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the</w:t>
      </w:r>
      <w:r>
        <w:t xml:space="preserve"> </w:t>
      </w:r>
      <w:r>
        <w:t xml:space="preserve">equivalence</w:t>
      </w:r>
      <w:r>
        <w:t xml:space="preserve"> </w:t>
      </w:r>
      <w:r>
        <w:t xml:space="preserve">of</w:t>
      </w:r>
      <w:r>
        <w:t xml:space="preserve"> </w:t>
      </w:r>
      <w:r>
        <w:t xml:space="preserve">t-tests,</w:t>
      </w:r>
      <w:r>
        <w:t xml:space="preserve"> </w:t>
      </w:r>
      <w:r>
        <w:t xml:space="preserve">anovas,</w:t>
      </w:r>
      <w:r>
        <w:t xml:space="preserve"> </w:t>
      </w:r>
      <w:r>
        <w:t xml:space="preserve">and</w:t>
      </w:r>
      <w:r>
        <w:t xml:space="preserve"> </w:t>
      </w:r>
      <w:r>
        <w:t xml:space="preserve">linear</w:t>
      </w:r>
      <w:r>
        <w:t xml:space="preserve"> </w:t>
      </w:r>
      <w:r>
        <w:t xml:space="preserve">models</w:t>
      </w:r>
    </w:p>
    <w:p>
      <w:pPr>
        <w:pStyle w:val="Author"/>
      </w:pPr>
      <w:r>
        <w:t xml:space="preserve">Brad</w:t>
      </w:r>
      <w:r>
        <w:t xml:space="preserve"> </w:t>
      </w:r>
      <w:r>
        <w:t xml:space="preserve">Duthie</w:t>
      </w:r>
    </w:p>
    <w:p>
      <w:pPr>
        <w:pStyle w:val="Date"/>
      </w:pPr>
      <w:r>
        <w:t xml:space="preserve">03/06/2020</w:t>
      </w:r>
    </w:p>
    <w:p>
      <w:r>
        <w:pict>
          <v:rect style="width:0;height:1.5pt" o:hralign="center" o:hrstd="t" o:hr="t"/>
        </w:pict>
      </w:r>
    </w:p>
    <w:p>
      <w:pPr>
        <w:pStyle w:val="FirstParagraph"/>
      </w:pPr>
      <w:r>
        <w:rPr>
          <w:b/>
        </w:rPr>
        <w:t xml:space="preserve">These are some notes for practice and discussion in Stirling Coding Club, which follow up on a recent meeting in the Stats Discussion Group at the University of Stirling on a</w:t>
      </w:r>
      <w:r>
        <w:rPr>
          <w:b/>
        </w:rPr>
        <w:t xml:space="preserve"> </w:t>
      </w:r>
      <w:hyperlink r:id="rId20">
        <w:r>
          <w:rPr>
            <w:rStyle w:val="Hyperlink"/>
            <w:b/>
          </w:rPr>
          <w:t xml:space="preserve">blog post by Jonas Kristoffer Lindeløv</w:t>
        </w:r>
      </w:hyperlink>
      <w:r>
        <w:rPr>
          <w:b/>
        </w:rPr>
        <w:t xml:space="preserve">. What follows is further demonstration and discussion on linear models in statistics. The goal here is to create a simulated data set, then use it show a bit more of the logic underlying linear models in statistics.</w:t>
      </w:r>
    </w:p>
    <w:p>
      <w:r>
        <w:pict>
          <v:rect style="width:0;height:1.5pt" o:hralign="center" o:hrstd="t" o:hr="t"/>
        </w:pict>
      </w:r>
    </w:p>
    <w:p>
      <w:pPr>
        <w:pStyle w:val="Heading1"/>
      </w:pPr>
      <w:bookmarkStart w:id="21" w:name="contents"/>
      <w:r>
        <w:t xml:space="preserve">Contents</w:t>
      </w:r>
      <w:bookmarkEnd w:id="21"/>
    </w:p>
    <w:p>
      <w:pPr>
        <w:pStyle w:val="Compact"/>
        <w:numPr>
          <w:numId w:val="1001"/>
          <w:ilvl w:val="0"/>
        </w:numPr>
      </w:pPr>
      <w:hyperlink w:anchor="makeup">
        <w:r>
          <w:rPr>
            <w:rStyle w:val="Hyperlink"/>
          </w:rPr>
          <w:t xml:space="preserve">Making up data for heights of two plant species</w:t>
        </w:r>
      </w:hyperlink>
    </w:p>
    <w:p>
      <w:pPr>
        <w:pStyle w:val="Compact"/>
        <w:numPr>
          <w:numId w:val="1001"/>
          <w:ilvl w:val="0"/>
        </w:numPr>
      </w:pPr>
      <w:hyperlink w:anchor="equiv1">
        <w:r>
          <w:rPr>
            <w:rStyle w:val="Hyperlink"/>
          </w:rPr>
          <w:t xml:space="preserve">Equivalence of</w:t>
        </w:r>
        <w:r>
          <w:rPr>
            <w:rStyle w:val="Hyperlink"/>
          </w:rPr>
          <w:t xml:space="preserve"> </w:t>
        </w:r>
        <w:r>
          <w:rPr>
            <w:rStyle w:val="VerbatimChar"/>
            <w:rStyle w:val="Hyperlink"/>
          </w:rPr>
          <w:t xml:space="preserve">t.test</w:t>
        </w:r>
        <w:r>
          <w:rPr>
            <w:rStyle w:val="Hyperlink"/>
          </w:rPr>
          <w:t xml:space="preserve"> </w:t>
        </w:r>
        <w:r>
          <w:rPr>
            <w:rStyle w:val="Hyperlink"/>
          </w:rPr>
          <w:t xml:space="preserve">versus a linear model</w:t>
        </w:r>
        <w:r>
          <w:rPr>
            <w:rStyle w:val="Hyperlink"/>
          </w:rPr>
          <w:t xml:space="preserve"> </w:t>
        </w:r>
        <w:r>
          <w:rPr>
            <w:rStyle w:val="VerbatimChar"/>
            <w:rStyle w:val="Hyperlink"/>
          </w:rPr>
          <w:t xml:space="preserve">lm</w:t>
        </w:r>
        <w:r>
          <w:rPr>
            <w:rStyle w:val="Hyperlink"/>
          </w:rPr>
          <w:t xml:space="preserve"> </w:t>
        </w:r>
        <w:r>
          <w:rPr>
            <w:rStyle w:val="Hyperlink"/>
          </w:rPr>
          <w:t xml:space="preserve">in R</w:t>
        </w:r>
      </w:hyperlink>
    </w:p>
    <w:p>
      <w:pPr>
        <w:pStyle w:val="Compact"/>
        <w:numPr>
          <w:numId w:val="1001"/>
          <w:ilvl w:val="0"/>
        </w:numPr>
      </w:pPr>
      <w:hyperlink w:anchor="equiv2">
        <w:r>
          <w:rPr>
            <w:rStyle w:val="Hyperlink"/>
          </w:rPr>
          <w:t xml:space="preserve">Further equivalence of</w:t>
        </w:r>
        <w:r>
          <w:rPr>
            <w:rStyle w:val="Hyperlink"/>
          </w:rPr>
          <w:t xml:space="preserve"> </w:t>
        </w:r>
        <w:r>
          <w:rPr>
            <w:rStyle w:val="VerbatimChar"/>
            <w:rStyle w:val="Hyperlink"/>
          </w:rPr>
          <w:t xml:space="preserve">t.test</w:t>
        </w:r>
        <w:r>
          <w:rPr>
            <w:rStyle w:val="Hyperlink"/>
          </w:rPr>
          <w:t xml:space="preserve">,</w:t>
        </w:r>
        <w:r>
          <w:rPr>
            <w:rStyle w:val="Hyperlink"/>
          </w:rPr>
          <w:t xml:space="preserve"> </w:t>
        </w:r>
        <w:r>
          <w:rPr>
            <w:rStyle w:val="VerbatimChar"/>
            <w:rStyle w:val="Hyperlink"/>
          </w:rPr>
          <w:t xml:space="preserve">lm</w:t>
        </w:r>
        <w:r>
          <w:rPr>
            <w:rStyle w:val="Hyperlink"/>
          </w:rPr>
          <w:t xml:space="preserve">, and now</w:t>
        </w:r>
        <w:r>
          <w:rPr>
            <w:rStyle w:val="Hyperlink"/>
          </w:rPr>
          <w:t xml:space="preserve"> </w:t>
        </w:r>
        <w:r>
          <w:rPr>
            <w:rStyle w:val="VerbatimChar"/>
            <w:rStyle w:val="Hyperlink"/>
          </w:rPr>
          <w:t xml:space="preserve">aov</w:t>
        </w:r>
      </w:hyperlink>
    </w:p>
    <w:p>
      <w:pPr>
        <w:pStyle w:val="Compact"/>
        <w:numPr>
          <w:numId w:val="1001"/>
          <w:ilvl w:val="0"/>
        </w:numPr>
      </w:pPr>
      <w:hyperlink w:anchor="random">
        <w:r>
          <w:rPr>
            <w:rStyle w:val="Hyperlink"/>
          </w:rPr>
          <w:t xml:space="preserve">Testing for a difference between means using randomisation</w:t>
        </w:r>
      </w:hyperlink>
    </w:p>
    <w:p>
      <w:pPr>
        <w:pStyle w:val="Compact"/>
        <w:numPr>
          <w:numId w:val="1001"/>
          <w:ilvl w:val="0"/>
        </w:numPr>
      </w:pPr>
      <w:hyperlink w:anchor="moregroups">
        <w:r>
          <w:rPr>
            <w:rStyle w:val="Hyperlink"/>
          </w:rPr>
          <w:t xml:space="preserve">What about when there are more than two groups?</w:t>
        </w:r>
      </w:hyperlink>
    </w:p>
    <w:p>
      <w:pPr>
        <w:pStyle w:val="Compact"/>
        <w:numPr>
          <w:numId w:val="1001"/>
          <w:ilvl w:val="0"/>
        </w:numPr>
      </w:pPr>
      <w:hyperlink w:anchor="whatreally">
        <w:r>
          <w:rPr>
            <w:rStyle w:val="Hyperlink"/>
          </w:rPr>
          <w:t xml:space="preserve">Okay, but what’s really happening with three groups?</w:t>
        </w:r>
      </w:hyperlink>
    </w:p>
    <w:p>
      <w:pPr>
        <w:pStyle w:val="Compact"/>
        <w:numPr>
          <w:numId w:val="1001"/>
          <w:ilvl w:val="0"/>
        </w:numPr>
      </w:pPr>
      <w:hyperlink w:anchor="matrices">
        <w:r>
          <w:rPr>
            <w:rStyle w:val="Hyperlink"/>
          </w:rPr>
          <w:t xml:space="preserve">Can we make this even more elegant, somehow?</w:t>
        </w:r>
      </w:hyperlink>
    </w:p>
    <w:p>
      <w:pPr>
        <w:pStyle w:val="Compact"/>
        <w:numPr>
          <w:numId w:val="1001"/>
          <w:ilvl w:val="0"/>
        </w:numPr>
      </w:pPr>
      <w:hyperlink w:anchor="final">
        <w:r>
          <w:rPr>
            <w:rStyle w:val="Hyperlink"/>
          </w:rPr>
          <w:t xml:space="preserve">Some final thoughts</w:t>
        </w:r>
      </w:hyperlink>
    </w:p>
    <w:p>
      <w:pPr>
        <w:pStyle w:val="Compact"/>
        <w:numPr>
          <w:numId w:val="1001"/>
          <w:ilvl w:val="0"/>
        </w:numPr>
      </w:pPr>
      <w:hyperlink w:anchor="code">
        <w:r>
          <w:rPr>
            <w:rStyle w:val="Hyperlink"/>
          </w:rPr>
          <w:t xml:space="preserve">Key bits of code underlying the simulated data</w:t>
        </w:r>
      </w:hyperlink>
    </w:p>
    <w:p>
      <w:r>
        <w:pict>
          <v:rect style="width:0;height:1.5pt" o:hralign="center" o:hrstd="t" o:hr="t"/>
        </w:pict>
      </w:r>
    </w:p>
    <w:p>
      <w:pPr>
        <w:pStyle w:val="Heading1"/>
      </w:pPr>
      <w:bookmarkStart w:id="22" w:name="making-up-data-for-heights-of-two-plant-species"/>
      <w:r>
        <w:t xml:space="preserve">Making up data for heights of two plant species</w:t>
      </w:r>
      <w:bookmarkEnd w:id="22"/>
    </w:p>
    <w:p>
      <w:pPr>
        <w:pStyle w:val="FirstParagraph"/>
      </w:pPr>
      <w:r>
        <w:t xml:space="preserve">Let’s first make up some data and put them into a data frame. To make everything a bit more concrete, let’s just imagine that we’re sampling the heights of individual plants from two different species. Hence, we’ll have one categorical independent variable (species), and one continuous dependent variable (plant height). The data frame below includes plant height (</w:t>
      </w:r>
      <w:r>
        <w:rPr>
          <w:rStyle w:val="VerbatimChar"/>
        </w:rPr>
        <w:t xml:space="preserve">height</w:t>
      </w:r>
      <w:r>
        <w:t xml:space="preserve">; since this is a made up example, the units are not important, but let’s make them mm) and species ID (</w:t>
      </w:r>
      <w:r>
        <w:rPr>
          <w:rStyle w:val="VerbatimChar"/>
        </w:rPr>
        <w:t xml:space="preserve">species_ID</w:t>
      </w:r>
      <w:r>
        <w:t xml:space="preserve">). The first 10 plants are shown below (each plant is a unique row).</w:t>
      </w:r>
    </w:p>
    <w:tbl>
      <w:tblPr>
        <w:tblStyle w:val="Table"/>
        <w:tblW w:type="pct" w:w="0.0"/>
        <w:tblLook w:firstRow="1"/>
      </w:tblPr>
      <w:tblGrid/>
      <w:tr>
        <w:trPr>
          <w:cnfStyle w:firstRow="1"/>
        </w:trPr>
        <w:tc>
          <w:tcPr>
            <w:tcBorders>
              <w:bottom w:val="single"/>
            </w:tcBorders>
            <w:vAlign w:val="bottom"/>
          </w:tcPr>
          <w:p>
            <w:pPr>
              <w:pStyle w:val="Compact"/>
              <w:jc w:val="left"/>
            </w:pPr>
            <w:r>
              <w:t xml:space="preserve">height</w:t>
            </w:r>
          </w:p>
        </w:tc>
        <w:tc>
          <w:tcPr>
            <w:tcBorders>
              <w:bottom w:val="single"/>
            </w:tcBorders>
            <w:vAlign w:val="bottom"/>
          </w:tcPr>
          <w:p>
            <w:pPr>
              <w:pStyle w:val="Compact"/>
              <w:jc w:val="left"/>
            </w:pPr>
            <w:r>
              <w:t xml:space="preserve">species_ID</w:t>
            </w:r>
          </w:p>
        </w:tc>
      </w:tr>
      <w:tr>
        <w:tc>
          <w:p>
            <w:pPr>
              <w:pStyle w:val="Compact"/>
              <w:jc w:val="left"/>
            </w:pPr>
            <w:r>
              <w:t xml:space="preserve">141.57</w:t>
            </w:r>
          </w:p>
        </w:tc>
        <w:tc>
          <w:p>
            <w:pPr>
              <w:pStyle w:val="Compact"/>
              <w:jc w:val="left"/>
            </w:pPr>
            <w:r>
              <w:t xml:space="preserve">species_1</w:t>
            </w:r>
          </w:p>
        </w:tc>
      </w:tr>
      <w:tr>
        <w:tc>
          <w:p>
            <w:pPr>
              <w:pStyle w:val="Compact"/>
              <w:jc w:val="left"/>
            </w:pPr>
            <w:r>
              <w:t xml:space="preserve">140.95</w:t>
            </w:r>
          </w:p>
        </w:tc>
        <w:tc>
          <w:p>
            <w:pPr>
              <w:pStyle w:val="Compact"/>
              <w:jc w:val="left"/>
            </w:pPr>
            <w:r>
              <w:t xml:space="preserve">species_2</w:t>
            </w:r>
          </w:p>
        </w:tc>
      </w:tr>
      <w:tr>
        <w:tc>
          <w:p>
            <w:pPr>
              <w:pStyle w:val="Compact"/>
              <w:jc w:val="left"/>
            </w:pPr>
            <w:r>
              <w:t xml:space="preserve">225.08</w:t>
            </w:r>
          </w:p>
        </w:tc>
        <w:tc>
          <w:p>
            <w:pPr>
              <w:pStyle w:val="Compact"/>
              <w:jc w:val="left"/>
            </w:pPr>
            <w:r>
              <w:t xml:space="preserve">species_2</w:t>
            </w:r>
          </w:p>
        </w:tc>
      </w:tr>
      <w:tr>
        <w:tc>
          <w:p>
            <w:pPr>
              <w:pStyle w:val="Compact"/>
              <w:jc w:val="left"/>
            </w:pPr>
            <w:r>
              <w:t xml:space="preserve">78.21</w:t>
            </w:r>
          </w:p>
        </w:tc>
        <w:tc>
          <w:p>
            <w:pPr>
              <w:pStyle w:val="Compact"/>
              <w:jc w:val="left"/>
            </w:pPr>
            <w:r>
              <w:t xml:space="preserve">species_1</w:t>
            </w:r>
          </w:p>
        </w:tc>
      </w:tr>
      <w:tr>
        <w:tc>
          <w:p>
            <w:pPr>
              <w:pStyle w:val="Compact"/>
              <w:jc w:val="left"/>
            </w:pPr>
            <w:r>
              <w:t xml:space="preserve">135.05</w:t>
            </w:r>
          </w:p>
        </w:tc>
        <w:tc>
          <w:p>
            <w:pPr>
              <w:pStyle w:val="Compact"/>
              <w:jc w:val="left"/>
            </w:pPr>
            <w:r>
              <w:t xml:space="preserve">species_1</w:t>
            </w:r>
          </w:p>
        </w:tc>
      </w:tr>
      <w:tr>
        <w:tc>
          <w:p>
            <w:pPr>
              <w:pStyle w:val="Compact"/>
              <w:jc w:val="left"/>
            </w:pPr>
            <w:r>
              <w:t xml:space="preserve">106.37</w:t>
            </w:r>
          </w:p>
        </w:tc>
        <w:tc>
          <w:p>
            <w:pPr>
              <w:pStyle w:val="Compact"/>
              <w:jc w:val="left"/>
            </w:pPr>
            <w:r>
              <w:t xml:space="preserve">species_1</w:t>
            </w:r>
          </w:p>
        </w:tc>
      </w:tr>
      <w:tr>
        <w:tc>
          <w:p>
            <w:pPr>
              <w:pStyle w:val="Compact"/>
              <w:jc w:val="left"/>
            </w:pPr>
            <w:r>
              <w:t xml:space="preserve">201.17</w:t>
            </w:r>
          </w:p>
        </w:tc>
        <w:tc>
          <w:p>
            <w:pPr>
              <w:pStyle w:val="Compact"/>
              <w:jc w:val="left"/>
            </w:pPr>
            <w:r>
              <w:t xml:space="preserve">species_2</w:t>
            </w:r>
          </w:p>
        </w:tc>
      </w:tr>
      <w:tr>
        <w:tc>
          <w:p>
            <w:pPr>
              <w:pStyle w:val="Compact"/>
              <w:jc w:val="left"/>
            </w:pPr>
            <w:r>
              <w:t xml:space="preserve">111.86</w:t>
            </w:r>
          </w:p>
        </w:tc>
        <w:tc>
          <w:p>
            <w:pPr>
              <w:pStyle w:val="Compact"/>
              <w:jc w:val="left"/>
            </w:pPr>
            <w:r>
              <w:t xml:space="preserve">species_2</w:t>
            </w:r>
          </w:p>
        </w:tc>
      </w:tr>
      <w:tr>
        <w:tc>
          <w:p>
            <w:pPr>
              <w:pStyle w:val="Compact"/>
              <w:jc w:val="left"/>
            </w:pPr>
            <w:r>
              <w:t xml:space="preserve">155.09</w:t>
            </w:r>
          </w:p>
        </w:tc>
        <w:tc>
          <w:p>
            <w:pPr>
              <w:pStyle w:val="Compact"/>
              <w:jc w:val="left"/>
            </w:pPr>
            <w:r>
              <w:t xml:space="preserve">species_1</w:t>
            </w:r>
          </w:p>
        </w:tc>
      </w:tr>
      <w:tr>
        <w:tc>
          <w:p>
            <w:pPr>
              <w:pStyle w:val="Compact"/>
              <w:jc w:val="left"/>
            </w:pPr>
            <w:r>
              <w:t xml:space="preserve">158.97</w:t>
            </w:r>
          </w:p>
        </w:tc>
        <w:tc>
          <w:p>
            <w:pPr>
              <w:pStyle w:val="Compact"/>
              <w:jc w:val="left"/>
            </w:pPr>
            <w:r>
              <w:t xml:space="preserve">species_1</w:t>
            </w:r>
          </w:p>
        </w:tc>
      </w:tr>
    </w:tbl>
    <w:p>
      <w:pPr>
        <w:pStyle w:val="BodyText"/>
      </w:pPr>
      <w:r>
        <w:t xml:space="preserve">Using the linear modelling approach</w:t>
      </w:r>
      <w:r>
        <w:t xml:space="preserve"> </w:t>
      </w:r>
      <w:hyperlink r:id="rId20">
        <w:r>
          <w:rPr>
            <w:rStyle w:val="Hyperlink"/>
          </w:rPr>
          <w:t xml:space="preserve">described by Lindeløv</w:t>
        </w:r>
      </w:hyperlink>
      <w:r>
        <w:t xml:space="preserve">, the above data qualify as a simple regression with a discrete x (</w:t>
      </w:r>
      <w:r>
        <w:rPr>
          <w:rStyle w:val="VerbatimChar"/>
        </w:rPr>
        <w:t xml:space="preserve">species_ID</w:t>
      </w:r>
      <w:r>
        <w:t xml:space="preserve">). Assuming that both species have equal variances in height, we can use a two-sample t-test in R to test the null hypothesis that the mean height of</w:t>
      </w:r>
      <w:r>
        <w:t xml:space="preserve"> </w:t>
      </w:r>
      <w:r>
        <w:rPr>
          <w:rStyle w:val="VerbatimChar"/>
        </w:rPr>
        <w:t xml:space="preserve">species_1</w:t>
      </w:r>
      <w:r>
        <w:t xml:space="preserve"> </w:t>
      </w:r>
      <w:r>
        <w:t xml:space="preserve">is equal to the mean height of</w:t>
      </w:r>
      <w:r>
        <w:t xml:space="preserve"> </w:t>
      </w:r>
      <w:r>
        <w:rPr>
          <w:rStyle w:val="VerbatimChar"/>
        </w:rPr>
        <w:t xml:space="preserve">species_2</w:t>
      </w:r>
      <w:r>
        <w:t xml:space="preserve">. To use</w:t>
      </w:r>
      <w:r>
        <w:t xml:space="preserve"> </w:t>
      </w:r>
      <w:r>
        <w:rPr>
          <w:rStyle w:val="VerbatimChar"/>
        </w:rPr>
        <w:t xml:space="preserve">t.test</w:t>
      </w:r>
      <w:r>
        <w:t xml:space="preserve">, we can create two separate vectors of heights, the first one called</w:t>
      </w:r>
      <w:r>
        <w:t xml:space="preserve"> </w:t>
      </w:r>
      <w:r>
        <w:rPr>
          <w:rStyle w:val="VerbatimChar"/>
        </w:rPr>
        <w:t xml:space="preserve">species_1</w:t>
      </w:r>
      <w:r>
        <w:t xml:space="preserve">.</w:t>
      </w:r>
    </w:p>
    <w:p>
      <w:pPr>
        <w:pStyle w:val="SourceCode"/>
      </w:pPr>
      <w:r>
        <w:rPr>
          <w:rStyle w:val="NormalTok"/>
        </w:rPr>
        <w:t xml:space="preserve">species_</w:t>
      </w:r>
      <w:r>
        <w:rPr>
          <w:rStyle w:val="DecValTok"/>
        </w:rPr>
        <w:t xml:space="preserve">1</w:t>
      </w:r>
      <w:r>
        <w:rPr>
          <w:rStyle w:val="NormalTok"/>
        </w:rPr>
        <w:t xml:space="preserve"> &lt;-</w:t>
      </w:r>
      <w:r>
        <w:rPr>
          <w:rStyle w:val="StringTok"/>
        </w:rPr>
        <w:t xml:space="preserve"> </w:t>
      </w:r>
      <w:r>
        <w:rPr>
          <w:rStyle w:val="NormalTok"/>
        </w:rPr>
        <w:t xml:space="preserve">plant_data</w:t>
      </w:r>
      <w:r>
        <w:rPr>
          <w:rStyle w:val="OperatorTok"/>
        </w:rPr>
        <w:t xml:space="preserve">$</w:t>
      </w:r>
      <w:r>
        <w:rPr>
          <w:rStyle w:val="NormalTok"/>
        </w:rPr>
        <w:t xml:space="preserve">height[plant_data</w:t>
      </w:r>
      <w:r>
        <w:rPr>
          <w:rStyle w:val="OperatorTok"/>
        </w:rPr>
        <w:t xml:space="preserve">$</w:t>
      </w:r>
      <w:r>
        <w:rPr>
          <w:rStyle w:val="NormalTok"/>
        </w:rPr>
        <w:t xml:space="preserve">species_ID </w:t>
      </w:r>
      <w:r>
        <w:rPr>
          <w:rStyle w:val="OperatorTok"/>
        </w:rPr>
        <w:t xml:space="preserve">==</w:t>
      </w:r>
      <w:r>
        <w:rPr>
          <w:rStyle w:val="StringTok"/>
        </w:rPr>
        <w:t xml:space="preserve"> "species_1"</w:t>
      </w:r>
      <w:r>
        <w:rPr>
          <w:rStyle w:val="NormalTok"/>
        </w:rPr>
        <w:t xml:space="preserve">];</w:t>
      </w:r>
    </w:p>
    <w:p>
      <w:pPr>
        <w:pStyle w:val="FirstParagraph"/>
      </w:pPr>
      <w:r>
        <w:t xml:space="preserve">Below shows</w:t>
      </w:r>
      <w:r>
        <w:t xml:space="preserve"> </w:t>
      </w:r>
      <w:r>
        <w:rPr>
          <w:rStyle w:val="VerbatimChar"/>
        </w:rPr>
        <w:t xml:space="preserve">species_1</w:t>
      </w:r>
      <w:r>
        <w:t xml:space="preserve">, which includes the heights of all 50 plants whose</w:t>
      </w:r>
      <w:r>
        <w:t xml:space="preserve"> </w:t>
      </w:r>
      <w:r>
        <w:rPr>
          <w:rStyle w:val="VerbatimChar"/>
        </w:rPr>
        <w:t xml:space="preserve">species_ID == "species_1"</w:t>
      </w:r>
      <w:r>
        <w:t xml:space="preserve">.</w:t>
      </w:r>
    </w:p>
    <w:p>
      <w:pPr>
        <w:pStyle w:val="SourceCode"/>
      </w:pPr>
      <w:r>
        <w:rPr>
          <w:rStyle w:val="VerbatimChar"/>
        </w:rPr>
        <w:t xml:space="preserve">##  [1] 141.57  78.21 135.05 106.37 155.09 158.97  98.74 119.35 132.59 183.91</w:t>
      </w:r>
      <w:r>
        <w:br w:type="textWrapping"/>
      </w:r>
      <w:r>
        <w:rPr>
          <w:rStyle w:val="VerbatimChar"/>
        </w:rPr>
        <w:t xml:space="preserve">## [11] 125.06 166.91 192.33 164.05 157.53 151.93 149.96  96.83 125.61 155.79</w:t>
      </w:r>
      <w:r>
        <w:br w:type="textWrapping"/>
      </w:r>
      <w:r>
        <w:rPr>
          <w:rStyle w:val="VerbatimChar"/>
        </w:rPr>
        <w:t xml:space="preserve">## [21] 129.46 121.61 200.78 124.17  83.49 161.32 112.43 154.01 159.64 132.95</w:t>
      </w:r>
      <w:r>
        <w:br w:type="textWrapping"/>
      </w:r>
      <w:r>
        <w:rPr>
          <w:rStyle w:val="VerbatimChar"/>
        </w:rPr>
        <w:t xml:space="preserve">## [31]  78.63 163.91 136.89 201.30 154.68  73.22 186.34 183.14 176.96 173.22</w:t>
      </w:r>
      <w:r>
        <w:br w:type="textWrapping"/>
      </w:r>
      <w:r>
        <w:rPr>
          <w:rStyle w:val="VerbatimChar"/>
        </w:rPr>
        <w:t xml:space="preserve">## [41] 203.50 207.56 195.52 101.00 141.62 139.18 141.81 133.41 149.90 147.91</w:t>
      </w:r>
    </w:p>
    <w:p>
      <w:pPr>
        <w:pStyle w:val="FirstParagraph"/>
      </w:pPr>
      <w:r>
        <w:t xml:space="preserve">We can make a separate vector for the remaining heights for the plants of species 2 in the same way.</w:t>
      </w:r>
    </w:p>
    <w:p>
      <w:pPr>
        <w:pStyle w:val="SourceCode"/>
      </w:pPr>
      <w:r>
        <w:rPr>
          <w:rStyle w:val="NormalTok"/>
        </w:rPr>
        <w:t xml:space="preserve">species_</w:t>
      </w:r>
      <w:r>
        <w:rPr>
          <w:rStyle w:val="DecValTok"/>
        </w:rPr>
        <w:t xml:space="preserve">2</w:t>
      </w:r>
      <w:r>
        <w:rPr>
          <w:rStyle w:val="NormalTok"/>
        </w:rPr>
        <w:t xml:space="preserve"> &lt;-</w:t>
      </w:r>
      <w:r>
        <w:rPr>
          <w:rStyle w:val="StringTok"/>
        </w:rPr>
        <w:t xml:space="preserve"> </w:t>
      </w:r>
      <w:r>
        <w:rPr>
          <w:rStyle w:val="NormalTok"/>
        </w:rPr>
        <w:t xml:space="preserve">plant_data</w:t>
      </w:r>
      <w:r>
        <w:rPr>
          <w:rStyle w:val="OperatorTok"/>
        </w:rPr>
        <w:t xml:space="preserve">$</w:t>
      </w:r>
      <w:r>
        <w:rPr>
          <w:rStyle w:val="NormalTok"/>
        </w:rPr>
        <w:t xml:space="preserve">height[plant_data</w:t>
      </w:r>
      <w:r>
        <w:rPr>
          <w:rStyle w:val="OperatorTok"/>
        </w:rPr>
        <w:t xml:space="preserve">$</w:t>
      </w:r>
      <w:r>
        <w:rPr>
          <w:rStyle w:val="NormalTok"/>
        </w:rPr>
        <w:t xml:space="preserve">species_ID </w:t>
      </w:r>
      <w:r>
        <w:rPr>
          <w:rStyle w:val="OperatorTok"/>
        </w:rPr>
        <w:t xml:space="preserve">==</w:t>
      </w:r>
      <w:r>
        <w:rPr>
          <w:rStyle w:val="StringTok"/>
        </w:rPr>
        <w:t xml:space="preserve"> "species_2"</w:t>
      </w:r>
      <w:r>
        <w:rPr>
          <w:rStyle w:val="NormalTok"/>
        </w:rPr>
        <w:t xml:space="preserve">];</w:t>
      </w:r>
    </w:p>
    <w:p>
      <w:pPr>
        <w:pStyle w:val="FirstParagraph"/>
      </w:pPr>
      <w:r>
        <w:t xml:space="preserve">These 50 plant heights are shown below.</w:t>
      </w:r>
    </w:p>
    <w:p>
      <w:pPr>
        <w:pStyle w:val="SourceCode"/>
      </w:pPr>
      <w:r>
        <w:rPr>
          <w:rStyle w:val="VerbatimChar"/>
        </w:rPr>
        <w:t xml:space="preserve">##  [1] 140.95 225.08 201.17 111.86 163.71 140.78 223.33 104.54 124.17 146.85</w:t>
      </w:r>
      <w:r>
        <w:br w:type="textWrapping"/>
      </w:r>
      <w:r>
        <w:rPr>
          <w:rStyle w:val="VerbatimChar"/>
        </w:rPr>
        <w:t xml:space="preserve">## [11] 114.66 180.78 109.55 172.37 118.16 168.97 216.68 178.49 231.91 164.77</w:t>
      </w:r>
      <w:r>
        <w:br w:type="textWrapping"/>
      </w:r>
      <w:r>
        <w:rPr>
          <w:rStyle w:val="VerbatimChar"/>
        </w:rPr>
        <w:t xml:space="preserve">## [21] 168.08 108.33 156.10 181.51 254.07 151.02 126.20 123.97 144.49 148.99</w:t>
      </w:r>
      <w:r>
        <w:br w:type="textWrapping"/>
      </w:r>
      <w:r>
        <w:rPr>
          <w:rStyle w:val="VerbatimChar"/>
        </w:rPr>
        <w:t xml:space="preserve">## [31] 179.51 144.68 155.49 191.83 245.82 203.16 192.53 257.47 215.49 198.19</w:t>
      </w:r>
      <w:r>
        <w:br w:type="textWrapping"/>
      </w:r>
      <w:r>
        <w:rPr>
          <w:rStyle w:val="VerbatimChar"/>
        </w:rPr>
        <w:t xml:space="preserve">## [41] 233.77 195.16 180.95 142.14 176.27 205.52 123.11 141.77 107.96 223.80</w:t>
      </w:r>
    </w:p>
    <w:p>
      <w:pPr>
        <w:pStyle w:val="FirstParagraph"/>
      </w:pPr>
      <w:r>
        <w:t xml:space="preserve">It might help to plot a histogram of the two plant species heights side by side.</w:t>
      </w:r>
    </w:p>
    <w:p>
      <w:pPr>
        <w:pStyle w:val="BodyText"/>
      </w:pPr>
      <w:r>
        <w:drawing>
          <wp:inline>
            <wp:extent cx="4620126" cy="3696101"/>
            <wp:effectExtent b="0" l="0" r="0" t="0"/>
            <wp:docPr descr="" title="" id="1" name="Picture"/>
            <a:graphic>
              <a:graphicData uri="http://schemas.openxmlformats.org/drawingml/2006/picture">
                <pic:pic>
                  <pic:nvPicPr>
                    <pic:cNvPr descr="notes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Visualising the histogram above, we already have a sense of whether or not knowing species ID is useful for predicting plant height.</w:t>
      </w:r>
    </w:p>
    <w:p>
      <w:pPr>
        <w:pStyle w:val="Heading1"/>
      </w:pPr>
      <w:bookmarkStart w:id="24" w:name="equivalence-of-t.test-versus-a-linear-model-lm-in-r"/>
      <w:r>
        <w:t xml:space="preserve">Equivalence of</w:t>
      </w:r>
      <w:r>
        <w:t xml:space="preserve"> </w:t>
      </w:r>
      <w:r>
        <w:rPr>
          <w:rStyle w:val="VerbatimChar"/>
        </w:rPr>
        <w:t xml:space="preserve">t.test</w:t>
      </w:r>
      <w:r>
        <w:t xml:space="preserve"> </w:t>
      </w:r>
      <w:r>
        <w:t xml:space="preserve">versus a linear model</w:t>
      </w:r>
      <w:r>
        <w:t xml:space="preserve"> </w:t>
      </w:r>
      <w:r>
        <w:rPr>
          <w:rStyle w:val="VerbatimChar"/>
        </w:rPr>
        <w:t xml:space="preserve">lm</w:t>
      </w:r>
      <w:r>
        <w:t xml:space="preserve"> </w:t>
      </w:r>
      <w:r>
        <w:t xml:space="preserve">in R</w:t>
      </w:r>
      <w:bookmarkEnd w:id="24"/>
    </w:p>
    <w:p>
      <w:pPr>
        <w:pStyle w:val="FirstParagraph"/>
      </w:pPr>
      <w:r>
        <w:t xml:space="preserve">Using our two vectors</w:t>
      </w:r>
      <w:r>
        <w:t xml:space="preserve"> </w:t>
      </w:r>
      <w:r>
        <w:rPr>
          <w:rStyle w:val="VerbatimChar"/>
        </w:rPr>
        <w:t xml:space="preserve">species_1</w:t>
      </w:r>
      <w:r>
        <w:t xml:space="preserve"> </w:t>
      </w:r>
      <w:r>
        <w:t xml:space="preserve">and</w:t>
      </w:r>
      <w:r>
        <w:t xml:space="preserve"> </w:t>
      </w:r>
      <w:r>
        <w:rPr>
          <w:rStyle w:val="VerbatimChar"/>
        </w:rPr>
        <w:t xml:space="preserve">species_2</w:t>
      </w:r>
      <w:r>
        <w:t xml:space="preserve">, we can run a t-test as noted</w:t>
      </w:r>
      <w:r>
        <w:t xml:space="preserve"> </w:t>
      </w:r>
      <w:hyperlink r:id="rId20">
        <w:r>
          <w:rPr>
            <w:rStyle w:val="Hyperlink"/>
          </w:rPr>
          <w:t xml:space="preserve">by Lindeløv</w:t>
        </w:r>
      </w:hyperlink>
      <w:r>
        <w:t xml:space="preserve">.</w:t>
      </w:r>
    </w:p>
    <w:p>
      <w:pPr>
        <w:pStyle w:val="SourceCode"/>
      </w:pPr>
      <w:r>
        <w:rPr>
          <w:rStyle w:val="KeywordTok"/>
        </w:rPr>
        <w:t xml:space="preserve">t.test</w:t>
      </w:r>
      <w:r>
        <w:rPr>
          <w:rStyle w:val="NormalTok"/>
        </w:rPr>
        <w:t xml:space="preserve">(species_</w:t>
      </w:r>
      <w:r>
        <w:rPr>
          <w:rStyle w:val="DecValTok"/>
        </w:rPr>
        <w:t xml:space="preserve">1</w:t>
      </w:r>
      <w:r>
        <w:rPr>
          <w:rStyle w:val="NormalTok"/>
        </w:rPr>
        <w:t xml:space="preserve">, species_</w:t>
      </w:r>
      <w:r>
        <w:rPr>
          <w:rStyle w:val="DecValTok"/>
        </w:rPr>
        <w:t xml:space="preserve">2</w:t>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species_1 and species_2</w:t>
      </w:r>
      <w:r>
        <w:br w:type="textWrapping"/>
      </w:r>
      <w:r>
        <w:rPr>
          <w:rStyle w:val="VerbatimChar"/>
        </w:rPr>
        <w:t xml:space="preserve">## t = -3.2557, df = 98, p-value = 0.001554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-40.262677  -9.767323</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145.3082  170.3232</w:t>
      </w:r>
    </w:p>
    <w:p>
      <w:pPr>
        <w:pStyle w:val="FirstParagraph"/>
      </w:pPr>
      <w:r>
        <w:t xml:space="preserve">Reading the output above, we can get the t-statistic t = -3.2557. Given the null hypothesis that the mean height of</w:t>
      </w:r>
      <w:r>
        <w:t xml:space="preserve"> </w:t>
      </w:r>
      <w:r>
        <w:rPr>
          <w:rStyle w:val="VerbatimChar"/>
        </w:rPr>
        <w:t xml:space="preserve">species_1</w:t>
      </w:r>
      <w:r>
        <w:t xml:space="preserve"> </w:t>
      </w:r>
      <w:r>
        <w:t xml:space="preserve">equals the mean height of</w:t>
      </w:r>
      <w:r>
        <w:t xml:space="preserve"> </w:t>
      </w:r>
      <w:r>
        <w:rPr>
          <w:rStyle w:val="VerbatimChar"/>
        </w:rPr>
        <w:t xml:space="preserve">species_2</w:t>
      </w:r>
      <w:r>
        <w:t xml:space="preserve">, the probability of getting such an exterme difference between the two observed means is 0.00155 (i.e., the p-value).</w:t>
      </w:r>
    </w:p>
    <w:p>
      <w:pPr>
        <w:pStyle w:val="BodyText"/>
      </w:pPr>
      <w:r>
        <w:t xml:space="preserve">But this is not the only way that we can run a t-test. As</w:t>
      </w:r>
      <w:r>
        <w:t xml:space="preserve"> </w:t>
      </w:r>
      <w:hyperlink r:id="rId20">
        <w:r>
          <w:rPr>
            <w:rStyle w:val="Hyperlink"/>
          </w:rPr>
          <w:t xml:space="preserve">Lindeløv</w:t>
        </w:r>
      </w:hyperlink>
      <w:r>
        <w:t xml:space="preserve"> </w:t>
      </w:r>
      <w:r>
        <w:t xml:space="preserve">points out, the linear model structure works just fine as well. The variables used below in</w:t>
      </w:r>
      <w:r>
        <w:t xml:space="preserve"> </w:t>
      </w:r>
      <w:r>
        <w:rPr>
          <w:rStyle w:val="VerbatimChar"/>
        </w:rPr>
        <w:t xml:space="preserve">lm</w:t>
      </w:r>
      <w:r>
        <w:t xml:space="preserve"> </w:t>
      </w:r>
      <w:r>
        <w:t xml:space="preserve">are from the</w:t>
      </w:r>
      <w:r>
        <w:t xml:space="preserve"> </w:t>
      </w:r>
      <w:r>
        <w:rPr>
          <w:rStyle w:val="VerbatimChar"/>
        </w:rPr>
        <w:t xml:space="preserve">plant_data</w:t>
      </w:r>
      <w:r>
        <w:t xml:space="preserve"> </w:t>
      </w:r>
      <w:r>
        <w:t xml:space="preserve">table shown above, with one column named</w:t>
      </w:r>
      <w:r>
        <w:t xml:space="preserve"> </w:t>
      </w:r>
      <w:r>
        <w:rPr>
          <w:rStyle w:val="VerbatimChar"/>
        </w:rPr>
        <w:t xml:space="preserve">height</w:t>
      </w:r>
      <w:r>
        <w:t xml:space="preserve"> </w:t>
      </w:r>
      <w:r>
        <w:t xml:space="preserve">and another named</w:t>
      </w:r>
      <w:r>
        <w:t xml:space="preserve"> </w:t>
      </w:r>
      <w:r>
        <w:rPr>
          <w:rStyle w:val="VerbatimChar"/>
        </w:rPr>
        <w:t xml:space="preserve">species_ID</w:t>
      </w:r>
      <w:r>
        <w:t xml:space="preserve">.</w:t>
      </w:r>
    </w:p>
    <w:p>
      <w:pPr>
        <w:pStyle w:val="SourceCode"/>
      </w:pPr>
      <w:r>
        <w:rPr>
          <w:rStyle w:val="NormalTok"/>
        </w:rPr>
        <w:t xml:space="preserve">lmod1 &lt;-</w:t>
      </w:r>
      <w:r>
        <w:rPr>
          <w:rStyle w:val="StringTok"/>
        </w:rPr>
        <w:t xml:space="preserve"> </w:t>
      </w:r>
      <w:r>
        <w:rPr>
          <w:rStyle w:val="KeywordTok"/>
        </w:rPr>
        <w:t xml:space="preserve">lm</w:t>
      </w:r>
      <w:r>
        <w:rPr>
          <w:rStyle w:val="NormalTok"/>
        </w:rPr>
        <w:t xml:space="preserve">(height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species_ID, </w:t>
      </w:r>
      <w:r>
        <w:rPr>
          <w:rStyle w:val="DataTypeTok"/>
        </w:rPr>
        <w:t xml:space="preserve">data =</w:t>
      </w:r>
      <w:r>
        <w:rPr>
          <w:rStyle w:val="NormalTok"/>
        </w:rPr>
        <w:t xml:space="preserve"> plant_data);</w:t>
      </w:r>
      <w:r>
        <w:br w:type="textWrapping"/>
      </w:r>
      <w:r>
        <w:rPr>
          <w:rStyle w:val="KeywordTok"/>
        </w:rPr>
        <w:t xml:space="preserve">summary</w:t>
      </w:r>
      <w:r>
        <w:rPr>
          <w:rStyle w:val="NormalTok"/>
        </w:rPr>
        <w:t xml:space="preserve">(lmod1);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height ~ 1 + species_ID, data = plant_data)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-72.088 -25.864   0.347  25.594  87.147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145.308      5.433  26.745  &lt; 2e-16 ***</w:t>
      </w:r>
      <w:r>
        <w:br w:type="textWrapping"/>
      </w:r>
      <w:r>
        <w:rPr>
          <w:rStyle w:val="VerbatimChar"/>
        </w:rPr>
        <w:t xml:space="preserve">## species_IDspecies_2   25.015      7.684   3.256  0.00155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38.42 on 98 degrees of freedom</w:t>
      </w:r>
      <w:r>
        <w:br w:type="textWrapping"/>
      </w:r>
      <w:r>
        <w:rPr>
          <w:rStyle w:val="VerbatimChar"/>
        </w:rPr>
        <w:t xml:space="preserve">## Multiple R-squared:  0.0976, Adjusted R-squared:  0.08839 </w:t>
      </w:r>
      <w:r>
        <w:br w:type="textWrapping"/>
      </w:r>
      <w:r>
        <w:rPr>
          <w:rStyle w:val="VerbatimChar"/>
        </w:rPr>
        <w:t xml:space="preserve">## F-statistic:  10.6 on 1 and 98 DF,  p-value: 0.001554</w:t>
      </w:r>
    </w:p>
    <w:p>
      <w:pPr>
        <w:pStyle w:val="FirstParagraph"/>
      </w:pPr>
      <w:r>
        <w:t xml:space="preserve">Note how the information in the above output matches that from the</w:t>
      </w:r>
      <w:r>
        <w:t xml:space="preserve"> </w:t>
      </w:r>
      <w:r>
        <w:rPr>
          <w:rStyle w:val="VerbatimChar"/>
        </w:rPr>
        <w:t xml:space="preserve">t.test</w:t>
      </w:r>
      <w:r>
        <w:t xml:space="preserve"> </w:t>
      </w:r>
      <w:r>
        <w:t xml:space="preserve">function. In using</w:t>
      </w:r>
      <w:r>
        <w:t xml:space="preserve"> </w:t>
      </w:r>
      <w:r>
        <w:rPr>
          <w:rStyle w:val="VerbatimChar"/>
        </w:rPr>
        <w:t xml:space="preserve">lm</w:t>
      </w:r>
      <w:r>
        <w:t xml:space="preserve">, we get a t value in the coefficients table of 3.256, and a p-value of 0.00155. We can also see the mean values for</w:t>
      </w:r>
      <w:r>
        <w:t xml:space="preserve"> </w:t>
      </w:r>
      <w:r>
        <w:rPr>
          <w:rStyle w:val="VerbatimChar"/>
        </w:rPr>
        <w:t xml:space="preserve">species_1</w:t>
      </w:r>
      <w:r>
        <w:t xml:space="preserve"> </w:t>
      </w:r>
      <w:r>
        <w:t xml:space="preserve">and</w:t>
      </w:r>
      <w:r>
        <w:t xml:space="preserve"> </w:t>
      </w:r>
      <w:r>
        <w:rPr>
          <w:rStyle w:val="VerbatimChar"/>
        </w:rPr>
        <w:t xml:space="preserve">species_2</w:t>
      </w:r>
      <w:r>
        <w:t xml:space="preserve">, though in slightly different forms. From the</w:t>
      </w:r>
      <w:r>
        <w:t xml:space="preserve"> </w:t>
      </w:r>
      <w:r>
        <w:rPr>
          <w:rStyle w:val="VerbatimChar"/>
        </w:rPr>
        <w:t xml:space="preserve">t.test</w:t>
      </w:r>
      <w:r>
        <w:t xml:space="preserve"> </w:t>
      </w:r>
      <w:r>
        <w:t xml:space="preserve">function, we see an estimated mean of 145.3082 for species 1 and 170.3232 for species 2 (this is at the bottom of the output, under</w:t>
      </w:r>
      <w:r>
        <w:t xml:space="preserve"> </w:t>
      </w:r>
      <w:r>
        <w:rPr>
          <w:rStyle w:val="VerbatimChar"/>
        </w:rPr>
        <w:t xml:space="preserve">mean of x mean of y</w:t>
      </w:r>
      <w:r>
        <w:t xml:space="preserve">). In the</w:t>
      </w:r>
      <w:r>
        <w:t xml:space="preserve"> </w:t>
      </w:r>
      <w:r>
        <w:rPr>
          <w:rStyle w:val="VerbatimChar"/>
        </w:rPr>
        <w:t xml:space="preserve">lm</w:t>
      </w:r>
      <w:r>
        <w:t xml:space="preserve">, we get the same information in a slightly different form. The estimate in the coefficients table for the intercept is listed as 145.308; this is the value of the mean height for species 1.</w:t>
      </w:r>
    </w:p>
    <w:p>
      <w:pPr>
        <w:pStyle w:val="BodyText"/>
      </w:pPr>
      <w:r>
        <w:t xml:space="preserve">Where is the value for the mean height of species 2? We get the value for species 2 by adding the estimate of its effect on the line below, such that 145.308 + 25.015 = 170.323. To understand why, think back to that</w:t>
      </w:r>
      <w:r>
        <w:t xml:space="preserve"> </w:t>
      </w:r>
      <w:r>
        <w:rPr>
          <w:rStyle w:val="VerbatimChar"/>
        </w:rPr>
        <w:t xml:space="preserve">lm</w:t>
      </w:r>
      <w:r>
        <w:t xml:space="preserve"> </w:t>
      </w:r>
      <w:r>
        <w:t xml:space="preserve">structure,</w:t>
      </w:r>
      <w:r>
        <w:t xml:space="preserve"> </w:t>
      </w:r>
      <w:r>
        <w:rPr>
          <w:rStyle w:val="VerbatimChar"/>
        </w:rPr>
        <w:t xml:space="preserve">height ~ 1 + species_ID</w:t>
      </w:r>
      <w:r>
        <w:t xml:space="preserve">. Recall from</w:t>
      </w:r>
      <w:r>
        <w:t xml:space="preserve"> </w:t>
      </w:r>
      <w:hyperlink r:id="rId20">
        <w:r>
          <w:rPr>
            <w:rStyle w:val="Hyperlink"/>
          </w:rPr>
          <w:t xml:space="preserve">Lindeløv</w:t>
        </w:r>
      </w:hyperlink>
      <w:r>
        <w:t xml:space="preserve"> </w:t>
      </w:r>
      <w:r>
        <w:t xml:space="preserve">how this is a short-hand for the familiar equation</w:t>
      </w:r>
      <w:r>
        <w:t xml:space="preserve"> </w:t>
      </w:r>
      <m:oMath>
        <m:r>
          <m:t>y</m:t>
        </m:r>
        <m:r>
          <m:t>=</m:t>
        </m:r>
        <m:sSub>
          <m:e>
            <m:r>
              <m:t>β</m:t>
            </m:r>
          </m:e>
          <m:sub>
            <m:r>
              <m:t>0</m:t>
            </m:r>
          </m:sub>
        </m:sSub>
        <m:r>
          <m:t>+</m:t>
        </m:r>
        <m:sSub>
          <m:e>
            <m:r>
              <m:t>β</m:t>
            </m:r>
          </m:e>
          <m:sub>
            <m:r>
              <m:t>1</m:t>
            </m:r>
          </m:sub>
        </m:sSub>
        <m:r>
          <m:t>x</m:t>
        </m:r>
      </m:oMath>
      <w:r>
        <w:t xml:space="preserve">. In this equation,</w:t>
      </w:r>
      <w:r>
        <w:t xml:space="preserve"> </w:t>
      </w:r>
      <m:oMath>
        <m:r>
          <m:t>y</m:t>
        </m:r>
      </m:oMath>
      <w:r>
        <w:t xml:space="preserve"> </w:t>
      </w:r>
      <w:r>
        <w:t xml:space="preserve">is the dependent variable plant height, while the value</w:t>
      </w:r>
      <w:r>
        <w:t xml:space="preserve"> </w:t>
      </w:r>
      <m:oMath>
        <m:r>
          <m:t>x</m:t>
        </m:r>
      </m:oMath>
      <w:r>
        <w:t xml:space="preserve"> </w:t>
      </w:r>
      <w:r>
        <w:t xml:space="preserve">is what we might call a dummy variable. It indicates whether or not the plant in question is a member of species 2. If yes, then</w:t>
      </w:r>
      <w:r>
        <w:t xml:space="preserve"> </w:t>
      </w:r>
      <m:oMath>
        <m:r>
          <m:t>x</m:t>
        </m:r>
        <m:r>
          <m:t>=</m:t>
        </m:r>
        <m:r>
          <m:t>1</m:t>
        </m:r>
      </m:oMath>
      <w:r>
        <w:t xml:space="preserve">. If no, then</w:t>
      </w:r>
      <w:r>
        <w:t xml:space="preserve"> </w:t>
      </w:r>
      <m:oMath>
        <m:r>
          <m:t>x</m:t>
        </m:r>
        <m:r>
          <m:t>=</m:t>
        </m:r>
        <m:r>
          <m:t>0</m:t>
        </m:r>
      </m:oMath>
      <w:r>
        <w:t xml:space="preserve">.</w:t>
      </w:r>
    </w:p>
    <w:p>
      <w:pPr>
        <w:pStyle w:val="BodyText"/>
      </w:pPr>
      <w:r>
        <w:t xml:space="preserve">Now think about the coefficients</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Because</w:t>
      </w:r>
      <w:r>
        <w:t xml:space="preserve"> </w:t>
      </w:r>
      <m:oMath>
        <m:r>
          <m:t>x</m:t>
        </m:r>
        <m:r>
          <m:t>=</m:t>
        </m:r>
        <m:r>
          <m:t>0</m:t>
        </m:r>
      </m:oMath>
      <w:r>
        <w:t xml:space="preserve"> </w:t>
      </w:r>
      <w:r>
        <w:t xml:space="preserve">whenever</w:t>
      </w:r>
      <w:r>
        <w:t xml:space="preserve"> </w:t>
      </w:r>
      <w:r>
        <w:rPr>
          <w:rStyle w:val="VerbatimChar"/>
        </w:rPr>
        <w:t xml:space="preserve">species_ID = species_1</w:t>
      </w:r>
      <w:r>
        <w:t xml:space="preserve">, the predicted plant height</w:t>
      </w:r>
      <w:r>
        <w:t xml:space="preserve"> </w:t>
      </w:r>
      <m:oMath>
        <m:r>
          <m:t>y</m:t>
        </m:r>
      </m:oMath>
      <w:r>
        <w:t xml:space="preserve"> </w:t>
      </w:r>
      <w:r>
        <w:t xml:space="preserve">for species 1 is simply</w:t>
      </w:r>
      <w:r>
        <w:t xml:space="preserve"> </w:t>
      </w:r>
      <m:oMath>
        <m:r>
          <m:t>y</m:t>
        </m:r>
        <m:r>
          <m:t>=</m:t>
        </m:r>
        <m:sSub>
          <m:e>
            <m:r>
              <m:t>β</m:t>
            </m:r>
          </m:e>
          <m:sub>
            <m:r>
              <m:t>0</m:t>
            </m:r>
          </m:sub>
        </m:sSub>
        <m:r>
          <m:t>+</m:t>
        </m:r>
        <m:r>
          <m:t>(</m:t>
        </m:r>
        <m:sSub>
          <m:e>
            <m:r>
              <m:t>β</m:t>
            </m:r>
          </m:e>
          <m:sub>
            <m:r>
              <m:t>1</m:t>
            </m:r>
          </m:sub>
        </m:sSub>
        <m:r>
          <m:t>×</m:t>
        </m:r>
        <m:r>
          <m:t>0</m:t>
        </m:r>
        <m:r>
          <m:t>)</m:t>
        </m:r>
      </m:oMath>
      <w:r>
        <w:t xml:space="preserve">, which simplifies to</w:t>
      </w:r>
      <w:r>
        <w:t xml:space="preserve"> </w:t>
      </w:r>
      <m:oMath>
        <m:r>
          <m:t>y</m:t>
        </m:r>
        <m:r>
          <m:t>=</m:t>
        </m:r>
        <m:sSub>
          <m:e>
            <m:r>
              <m:t>β</m:t>
            </m:r>
          </m:e>
          <m:sub>
            <m:r>
              <m:t>0</m:t>
            </m:r>
          </m:sub>
        </m:sSub>
      </m:oMath>
      <w:r>
        <w:t xml:space="preserve">. This is why our</w:t>
      </w:r>
      <w:r>
        <w:t xml:space="preserve"> </w:t>
      </w:r>
      <w:r>
        <w:rPr>
          <w:rStyle w:val="VerbatimChar"/>
        </w:rPr>
        <w:t xml:space="preserve">Estimate</w:t>
      </w:r>
      <w:r>
        <w:t xml:space="preserve"> </w:t>
      </w:r>
      <w:r>
        <w:t xml:space="preserve">of the</w:t>
      </w:r>
      <w:r>
        <w:t xml:space="preserve"> </w:t>
      </w:r>
      <w:r>
        <w:rPr>
          <w:rStyle w:val="VerbatimChar"/>
        </w:rPr>
        <w:t xml:space="preserve">(Intercept)</w:t>
      </w:r>
      <w:r>
        <w:t xml:space="preserve"> </w:t>
      </w:r>
      <w:r>
        <w:t xml:space="preserve">row in the</w:t>
      </w:r>
      <w:r>
        <w:t xml:space="preserve"> </w:t>
      </w:r>
      <w:r>
        <w:rPr>
          <w:rStyle w:val="VerbatimChar"/>
        </w:rPr>
        <w:t xml:space="preserve">summary(lmod1)</w:t>
      </w:r>
      <w:r>
        <w:t xml:space="preserve"> </w:t>
      </w:r>
      <w:r>
        <w:t xml:space="preserve">output equals the mean plant height of species 1. Next, because</w:t>
      </w:r>
      <w:r>
        <w:t xml:space="preserve"> </w:t>
      </w:r>
      <m:oMath>
        <m:r>
          <m:t>x</m:t>
        </m:r>
        <m:r>
          <m:t>=</m:t>
        </m:r>
        <m:r>
          <m:t>1</m:t>
        </m:r>
      </m:oMath>
      <w:r>
        <w:t xml:space="preserve"> </w:t>
      </w:r>
      <w:r>
        <w:t xml:space="preserve">whenever</w:t>
      </w:r>
      <w:r>
        <w:t xml:space="preserve"> </w:t>
      </w:r>
      <w:r>
        <w:rPr>
          <w:rStyle w:val="VerbatimChar"/>
        </w:rPr>
        <w:t xml:space="preserve">species_ID = species_2</w:t>
      </w:r>
      <w:r>
        <w:t xml:space="preserve">, the predicted plant height</w:t>
      </w:r>
      <w:r>
        <w:t xml:space="preserve"> </w:t>
      </w:r>
      <m:oMath>
        <m:r>
          <m:t>y</m:t>
        </m:r>
      </m:oMath>
      <w:r>
        <w:t xml:space="preserve"> </w:t>
      </w:r>
      <w:r>
        <w:t xml:space="preserve">for species 2 is</w:t>
      </w:r>
      <w:r>
        <w:t xml:space="preserve"> </w:t>
      </w:r>
      <m:oMath>
        <m:r>
          <m:t>y</m:t>
        </m:r>
        <m:r>
          <m:t>=</m:t>
        </m:r>
        <m:sSub>
          <m:e>
            <m:r>
              <m:t>β</m:t>
            </m:r>
          </m:e>
          <m:sub>
            <m:r>
              <m:t>0</m:t>
            </m:r>
          </m:sub>
        </m:sSub>
        <m:r>
          <m:t>+</m:t>
        </m:r>
        <m:r>
          <m:t>(</m:t>
        </m:r>
        <m:sSub>
          <m:e>
            <m:r>
              <m:t>β</m:t>
            </m:r>
          </m:e>
          <m:sub>
            <m:r>
              <m:t>1</m:t>
            </m:r>
          </m:sub>
        </m:sSub>
        <m:r>
          <m:t>×</m:t>
        </m:r>
        <m:r>
          <m:t>1</m:t>
        </m:r>
        <m:r>
          <m:t>)</m:t>
        </m:r>
      </m:oMath>
      <w:r>
        <w:t xml:space="preserve">, which simplifies to</w:t>
      </w:r>
      <w:r>
        <w:t xml:space="preserve"> </w:t>
      </w:r>
      <m:oMath>
        <m:r>
          <m:t>y</m:t>
        </m:r>
        <m:r>
          <m:t>=</m:t>
        </m:r>
        <m:sSub>
          <m:e>
            <m:r>
              <m:t>β</m:t>
            </m:r>
          </m:e>
          <m:sub>
            <m:r>
              <m:t>0</m:t>
            </m:r>
          </m:sub>
        </m:sSub>
        <m:r>
          <m:t>+</m:t>
        </m:r>
        <m:sSub>
          <m:e>
            <m:r>
              <m:t>β</m:t>
            </m:r>
          </m:e>
          <m:sub>
            <m:r>
              <m:t>1</m:t>
            </m:r>
          </m:sub>
        </m:sSub>
      </m:oMath>
      <w:r>
        <w:t xml:space="preserve">. This is why our</w:t>
      </w:r>
      <w:r>
        <w:t xml:space="preserve"> </w:t>
      </w:r>
      <w:r>
        <w:rPr>
          <w:rStyle w:val="VerbatimChar"/>
        </w:rPr>
        <w:t xml:space="preserve">Estimate</w:t>
      </w:r>
      <w:r>
        <w:t xml:space="preserve"> </w:t>
      </w:r>
      <w:r>
        <w:t xml:space="preserve">of the</w:t>
      </w:r>
      <w:r>
        <w:t xml:space="preserve"> </w:t>
      </w:r>
      <w:r>
        <w:rPr>
          <w:rStyle w:val="VerbatimChar"/>
        </w:rPr>
        <w:t xml:space="preserve">species_IDspecies_2</w:t>
      </w:r>
      <w:r>
        <w:t xml:space="preserve"> </w:t>
      </w:r>
      <w:r>
        <w:t xml:space="preserve">row in the</w:t>
      </w:r>
      <w:r>
        <w:t xml:space="preserve"> </w:t>
      </w:r>
      <w:r>
        <w:rPr>
          <w:rStyle w:val="VerbatimChar"/>
        </w:rPr>
        <w:t xml:space="preserve">summary(lmod1)</w:t>
      </w:r>
      <w:r>
        <w:t xml:space="preserve"> </w:t>
      </w:r>
      <w:r>
        <w:t xml:space="preserve">equals 25.015. It is the amount that needs to be added to the prediction for species 1 to get the prediction for species 2.</w:t>
      </w:r>
    </w:p>
    <w:p>
      <w:pPr>
        <w:pStyle w:val="BodyText"/>
      </w:pPr>
      <w:r>
        <w:t xml:space="preserve">To</w:t>
      </w:r>
      <w:r>
        <w:t xml:space="preserve"> </w:t>
      </w:r>
      <w:r>
        <w:t xml:space="preserve">further clarify</w:t>
      </w:r>
      <w:r>
        <w:t xml:space="preserve"> </w:t>
      </w:r>
      <w:r>
        <w:t xml:space="preserve">the concept, we can re-write that original two column table from above, but instead of having</w:t>
      </w:r>
      <w:r>
        <w:t xml:space="preserve"> </w:t>
      </w:r>
      <w:r>
        <w:rPr>
          <w:rStyle w:val="VerbatimChar"/>
        </w:rPr>
        <w:t xml:space="preserve">species_1</w:t>
      </w:r>
      <w:r>
        <w:t xml:space="preserve"> </w:t>
      </w:r>
      <w:r>
        <w:t xml:space="preserve">or</w:t>
      </w:r>
      <w:r>
        <w:t xml:space="preserve"> </w:t>
      </w:r>
      <w:r>
        <w:rPr>
          <w:rStyle w:val="VerbatimChar"/>
        </w:rPr>
        <w:t xml:space="preserve">species_2</w:t>
      </w:r>
      <w:r>
        <w:t xml:space="preserve"> </w:t>
      </w:r>
      <w:r>
        <w:t xml:space="preserve">for the</w:t>
      </w:r>
      <w:r>
        <w:t xml:space="preserve"> </w:t>
      </w:r>
      <w:r>
        <w:rPr>
          <w:rStyle w:val="VerbatimChar"/>
        </w:rPr>
        <w:t xml:space="preserve">species_ID</w:t>
      </w:r>
      <w:r>
        <w:t xml:space="preserve"> </w:t>
      </w:r>
      <w:r>
        <w:t xml:space="preserve">column, we can replace it with a column called</w:t>
      </w:r>
      <w:r>
        <w:t xml:space="preserve"> </w:t>
      </w:r>
      <w:r>
        <w:rPr>
          <w:rStyle w:val="VerbatimChar"/>
        </w:rPr>
        <w:t xml:space="preserve">is_species_2</w:t>
      </w:r>
      <w:r>
        <w:t xml:space="preserve">. A value of</w:t>
      </w:r>
      <w:r>
        <w:t xml:space="preserve"> </w:t>
      </w:r>
      <w:r>
        <w:rPr>
          <w:rStyle w:val="VerbatimChar"/>
        </w:rPr>
        <w:t xml:space="preserve">is_species_2 = 0</w:t>
      </w:r>
      <w:r>
        <w:t xml:space="preserve"> </w:t>
      </w:r>
      <w:r>
        <w:t xml:space="preserve">means the plant is species 1, and a value of</w:t>
      </w:r>
      <w:r>
        <w:t xml:space="preserve"> </w:t>
      </w:r>
      <w:r>
        <w:rPr>
          <w:rStyle w:val="VerbatimChar"/>
        </w:rPr>
        <w:t xml:space="preserve">is_species_2 = 1</w:t>
      </w:r>
      <w:r>
        <w:t xml:space="preserve"> </w:t>
      </w:r>
      <w:r>
        <w:t xml:space="preserve">means the plant is species 2.</w:t>
      </w:r>
    </w:p>
    <w:tbl>
      <w:tblPr>
        <w:tblStyle w:val="Table"/>
        <w:tblW w:type="pct" w:w="0.0"/>
        <w:tblLook w:firstRow="1"/>
      </w:tblPr>
      <w:tblGrid/>
      <w:tr>
        <w:trPr>
          <w:cnfStyle w:firstRow="1"/>
        </w:trPr>
        <w:tc>
          <w:tcPr>
            <w:tcBorders>
              <w:bottom w:val="single"/>
            </w:tcBorders>
            <w:vAlign w:val="bottom"/>
          </w:tcPr>
          <w:p>
            <w:pPr>
              <w:pStyle w:val="Compact"/>
              <w:jc w:val="left"/>
            </w:pPr>
            <w:r>
              <w:t xml:space="preserve">height</w:t>
            </w:r>
          </w:p>
        </w:tc>
        <w:tc>
          <w:tcPr>
            <w:tcBorders>
              <w:bottom w:val="single"/>
            </w:tcBorders>
            <w:vAlign w:val="bottom"/>
          </w:tcPr>
          <w:p>
            <w:pPr>
              <w:pStyle w:val="Compact"/>
              <w:jc w:val="left"/>
            </w:pPr>
            <w:r>
              <w:t xml:space="preserve">is_species_2</w:t>
            </w:r>
          </w:p>
        </w:tc>
      </w:tr>
      <w:tr>
        <w:tc>
          <w:p>
            <w:pPr>
              <w:pStyle w:val="Compact"/>
              <w:jc w:val="left"/>
            </w:pPr>
            <w:r>
              <w:t xml:space="preserve">141.57</w:t>
            </w:r>
          </w:p>
        </w:tc>
        <w:tc>
          <w:p>
            <w:pPr>
              <w:pStyle w:val="Compact"/>
              <w:jc w:val="left"/>
            </w:pPr>
            <w:r>
              <w:t xml:space="preserve">0</w:t>
            </w:r>
          </w:p>
        </w:tc>
      </w:tr>
      <w:tr>
        <w:tc>
          <w:p>
            <w:pPr>
              <w:pStyle w:val="Compact"/>
              <w:jc w:val="left"/>
            </w:pPr>
            <w:r>
              <w:t xml:space="preserve">140.95</w:t>
            </w:r>
          </w:p>
        </w:tc>
        <w:tc>
          <w:p>
            <w:pPr>
              <w:pStyle w:val="Compact"/>
              <w:jc w:val="left"/>
            </w:pPr>
            <w:r>
              <w:t xml:space="preserve">1</w:t>
            </w:r>
          </w:p>
        </w:tc>
      </w:tr>
      <w:tr>
        <w:tc>
          <w:p>
            <w:pPr>
              <w:pStyle w:val="Compact"/>
              <w:jc w:val="left"/>
            </w:pPr>
            <w:r>
              <w:t xml:space="preserve">225.08</w:t>
            </w:r>
          </w:p>
        </w:tc>
        <w:tc>
          <w:p>
            <w:pPr>
              <w:pStyle w:val="Compact"/>
              <w:jc w:val="left"/>
            </w:pPr>
            <w:r>
              <w:t xml:space="preserve">1</w:t>
            </w:r>
          </w:p>
        </w:tc>
      </w:tr>
      <w:tr>
        <w:tc>
          <w:p>
            <w:pPr>
              <w:pStyle w:val="Compact"/>
              <w:jc w:val="left"/>
            </w:pPr>
            <w:r>
              <w:t xml:space="preserve">78.21</w:t>
            </w:r>
          </w:p>
        </w:tc>
        <w:tc>
          <w:p>
            <w:pPr>
              <w:pStyle w:val="Compact"/>
              <w:jc w:val="left"/>
            </w:pPr>
            <w:r>
              <w:t xml:space="preserve">0</w:t>
            </w:r>
          </w:p>
        </w:tc>
      </w:tr>
      <w:tr>
        <w:tc>
          <w:p>
            <w:pPr>
              <w:pStyle w:val="Compact"/>
              <w:jc w:val="left"/>
            </w:pPr>
            <w:r>
              <w:t xml:space="preserve">135.05</w:t>
            </w:r>
          </w:p>
        </w:tc>
        <w:tc>
          <w:p>
            <w:pPr>
              <w:pStyle w:val="Compact"/>
              <w:jc w:val="left"/>
            </w:pPr>
            <w:r>
              <w:t xml:space="preserve">0</w:t>
            </w:r>
          </w:p>
        </w:tc>
      </w:tr>
      <w:tr>
        <w:tc>
          <w:p>
            <w:pPr>
              <w:pStyle w:val="Compact"/>
              <w:jc w:val="left"/>
            </w:pPr>
            <w:r>
              <w:t xml:space="preserve">106.37</w:t>
            </w:r>
          </w:p>
        </w:tc>
        <w:tc>
          <w:p>
            <w:pPr>
              <w:pStyle w:val="Compact"/>
              <w:jc w:val="left"/>
            </w:pPr>
            <w:r>
              <w:t xml:space="preserve">0</w:t>
            </w:r>
          </w:p>
        </w:tc>
      </w:tr>
      <w:tr>
        <w:tc>
          <w:p>
            <w:pPr>
              <w:pStyle w:val="Compact"/>
              <w:jc w:val="left"/>
            </w:pPr>
            <w:r>
              <w:t xml:space="preserve">201.17</w:t>
            </w:r>
          </w:p>
        </w:tc>
        <w:tc>
          <w:p>
            <w:pPr>
              <w:pStyle w:val="Compact"/>
              <w:jc w:val="left"/>
            </w:pPr>
            <w:r>
              <w:t xml:space="preserve">1</w:t>
            </w:r>
          </w:p>
        </w:tc>
      </w:tr>
      <w:tr>
        <w:tc>
          <w:p>
            <w:pPr>
              <w:pStyle w:val="Compact"/>
              <w:jc w:val="left"/>
            </w:pPr>
            <w:r>
              <w:t xml:space="preserve">111.86</w:t>
            </w:r>
          </w:p>
        </w:tc>
        <w:tc>
          <w:p>
            <w:pPr>
              <w:pStyle w:val="Compact"/>
              <w:jc w:val="left"/>
            </w:pPr>
            <w:r>
              <w:t xml:space="preserve">1</w:t>
            </w:r>
          </w:p>
        </w:tc>
      </w:tr>
      <w:tr>
        <w:tc>
          <w:p>
            <w:pPr>
              <w:pStyle w:val="Compact"/>
              <w:jc w:val="left"/>
            </w:pPr>
            <w:r>
              <w:t xml:space="preserve">155.09</w:t>
            </w:r>
          </w:p>
        </w:tc>
        <w:tc>
          <w:p>
            <w:pPr>
              <w:pStyle w:val="Compact"/>
              <w:jc w:val="left"/>
            </w:pPr>
            <w:r>
              <w:t xml:space="preserve">0</w:t>
            </w:r>
          </w:p>
        </w:tc>
      </w:tr>
      <w:tr>
        <w:tc>
          <w:p>
            <w:pPr>
              <w:pStyle w:val="Compact"/>
              <w:jc w:val="left"/>
            </w:pPr>
            <w:r>
              <w:t xml:space="preserve">158.97</w:t>
            </w:r>
          </w:p>
        </w:tc>
        <w:tc>
          <w:p>
            <w:pPr>
              <w:pStyle w:val="Compact"/>
              <w:jc w:val="left"/>
            </w:pPr>
            <w:r>
              <w:t xml:space="preserve">0</w:t>
            </w:r>
          </w:p>
        </w:tc>
      </w:tr>
    </w:tbl>
    <w:p>
      <w:pPr>
        <w:pStyle w:val="BodyText"/>
      </w:pPr>
      <w:r>
        <w:t xml:space="preserve">If we now plot</w:t>
      </w:r>
      <w:r>
        <w:t xml:space="preserve"> </w:t>
      </w:r>
      <w:r>
        <w:rPr>
          <w:rStyle w:val="VerbatimChar"/>
        </w:rPr>
        <w:t xml:space="preserve">is_species_2</w:t>
      </w:r>
      <w:r>
        <w:t xml:space="preserve"> </w:t>
      </w:r>
      <w:r>
        <w:t xml:space="preserve">on the x-axis, and</w:t>
      </w:r>
      <w:r>
        <w:t xml:space="preserve"> </w:t>
      </w:r>
      <w:r>
        <w:rPr>
          <w:rStyle w:val="VerbatimChar"/>
        </w:rPr>
        <w:t xml:space="preserve">height</w:t>
      </w:r>
      <w:r>
        <w:t xml:space="preserve"> </w:t>
      </w:r>
      <w:r>
        <w:t xml:space="preserve">on the y-axis, we reproduce those same icons as in</w:t>
      </w:r>
      <w:r>
        <w:t xml:space="preserve"> </w:t>
      </w:r>
      <w:hyperlink r:id="rId20">
        <w:r>
          <w:rPr>
            <w:rStyle w:val="Hyperlink"/>
          </w:rPr>
          <w:t xml:space="preserve">Lindeløv</w:t>
        </w:r>
      </w:hyperlink>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notes_files/figure-docx/unnamed-chunk-1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blue triangle shows the mean height of species 1 (i.e., the intercept of the linear model,</w:t>
      </w:r>
      <w:r>
        <w:t xml:space="preserve"> </w:t>
      </w:r>
      <m:oMath>
        <m:sSub>
          <m:e>
            <m:r>
              <m:t>β</m:t>
            </m:r>
          </m:e>
          <m:sub>
            <m:r>
              <m:t>0</m:t>
            </m:r>
          </m:sub>
        </m:sSub>
      </m:oMath>
      <w:r>
        <w:t xml:space="preserve">), and the orange diamond shows the mean height of species 2 (i.e.,</w:t>
      </w:r>
      <w:r>
        <w:t xml:space="preserve"> </w:t>
      </w:r>
      <m:oMath>
        <m:sSub>
          <m:e>
            <m:r>
              <m:t>β</m:t>
            </m:r>
          </m:e>
          <m:sub>
            <m:r>
              <m:t>0</m:t>
            </m:r>
          </m:sub>
        </m:sSub>
        <m:r>
          <m:t>+</m:t>
        </m:r>
        <m:sSub>
          <m:e>
            <m:r>
              <m:t>β</m:t>
            </m:r>
          </m:e>
          <m:sub>
            <m:r>
              <m:t>1</m:t>
            </m:r>
          </m:sub>
        </m:sSub>
      </m:oMath>
      <w:r>
        <w:t xml:space="preserve">). Since the distance between these two points is one, the slope of the line (rise over run) is identical to the difference between the mean species heights. Hence the reason for why</w:t>
      </w:r>
      <w:r>
        <w:t xml:space="preserve"> </w:t>
      </w:r>
      <m:oMath>
        <m:sSub>
          <m:e>
            <m:r>
              <m:t>β</m:t>
            </m:r>
          </m:e>
          <m:sub>
            <m:r>
              <m:t>1</m:t>
            </m:r>
          </m:sub>
        </m:sSub>
      </m:oMath>
      <w:r>
        <w:t xml:space="preserve">, which we often think about only as the</w:t>
      </w:r>
      <w:r>
        <w:t xml:space="preserve"> </w:t>
      </w:r>
      <w:r>
        <w:t xml:space="preserve">‘</w:t>
      </w:r>
      <w:r>
        <w:t xml:space="preserve">slope</w:t>
      </w:r>
      <w:r>
        <w:t xml:space="preserve">’</w:t>
      </w:r>
      <w:r>
        <w:t xml:space="preserve"> </w:t>
      </w:r>
      <w:r>
        <w:t xml:space="preserve">is also the difference between means.</w:t>
      </w:r>
    </w:p>
    <w:p>
      <w:pPr>
        <w:pStyle w:val="Heading1"/>
      </w:pPr>
      <w:bookmarkStart w:id="26" w:name="further-equivalence-of-t.test-lm-and-now-aov"/>
      <w:r>
        <w:t xml:space="preserve">Further equivalence of</w:t>
      </w:r>
      <w:r>
        <w:t xml:space="preserve"> </w:t>
      </w:r>
      <w:r>
        <w:rPr>
          <w:rStyle w:val="VerbatimChar"/>
        </w:rPr>
        <w:t xml:space="preserve">t.test</w:t>
      </w:r>
      <w:r>
        <w:t xml:space="preserve">,</w:t>
      </w:r>
      <w:r>
        <w:t xml:space="preserve"> </w:t>
      </w:r>
      <w:r>
        <w:rPr>
          <w:rStyle w:val="VerbatimChar"/>
        </w:rPr>
        <w:t xml:space="preserve">lm</w:t>
      </w:r>
      <w:r>
        <w:t xml:space="preserve">, and now</w:t>
      </w:r>
      <w:r>
        <w:t xml:space="preserve"> </w:t>
      </w:r>
      <w:r>
        <w:rPr>
          <w:rStyle w:val="VerbatimChar"/>
        </w:rPr>
        <w:t xml:space="preserve">aov</w:t>
      </w:r>
      <w:bookmarkEnd w:id="26"/>
    </w:p>
    <w:p>
      <w:pPr>
        <w:pStyle w:val="FirstParagraph"/>
      </w:pPr>
      <w:r>
        <w:t xml:space="preserve">Analysis of variance (ANOVA) tests the null hypothesis that the mean values of groups are all equal. We often think of this being used for group numbers of three or more, but it is worth showing that ANOVA is equivalent to a t-test when the number of groups is two. A one-way ANOVA can be run using the</w:t>
      </w:r>
      <w:r>
        <w:t xml:space="preserve"> </w:t>
      </w:r>
      <w:r>
        <w:rPr>
          <w:rStyle w:val="VerbatimChar"/>
        </w:rPr>
        <w:t xml:space="preserve">aov</w:t>
      </w:r>
      <w:r>
        <w:t xml:space="preserve"> </w:t>
      </w:r>
      <w:r>
        <w:t xml:space="preserve">function in R. Below, I do this for the same</w:t>
      </w:r>
      <w:r>
        <w:t xml:space="preserve"> </w:t>
      </w:r>
      <w:r>
        <w:rPr>
          <w:rStyle w:val="VerbatimChar"/>
        </w:rPr>
        <w:t xml:space="preserve">plant_data</w:t>
      </w:r>
      <w:r>
        <w:t xml:space="preserve"> </w:t>
      </w:r>
      <w:r>
        <w:t xml:space="preserve">table as used for</w:t>
      </w:r>
      <w:r>
        <w:t xml:space="preserve"> </w:t>
      </w:r>
      <w:r>
        <w:rPr>
          <w:rStyle w:val="VerbatimChar"/>
        </w:rPr>
        <w:t xml:space="preserve">t.test</w:t>
      </w:r>
      <w:r>
        <w:t xml:space="preserve"> </w:t>
      </w:r>
      <w:r>
        <w:t xml:space="preserve">and</w:t>
      </w:r>
      <w:r>
        <w:t xml:space="preserve"> </w:t>
      </w:r>
      <w:r>
        <w:rPr>
          <w:rStyle w:val="VerbatimChar"/>
        </w:rPr>
        <w:t xml:space="preserve">lm</w:t>
      </w:r>
      <w:r>
        <w:t xml:space="preserve">.</w:t>
      </w:r>
    </w:p>
    <w:p>
      <w:pPr>
        <w:pStyle w:val="SourceCode"/>
      </w:pPr>
      <w:r>
        <w:rPr>
          <w:rStyle w:val="NormalTok"/>
        </w:rPr>
        <w:t xml:space="preserve">aov_</w:t>
      </w:r>
      <w:r>
        <w:rPr>
          <w:rStyle w:val="DecValTok"/>
        </w:rPr>
        <w:t xml:space="preserve">1</w:t>
      </w:r>
      <w:r>
        <w:rPr>
          <w:rStyle w:val="NormalTok"/>
        </w:rPr>
        <w:t xml:space="preserve"> &lt;-</w:t>
      </w:r>
      <w:r>
        <w:rPr>
          <w:rStyle w:val="StringTok"/>
        </w:rPr>
        <w:t xml:space="preserve"> </w:t>
      </w:r>
      <w:r>
        <w:rPr>
          <w:rStyle w:val="KeywordTok"/>
        </w:rPr>
        <w:t xml:space="preserve">aov</w:t>
      </w:r>
      <w:r>
        <w:rPr>
          <w:rStyle w:val="NormalTok"/>
        </w:rPr>
        <w:t xml:space="preserve">(height </w:t>
      </w:r>
      <w:r>
        <w:rPr>
          <w:rStyle w:val="OperatorTok"/>
        </w:rPr>
        <w:t xml:space="preserve">~</w:t>
      </w:r>
      <w:r>
        <w:rPr>
          <w:rStyle w:val="StringTok"/>
        </w:rPr>
        <w:t xml:space="preserve"> </w:t>
      </w:r>
      <w:r>
        <w:rPr>
          <w:rStyle w:val="NormalTok"/>
        </w:rPr>
        <w:t xml:space="preserve">species_ID, </w:t>
      </w:r>
      <w:r>
        <w:rPr>
          <w:rStyle w:val="DataTypeTok"/>
        </w:rPr>
        <w:t xml:space="preserve">data =</w:t>
      </w:r>
      <w:r>
        <w:rPr>
          <w:rStyle w:val="NormalTok"/>
        </w:rPr>
        <w:t xml:space="preserve"> plant_data);</w:t>
      </w:r>
      <w:r>
        <w:br w:type="textWrapping"/>
      </w:r>
      <w:r>
        <w:rPr>
          <w:rStyle w:val="KeywordTok"/>
        </w:rPr>
        <w:t xml:space="preserve">summary</w:t>
      </w:r>
      <w:r>
        <w:rPr>
          <w:rStyle w:val="NormalTok"/>
        </w:rPr>
        <w:t xml:space="preserve">(aov_</w:t>
      </w:r>
      <w:r>
        <w:rPr>
          <w:rStyle w:val="DecValTok"/>
        </w:rPr>
        <w:t xml:space="preserve">1</w:t>
      </w:r>
      <w:r>
        <w:rPr>
          <w:rStyle w:val="NormalTok"/>
        </w:rPr>
        <w:t xml:space="preserve">);</w:t>
      </w:r>
    </w:p>
    <w:p>
      <w:pPr>
        <w:pStyle w:val="SourceCode"/>
      </w:pPr>
      <w:r>
        <w:rPr>
          <w:rStyle w:val="VerbatimChar"/>
        </w:rPr>
        <w:t xml:space="preserve">##             Df Sum Sq Mean Sq F value  Pr(&gt;F)   </w:t>
      </w:r>
      <w:r>
        <w:br w:type="textWrapping"/>
      </w:r>
      <w:r>
        <w:rPr>
          <w:rStyle w:val="VerbatimChar"/>
        </w:rPr>
        <w:t xml:space="preserve">## species_ID   1  15644   15644    10.6 0.00155 **</w:t>
      </w:r>
      <w:r>
        <w:br w:type="textWrapping"/>
      </w:r>
      <w:r>
        <w:rPr>
          <w:rStyle w:val="VerbatimChar"/>
        </w:rPr>
        <w:t xml:space="preserve">## Residuals   98 144639    1476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Note the</w:t>
      </w:r>
      <w:r>
        <w:t xml:space="preserve"> </w:t>
      </w:r>
      <w:r>
        <w:rPr>
          <w:rStyle w:val="VerbatimChar"/>
        </w:rPr>
        <w:t xml:space="preserve">F value</w:t>
      </w:r>
      <w:r>
        <w:t xml:space="preserve"> </w:t>
      </w:r>
      <w:r>
        <w:t xml:space="preserve">and the</w:t>
      </w:r>
      <w:r>
        <w:t xml:space="preserve"> </w:t>
      </w:r>
      <w:r>
        <w:rPr>
          <w:rStyle w:val="VerbatimChar"/>
        </w:rPr>
        <w:t xml:space="preserve">Pr(&gt;F)</w:t>
      </w:r>
      <w:r>
        <w:t xml:space="preserve"> </w:t>
      </w:r>
      <w:r>
        <w:t xml:space="preserve">(i.e., the p-value) in the table above. The value 10.599 matches the</w:t>
      </w:r>
      <w:r>
        <w:t xml:space="preserve"> </w:t>
      </w:r>
      <w:r>
        <w:rPr>
          <w:rStyle w:val="VerbatimChar"/>
        </w:rPr>
        <w:t xml:space="preserve">F-statistic</w:t>
      </w:r>
      <w:r>
        <w:t xml:space="preserve"> </w:t>
      </w:r>
      <w:r>
        <w:t xml:space="preserve">produced from using</w:t>
      </w:r>
      <w:r>
        <w:t xml:space="preserve"> </w:t>
      </w:r>
      <w:r>
        <w:rPr>
          <w:rStyle w:val="VerbatimChar"/>
        </w:rPr>
        <w:t xml:space="preserve">lm</w:t>
      </w:r>
      <w:r>
        <w:t xml:space="preserve"> </w:t>
      </w:r>
      <w:r>
        <w:t xml:space="preserve">in the previous section, and 0.0016 is the same p-value that we calculated earlier. The methods are effectively the same.</w:t>
      </w:r>
    </w:p>
    <w:p>
      <w:pPr>
        <w:pStyle w:val="Heading1"/>
      </w:pPr>
      <w:bookmarkStart w:id="27" w:name="testing-for-a-difference-between-means-using-randomisation"/>
      <w:r>
        <w:t xml:space="preserve">Testing for a difference between means using randomisation</w:t>
      </w:r>
      <w:bookmarkEnd w:id="27"/>
    </w:p>
    <w:p>
      <w:pPr>
        <w:pStyle w:val="FirstParagraph"/>
      </w:pPr>
      <w:r>
        <w:t xml:space="preserve">An alternative approach to the</w:t>
      </w:r>
      <w:r>
        <w:t xml:space="preserve"> </w:t>
      </w:r>
      <w:r>
        <w:rPr>
          <w:rStyle w:val="VerbatimChar"/>
        </w:rPr>
        <w:t xml:space="preserve">t.test</w:t>
      </w:r>
      <w:r>
        <w:t xml:space="preserve">,</w:t>
      </w:r>
      <w:r>
        <w:t xml:space="preserve"> </w:t>
      </w:r>
      <w:r>
        <w:rPr>
          <w:rStyle w:val="VerbatimChar"/>
        </w:rPr>
        <w:t xml:space="preserve">lm</w:t>
      </w:r>
      <w:r>
        <w:t xml:space="preserve">, and</w:t>
      </w:r>
      <w:r>
        <w:t xml:space="preserve"> </w:t>
      </w:r>
      <w:r>
        <w:rPr>
          <w:rStyle w:val="VerbatimChar"/>
        </w:rPr>
        <w:t xml:space="preserve">aov</w:t>
      </w:r>
      <w:r>
        <w:t xml:space="preserve"> </w:t>
      </w:r>
      <w:r>
        <w:t xml:space="preserve">options above is to use randomisation. Randomisation approaches make fewer assumptions about the data, and I believe that they are often more intuitive. For a full discussion of randomisation techniques, see my</w:t>
      </w:r>
      <w:r>
        <w:t xml:space="preserve"> </w:t>
      </w:r>
      <w:hyperlink r:id="rId28">
        <w:r>
          <w:rPr>
            <w:rStyle w:val="Hyperlink"/>
          </w:rPr>
          <w:t xml:space="preserve">previous notes for Stirling Coding Club</w:t>
        </w:r>
      </w:hyperlink>
      <w:r>
        <w:t xml:space="preserve">, which go into much more detail on the underlying logic of randomisation, bootstrap, and Monte Carlo methods. For now, I just want to illustrate how a randomisation approach can get be used for the same null hypothesis testing as shown in the previous methods above. Let us look back at the first ten rows of the data set that I made up again.</w:t>
      </w:r>
    </w:p>
    <w:tbl>
      <w:tblPr>
        <w:tblStyle w:val="Table"/>
        <w:tblW w:type="pct" w:w="0.0"/>
        <w:tblLook w:firstRow="1"/>
      </w:tblPr>
      <w:tblGrid/>
      <w:tr>
        <w:trPr>
          <w:cnfStyle w:firstRow="1"/>
        </w:trPr>
        <w:tc>
          <w:tcPr>
            <w:tcBorders>
              <w:bottom w:val="single"/>
            </w:tcBorders>
            <w:vAlign w:val="bottom"/>
          </w:tcPr>
          <w:p>
            <w:pPr>
              <w:pStyle w:val="Compact"/>
              <w:jc w:val="left"/>
            </w:pPr>
            <w:r>
              <w:t xml:space="preserve">height</w:t>
            </w:r>
          </w:p>
        </w:tc>
        <w:tc>
          <w:tcPr>
            <w:tcBorders>
              <w:bottom w:val="single"/>
            </w:tcBorders>
            <w:vAlign w:val="bottom"/>
          </w:tcPr>
          <w:p>
            <w:pPr>
              <w:pStyle w:val="Compact"/>
              <w:jc w:val="left"/>
            </w:pPr>
            <w:r>
              <w:t xml:space="preserve">species_ID</w:t>
            </w:r>
          </w:p>
        </w:tc>
      </w:tr>
      <w:tr>
        <w:tc>
          <w:p>
            <w:pPr>
              <w:pStyle w:val="Compact"/>
              <w:jc w:val="left"/>
            </w:pPr>
            <w:r>
              <w:t xml:space="preserve">141.57</w:t>
            </w:r>
          </w:p>
        </w:tc>
        <w:tc>
          <w:p>
            <w:pPr>
              <w:pStyle w:val="Compact"/>
              <w:jc w:val="left"/>
            </w:pPr>
            <w:r>
              <w:t xml:space="preserve">species_1</w:t>
            </w:r>
          </w:p>
        </w:tc>
      </w:tr>
      <w:tr>
        <w:tc>
          <w:p>
            <w:pPr>
              <w:pStyle w:val="Compact"/>
              <w:jc w:val="left"/>
            </w:pPr>
            <w:r>
              <w:t xml:space="preserve">140.95</w:t>
            </w:r>
          </w:p>
        </w:tc>
        <w:tc>
          <w:p>
            <w:pPr>
              <w:pStyle w:val="Compact"/>
              <w:jc w:val="left"/>
            </w:pPr>
            <w:r>
              <w:t xml:space="preserve">species_2</w:t>
            </w:r>
          </w:p>
        </w:tc>
      </w:tr>
      <w:tr>
        <w:tc>
          <w:p>
            <w:pPr>
              <w:pStyle w:val="Compact"/>
              <w:jc w:val="left"/>
            </w:pPr>
            <w:r>
              <w:t xml:space="preserve">225.08</w:t>
            </w:r>
          </w:p>
        </w:tc>
        <w:tc>
          <w:p>
            <w:pPr>
              <w:pStyle w:val="Compact"/>
              <w:jc w:val="left"/>
            </w:pPr>
            <w:r>
              <w:t xml:space="preserve">species_2</w:t>
            </w:r>
          </w:p>
        </w:tc>
      </w:tr>
      <w:tr>
        <w:tc>
          <w:p>
            <w:pPr>
              <w:pStyle w:val="Compact"/>
              <w:jc w:val="left"/>
            </w:pPr>
            <w:r>
              <w:t xml:space="preserve">78.21</w:t>
            </w:r>
          </w:p>
        </w:tc>
        <w:tc>
          <w:p>
            <w:pPr>
              <w:pStyle w:val="Compact"/>
              <w:jc w:val="left"/>
            </w:pPr>
            <w:r>
              <w:t xml:space="preserve">species_1</w:t>
            </w:r>
          </w:p>
        </w:tc>
      </w:tr>
      <w:tr>
        <w:tc>
          <w:p>
            <w:pPr>
              <w:pStyle w:val="Compact"/>
              <w:jc w:val="left"/>
            </w:pPr>
            <w:r>
              <w:t xml:space="preserve">135.05</w:t>
            </w:r>
          </w:p>
        </w:tc>
        <w:tc>
          <w:p>
            <w:pPr>
              <w:pStyle w:val="Compact"/>
              <w:jc w:val="left"/>
            </w:pPr>
            <w:r>
              <w:t xml:space="preserve">species_1</w:t>
            </w:r>
          </w:p>
        </w:tc>
      </w:tr>
      <w:tr>
        <w:tc>
          <w:p>
            <w:pPr>
              <w:pStyle w:val="Compact"/>
              <w:jc w:val="left"/>
            </w:pPr>
            <w:r>
              <w:t xml:space="preserve">106.37</w:t>
            </w:r>
          </w:p>
        </w:tc>
        <w:tc>
          <w:p>
            <w:pPr>
              <w:pStyle w:val="Compact"/>
              <w:jc w:val="left"/>
            </w:pPr>
            <w:r>
              <w:t xml:space="preserve">species_1</w:t>
            </w:r>
          </w:p>
        </w:tc>
      </w:tr>
      <w:tr>
        <w:tc>
          <w:p>
            <w:pPr>
              <w:pStyle w:val="Compact"/>
              <w:jc w:val="left"/>
            </w:pPr>
            <w:r>
              <w:t xml:space="preserve">201.17</w:t>
            </w:r>
          </w:p>
        </w:tc>
        <w:tc>
          <w:p>
            <w:pPr>
              <w:pStyle w:val="Compact"/>
              <w:jc w:val="left"/>
            </w:pPr>
            <w:r>
              <w:t xml:space="preserve">species_2</w:t>
            </w:r>
          </w:p>
        </w:tc>
      </w:tr>
      <w:tr>
        <w:tc>
          <w:p>
            <w:pPr>
              <w:pStyle w:val="Compact"/>
              <w:jc w:val="left"/>
            </w:pPr>
            <w:r>
              <w:t xml:space="preserve">111.86</w:t>
            </w:r>
          </w:p>
        </w:tc>
        <w:tc>
          <w:p>
            <w:pPr>
              <w:pStyle w:val="Compact"/>
              <w:jc w:val="left"/>
            </w:pPr>
            <w:r>
              <w:t xml:space="preserve">species_2</w:t>
            </w:r>
          </w:p>
        </w:tc>
      </w:tr>
      <w:tr>
        <w:tc>
          <w:p>
            <w:pPr>
              <w:pStyle w:val="Compact"/>
              <w:jc w:val="left"/>
            </w:pPr>
            <w:r>
              <w:t xml:space="preserve">155.09</w:t>
            </w:r>
          </w:p>
        </w:tc>
        <w:tc>
          <w:p>
            <w:pPr>
              <w:pStyle w:val="Compact"/>
              <w:jc w:val="left"/>
            </w:pPr>
            <w:r>
              <w:t xml:space="preserve">species_1</w:t>
            </w:r>
          </w:p>
        </w:tc>
      </w:tr>
      <w:tr>
        <w:tc>
          <w:p>
            <w:pPr>
              <w:pStyle w:val="Compact"/>
              <w:jc w:val="left"/>
            </w:pPr>
            <w:r>
              <w:t xml:space="preserve">158.97</w:t>
            </w:r>
          </w:p>
        </w:tc>
        <w:tc>
          <w:p>
            <w:pPr>
              <w:pStyle w:val="Compact"/>
              <w:jc w:val="left"/>
            </w:pPr>
            <w:r>
              <w:t xml:space="preserve">species_1</w:t>
            </w:r>
          </w:p>
        </w:tc>
      </w:tr>
    </w:tbl>
    <w:p>
      <w:pPr>
        <w:pStyle w:val="BodyText"/>
      </w:pPr>
      <w:r>
        <w:t xml:space="preserve">When we use null hypothesis testing, what we are asking is this:</w:t>
      </w:r>
    </w:p>
    <w:p>
      <w:pPr>
        <w:pStyle w:val="BlockText"/>
      </w:pPr>
      <w:r>
        <w:t xml:space="preserve">If the true difference between group means is the same (null hypothesis), then what is the probability of sampling a difference between groups as or more extreme than the difference that we observe in the data?</w:t>
      </w:r>
    </w:p>
    <w:p>
      <w:pPr>
        <w:pStyle w:val="FirstParagraph"/>
      </w:pPr>
      <w:r>
        <w:t xml:space="preserve">We might phrase the null hypothesis slightly differently:</w:t>
      </w:r>
    </w:p>
    <w:p>
      <w:pPr>
        <w:pStyle w:val="BlockText"/>
      </w:pPr>
      <w:r>
        <w:t xml:space="preserve">If the true difference between group means is random with respect to group identity (null hypothesis), then what is the probability of sampling a difference between groups as or more extreme than the difference that we observe in the data?</w:t>
      </w:r>
    </w:p>
    <w:p>
      <w:pPr>
        <w:pStyle w:val="FirstParagraph"/>
      </w:pPr>
      <w:r>
        <w:t xml:space="preserve">In other words, what if we were to randomly re-shuffle species IDs, so that we</w:t>
      </w:r>
      <w:r>
        <w:t xml:space="preserve"> </w:t>
      </w:r>
      <w:r>
        <w:rPr>
          <w:i/>
        </w:rPr>
        <w:t xml:space="preserve">knew</w:t>
      </w:r>
      <w:r>
        <w:t xml:space="preserve"> </w:t>
      </w:r>
      <w:r>
        <w:t xml:space="preserve">any difference between mean species heights was attributable to chance? The logic behind randomisation here is to re-shuffle group identity (species), then see what the difference is between groups after shuffling (i.e., mean species 1 height minus mean species 2 height). After doing this many times, we can thereby build a distribution for differences between randomly generated groups. We can do this with a bit of code below. First let’s get the actual difference between mean heights of species 1 and species 2, i.e.,</w:t>
      </w:r>
      <w:r>
        <w:t xml:space="preserve"> </w:t>
      </w:r>
      <w:r>
        <w:rPr>
          <w:rStyle w:val="VerbatimChar"/>
        </w:rPr>
        <w:t xml:space="preserve">species[1] - species[2]</w:t>
      </w:r>
      <w:r>
        <w:t xml:space="preserve">. We can use the</w:t>
      </w:r>
      <w:r>
        <w:t xml:space="preserve"> </w:t>
      </w:r>
      <w:r>
        <w:rPr>
          <w:rStyle w:val="VerbatimChar"/>
        </w:rPr>
        <w:t xml:space="preserve">tapply</w:t>
      </w:r>
      <w:r>
        <w:t xml:space="preserve"> </w:t>
      </w:r>
      <w:r>
        <w:t xml:space="preserve">function in R to do this easily.</w:t>
      </w:r>
    </w:p>
    <w:p>
      <w:pPr>
        <w:pStyle w:val="SourceCode"/>
      </w:pPr>
      <w:r>
        <w:rPr>
          <w:rStyle w:val="NormalTok"/>
        </w:rPr>
        <w:t xml:space="preserve">species &lt;-</w:t>
      </w:r>
      <w:r>
        <w:rPr>
          <w:rStyle w:val="StringTok"/>
        </w:rPr>
        <w:t xml:space="preserve"> </w:t>
      </w:r>
      <w:r>
        <w:rPr>
          <w:rStyle w:val="KeywordTok"/>
        </w:rPr>
        <w:t xml:space="preserve">tapply</w:t>
      </w:r>
      <w:r>
        <w:rPr>
          <w:rStyle w:val="NormalTok"/>
        </w:rPr>
        <w:t xml:space="preserve">(</w:t>
      </w:r>
      <w:r>
        <w:rPr>
          <w:rStyle w:val="DataTypeTok"/>
        </w:rPr>
        <w:t xml:space="preserve">X =</w:t>
      </w:r>
      <w:r>
        <w:rPr>
          <w:rStyle w:val="NormalTok"/>
        </w:rPr>
        <w:t xml:space="preserve"> plant_data</w:t>
      </w:r>
      <w:r>
        <w:rPr>
          <w:rStyle w:val="OperatorTok"/>
        </w:rPr>
        <w:t xml:space="preserve">$</w:t>
      </w:r>
      <w:r>
        <w:rPr>
          <w:rStyle w:val="NormalTok"/>
        </w:rPr>
        <w:t xml:space="preserve">height, </w:t>
      </w:r>
      <w:r>
        <w:rPr>
          <w:rStyle w:val="DataTypeTok"/>
        </w:rPr>
        <w:t xml:space="preserve">INDEX =</w:t>
      </w:r>
      <w:r>
        <w:rPr>
          <w:rStyle w:val="NormalTok"/>
        </w:rPr>
        <w:t xml:space="preserve"> plant_data</w:t>
      </w:r>
      <w:r>
        <w:rPr>
          <w:rStyle w:val="OperatorTok"/>
        </w:rPr>
        <w:t xml:space="preserve">$</w:t>
      </w:r>
      <w:r>
        <w:rPr>
          <w:rStyle w:val="NormalTok"/>
        </w:rPr>
        <w:t xml:space="preserve">species_ID, </w:t>
      </w:r>
      <w:r>
        <w:br w:type="textWrapping"/>
      </w:r>
      <w:r>
        <w:rPr>
          <w:rStyle w:val="NormalTok"/>
        </w:rPr>
        <w:t xml:space="preserve">                  </w:t>
      </w:r>
      <w:r>
        <w:rPr>
          <w:rStyle w:val="DataTypeTok"/>
        </w:rPr>
        <w:t xml:space="preserve">FUN =</w:t>
      </w:r>
      <w:r>
        <w:rPr>
          <w:rStyle w:val="NormalTok"/>
        </w:rPr>
        <w:t xml:space="preserve"> mean);</w:t>
      </w:r>
      <w:r>
        <w:br w:type="textWrapping"/>
      </w:r>
      <w:r>
        <w:rPr>
          <w:rStyle w:val="NormalTok"/>
        </w:rPr>
        <w:t xml:space="preserve">height_diffs &lt;-</w:t>
      </w:r>
      <w:r>
        <w:rPr>
          <w:rStyle w:val="StringTok"/>
        </w:rPr>
        <w:t xml:space="preserve"> </w:t>
      </w:r>
      <w:r>
        <w:rPr>
          <w:rStyle w:val="KeywordTok"/>
        </w:rPr>
        <w:t xml:space="preserve">as.numeric</w:t>
      </w:r>
      <w:r>
        <w:rPr>
          <w:rStyle w:val="NormalTok"/>
        </w:rPr>
        <w:t xml:space="preserve">( species[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species[</w:t>
      </w:r>
      <w:r>
        <w:rPr>
          <w:rStyle w:val="DecValTok"/>
        </w:rPr>
        <w:t xml:space="preserve">2</w:t>
      </w:r>
      <w:r>
        <w:rPr>
          <w:rStyle w:val="NormalTok"/>
        </w:rPr>
        <w:t xml:space="preserve">] );</w:t>
      </w:r>
      <w:r>
        <w:br w:type="textWrapping"/>
      </w:r>
      <w:r>
        <w:rPr>
          <w:rStyle w:val="KeywordTok"/>
        </w:rPr>
        <w:t xml:space="preserve">print</w:t>
      </w:r>
      <w:r>
        <w:rPr>
          <w:rStyle w:val="NormalTok"/>
        </w:rPr>
        <w:t xml:space="preserve">(height_diffs);</w:t>
      </w:r>
    </w:p>
    <w:p>
      <w:pPr>
        <w:pStyle w:val="SourceCode"/>
      </w:pPr>
      <w:r>
        <w:rPr>
          <w:rStyle w:val="VerbatimChar"/>
        </w:rPr>
        <w:t xml:space="preserve">## [1] -25.015</w:t>
      </w:r>
    </w:p>
    <w:p>
      <w:pPr>
        <w:pStyle w:val="FirstParagraph"/>
      </w:pPr>
      <w:r>
        <w:t xml:space="preserve">Using a</w:t>
      </w:r>
      <w:r>
        <w:t xml:space="preserve"> </w:t>
      </w:r>
      <w:hyperlink r:id="rId29">
        <w:r>
          <w:rPr>
            <w:rStyle w:val="Hyperlink"/>
          </w:rPr>
          <w:t xml:space="preserve">for loop</w:t>
        </w:r>
      </w:hyperlink>
      <w:r>
        <w:t xml:space="preserve"> </w:t>
      </w:r>
      <w:r>
        <w:t xml:space="preserve">in R, we can shuffle</w:t>
      </w:r>
      <w:r>
        <w:t xml:space="preserve"> </w:t>
      </w:r>
      <w:r>
        <w:rPr>
          <w:rStyle w:val="VerbatimChar"/>
        </w:rPr>
        <w:t xml:space="preserve">species_ID</w:t>
      </w:r>
      <w:r>
        <w:t xml:space="preserve">, then build a distribution showing what the difference between species means would be just due to random chance.</w:t>
      </w:r>
    </w:p>
    <w:p>
      <w:pPr>
        <w:pStyle w:val="SourceCode"/>
      </w:pPr>
      <w:r>
        <w:rPr>
          <w:rStyle w:val="NormalTok"/>
        </w:rPr>
        <w:t xml:space="preserve">null_diff  &lt;-</w:t>
      </w:r>
      <w:r>
        <w:rPr>
          <w:rStyle w:val="StringTok"/>
        </w:rPr>
        <w:t xml:space="preserve"> </w:t>
      </w:r>
      <w:r>
        <w:rPr>
          <w:rStyle w:val="OtherTok"/>
        </w:rPr>
        <w:t xml:space="preserve">NULL</w:t>
      </w:r>
      <w:r>
        <w:rPr>
          <w:rStyle w:val="NormalTok"/>
        </w:rPr>
        <w:t xml:space="preserve">;  </w:t>
      </w:r>
      <w:r>
        <w:rPr>
          <w:rStyle w:val="CommentTok"/>
        </w:rPr>
        <w:t xml:space="preserve"># Place where the random diffs will go</w:t>
      </w:r>
      <w:r>
        <w:br w:type="textWrapping"/>
      </w:r>
      <w:r>
        <w:rPr>
          <w:rStyle w:val="NormalTok"/>
        </w:rPr>
        <w:t xml:space="preserve">iterations &lt;-</w:t>
      </w:r>
      <w:r>
        <w:rPr>
          <w:rStyle w:val="StringTok"/>
        </w:rPr>
        <w:t xml:space="preserve"> </w:t>
      </w:r>
      <w:r>
        <w:rPr>
          <w:rStyle w:val="DecValTok"/>
        </w:rPr>
        <w:t xml:space="preserve">99999</w:t>
      </w:r>
      <w:r>
        <w:rPr>
          <w:rStyle w:val="NormalTok"/>
        </w:rPr>
        <w:t xml:space="preserve">; </w:t>
      </w:r>
      <w:r>
        <w:rPr>
          <w:rStyle w:val="CommentTok"/>
        </w:rPr>
        <w:t xml:space="preserve"># Number of reshuffles</w:t>
      </w:r>
      <w:r>
        <w:br w:type="textWrapping"/>
      </w:r>
      <w:r>
        <w:rPr>
          <w:rStyle w:val="NormalTok"/>
        </w:rPr>
        <w:t xml:space="preserve">iter       &lt;-</w:t>
      </w:r>
      <w:r>
        <w:rPr>
          <w:rStyle w:val="StringTok"/>
        </w:rPr>
        <w:t xml:space="preserve"> </w:t>
      </w:r>
      <w:r>
        <w:rPr>
          <w:rStyle w:val="DecValTok"/>
        </w:rPr>
        <w:t xml:space="preserve">1</w:t>
      </w:r>
      <w:r>
        <w:rPr>
          <w:rStyle w:val="NormalTok"/>
        </w:rPr>
        <w:t xml:space="preserve">;     </w:t>
      </w:r>
      <w:r>
        <w:rPr>
          <w:rStyle w:val="CommentTok"/>
        </w:rPr>
        <w:t xml:space="preserve"># Start with the first</w:t>
      </w:r>
      <w:r>
        <w:br w:type="textWrapping"/>
      </w:r>
      <w:r>
        <w:rPr>
          <w:rStyle w:val="ControlFlowTok"/>
        </w:rPr>
        <w:t xml:space="preserve">while</w:t>
      </w:r>
      <w:r>
        <w:rPr>
          <w:rStyle w:val="NormalTok"/>
        </w:rPr>
        <w:t xml:space="preserve">(iter </w:t>
      </w:r>
      <w:r>
        <w:rPr>
          <w:rStyle w:val="OperatorTok"/>
        </w:rPr>
        <w:t xml:space="preserve">&lt;</w:t>
      </w:r>
      <w:r>
        <w:rPr>
          <w:rStyle w:val="StringTok"/>
        </w:rPr>
        <w:t xml:space="preserve"> </w:t>
      </w:r>
      <w:r>
        <w:rPr>
          <w:rStyle w:val="NormalTok"/>
        </w:rPr>
        <w:t xml:space="preserve">iterations){</w:t>
      </w:r>
      <w:r>
        <w:br w:type="textWrapping"/>
      </w:r>
      <w:r>
        <w:rPr>
          <w:rStyle w:val="NormalTok"/>
        </w:rPr>
        <w:t xml:space="preserve">  new_species_ID  &lt;-</w:t>
      </w:r>
      <w:r>
        <w:rPr>
          <w:rStyle w:val="StringTok"/>
        </w:rPr>
        <w:t xml:space="preserve"> </w:t>
      </w:r>
      <w:r>
        <w:rPr>
          <w:rStyle w:val="KeywordTok"/>
        </w:rPr>
        <w:t xml:space="preserve">sample</w:t>
      </w:r>
      <w:r>
        <w:rPr>
          <w:rStyle w:val="NormalTok"/>
        </w:rPr>
        <w:t xml:space="preserve">(</w:t>
      </w:r>
      <w:r>
        <w:rPr>
          <w:rStyle w:val="DataTypeTok"/>
        </w:rPr>
        <w:t xml:space="preserve">x    =</w:t>
      </w:r>
      <w:r>
        <w:rPr>
          <w:rStyle w:val="NormalTok"/>
        </w:rPr>
        <w:t xml:space="preserve"> plant_data</w:t>
      </w:r>
      <w:r>
        <w:rPr>
          <w:rStyle w:val="OperatorTok"/>
        </w:rPr>
        <w:t xml:space="preserve">$</w:t>
      </w:r>
      <w:r>
        <w:rPr>
          <w:rStyle w:val="NormalTok"/>
        </w:rPr>
        <w:t xml:space="preserve">species_ID, </w:t>
      </w:r>
      <w:r>
        <w:br w:type="textWrapping"/>
      </w:r>
      <w:r>
        <w:rPr>
          <w:rStyle w:val="NormalTok"/>
        </w:rPr>
        <w:t xml:space="preserve">                            </w:t>
      </w:r>
      <w:r>
        <w:rPr>
          <w:rStyle w:val="DataTypeTok"/>
        </w:rPr>
        <w:t xml:space="preserve">size =</w:t>
      </w:r>
      <w:r>
        <w:rPr>
          <w:rStyle w:val="NormalTok"/>
        </w:rPr>
        <w:t xml:space="preserve"> </w:t>
      </w:r>
      <w:r>
        <w:rPr>
          <w:rStyle w:val="KeywordTok"/>
        </w:rPr>
        <w:t xml:space="preserve">length</w:t>
      </w:r>
      <w:r>
        <w:rPr>
          <w:rStyle w:val="NormalTok"/>
        </w:rPr>
        <w:t xml:space="preserve">(plant_data</w:t>
      </w:r>
      <w:r>
        <w:rPr>
          <w:rStyle w:val="OperatorTok"/>
        </w:rPr>
        <w:t xml:space="preserve">$</w:t>
      </w:r>
      <w:r>
        <w:rPr>
          <w:rStyle w:val="NormalTok"/>
        </w:rPr>
        <w:t xml:space="preserve">species_ID));</w:t>
      </w:r>
      <w:r>
        <w:br w:type="textWrapping"/>
      </w:r>
      <w:r>
        <w:rPr>
          <w:rStyle w:val="NormalTok"/>
        </w:rPr>
        <w:t xml:space="preserve">  new_species     &lt;-</w:t>
      </w:r>
      <w:r>
        <w:rPr>
          <w:rStyle w:val="StringTok"/>
        </w:rPr>
        <w:t xml:space="preserve"> </w:t>
      </w:r>
      <w:r>
        <w:rPr>
          <w:rStyle w:val="KeywordTok"/>
        </w:rPr>
        <w:t xml:space="preserve">tapply</w:t>
      </w:r>
      <w:r>
        <w:rPr>
          <w:rStyle w:val="NormalTok"/>
        </w:rPr>
        <w:t xml:space="preserve">(</w:t>
      </w:r>
      <w:r>
        <w:rPr>
          <w:rStyle w:val="DataTypeTok"/>
        </w:rPr>
        <w:t xml:space="preserve">X =</w:t>
      </w:r>
      <w:r>
        <w:rPr>
          <w:rStyle w:val="NormalTok"/>
        </w:rPr>
        <w:t xml:space="preserve"> plant_data</w:t>
      </w:r>
      <w:r>
        <w:rPr>
          <w:rStyle w:val="OperatorTok"/>
        </w:rPr>
        <w:t xml:space="preserve">$</w:t>
      </w:r>
      <w:r>
        <w:rPr>
          <w:rStyle w:val="NormalTok"/>
        </w:rPr>
        <w:t xml:space="preserve">height, </w:t>
      </w:r>
      <w:r>
        <w:rPr>
          <w:rStyle w:val="DataTypeTok"/>
        </w:rPr>
        <w:t xml:space="preserve">INDEX =</w:t>
      </w:r>
      <w:r>
        <w:rPr>
          <w:rStyle w:val="NormalTok"/>
        </w:rPr>
        <w:t xml:space="preserve"> new_species_ID,</w:t>
      </w:r>
      <w:r>
        <w:br w:type="textWrapping"/>
      </w:r>
      <w:r>
        <w:rPr>
          <w:rStyle w:val="NormalTok"/>
        </w:rPr>
        <w:t xml:space="preserve">                            </w:t>
      </w:r>
      <w:r>
        <w:rPr>
          <w:rStyle w:val="DataTypeTok"/>
        </w:rPr>
        <w:t xml:space="preserve">FUN =</w:t>
      </w:r>
      <w:r>
        <w:rPr>
          <w:rStyle w:val="NormalTok"/>
        </w:rPr>
        <w:t xml:space="preserve"> mean);</w:t>
      </w:r>
      <w:r>
        <w:br w:type="textWrapping"/>
      </w:r>
      <w:r>
        <w:rPr>
          <w:rStyle w:val="NormalTok"/>
        </w:rPr>
        <w:t xml:space="preserve">  new_diffs       &lt;-</w:t>
      </w:r>
      <w:r>
        <w:rPr>
          <w:rStyle w:val="StringTok"/>
        </w:rPr>
        <w:t xml:space="preserve"> </w:t>
      </w:r>
      <w:r>
        <w:rPr>
          <w:rStyle w:val="KeywordTok"/>
        </w:rPr>
        <w:t xml:space="preserve">as.numeric</w:t>
      </w:r>
      <w:r>
        <w:rPr>
          <w:rStyle w:val="NormalTok"/>
        </w:rPr>
        <w:t xml:space="preserve">( new_species[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new_species[</w:t>
      </w:r>
      <w:r>
        <w:rPr>
          <w:rStyle w:val="DecValTok"/>
        </w:rPr>
        <w:t xml:space="preserve">2</w:t>
      </w:r>
      <w:r>
        <w:rPr>
          <w:rStyle w:val="NormalTok"/>
        </w:rPr>
        <w:t xml:space="preserve">] );</w:t>
      </w:r>
      <w:r>
        <w:br w:type="textWrapping"/>
      </w:r>
      <w:r>
        <w:rPr>
          <w:rStyle w:val="NormalTok"/>
        </w:rPr>
        <w:t xml:space="preserve">  null_diff[iter] &lt;-</w:t>
      </w:r>
      <w:r>
        <w:rPr>
          <w:rStyle w:val="StringTok"/>
        </w:rPr>
        <w:t xml:space="preserve"> </w:t>
      </w:r>
      <w:r>
        <w:rPr>
          <w:rStyle w:val="NormalTok"/>
        </w:rPr>
        <w:t xml:space="preserve">new_diffs;</w:t>
      </w:r>
      <w:r>
        <w:br w:type="textWrapping"/>
      </w:r>
      <w:r>
        <w:rPr>
          <w:rStyle w:val="NormalTok"/>
        </w:rPr>
        <w:t xml:space="preserve">  iter            &lt;-</w:t>
      </w:r>
      <w:r>
        <w:rPr>
          <w:rStyle w:val="StringTok"/>
        </w:rPr>
        <w:t xml:space="preserve"> </w:t>
      </w:r>
      <w:r>
        <w:rPr>
          <w:rStyle w:val="NormalTok"/>
        </w:rPr>
        <w:t xml:space="preserve">iter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w:t>
      </w:r>
    </w:p>
    <w:p>
      <w:pPr>
        <w:pStyle w:val="FirstParagraph"/>
      </w:pPr>
      <w:r>
        <w:t xml:space="preserve">Each element in the vector</w:t>
      </w:r>
      <w:r>
        <w:t xml:space="preserve"> </w:t>
      </w:r>
      <w:r>
        <w:rPr>
          <w:rStyle w:val="VerbatimChar"/>
        </w:rPr>
        <w:t xml:space="preserve">null_diff</w:t>
      </w:r>
      <w:r>
        <w:t xml:space="preserve"> </w:t>
      </w:r>
      <w:r>
        <w:t xml:space="preserve">is now a difference between the mean of species 1 and the mean of species 2, given a random shuffling of species IDs. We can look at the distribution of</w:t>
      </w:r>
      <w:r>
        <w:t xml:space="preserve"> </w:t>
      </w:r>
      <w:r>
        <w:rPr>
          <w:rStyle w:val="VerbatimChar"/>
        </w:rPr>
        <w:t xml:space="preserve">null_diff</w:t>
      </w:r>
      <w:r>
        <w:t xml:space="preserve"> </w:t>
      </w:r>
      <w:r>
        <w:t xml:space="preserve">in the histogram below.</w:t>
      </w:r>
    </w:p>
    <w:p>
      <w:pPr>
        <w:pStyle w:val="BodyText"/>
      </w:pPr>
      <w:r>
        <w:drawing>
          <wp:inline>
            <wp:extent cx="4620126" cy="3696101"/>
            <wp:effectExtent b="0" l="0" r="0" t="0"/>
            <wp:docPr descr="" title="" id="1" name="Picture"/>
            <a:graphic>
              <a:graphicData uri="http://schemas.openxmlformats.org/drawingml/2006/picture">
                <pic:pic>
                  <pic:nvPicPr>
                    <pic:cNvPr descr="notes_files/figure-docx/unnamed-chunk-1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expected, most differences between randomly assigned species height means are somewhere around zero. Our actual value of -25.015, which we have calculated several times now, is quite low, and on the extreme tail of the distribution above. What then is the probability of getting a value this extreme if species ID has nothing to do with plant height? The answer is just the total number of values equal or more extreme to the one we observed (-25.015), divided by the total number of values that we tried (99999 + 1 = 100000; the plus one is for the actual value).</w:t>
      </w:r>
    </w:p>
    <w:p>
      <w:pPr>
        <w:pStyle w:val="SourceCode"/>
      </w:pPr>
      <w:r>
        <w:rPr>
          <w:rStyle w:val="NormalTok"/>
        </w:rPr>
        <w:t xml:space="preserve">p_value &lt;-</w:t>
      </w:r>
      <w:r>
        <w:rPr>
          <w:rStyle w:val="StringTok"/>
        </w:rPr>
        <w:t xml:space="preserve"> </w:t>
      </w:r>
      <w:r>
        <w:rPr>
          <w:rStyle w:val="KeywordTok"/>
        </w:rPr>
        <w:t xml:space="preserve">sum</w:t>
      </w:r>
      <w:r>
        <w:rPr>
          <w:rStyle w:val="NormalTok"/>
        </w:rPr>
        <w:t xml:space="preserve">(</w:t>
      </w:r>
      <w:r>
        <w:rPr>
          <w:rStyle w:val="KeywordTok"/>
        </w:rPr>
        <w:t xml:space="preserve">abs</w:t>
      </w:r>
      <w:r>
        <w:rPr>
          <w:rStyle w:val="NormalTok"/>
        </w:rPr>
        <w:t xml:space="preserve">(null_diff) </w:t>
      </w:r>
      <w:r>
        <w:rPr>
          <w:rStyle w:val="OperatorTok"/>
        </w:rPr>
        <w:t xml:space="preserve">&gt;</w:t>
      </w:r>
      <w:r>
        <w:rPr>
          <w:rStyle w:val="StringTok"/>
        </w:rPr>
        <w:t xml:space="preserve"> </w:t>
      </w:r>
      <w:r>
        <w:rPr>
          <w:rStyle w:val="KeywordTok"/>
        </w:rPr>
        <w:t xml:space="preserve">abs</w:t>
      </w:r>
      <w:r>
        <w:rPr>
          <w:rStyle w:val="NormalTok"/>
        </w:rPr>
        <w:t xml:space="preserve">(height_diffs)) </w:t>
      </w:r>
      <w:r>
        <w:rPr>
          <w:rStyle w:val="OperatorTok"/>
        </w:rPr>
        <w:t xml:space="preserve">/</w:t>
      </w:r>
      <w:r>
        <w:rPr>
          <w:rStyle w:val="StringTok"/>
        </w:rPr>
        <w:t xml:space="preserve"> </w:t>
      </w:r>
      <w:r>
        <w:rPr>
          <w:rStyle w:val="DecValTok"/>
        </w:rPr>
        <w:t xml:space="preserve">100000</w:t>
      </w:r>
      <w:r>
        <w:rPr>
          <w:rStyle w:val="NormalTok"/>
        </w:rPr>
        <w:t xml:space="preserve">;</w:t>
      </w:r>
    </w:p>
    <w:p>
      <w:pPr>
        <w:pStyle w:val="FirstParagraph"/>
      </w:pPr>
      <w:r>
        <w:t xml:space="preserve">We get</w:t>
      </w:r>
      <w:r>
        <w:t xml:space="preserve"> </w:t>
      </w:r>
      <w:r>
        <w:rPr>
          <w:rStyle w:val="VerbatimChar"/>
        </w:rPr>
        <w:t xml:space="preserve">p_value =</w:t>
      </w:r>
      <w:r>
        <w:t xml:space="preserve"> </w:t>
      </w:r>
      <w:r>
        <w:t xml:space="preserve">0.0013. Notice how close this value is to the p-value that we obtained using</w:t>
      </w:r>
      <w:r>
        <w:t xml:space="preserve"> </w:t>
      </w:r>
      <w:r>
        <w:rPr>
          <w:rStyle w:val="VerbatimChar"/>
        </w:rPr>
        <w:t xml:space="preserve">t.test</w:t>
      </w:r>
      <w:r>
        <w:t xml:space="preserve">,</w:t>
      </w:r>
      <w:r>
        <w:t xml:space="preserve"> </w:t>
      </w:r>
      <w:r>
        <w:rPr>
          <w:rStyle w:val="VerbatimChar"/>
        </w:rPr>
        <w:t xml:space="preserve">lm</w:t>
      </w:r>
      <w:r>
        <w:t xml:space="preserve">, and</w:t>
      </w:r>
      <w:r>
        <w:t xml:space="preserve"> </w:t>
      </w:r>
      <w:r>
        <w:rPr>
          <w:rStyle w:val="VerbatimChar"/>
        </w:rPr>
        <w:t xml:space="preserve">aov</w:t>
      </w:r>
      <w:r>
        <w:t xml:space="preserve">. This is because the concept is the same; given that the null hypothesis is true, what is the probability of getting a value as or more extreme than the one actually observed?</w:t>
      </w:r>
    </w:p>
    <w:p>
      <w:pPr>
        <w:pStyle w:val="Heading1"/>
      </w:pPr>
      <w:bookmarkStart w:id="31" w:name="what-about-when-there-are-more-than-two-groups"/>
      <w:r>
        <w:t xml:space="preserve">What about when there are more than two groups?</w:t>
      </w:r>
      <w:bookmarkEnd w:id="31"/>
    </w:p>
    <w:p>
      <w:pPr>
        <w:pStyle w:val="FirstParagraph"/>
      </w:pPr>
      <w:r>
        <w:t xml:space="preserve">I want to briefly touch on what happens when there are more than two groups; for example, if we had three species instead of two. Of course, a t-test is now not applicable, but we can still use the linear model and ANOVA approaches. Let’s make up another data set, but with three species this time.</w:t>
      </w:r>
    </w:p>
    <w:tbl>
      <w:tblPr>
        <w:tblStyle w:val="Table"/>
        <w:tblW w:type="pct" w:w="0.0"/>
        <w:tblLook w:firstRow="1"/>
      </w:tblPr>
      <w:tblGrid/>
      <w:tr>
        <w:trPr>
          <w:cnfStyle w:firstRow="1"/>
        </w:trPr>
        <w:tc>
          <w:tcPr>
            <w:tcBorders>
              <w:bottom w:val="single"/>
            </w:tcBorders>
            <w:vAlign w:val="bottom"/>
          </w:tcPr>
          <w:p>
            <w:pPr>
              <w:pStyle w:val="Compact"/>
              <w:jc w:val="left"/>
            </w:pPr>
            <w:r>
              <w:t xml:space="preserve">height</w:t>
            </w:r>
          </w:p>
        </w:tc>
        <w:tc>
          <w:tcPr>
            <w:tcBorders>
              <w:bottom w:val="single"/>
            </w:tcBorders>
            <w:vAlign w:val="bottom"/>
          </w:tcPr>
          <w:p>
            <w:pPr>
              <w:pStyle w:val="Compact"/>
              <w:jc w:val="left"/>
            </w:pPr>
            <w:r>
              <w:t xml:space="preserve">species_ID</w:t>
            </w:r>
          </w:p>
        </w:tc>
      </w:tr>
      <w:tr>
        <w:tc>
          <w:p>
            <w:pPr>
              <w:pStyle w:val="Compact"/>
              <w:jc w:val="left"/>
            </w:pPr>
            <w:r>
              <w:t xml:space="preserve">226.55</w:t>
            </w:r>
          </w:p>
        </w:tc>
        <w:tc>
          <w:p>
            <w:pPr>
              <w:pStyle w:val="Compact"/>
              <w:jc w:val="left"/>
            </w:pPr>
            <w:r>
              <w:t xml:space="preserve">species_3</w:t>
            </w:r>
          </w:p>
        </w:tc>
      </w:tr>
      <w:tr>
        <w:tc>
          <w:p>
            <w:pPr>
              <w:pStyle w:val="Compact"/>
              <w:jc w:val="left"/>
            </w:pPr>
            <w:r>
              <w:t xml:space="preserve">86.62</w:t>
            </w:r>
          </w:p>
        </w:tc>
        <w:tc>
          <w:p>
            <w:pPr>
              <w:pStyle w:val="Compact"/>
              <w:jc w:val="left"/>
            </w:pPr>
            <w:r>
              <w:t xml:space="preserve">species_3</w:t>
            </w:r>
          </w:p>
        </w:tc>
      </w:tr>
      <w:tr>
        <w:tc>
          <w:p>
            <w:pPr>
              <w:pStyle w:val="Compact"/>
              <w:jc w:val="left"/>
            </w:pPr>
            <w:r>
              <w:t xml:space="preserve">138.53</w:t>
            </w:r>
          </w:p>
        </w:tc>
        <w:tc>
          <w:p>
            <w:pPr>
              <w:pStyle w:val="Compact"/>
              <w:jc w:val="left"/>
            </w:pPr>
            <w:r>
              <w:t xml:space="preserve">species_3</w:t>
            </w:r>
          </w:p>
        </w:tc>
      </w:tr>
      <w:tr>
        <w:tc>
          <w:p>
            <w:pPr>
              <w:pStyle w:val="Compact"/>
              <w:jc w:val="left"/>
            </w:pPr>
            <w:r>
              <w:t xml:space="preserve">122.81</w:t>
            </w:r>
          </w:p>
        </w:tc>
        <w:tc>
          <w:p>
            <w:pPr>
              <w:pStyle w:val="Compact"/>
              <w:jc w:val="left"/>
            </w:pPr>
            <w:r>
              <w:t xml:space="preserve">species_1</w:t>
            </w:r>
          </w:p>
        </w:tc>
      </w:tr>
      <w:tr>
        <w:tc>
          <w:p>
            <w:pPr>
              <w:pStyle w:val="Compact"/>
              <w:jc w:val="left"/>
            </w:pPr>
            <w:r>
              <w:t xml:space="preserve">141.97</w:t>
            </w:r>
          </w:p>
        </w:tc>
        <w:tc>
          <w:p>
            <w:pPr>
              <w:pStyle w:val="Compact"/>
              <w:jc w:val="left"/>
            </w:pPr>
            <w:r>
              <w:t xml:space="preserve">species_3</w:t>
            </w:r>
          </w:p>
        </w:tc>
      </w:tr>
      <w:tr>
        <w:tc>
          <w:p>
            <w:pPr>
              <w:pStyle w:val="Compact"/>
              <w:jc w:val="left"/>
            </w:pPr>
            <w:r>
              <w:t xml:space="preserve">174.99</w:t>
            </w:r>
          </w:p>
        </w:tc>
        <w:tc>
          <w:p>
            <w:pPr>
              <w:pStyle w:val="Compact"/>
              <w:jc w:val="left"/>
            </w:pPr>
            <w:r>
              <w:t xml:space="preserve">species_2</w:t>
            </w:r>
          </w:p>
        </w:tc>
      </w:tr>
      <w:tr>
        <w:tc>
          <w:p>
            <w:pPr>
              <w:pStyle w:val="Compact"/>
              <w:jc w:val="left"/>
            </w:pPr>
            <w:r>
              <w:t xml:space="preserve">51.00</w:t>
            </w:r>
          </w:p>
        </w:tc>
        <w:tc>
          <w:p>
            <w:pPr>
              <w:pStyle w:val="Compact"/>
              <w:jc w:val="left"/>
            </w:pPr>
            <w:r>
              <w:t xml:space="preserve">species_1</w:t>
            </w:r>
          </w:p>
        </w:tc>
      </w:tr>
      <w:tr>
        <w:tc>
          <w:p>
            <w:pPr>
              <w:pStyle w:val="Compact"/>
              <w:jc w:val="left"/>
            </w:pPr>
            <w:r>
              <w:t xml:space="preserve">171.79</w:t>
            </w:r>
          </w:p>
        </w:tc>
        <w:tc>
          <w:p>
            <w:pPr>
              <w:pStyle w:val="Compact"/>
              <w:jc w:val="left"/>
            </w:pPr>
            <w:r>
              <w:t xml:space="preserve">species_3</w:t>
            </w:r>
          </w:p>
        </w:tc>
      </w:tr>
      <w:tr>
        <w:tc>
          <w:p>
            <w:pPr>
              <w:pStyle w:val="Compact"/>
              <w:jc w:val="left"/>
            </w:pPr>
            <w:r>
              <w:t xml:space="preserve">217.78</w:t>
            </w:r>
          </w:p>
        </w:tc>
        <w:tc>
          <w:p>
            <w:pPr>
              <w:pStyle w:val="Compact"/>
              <w:jc w:val="left"/>
            </w:pPr>
            <w:r>
              <w:t xml:space="preserve">species_2</w:t>
            </w:r>
          </w:p>
        </w:tc>
      </w:tr>
      <w:tr>
        <w:tc>
          <w:p>
            <w:pPr>
              <w:pStyle w:val="Compact"/>
              <w:jc w:val="left"/>
            </w:pPr>
            <w:r>
              <w:t xml:space="preserve">154.05</w:t>
            </w:r>
          </w:p>
        </w:tc>
        <w:tc>
          <w:p>
            <w:pPr>
              <w:pStyle w:val="Compact"/>
              <w:jc w:val="left"/>
            </w:pPr>
            <w:r>
              <w:t xml:space="preserve">species_1</w:t>
            </w:r>
          </w:p>
        </w:tc>
      </w:tr>
    </w:tbl>
    <w:p>
      <w:pPr>
        <w:pStyle w:val="BodyText"/>
      </w:pPr>
      <w:r>
        <w:t xml:space="preserve">As already mentioned,</w:t>
      </w:r>
      <w:r>
        <w:t xml:space="preserve"> </w:t>
      </w:r>
      <w:r>
        <w:rPr>
          <w:rStyle w:val="VerbatimChar"/>
        </w:rPr>
        <w:t xml:space="preserve">t.test</w:t>
      </w:r>
      <w:r>
        <w:t xml:space="preserve"> </w:t>
      </w:r>
      <w:r>
        <w:t xml:space="preserve">will not work. But we can run both</w:t>
      </w:r>
      <w:r>
        <w:t xml:space="preserve"> </w:t>
      </w:r>
      <w:r>
        <w:rPr>
          <w:rStyle w:val="VerbatimChar"/>
        </w:rPr>
        <w:t xml:space="preserve">lm</w:t>
      </w:r>
      <w:r>
        <w:t xml:space="preserve"> </w:t>
      </w:r>
      <w:r>
        <w:t xml:space="preserve">and</w:t>
      </w:r>
      <w:r>
        <w:t xml:space="preserve"> </w:t>
      </w:r>
      <w:r>
        <w:rPr>
          <w:rStyle w:val="VerbatimChar"/>
        </w:rPr>
        <w:t xml:space="preserve">aov</w:t>
      </w:r>
      <w:r>
        <w:t xml:space="preserve"> </w:t>
      </w:r>
      <w:r>
        <w:t xml:space="preserve">with the exact same code as before with three groups. I will show</w:t>
      </w:r>
      <w:r>
        <w:t xml:space="preserve"> </w:t>
      </w:r>
      <w:r>
        <w:rPr>
          <w:rStyle w:val="VerbatimChar"/>
        </w:rPr>
        <w:t xml:space="preserve">aov</w:t>
      </w:r>
      <w:r>
        <w:t xml:space="preserve"> </w:t>
      </w:r>
      <w:r>
        <w:t xml:space="preserve">first.</w:t>
      </w:r>
    </w:p>
    <w:p>
      <w:pPr>
        <w:pStyle w:val="SourceCode"/>
      </w:pPr>
      <w:r>
        <w:rPr>
          <w:rStyle w:val="NormalTok"/>
        </w:rPr>
        <w:t xml:space="preserve">aov_</w:t>
      </w:r>
      <w:r>
        <w:rPr>
          <w:rStyle w:val="DecValTok"/>
        </w:rPr>
        <w:t xml:space="preserve">2</w:t>
      </w:r>
      <w:r>
        <w:rPr>
          <w:rStyle w:val="NormalTok"/>
        </w:rPr>
        <w:t xml:space="preserve"> &lt;-</w:t>
      </w:r>
      <w:r>
        <w:rPr>
          <w:rStyle w:val="StringTok"/>
        </w:rPr>
        <w:t xml:space="preserve"> </w:t>
      </w:r>
      <w:r>
        <w:rPr>
          <w:rStyle w:val="KeywordTok"/>
        </w:rPr>
        <w:t xml:space="preserve">aov</w:t>
      </w:r>
      <w:r>
        <w:rPr>
          <w:rStyle w:val="NormalTok"/>
        </w:rPr>
        <w:t xml:space="preserve">(height </w:t>
      </w:r>
      <w:r>
        <w:rPr>
          <w:rStyle w:val="OperatorTok"/>
        </w:rPr>
        <w:t xml:space="preserve">~</w:t>
      </w:r>
      <w:r>
        <w:rPr>
          <w:rStyle w:val="StringTok"/>
        </w:rPr>
        <w:t xml:space="preserve"> </w:t>
      </w:r>
      <w:r>
        <w:rPr>
          <w:rStyle w:val="NormalTok"/>
        </w:rPr>
        <w:t xml:space="preserve">species_ID, </w:t>
      </w:r>
      <w:r>
        <w:rPr>
          <w:rStyle w:val="DataTypeTok"/>
        </w:rPr>
        <w:t xml:space="preserve">data =</w:t>
      </w:r>
      <w:r>
        <w:rPr>
          <w:rStyle w:val="NormalTok"/>
        </w:rPr>
        <w:t xml:space="preserve"> plant_data);</w:t>
      </w:r>
      <w:r>
        <w:br w:type="textWrapping"/>
      </w:r>
      <w:r>
        <w:rPr>
          <w:rStyle w:val="KeywordTok"/>
        </w:rPr>
        <w:t xml:space="preserve">summary</w:t>
      </w:r>
      <w:r>
        <w:rPr>
          <w:rStyle w:val="NormalTok"/>
        </w:rPr>
        <w:t xml:space="preserve">(aov_</w:t>
      </w:r>
      <w:r>
        <w:rPr>
          <w:rStyle w:val="DecValTok"/>
        </w:rPr>
        <w:t xml:space="preserve">2</w:t>
      </w:r>
      <w:r>
        <w:rPr>
          <w:rStyle w:val="NormalTok"/>
        </w:rPr>
        <w:t xml:space="preserve">);</w:t>
      </w:r>
    </w:p>
    <w:p>
      <w:pPr>
        <w:pStyle w:val="SourceCode"/>
      </w:pPr>
      <w:r>
        <w:rPr>
          <w:rStyle w:val="VerbatimChar"/>
        </w:rPr>
        <w:t xml:space="preserve">##             Df Sum Sq Mean Sq F value  Pr(&gt;F)   </w:t>
      </w:r>
      <w:r>
        <w:br w:type="textWrapping"/>
      </w:r>
      <w:r>
        <w:rPr>
          <w:rStyle w:val="VerbatimChar"/>
        </w:rPr>
        <w:t xml:space="preserve">## species_ID   2  23276   11638   6.755 0.00179 **</w:t>
      </w:r>
      <w:r>
        <w:br w:type="textWrapping"/>
      </w:r>
      <w:r>
        <w:rPr>
          <w:rStyle w:val="VerbatimChar"/>
        </w:rPr>
        <w:t xml:space="preserve">## Residuals   97 167110    1723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F-statistic calculated above is 6.755, and the p-value is 0.0018. The p-value in this case tests the null hypothesis that all groups (i.e., species) have the same mean values (i.e., heights). We can now use the</w:t>
      </w:r>
      <w:r>
        <w:t xml:space="preserve"> </w:t>
      </w:r>
      <w:r>
        <w:rPr>
          <w:rStyle w:val="VerbatimChar"/>
        </w:rPr>
        <w:t xml:space="preserve">lm</w:t>
      </w:r>
      <w:r>
        <w:t xml:space="preserve"> </w:t>
      </w:r>
      <w:r>
        <w:t xml:space="preserve">function to run the same analysis with three groups.</w:t>
      </w:r>
    </w:p>
    <w:p>
      <w:pPr>
        <w:pStyle w:val="SourceCode"/>
      </w:pPr>
      <w:r>
        <w:rPr>
          <w:rStyle w:val="NormalTok"/>
        </w:rPr>
        <w:t xml:space="preserve">lmod2 &lt;-</w:t>
      </w:r>
      <w:r>
        <w:rPr>
          <w:rStyle w:val="StringTok"/>
        </w:rPr>
        <w:t xml:space="preserve"> </w:t>
      </w:r>
      <w:r>
        <w:rPr>
          <w:rStyle w:val="KeywordTok"/>
        </w:rPr>
        <w:t xml:space="preserve">lm</w:t>
      </w:r>
      <w:r>
        <w:rPr>
          <w:rStyle w:val="NormalTok"/>
        </w:rPr>
        <w:t xml:space="preserve">(height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species_ID, </w:t>
      </w:r>
      <w:r>
        <w:rPr>
          <w:rStyle w:val="DataTypeTok"/>
        </w:rPr>
        <w:t xml:space="preserve">data =</w:t>
      </w:r>
      <w:r>
        <w:rPr>
          <w:rStyle w:val="NormalTok"/>
        </w:rPr>
        <w:t xml:space="preserve"> plant_data);</w:t>
      </w:r>
      <w:r>
        <w:br w:type="textWrapping"/>
      </w:r>
      <w:r>
        <w:rPr>
          <w:rStyle w:val="KeywordTok"/>
        </w:rPr>
        <w:t xml:space="preserve">summary</w:t>
      </w:r>
      <w:r>
        <w:rPr>
          <w:rStyle w:val="NormalTok"/>
        </w:rPr>
        <w:t xml:space="preserve">(lmod2);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height ~ 1 + species_ID, data = plant_data)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-90.505 -30.255  -2.489  30.432 113.495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141.265      7.118  19.845   &lt;2e-16 ***</w:t>
      </w:r>
      <w:r>
        <w:br w:type="textWrapping"/>
      </w:r>
      <w:r>
        <w:rPr>
          <w:rStyle w:val="VerbatimChar"/>
        </w:rPr>
        <w:t xml:space="preserve">## species_IDspecies_2   34.420     10.143   3.394    0.001 ** </w:t>
      </w:r>
      <w:r>
        <w:br w:type="textWrapping"/>
      </w:r>
      <w:r>
        <w:rPr>
          <w:rStyle w:val="VerbatimChar"/>
        </w:rPr>
        <w:t xml:space="preserve">## species_IDspecies_3    4.487     10.143   0.442    0.659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41.51 on 97 degrees of freedom</w:t>
      </w:r>
      <w:r>
        <w:br w:type="textWrapping"/>
      </w:r>
      <w:r>
        <w:rPr>
          <w:rStyle w:val="VerbatimChar"/>
        </w:rPr>
        <w:t xml:space="preserve">## Multiple R-squared:  0.1223, Adjusted R-squared:  0.1042 </w:t>
      </w:r>
      <w:r>
        <w:br w:type="textWrapping"/>
      </w:r>
      <w:r>
        <w:rPr>
          <w:rStyle w:val="VerbatimChar"/>
        </w:rPr>
        <w:t xml:space="preserve">## F-statistic: 6.755 on 2 and 97 DF,  p-value: 0.001792</w:t>
      </w:r>
    </w:p>
    <w:p>
      <w:pPr>
        <w:pStyle w:val="FirstParagraph"/>
      </w:pPr>
      <w:r>
        <w:t xml:space="preserve">We can find the F-statistic and p-value at the very bottom of the output, and note that they are the same as reported by</w:t>
      </w:r>
      <w:r>
        <w:t xml:space="preserve"> </w:t>
      </w:r>
      <w:r>
        <w:rPr>
          <w:rStyle w:val="VerbatimChar"/>
        </w:rPr>
        <w:t xml:space="preserve">aov</w:t>
      </w:r>
      <w:r>
        <w:t xml:space="preserve">. But look at what is going on with the</w:t>
      </w:r>
      <w:r>
        <w:t xml:space="preserve"> </w:t>
      </w:r>
      <w:r>
        <w:rPr>
          <w:rStyle w:val="VerbatimChar"/>
        </w:rPr>
        <w:t xml:space="preserve">Estimate</w:t>
      </w:r>
      <w:r>
        <w:t xml:space="preserve"> </w:t>
      </w:r>
      <w:r>
        <w:t xml:space="preserve">values in the table (ignore the</w:t>
      </w:r>
      <w:r>
        <w:t xml:space="preserve"> </w:t>
      </w:r>
      <w:r>
        <w:rPr>
          <w:rStyle w:val="VerbatimChar"/>
        </w:rPr>
        <w:t xml:space="preserve">Pr(&gt;|t|)</w:t>
      </w:r>
      <w:r>
        <w:t xml:space="preserve"> </w:t>
      </w:r>
      <w:r>
        <w:t xml:space="preserve">values in the table). There are now three rows. Again, we can think back to the equation predicting plant height</w:t>
      </w:r>
      <w:r>
        <w:t xml:space="preserve"> </w:t>
      </w:r>
      <m:oMath>
        <m:r>
          <m:t>y</m:t>
        </m:r>
      </m:oMath>
      <w:r>
        <w:t xml:space="preserve">, but now we need another coefficient. The equation can now be expressed as,</w:t>
      </w:r>
      <w:r>
        <w:t xml:space="preserve"> </w:t>
      </w: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oMath>
      <w:r>
        <w:t xml:space="preserve">. Note that subscripts have been added to</w:t>
      </w:r>
      <w:r>
        <w:t xml:space="preserve"> </w:t>
      </w:r>
      <m:oMath>
        <m:r>
          <m:t>x</m:t>
        </m:r>
      </m:oMath>
      <w:r>
        <w:t xml:space="preserve">. This is because we now have two dummy variables; is the plant species 1 (if so,</w:t>
      </w:r>
      <w:r>
        <w:t xml:space="preserve"> </w:t>
      </w:r>
      <m:oMath>
        <m:sSub>
          <m:e>
            <m:r>
              <m:t>x</m:t>
            </m:r>
          </m:e>
          <m:sub>
            <m:r>
              <m:t>1</m:t>
            </m:r>
          </m:sub>
        </m:sSub>
        <m:r>
          <m:t>=</m:t>
        </m:r>
        <m:r>
          <m:t>0</m:t>
        </m:r>
      </m:oMath>
      <w:r>
        <w:t xml:space="preserve"> </w:t>
      </w:r>
      <w:r>
        <w:t xml:space="preserve">and</w:t>
      </w:r>
      <w:r>
        <w:t xml:space="preserve"> </w:t>
      </w:r>
      <m:oMath>
        <m:sSub>
          <m:e>
            <m:r>
              <m:t>x</m:t>
            </m:r>
          </m:e>
          <m:sub>
            <m:r>
              <m:t>2</m:t>
            </m:r>
          </m:sub>
        </m:sSub>
        <m:r>
          <m:t>=</m:t>
        </m:r>
        <m:r>
          <m:t>0</m:t>
        </m:r>
      </m:oMath>
      <w:r>
        <w:t xml:space="preserve">), species 2 (</w:t>
      </w:r>
      <m:oMath>
        <m:sSub>
          <m:e>
            <m:r>
              <m:t>x</m:t>
            </m:r>
          </m:e>
          <m:sub>
            <m:r>
              <m:t>1</m:t>
            </m:r>
          </m:sub>
        </m:sSub>
        <m:r>
          <m:t>=</m:t>
        </m:r>
        <m:r>
          <m:t>1</m:t>
        </m:r>
      </m:oMath>
      <w:r>
        <w:t xml:space="preserve"> </w:t>
      </w:r>
      <w:r>
        <w:t xml:space="preserve">and</w:t>
      </w:r>
      <w:r>
        <w:t xml:space="preserve"> </w:t>
      </w:r>
      <m:oMath>
        <m:sSub>
          <m:e>
            <m:r>
              <m:t>x</m:t>
            </m:r>
          </m:e>
          <m:sub>
            <m:r>
              <m:t>2</m:t>
            </m:r>
          </m:sub>
        </m:sSub>
        <m:r>
          <m:t>=</m:t>
        </m:r>
        <m:r>
          <m:t>0</m:t>
        </m:r>
      </m:oMath>
      <w:r>
        <w:t xml:space="preserve">), or species 3 (</w:t>
      </w:r>
      <m:oMath>
        <m:sSub>
          <m:e>
            <m:r>
              <m:t>x</m:t>
            </m:r>
          </m:e>
          <m:sub>
            <m:r>
              <m:t>1</m:t>
            </m:r>
          </m:sub>
        </m:sSub>
        <m:r>
          <m:t>=</m:t>
        </m:r>
        <m:r>
          <m:t>0</m:t>
        </m:r>
      </m:oMath>
      <w:r>
        <w:t xml:space="preserve"> </w:t>
      </w:r>
      <w:r>
        <w:t xml:space="preserve">and</w:t>
      </w:r>
      <w:r>
        <w:t xml:space="preserve"> </w:t>
      </w:r>
      <m:oMath>
        <m:sSub>
          <m:e>
            <m:r>
              <m:t>x</m:t>
            </m:r>
          </m:e>
          <m:sub>
            <m:r>
              <m:t>2</m:t>
            </m:r>
          </m:sub>
        </m:sSub>
        <m:r>
          <m:t>=</m:t>
        </m:r>
        <m:r>
          <m:t>1</m:t>
        </m:r>
      </m:oMath>
      <w:r>
        <w:t xml:space="preserve">)? With these dummy variables, we can now predict the height of species 1,</w:t>
      </w:r>
    </w:p>
    <w:p>
      <w:pPr>
        <w:pStyle w:val="BodyText"/>
      </w:pPr>
      <m:oMathPara>
        <m:oMathParaPr>
          <m:jc m:val="center"/>
        </m:oMathParaPr>
        <m:oMath>
          <m:r>
            <m:t>y</m:t>
          </m:r>
          <m:r>
            <m:t>=</m:t>
          </m:r>
          <m:sSub>
            <m:e>
              <m:r>
                <m:t>β</m:t>
              </m:r>
            </m:e>
            <m:sub>
              <m:r>
                <m:t>0</m:t>
              </m:r>
            </m:sub>
          </m:sSub>
          <m:r>
            <m:t>+</m:t>
          </m:r>
          <m:r>
            <m:t>(</m:t>
          </m:r>
          <m:sSub>
            <m:e>
              <m:r>
                <m:t>β</m:t>
              </m:r>
            </m:e>
            <m:sub>
              <m:r>
                <m:t>1</m:t>
              </m:r>
            </m:sub>
          </m:sSub>
          <m:r>
            <m:t>×</m:t>
          </m:r>
          <m:r>
            <m:t>0</m:t>
          </m:r>
          <m:r>
            <m:t>)</m:t>
          </m:r>
          <m:r>
            <m:t>+</m:t>
          </m:r>
          <m:r>
            <m:t>(</m:t>
          </m:r>
          <m:sSub>
            <m:e>
              <m:r>
                <m:t>β</m:t>
              </m:r>
            </m:e>
            <m:sub>
              <m:r>
                <m:t>2</m:t>
              </m:r>
            </m:sub>
          </m:sSub>
          <m:r>
            <m:t>×</m:t>
          </m:r>
          <m:r>
            <m:t>0</m:t>
          </m:r>
          <m:r>
            <m:t>)</m:t>
          </m:r>
          <m:r>
            <m:t>.</m:t>
          </m:r>
        </m:oMath>
      </m:oMathPara>
    </w:p>
    <w:p>
      <w:pPr>
        <w:pStyle w:val="FirstParagraph"/>
      </w:pPr>
      <w:r>
        <w:t xml:space="preserve">The above reduces to</w:t>
      </w:r>
      <w:r>
        <w:t xml:space="preserve"> </w:t>
      </w:r>
      <m:oMath>
        <m:r>
          <m:t>y</m:t>
        </m:r>
        <m:r>
          <m:t>=</m:t>
        </m:r>
        <m:sSub>
          <m:e>
            <m:r>
              <m:t>β</m:t>
            </m:r>
          </m:e>
          <m:sub>
            <m:r>
              <m:t>0</m:t>
            </m:r>
          </m:sub>
        </m:sSub>
      </m:oMath>
      <w:r>
        <w:t xml:space="preserve">, as with our two species case. The height of species 2 can be predicted as below,</w:t>
      </w:r>
    </w:p>
    <w:p>
      <w:pPr>
        <w:pStyle w:val="BodyText"/>
      </w:pPr>
      <m:oMathPara>
        <m:oMathParaPr>
          <m:jc m:val="center"/>
        </m:oMathParaPr>
        <m:oMath>
          <m:r>
            <m:t>y</m:t>
          </m:r>
          <m:r>
            <m:t>=</m:t>
          </m:r>
          <m:sSub>
            <m:e>
              <m:r>
                <m:t>β</m:t>
              </m:r>
            </m:e>
            <m:sub>
              <m:r>
                <m:t>0</m:t>
              </m:r>
            </m:sub>
          </m:sSub>
          <m:r>
            <m:t>+</m:t>
          </m:r>
          <m:r>
            <m:t>(</m:t>
          </m:r>
          <m:sSub>
            <m:e>
              <m:r>
                <m:t>β</m:t>
              </m:r>
            </m:e>
            <m:sub>
              <m:r>
                <m:t>1</m:t>
              </m:r>
            </m:sub>
          </m:sSub>
          <m:r>
            <m:t>×</m:t>
          </m:r>
          <m:r>
            <m:t>1</m:t>
          </m:r>
          <m:r>
            <m:t>)</m:t>
          </m:r>
          <m:r>
            <m:t>+</m:t>
          </m:r>
          <m:r>
            <m:t>(</m:t>
          </m:r>
          <m:sSub>
            <m:e>
              <m:r>
                <m:t>β</m:t>
              </m:r>
            </m:e>
            <m:sub>
              <m:r>
                <m:t>2</m:t>
              </m:r>
            </m:sub>
          </m:sSub>
          <m:r>
            <m:t>×</m:t>
          </m:r>
          <m:r>
            <m:t>0</m:t>
          </m:r>
          <m:r>
            <m:t>)</m:t>
          </m:r>
          <m:r>
            <m:t>.</m:t>
          </m:r>
        </m:oMath>
      </m:oMathPara>
    </w:p>
    <w:p>
      <w:pPr>
        <w:pStyle w:val="FirstParagraph"/>
      </w:pPr>
      <w:r>
        <w:t xml:space="preserve">The above reduces to</w:t>
      </w:r>
      <w:r>
        <w:t xml:space="preserve"> </w:t>
      </w:r>
      <m:oMath>
        <m:r>
          <m:t>y</m:t>
        </m:r>
        <m:r>
          <m:t>=</m:t>
        </m:r>
        <m:sSub>
          <m:e>
            <m:r>
              <m:t>β</m:t>
            </m:r>
          </m:e>
          <m:sub>
            <m:r>
              <m:t>0</m:t>
            </m:r>
          </m:sub>
        </m:sSub>
        <m:r>
          <m:t>+</m:t>
        </m:r>
        <m:sSub>
          <m:e>
            <m:r>
              <m:t>β</m:t>
            </m:r>
          </m:e>
          <m:sub>
            <m:r>
              <m:t>1</m:t>
            </m:r>
          </m:sub>
        </m:sSub>
      </m:oMath>
      <w:r>
        <w:t xml:space="preserve">, again, as with the two species case. Finally, we can use the linear model to predict the height of species 3 plants,</w:t>
      </w:r>
    </w:p>
    <w:p>
      <w:pPr>
        <w:pStyle w:val="BodyText"/>
      </w:pPr>
      <m:oMathPara>
        <m:oMathParaPr>
          <m:jc m:val="center"/>
        </m:oMathParaPr>
        <m:oMath>
          <m:r>
            <m:t>y</m:t>
          </m:r>
          <m:r>
            <m:t>=</m:t>
          </m:r>
          <m:sSub>
            <m:e>
              <m:r>
                <m:t>β</m:t>
              </m:r>
            </m:e>
            <m:sub>
              <m:r>
                <m:t>0</m:t>
              </m:r>
            </m:sub>
          </m:sSub>
          <m:r>
            <m:t>+</m:t>
          </m:r>
          <m:r>
            <m:t>(</m:t>
          </m:r>
          <m:sSub>
            <m:e>
              <m:r>
                <m:t>β</m:t>
              </m:r>
            </m:e>
            <m:sub>
              <m:r>
                <m:t>1</m:t>
              </m:r>
            </m:sub>
          </m:sSub>
          <m:r>
            <m:t>×</m:t>
          </m:r>
          <m:r>
            <m:t>0</m:t>
          </m:r>
          <m:r>
            <m:t>)</m:t>
          </m:r>
          <m:r>
            <m:t>+</m:t>
          </m:r>
          <m:r>
            <m:t>(</m:t>
          </m:r>
          <m:sSub>
            <m:e>
              <m:r>
                <m:t>β</m:t>
              </m:r>
            </m:e>
            <m:sub>
              <m:r>
                <m:t>2</m:t>
              </m:r>
            </m:sub>
          </m:sSub>
          <m:r>
            <m:t>×</m:t>
          </m:r>
          <m:r>
            <m:t>1</m:t>
          </m:r>
          <m:r>
            <m:t>)</m:t>
          </m:r>
          <m:r>
            <m:t>.</m:t>
          </m:r>
        </m:oMath>
      </m:oMathPara>
    </w:p>
    <w:p>
      <w:pPr>
        <w:pStyle w:val="FirstParagraph"/>
      </w:pPr>
      <w:r>
        <w:t xml:space="preserve">The above reduces to</w:t>
      </w:r>
      <w:r>
        <w:t xml:space="preserve"> </w:t>
      </w:r>
      <m:oMath>
        <m:r>
          <m:t>y</m:t>
        </m:r>
        <m:r>
          <m:t>=</m:t>
        </m:r>
        <m:sSub>
          <m:e>
            <m:r>
              <m:t>β</m:t>
            </m:r>
          </m:e>
          <m:sub>
            <m:r>
              <m:t>0</m:t>
            </m:r>
          </m:sub>
        </m:sSub>
        <m:r>
          <m:t>+</m:t>
        </m:r>
        <m:sSub>
          <m:e>
            <m:r>
              <m:t>β</m:t>
            </m:r>
          </m:e>
          <m:sub>
            <m:r>
              <m:t>2</m:t>
            </m:r>
          </m:sub>
        </m:sSub>
      </m:oMath>
      <w:r>
        <w:t xml:space="preserve">. Let’s use the</w:t>
      </w:r>
      <w:r>
        <w:t xml:space="preserve"> </w:t>
      </w:r>
      <w:r>
        <w:rPr>
          <w:rStyle w:val="VerbatimChar"/>
        </w:rPr>
        <w:t xml:space="preserve">tapply</w:t>
      </w:r>
      <w:r>
        <w:t xml:space="preserve"> </w:t>
      </w:r>
      <w:r>
        <w:t xml:space="preserve">function to see what the mean values of each species are in the new data set.</w:t>
      </w:r>
    </w:p>
    <w:p>
      <w:pPr>
        <w:pStyle w:val="SourceCode"/>
      </w:pPr>
      <w:r>
        <w:rPr>
          <w:rStyle w:val="KeywordTok"/>
        </w:rPr>
        <w:t xml:space="preserve">tapply</w:t>
      </w:r>
      <w:r>
        <w:rPr>
          <w:rStyle w:val="NormalTok"/>
        </w:rPr>
        <w:t xml:space="preserve">(</w:t>
      </w:r>
      <w:r>
        <w:rPr>
          <w:rStyle w:val="DataTypeTok"/>
        </w:rPr>
        <w:t xml:space="preserve">X =</w:t>
      </w:r>
      <w:r>
        <w:rPr>
          <w:rStyle w:val="NormalTok"/>
        </w:rPr>
        <w:t xml:space="preserve"> plant_data</w:t>
      </w:r>
      <w:r>
        <w:rPr>
          <w:rStyle w:val="OperatorTok"/>
        </w:rPr>
        <w:t xml:space="preserve">$</w:t>
      </w:r>
      <w:r>
        <w:rPr>
          <w:rStyle w:val="NormalTok"/>
        </w:rPr>
        <w:t xml:space="preserve">height, </w:t>
      </w:r>
      <w:r>
        <w:rPr>
          <w:rStyle w:val="DataTypeTok"/>
        </w:rPr>
        <w:t xml:space="preserve">INDEX =</w:t>
      </w:r>
      <w:r>
        <w:rPr>
          <w:rStyle w:val="NormalTok"/>
        </w:rPr>
        <w:t xml:space="preserve"> plant_data</w:t>
      </w:r>
      <w:r>
        <w:rPr>
          <w:rStyle w:val="OperatorTok"/>
        </w:rPr>
        <w:t xml:space="preserve">$</w:t>
      </w:r>
      <w:r>
        <w:rPr>
          <w:rStyle w:val="NormalTok"/>
        </w:rPr>
        <w:t xml:space="preserve">species_ID, </w:t>
      </w:r>
      <w:r>
        <w:rPr>
          <w:rStyle w:val="DataTypeTok"/>
        </w:rPr>
        <w:t xml:space="preserve">FUN =</w:t>
      </w:r>
      <w:r>
        <w:rPr>
          <w:rStyle w:val="NormalTok"/>
        </w:rPr>
        <w:t xml:space="preserve"> mean);</w:t>
      </w:r>
    </w:p>
    <w:p>
      <w:pPr>
        <w:pStyle w:val="SourceCode"/>
      </w:pPr>
      <w:r>
        <w:rPr>
          <w:rStyle w:val="VerbatimChar"/>
        </w:rPr>
        <w:t xml:space="preserve">## species_1 species_2 species_3 </w:t>
      </w:r>
      <w:r>
        <w:br w:type="textWrapping"/>
      </w:r>
      <w:r>
        <w:rPr>
          <w:rStyle w:val="VerbatimChar"/>
        </w:rPr>
        <w:t xml:space="preserve">##  141.2653  175.6855  145.7521</w:t>
      </w:r>
    </w:p>
    <w:p>
      <w:pPr>
        <w:pStyle w:val="FirstParagraph"/>
      </w:pPr>
      <w:r>
        <w:t xml:space="preserve">Now look at that output</w:t>
      </w:r>
      <w:r>
        <w:t xml:space="preserve"> </w:t>
      </w:r>
      <w:r>
        <w:rPr>
          <w:rStyle w:val="VerbatimChar"/>
        </w:rPr>
        <w:t xml:space="preserve">summary(lmod2)</w:t>
      </w:r>
      <w:r>
        <w:t xml:space="preserve"> </w:t>
      </w:r>
      <w:r>
        <w:t xml:space="preserve">again. Notice that the estimate of the intercept</w:t>
      </w:r>
      <w:r>
        <w:t xml:space="preserve"> </w:t>
      </w:r>
      <w:r>
        <w:rPr>
          <w:rStyle w:val="VerbatimChar"/>
        </w:rPr>
        <w:t xml:space="preserve">(Intercept)</w:t>
      </w:r>
      <w:r>
        <w:t xml:space="preserve"> </w:t>
      </w:r>
      <w:r>
        <w:t xml:space="preserve">is the same as the mean height of species 1 (141.2652941). Similarly, add the intercept (</w:t>
      </w:r>
      <m:oMath>
        <m:sSub>
          <m:e>
            <m:r>
              <m:t>β</m:t>
            </m:r>
          </m:e>
          <m:sub>
            <m:r>
              <m:t>0</m:t>
            </m:r>
          </m:sub>
        </m:sSub>
      </m:oMath>
      <w:r>
        <w:t xml:space="preserve">) to the coefficient in the second row,</w:t>
      </w:r>
      <w:r>
        <w:t xml:space="preserve"> </w:t>
      </w:r>
      <w:r>
        <w:rPr>
          <w:rStyle w:val="VerbatimChar"/>
        </w:rPr>
        <w:t xml:space="preserve">species_IDspecies_2</w:t>
      </w:r>
      <w:r>
        <w:t xml:space="preserve"> </w:t>
      </w:r>
      <w:r>
        <w:t xml:space="preserve">(i.e.,</w:t>
      </w:r>
      <w:r>
        <w:t xml:space="preserve"> </w:t>
      </w:r>
      <m:oMath>
        <m:sSub>
          <m:e>
            <m:r>
              <m:t>β</m:t>
            </m:r>
          </m:e>
          <m:sub>
            <m:r>
              <m:t>1</m:t>
            </m:r>
          </m:sub>
        </m:sSub>
      </m:oMath>
      <w:r>
        <w:t xml:space="preserve">); this value equals the mean estimate for species 2. Finally, add the intercept to the coefficient in the third row</w:t>
      </w:r>
      <w:r>
        <w:t xml:space="preserve"> </w:t>
      </w:r>
      <w:r>
        <w:rPr>
          <w:rStyle w:val="VerbatimChar"/>
        </w:rPr>
        <w:t xml:space="preserve">species_IDspecies_3</w:t>
      </w:r>
      <w:r>
        <w:t xml:space="preserve"> </w:t>
      </w:r>
      <w:r>
        <w:t xml:space="preserve">(i.e.,</w:t>
      </w:r>
      <w:r>
        <w:t xml:space="preserve"> </w:t>
      </w:r>
      <m:oMath>
        <m:sSub>
          <m:e>
            <m:r>
              <m:t>β</m:t>
            </m:r>
          </m:e>
          <m:sub>
            <m:r>
              <m:t>2</m:t>
            </m:r>
          </m:sub>
        </m:sSub>
      </m:oMath>
      <w:r>
        <w:t xml:space="preserve">); this value equals the mean estimate for species 3. Once again, we see how the linear model is equivalent to the ANOVA.</w:t>
      </w:r>
    </w:p>
    <w:p>
      <w:pPr>
        <w:pStyle w:val="Heading1"/>
      </w:pPr>
      <w:bookmarkStart w:id="32" w:name="okay-but-whats-really-happening-with-three-groups"/>
      <w:r>
        <w:t xml:space="preserve">Okay, but what’s really happening with three groups?</w:t>
      </w:r>
      <w:bookmarkEnd w:id="32"/>
    </w:p>
    <w:p>
      <w:pPr>
        <w:pStyle w:val="FirstParagraph"/>
      </w:pPr>
      <w:r>
        <w:t xml:space="preserve">How does this</w:t>
      </w:r>
      <w:r>
        <w:t xml:space="preserve"> </w:t>
      </w:r>
      <w:r>
        <w:rPr>
          <w:i/>
        </w:rPr>
        <w:t xml:space="preserve">really</w:t>
      </w:r>
      <w:r>
        <w:t xml:space="preserve"> </w:t>
      </w:r>
      <w:r>
        <w:t xml:space="preserve">work? We have given R a single column with three different categorical values (species) and somehow ended up with an intercept and two regression coefficients. How can we understand this more clearly? Think back to the table</w:t>
      </w:r>
      <w:r>
        <w:t xml:space="preserve"> </w:t>
      </w:r>
      <w:hyperlink w:anchor="bintab">
        <w:r>
          <w:rPr>
            <w:rStyle w:val="Hyperlink"/>
          </w:rPr>
          <w:t xml:space="preserve">from earlier</w:t>
        </w:r>
      </w:hyperlink>
      <w:r>
        <w:t xml:space="preserve"> </w:t>
      </w:r>
      <w:r>
        <w:t xml:space="preserve">where we had a column for</w:t>
      </w:r>
      <w:r>
        <w:t xml:space="preserve"> </w:t>
      </w:r>
      <w:r>
        <w:rPr>
          <w:rStyle w:val="VerbatimChar"/>
        </w:rPr>
        <w:t xml:space="preserve">is_species_2</w:t>
      </w:r>
      <w:r>
        <w:t xml:space="preserve"> </w:t>
      </w:r>
      <w:r>
        <w:t xml:space="preserve">with a simple zero or one. We can do the same, but with a new column, to include the ID of species 3.</w:t>
      </w:r>
    </w:p>
    <w:tbl>
      <w:tblPr>
        <w:tblStyle w:val="Table"/>
        <w:tblW w:type="pct" w:w="0.0"/>
        <w:tblLook w:firstRow="1"/>
      </w:tblPr>
      <w:tblGrid/>
      <w:tr>
        <w:trPr>
          <w:cnfStyle w:firstRow="1"/>
        </w:trPr>
        <w:tc>
          <w:tcPr>
            <w:tcBorders>
              <w:bottom w:val="single"/>
            </w:tcBorders>
            <w:vAlign w:val="bottom"/>
          </w:tcPr>
          <w:p>
            <w:pPr>
              <w:pStyle w:val="Compact"/>
              <w:jc w:val="left"/>
            </w:pPr>
            <w:r>
              <w:t xml:space="preserve">height</w:t>
            </w:r>
          </w:p>
        </w:tc>
        <w:tc>
          <w:tcPr>
            <w:tcBorders>
              <w:bottom w:val="single"/>
            </w:tcBorders>
            <w:vAlign w:val="bottom"/>
          </w:tcPr>
          <w:p>
            <w:pPr>
              <w:pStyle w:val="Compact"/>
              <w:jc w:val="left"/>
            </w:pPr>
            <w:r>
              <w:t xml:space="preserve">is_species_2</w:t>
            </w:r>
          </w:p>
        </w:tc>
        <w:tc>
          <w:tcPr>
            <w:tcBorders>
              <w:bottom w:val="single"/>
            </w:tcBorders>
            <w:vAlign w:val="bottom"/>
          </w:tcPr>
          <w:p>
            <w:pPr>
              <w:pStyle w:val="Compact"/>
              <w:jc w:val="left"/>
            </w:pPr>
            <w:r>
              <w:t xml:space="preserve">is_species_3</w:t>
            </w:r>
          </w:p>
        </w:tc>
      </w:tr>
      <w:tr>
        <w:tc>
          <w:p>
            <w:pPr>
              <w:pStyle w:val="Compact"/>
              <w:jc w:val="left"/>
            </w:pPr>
            <w:r>
              <w:t xml:space="preserve">226.55</w:t>
            </w:r>
          </w:p>
        </w:tc>
        <w:tc>
          <w:p>
            <w:pPr>
              <w:pStyle w:val="Compact"/>
              <w:jc w:val="left"/>
            </w:pPr>
            <w:r>
              <w:t xml:space="preserve">0</w:t>
            </w:r>
          </w:p>
        </w:tc>
        <w:tc>
          <w:p>
            <w:pPr>
              <w:pStyle w:val="Compact"/>
              <w:jc w:val="left"/>
            </w:pPr>
            <w:r>
              <w:t xml:space="preserve">1</w:t>
            </w:r>
          </w:p>
        </w:tc>
      </w:tr>
      <w:tr>
        <w:tc>
          <w:p>
            <w:pPr>
              <w:pStyle w:val="Compact"/>
              <w:jc w:val="left"/>
            </w:pPr>
            <w:r>
              <w:t xml:space="preserve">86.62</w:t>
            </w:r>
          </w:p>
        </w:tc>
        <w:tc>
          <w:p>
            <w:pPr>
              <w:pStyle w:val="Compact"/>
              <w:jc w:val="left"/>
            </w:pPr>
            <w:r>
              <w:t xml:space="preserve">0</w:t>
            </w:r>
          </w:p>
        </w:tc>
        <w:tc>
          <w:p>
            <w:pPr>
              <w:pStyle w:val="Compact"/>
              <w:jc w:val="left"/>
            </w:pPr>
            <w:r>
              <w:t xml:space="preserve">1</w:t>
            </w:r>
          </w:p>
        </w:tc>
      </w:tr>
      <w:tr>
        <w:tc>
          <w:p>
            <w:pPr>
              <w:pStyle w:val="Compact"/>
              <w:jc w:val="left"/>
            </w:pPr>
            <w:r>
              <w:t xml:space="preserve">138.53</w:t>
            </w:r>
          </w:p>
        </w:tc>
        <w:tc>
          <w:p>
            <w:pPr>
              <w:pStyle w:val="Compact"/>
              <w:jc w:val="left"/>
            </w:pPr>
            <w:r>
              <w:t xml:space="preserve">0</w:t>
            </w:r>
          </w:p>
        </w:tc>
        <w:tc>
          <w:p>
            <w:pPr>
              <w:pStyle w:val="Compact"/>
              <w:jc w:val="left"/>
            </w:pPr>
            <w:r>
              <w:t xml:space="preserve">1</w:t>
            </w:r>
          </w:p>
        </w:tc>
      </w:tr>
      <w:tr>
        <w:tc>
          <w:p>
            <w:pPr>
              <w:pStyle w:val="Compact"/>
              <w:jc w:val="left"/>
            </w:pPr>
            <w:r>
              <w:t xml:space="preserve">122.81</w:t>
            </w:r>
          </w:p>
        </w:tc>
        <w:tc>
          <w:p>
            <w:pPr>
              <w:pStyle w:val="Compact"/>
              <w:jc w:val="left"/>
            </w:pPr>
            <w:r>
              <w:t xml:space="preserve">0</w:t>
            </w:r>
          </w:p>
        </w:tc>
        <w:tc>
          <w:p>
            <w:pPr>
              <w:pStyle w:val="Compact"/>
              <w:jc w:val="left"/>
            </w:pPr>
            <w:r>
              <w:t xml:space="preserve">0</w:t>
            </w:r>
          </w:p>
        </w:tc>
      </w:tr>
      <w:tr>
        <w:tc>
          <w:p>
            <w:pPr>
              <w:pStyle w:val="Compact"/>
              <w:jc w:val="left"/>
            </w:pPr>
            <w:r>
              <w:t xml:space="preserve">141.97</w:t>
            </w:r>
          </w:p>
        </w:tc>
        <w:tc>
          <w:p>
            <w:pPr>
              <w:pStyle w:val="Compact"/>
              <w:jc w:val="left"/>
            </w:pPr>
            <w:r>
              <w:t xml:space="preserve">0</w:t>
            </w:r>
          </w:p>
        </w:tc>
        <w:tc>
          <w:p>
            <w:pPr>
              <w:pStyle w:val="Compact"/>
              <w:jc w:val="left"/>
            </w:pPr>
            <w:r>
              <w:t xml:space="preserve">1</w:t>
            </w:r>
          </w:p>
        </w:tc>
      </w:tr>
      <w:tr>
        <w:tc>
          <w:p>
            <w:pPr>
              <w:pStyle w:val="Compact"/>
              <w:jc w:val="left"/>
            </w:pPr>
            <w:r>
              <w:t xml:space="preserve">174.99</w:t>
            </w:r>
          </w:p>
        </w:tc>
        <w:tc>
          <w:p>
            <w:pPr>
              <w:pStyle w:val="Compact"/>
              <w:jc w:val="left"/>
            </w:pPr>
            <w:r>
              <w:t xml:space="preserve">1</w:t>
            </w:r>
          </w:p>
        </w:tc>
        <w:tc>
          <w:p>
            <w:pPr>
              <w:pStyle w:val="Compact"/>
              <w:jc w:val="left"/>
            </w:pPr>
            <w:r>
              <w:t xml:space="preserve">0</w:t>
            </w:r>
          </w:p>
        </w:tc>
      </w:tr>
      <w:tr>
        <w:tc>
          <w:p>
            <w:pPr>
              <w:pStyle w:val="Compact"/>
              <w:jc w:val="left"/>
            </w:pPr>
            <w:r>
              <w:t xml:space="preserve">51.00</w:t>
            </w:r>
          </w:p>
        </w:tc>
        <w:tc>
          <w:p>
            <w:pPr>
              <w:pStyle w:val="Compact"/>
              <w:jc w:val="left"/>
            </w:pPr>
            <w:r>
              <w:t xml:space="preserve">0</w:t>
            </w:r>
          </w:p>
        </w:tc>
        <w:tc>
          <w:p>
            <w:pPr>
              <w:pStyle w:val="Compact"/>
              <w:jc w:val="left"/>
            </w:pPr>
            <w:r>
              <w:t xml:space="preserve">0</w:t>
            </w:r>
          </w:p>
        </w:tc>
      </w:tr>
      <w:tr>
        <w:tc>
          <w:p>
            <w:pPr>
              <w:pStyle w:val="Compact"/>
              <w:jc w:val="left"/>
            </w:pPr>
            <w:r>
              <w:t xml:space="preserve">171.79</w:t>
            </w:r>
          </w:p>
        </w:tc>
        <w:tc>
          <w:p>
            <w:pPr>
              <w:pStyle w:val="Compact"/>
              <w:jc w:val="left"/>
            </w:pPr>
            <w:r>
              <w:t xml:space="preserve">0</w:t>
            </w:r>
          </w:p>
        </w:tc>
        <w:tc>
          <w:p>
            <w:pPr>
              <w:pStyle w:val="Compact"/>
              <w:jc w:val="left"/>
            </w:pPr>
            <w:r>
              <w:t xml:space="preserve">1</w:t>
            </w:r>
          </w:p>
        </w:tc>
      </w:tr>
      <w:tr>
        <w:tc>
          <w:p>
            <w:pPr>
              <w:pStyle w:val="Compact"/>
              <w:jc w:val="left"/>
            </w:pPr>
            <w:r>
              <w:t xml:space="preserve">217.78</w:t>
            </w:r>
          </w:p>
        </w:tc>
        <w:tc>
          <w:p>
            <w:pPr>
              <w:pStyle w:val="Compact"/>
              <w:jc w:val="left"/>
            </w:pPr>
            <w:r>
              <w:t xml:space="preserve">1</w:t>
            </w:r>
          </w:p>
        </w:tc>
        <w:tc>
          <w:p>
            <w:pPr>
              <w:pStyle w:val="Compact"/>
              <w:jc w:val="left"/>
            </w:pPr>
            <w:r>
              <w:t xml:space="preserve">0</w:t>
            </w:r>
          </w:p>
        </w:tc>
      </w:tr>
      <w:tr>
        <w:tc>
          <w:p>
            <w:pPr>
              <w:pStyle w:val="Compact"/>
              <w:jc w:val="left"/>
            </w:pPr>
            <w:r>
              <w:t xml:space="preserve">154.05</w:t>
            </w:r>
          </w:p>
        </w:tc>
        <w:tc>
          <w:p>
            <w:pPr>
              <w:pStyle w:val="Compact"/>
              <w:jc w:val="left"/>
            </w:pPr>
            <w:r>
              <w:t xml:space="preserve">0</w:t>
            </w:r>
          </w:p>
        </w:tc>
        <w:tc>
          <w:p>
            <w:pPr>
              <w:pStyle w:val="Compact"/>
              <w:jc w:val="left"/>
            </w:pPr>
            <w:r>
              <w:t xml:space="preserve">0</w:t>
            </w:r>
          </w:p>
        </w:tc>
      </w:tr>
    </w:tbl>
    <w:p>
      <w:pPr>
        <w:pStyle w:val="BodyText"/>
      </w:pPr>
      <w:r>
        <w:t xml:space="preserve">In fact, for even more clarity, we can add a column for the intercept too.</w:t>
      </w:r>
    </w:p>
    <w:tbl>
      <w:tblPr>
        <w:tblStyle w:val="Table"/>
        <w:tblW w:type="pct" w:w="0.0"/>
        <w:tblLook w:firstRow="1"/>
      </w:tblPr>
      <w:tblGrid/>
      <w:tr>
        <w:trPr>
          <w:cnfStyle w:firstRow="1"/>
        </w:trPr>
        <w:tc>
          <w:tcPr>
            <w:tcBorders>
              <w:bottom w:val="single"/>
            </w:tcBorders>
            <w:vAlign w:val="bottom"/>
          </w:tcPr>
          <w:p>
            <w:pPr>
              <w:pStyle w:val="Compact"/>
              <w:jc w:val="left"/>
            </w:pPr>
            <w:r>
              <w:t xml:space="preserve">height</w:t>
            </w:r>
          </w:p>
        </w:tc>
        <w:tc>
          <w:tcPr>
            <w:tcBorders>
              <w:bottom w:val="single"/>
            </w:tcBorders>
            <w:vAlign w:val="bottom"/>
          </w:tcPr>
          <w:p>
            <w:pPr>
              <w:pStyle w:val="Compact"/>
              <w:jc w:val="left"/>
            </w:pPr>
            <w:r>
              <w:t xml:space="preserve">the_intercept</w:t>
            </w:r>
          </w:p>
        </w:tc>
        <w:tc>
          <w:tcPr>
            <w:tcBorders>
              <w:bottom w:val="single"/>
            </w:tcBorders>
            <w:vAlign w:val="bottom"/>
          </w:tcPr>
          <w:p>
            <w:pPr>
              <w:pStyle w:val="Compact"/>
              <w:jc w:val="left"/>
            </w:pPr>
            <w:r>
              <w:t xml:space="preserve">is_species_2</w:t>
            </w:r>
          </w:p>
        </w:tc>
        <w:tc>
          <w:tcPr>
            <w:tcBorders>
              <w:bottom w:val="single"/>
            </w:tcBorders>
            <w:vAlign w:val="bottom"/>
          </w:tcPr>
          <w:p>
            <w:pPr>
              <w:pStyle w:val="Compact"/>
              <w:jc w:val="left"/>
            </w:pPr>
            <w:r>
              <w:t xml:space="preserve">is_species_3</w:t>
            </w:r>
          </w:p>
        </w:tc>
      </w:tr>
      <w:tr>
        <w:tc>
          <w:p>
            <w:pPr>
              <w:pStyle w:val="Compact"/>
              <w:jc w:val="left"/>
            </w:pPr>
            <w:r>
              <w:t xml:space="preserve">226.55</w:t>
            </w:r>
          </w:p>
        </w:tc>
        <w:tc>
          <w:p>
            <w:pPr>
              <w:pStyle w:val="Compact"/>
              <w:jc w:val="left"/>
            </w:pPr>
            <w:r>
              <w:t xml:space="preserve">1</w:t>
            </w:r>
          </w:p>
        </w:tc>
        <w:tc>
          <w:p>
            <w:pPr>
              <w:pStyle w:val="Compact"/>
              <w:jc w:val="left"/>
            </w:pPr>
            <w:r>
              <w:t xml:space="preserve">0</w:t>
            </w:r>
          </w:p>
        </w:tc>
        <w:tc>
          <w:p>
            <w:pPr>
              <w:pStyle w:val="Compact"/>
              <w:jc w:val="left"/>
            </w:pPr>
            <w:r>
              <w:t xml:space="preserve">1</w:t>
            </w:r>
          </w:p>
        </w:tc>
      </w:tr>
      <w:tr>
        <w:tc>
          <w:p>
            <w:pPr>
              <w:pStyle w:val="Compact"/>
              <w:jc w:val="left"/>
            </w:pPr>
            <w:r>
              <w:t xml:space="preserve">86.62</w:t>
            </w:r>
          </w:p>
        </w:tc>
        <w:tc>
          <w:p>
            <w:pPr>
              <w:pStyle w:val="Compact"/>
              <w:jc w:val="left"/>
            </w:pPr>
            <w:r>
              <w:t xml:space="preserve">1</w:t>
            </w:r>
          </w:p>
        </w:tc>
        <w:tc>
          <w:p>
            <w:pPr>
              <w:pStyle w:val="Compact"/>
              <w:jc w:val="left"/>
            </w:pPr>
            <w:r>
              <w:t xml:space="preserve">0</w:t>
            </w:r>
          </w:p>
        </w:tc>
        <w:tc>
          <w:p>
            <w:pPr>
              <w:pStyle w:val="Compact"/>
              <w:jc w:val="left"/>
            </w:pPr>
            <w:r>
              <w:t xml:space="preserve">1</w:t>
            </w:r>
          </w:p>
        </w:tc>
      </w:tr>
      <w:tr>
        <w:tc>
          <w:p>
            <w:pPr>
              <w:pStyle w:val="Compact"/>
              <w:jc w:val="left"/>
            </w:pPr>
            <w:r>
              <w:t xml:space="preserve">138.53</w:t>
            </w:r>
          </w:p>
        </w:tc>
        <w:tc>
          <w:p>
            <w:pPr>
              <w:pStyle w:val="Compact"/>
              <w:jc w:val="left"/>
            </w:pPr>
            <w:r>
              <w:t xml:space="preserve">1</w:t>
            </w:r>
          </w:p>
        </w:tc>
        <w:tc>
          <w:p>
            <w:pPr>
              <w:pStyle w:val="Compact"/>
              <w:jc w:val="left"/>
            </w:pPr>
            <w:r>
              <w:t xml:space="preserve">0</w:t>
            </w:r>
          </w:p>
        </w:tc>
        <w:tc>
          <w:p>
            <w:pPr>
              <w:pStyle w:val="Compact"/>
              <w:jc w:val="left"/>
            </w:pPr>
            <w:r>
              <w:t xml:space="preserve">1</w:t>
            </w:r>
          </w:p>
        </w:tc>
      </w:tr>
      <w:tr>
        <w:tc>
          <w:p>
            <w:pPr>
              <w:pStyle w:val="Compact"/>
              <w:jc w:val="left"/>
            </w:pPr>
            <w:r>
              <w:t xml:space="preserve">122.81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141.97</w:t>
            </w:r>
          </w:p>
        </w:tc>
        <w:tc>
          <w:p>
            <w:pPr>
              <w:pStyle w:val="Compact"/>
              <w:jc w:val="left"/>
            </w:pPr>
            <w:r>
              <w:t xml:space="preserve">1</w:t>
            </w:r>
          </w:p>
        </w:tc>
        <w:tc>
          <w:p>
            <w:pPr>
              <w:pStyle w:val="Compact"/>
              <w:jc w:val="left"/>
            </w:pPr>
            <w:r>
              <w:t xml:space="preserve">0</w:t>
            </w:r>
          </w:p>
        </w:tc>
        <w:tc>
          <w:p>
            <w:pPr>
              <w:pStyle w:val="Compact"/>
              <w:jc w:val="left"/>
            </w:pPr>
            <w:r>
              <w:t xml:space="preserve">1</w:t>
            </w:r>
          </w:p>
        </w:tc>
      </w:tr>
      <w:tr>
        <w:tc>
          <w:p>
            <w:pPr>
              <w:pStyle w:val="Compact"/>
              <w:jc w:val="left"/>
            </w:pPr>
            <w:r>
              <w:t xml:space="preserve">174.99</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51.00</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171.79</w:t>
            </w:r>
          </w:p>
        </w:tc>
        <w:tc>
          <w:p>
            <w:pPr>
              <w:pStyle w:val="Compact"/>
              <w:jc w:val="left"/>
            </w:pPr>
            <w:r>
              <w:t xml:space="preserve">1</w:t>
            </w:r>
          </w:p>
        </w:tc>
        <w:tc>
          <w:p>
            <w:pPr>
              <w:pStyle w:val="Compact"/>
              <w:jc w:val="left"/>
            </w:pPr>
            <w:r>
              <w:t xml:space="preserve">0</w:t>
            </w:r>
          </w:p>
        </w:tc>
        <w:tc>
          <w:p>
            <w:pPr>
              <w:pStyle w:val="Compact"/>
              <w:jc w:val="left"/>
            </w:pPr>
            <w:r>
              <w:t xml:space="preserve">1</w:t>
            </w:r>
          </w:p>
        </w:tc>
      </w:tr>
      <w:tr>
        <w:tc>
          <w:p>
            <w:pPr>
              <w:pStyle w:val="Compact"/>
              <w:jc w:val="left"/>
            </w:pPr>
            <w:r>
              <w:t xml:space="preserve">217.78</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154.05</w:t>
            </w:r>
          </w:p>
        </w:tc>
        <w:tc>
          <w:p>
            <w:pPr>
              <w:pStyle w:val="Compact"/>
              <w:jc w:val="left"/>
            </w:pPr>
            <w:r>
              <w:t xml:space="preserve">1</w:t>
            </w:r>
          </w:p>
        </w:tc>
        <w:tc>
          <w:p>
            <w:pPr>
              <w:pStyle w:val="Compact"/>
              <w:jc w:val="left"/>
            </w:pPr>
            <w:r>
              <w:t xml:space="preserve">0</w:t>
            </w:r>
          </w:p>
        </w:tc>
        <w:tc>
          <w:p>
            <w:pPr>
              <w:pStyle w:val="Compact"/>
              <w:jc w:val="left"/>
            </w:pPr>
            <w:r>
              <w:t xml:space="preserve">0</w:t>
            </w:r>
          </w:p>
        </w:tc>
      </w:tr>
    </w:tbl>
    <w:p>
      <w:pPr>
        <w:pStyle w:val="BodyText"/>
      </w:pPr>
      <w:r>
        <w:t xml:space="preserve">Now we can see the equivalence with the linear model expressed in R from above,</w:t>
      </w:r>
      <w:r>
        <w:t xml:space="preserve"> </w:t>
      </w:r>
      <w:r>
        <w:rPr>
          <w:rStyle w:val="VerbatimChar"/>
        </w:rPr>
        <w:t xml:space="preserve">lm(height ~ 1 + species_ID, data = plant_data)</w:t>
      </w:r>
      <w:r>
        <w:t xml:space="preserve">. The formula in</w:t>
      </w:r>
      <w:r>
        <w:t xml:space="preserve"> </w:t>
      </w:r>
      <w:r>
        <w:rPr>
          <w:rStyle w:val="VerbatimChar"/>
        </w:rPr>
        <w:t xml:space="preserve">lm</w:t>
      </w:r>
      <w:r>
        <w:t xml:space="preserve"> </w:t>
      </w:r>
      <w:r>
        <w:t xml:space="preserve">is predicting</w:t>
      </w:r>
      <w:r>
        <w:t xml:space="preserve"> </w:t>
      </w:r>
      <w:r>
        <w:rPr>
          <w:rStyle w:val="VerbatimChar"/>
        </w:rPr>
        <w:t xml:space="preserve">height</w:t>
      </w:r>
      <w:r>
        <w:t xml:space="preserve"> </w:t>
      </w:r>
      <w:r>
        <w:t xml:space="preserve">for individual plants using a linear model that includes the intercept (always 1), plus species ID. This relates now more easily to the equation</w:t>
      </w:r>
      <w:r>
        <w:t xml:space="preserve"> </w:t>
      </w: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oMath>
      <w:r>
        <w:t xml:space="preserve">. The four terms are reflected in the four columns above. Plant height (</w:t>
      </w:r>
      <m:oMath>
        <m:r>
          <m:t>y</m:t>
        </m:r>
      </m:oMath>
      <w:r>
        <w:t xml:space="preserve">) is predicted in the left-most column. The second column is all ones, by which we multipy the intercept (</w:t>
      </w:r>
      <m:oMath>
        <m:sSub>
          <m:e>
            <m:r>
              <m:t>β</m:t>
            </m:r>
          </m:e>
          <m:sub>
            <m:r>
              <m:t>0</m:t>
            </m:r>
          </m:sub>
        </m:sSub>
      </m:oMath>
      <w:r>
        <w:t xml:space="preserve">). Columns two and three define the</w:t>
      </w:r>
      <w:r>
        <w:t xml:space="preserve"> </w:t>
      </w:r>
      <w:r>
        <w:rPr>
          <w:rStyle w:val="VerbatimChar"/>
        </w:rPr>
        <w:t xml:space="preserve">species_ID</w:t>
      </w:r>
      <w:r>
        <w:t xml:space="preserve"> </w:t>
      </w:r>
      <w:r>
        <w:t xml:space="preserve">in R, and the</w:t>
      </w:r>
      <w:r>
        <w:t xml:space="preserve"> </w:t>
      </w:r>
      <m:oMath>
        <m:sSub>
          <m:e>
            <m:r>
              <m:t>β</m:t>
            </m:r>
          </m:e>
          <m:sub>
            <m:r>
              <m:t>1</m:t>
            </m:r>
          </m:sub>
        </m:sSub>
        <m:sSub>
          <m:e>
            <m:r>
              <m:t>x</m:t>
            </m:r>
          </m:e>
          <m:sub>
            <m:r>
              <m:t>1</m:t>
            </m:r>
          </m:sub>
        </m:sSub>
        <m:r>
          <m:t>+</m:t>
        </m:r>
        <m:sSub>
          <m:e>
            <m:r>
              <m:t>β</m:t>
            </m:r>
          </m:e>
          <m:sub>
            <m:r>
              <m:t>2</m:t>
            </m:r>
          </m:sub>
        </m:sSub>
        <m:sSub>
          <m:e>
            <m:r>
              <m:t>x</m:t>
            </m:r>
          </m:e>
          <m:sub>
            <m:r>
              <m:t>2</m:t>
            </m:r>
          </m:sub>
        </m:sSub>
      </m:oMath>
      <w:r>
        <w:t xml:space="preserve"> </w:t>
      </w:r>
      <w:r>
        <w:t xml:space="preserve">terms of the equation. Note that either</w:t>
      </w:r>
      <w:r>
        <w:t xml:space="preserve"> </w:t>
      </w:r>
      <m:oMath>
        <m:sSub>
          <m:e>
            <m:r>
              <m:t>x</m:t>
            </m:r>
          </m:e>
          <m:sub>
            <m:r>
              <m:t>1</m:t>
            </m:r>
          </m:sub>
        </m:sSub>
        <m:r>
          <m:t>=</m:t>
        </m:r>
        <m:r>
          <m:t>0</m:t>
        </m:r>
      </m:oMath>
      <w:r>
        <w:t xml:space="preserve"> </w:t>
      </w:r>
      <w:r>
        <w:t xml:space="preserve">and</w:t>
      </w:r>
      <w:r>
        <w:t xml:space="preserve"> </w:t>
      </w:r>
      <m:oMath>
        <m:sSub>
          <m:e>
            <m:r>
              <m:t>x</m:t>
            </m:r>
          </m:e>
          <m:sub>
            <m:r>
              <m:t>2</m:t>
            </m:r>
          </m:sub>
        </m:sSub>
        <m:r>
          <m:t>=</m:t>
        </m:r>
        <m:r>
          <m:t>0</m:t>
        </m:r>
      </m:oMath>
      <w:r>
        <w:t xml:space="preserve"> </w:t>
      </w:r>
      <w:r>
        <w:t xml:space="preserve">(the row is species 1),</w:t>
      </w:r>
      <w:r>
        <w:t xml:space="preserve"> </w:t>
      </w:r>
      <m:oMath>
        <m:sSub>
          <m:e>
            <m:r>
              <m:t>x</m:t>
            </m:r>
          </m:e>
          <m:sub>
            <m:r>
              <m:t>1</m:t>
            </m:r>
          </m:sub>
        </m:sSub>
        <m:r>
          <m:t>=</m:t>
        </m:r>
        <m:r>
          <m:t>1</m:t>
        </m:r>
      </m:oMath>
      <w:r>
        <w:t xml:space="preserve"> </w:t>
      </w:r>
      <w:r>
        <w:t xml:space="preserve">and</w:t>
      </w:r>
      <w:r>
        <w:t xml:space="preserve"> </w:t>
      </w:r>
      <m:oMath>
        <m:sSub>
          <m:e>
            <m:r>
              <m:t>x</m:t>
            </m:r>
          </m:e>
          <m:sub>
            <m:r>
              <m:t>2</m:t>
            </m:r>
          </m:sub>
        </m:sSub>
        <m:r>
          <m:t>=</m:t>
        </m:r>
        <m:r>
          <m:t>0</m:t>
        </m:r>
      </m:oMath>
      <w:r>
        <w:t xml:space="preserve"> </w:t>
      </w:r>
      <w:r>
        <w:t xml:space="preserve">(species 2), or</w:t>
      </w:r>
      <w:r>
        <w:t xml:space="preserve"> </w:t>
      </w:r>
      <m:oMath>
        <m:sSub>
          <m:e>
            <m:r>
              <m:t>x</m:t>
            </m:r>
          </m:e>
          <m:sub>
            <m:r>
              <m:t>1</m:t>
            </m:r>
          </m:sub>
        </m:sSub>
        <m:r>
          <m:t>=</m:t>
        </m:r>
        <m:r>
          <m:t>0</m:t>
        </m:r>
      </m:oMath>
      <w:r>
        <w:t xml:space="preserve"> </w:t>
      </w:r>
      <w:r>
        <w:t xml:space="preserve">and</w:t>
      </w:r>
      <w:r>
        <w:t xml:space="preserve"> </w:t>
      </w:r>
      <m:oMath>
        <m:sSub>
          <m:e>
            <m:r>
              <m:t>x</m:t>
            </m:r>
          </m:e>
          <m:sub>
            <m:r>
              <m:t>2</m:t>
            </m:r>
          </m:sub>
        </m:sSub>
        <m:r>
          <m:t>=</m:t>
        </m:r>
        <m:r>
          <m:t>1</m:t>
        </m:r>
      </m:oMath>
      <w:r>
        <w:t xml:space="preserve"> </w:t>
      </w:r>
      <w:r>
        <w:t xml:space="preserve">(species 3). Hence, the coefficients</w:t>
      </w:r>
      <w:r>
        <w:t xml:space="preserve"> </w:t>
      </w:r>
      <m:oMath>
        <m:sSub>
          <m:e>
            <m:r>
              <m:t>β</m:t>
            </m:r>
          </m:e>
          <m:sub>
            <m:r>
              <m:t>1</m:t>
            </m:r>
          </m:sub>
        </m:sSub>
      </m:oMath>
      <w:r>
        <w:t xml:space="preserve"> </w:t>
      </w:r>
      <w:r>
        <w:t xml:space="preserve">and</w:t>
      </w:r>
      <w:r>
        <w:t xml:space="preserve"> </w:t>
      </w:r>
      <m:oMath>
        <m:sSub>
          <m:e>
            <m:r>
              <m:t>β</m:t>
            </m:r>
          </m:e>
          <m:sub>
            <m:r>
              <m:t>2</m:t>
            </m:r>
          </m:sub>
        </m:sSub>
      </m:oMath>
      <w:r>
        <w:t xml:space="preserve"> </w:t>
      </w:r>
      <w:r>
        <w:t xml:space="preserve">apply only for species 2 and 3, repsectively (and the absence of both occurs for species 1). You should now be able to connect this concept with the output of</w:t>
      </w:r>
      <w:r>
        <w:t xml:space="preserve"> </w:t>
      </w:r>
      <w:r>
        <w:rPr>
          <w:rStyle w:val="VerbatimChar"/>
        </w:rPr>
        <w:t xml:space="preserve">summary(lmod2)</w:t>
      </w:r>
      <w:r>
        <w:t xml:space="preserve"> </w:t>
      </w:r>
      <w:r>
        <w:t xml:space="preserve">above.</w:t>
      </w:r>
    </w:p>
    <w:p>
      <w:pPr>
        <w:pStyle w:val="BodyText"/>
      </w:pPr>
      <w:r>
        <w:t xml:space="preserve">Now if we want to predict the height of any plant (rows), we can do so just by multiplying the values in columns 2-4 (always 1 or 0) by the corresponding regression coefficients. For example, where</w:t>
      </w:r>
      <w:r>
        <w:t xml:space="preserve"> </w:t>
      </w:r>
      <w:r>
        <w:rPr>
          <w:rStyle w:val="VerbatimChar"/>
        </w:rPr>
        <w:t xml:space="preserve">is_species_2 = 0</w:t>
      </w:r>
      <w:r>
        <w:t xml:space="preserve"> </w:t>
      </w:r>
      <w:r>
        <w:t xml:space="preserve">and</w:t>
      </w:r>
      <w:r>
        <w:t xml:space="preserve"> </w:t>
      </w:r>
      <w:r>
        <w:rPr>
          <w:rStyle w:val="VerbatimChar"/>
        </w:rPr>
        <w:t xml:space="preserve">is_species_3 = 0</w:t>
      </w:r>
      <w:r>
        <w:t xml:space="preserve">, we have</w:t>
      </w:r>
      <w:r>
        <w:t xml:space="preserve"> </w:t>
      </w:r>
      <m:oMath>
        <m:r>
          <m:t>y</m:t>
        </m:r>
        <m:r>
          <m:t>=</m:t>
        </m:r>
        <m:r>
          <m:t>(</m:t>
        </m:r>
        <m:sSub>
          <m:e>
            <m:r>
              <m:t>β</m:t>
            </m:r>
          </m:e>
          <m:sub>
            <m:r>
              <m:t>0</m:t>
            </m:r>
          </m:sub>
        </m:sSub>
        <m:r>
          <m:t>×</m:t>
        </m:r>
        <m:r>
          <m:t>1</m:t>
        </m:r>
        <m:r>
          <m:t>)</m:t>
        </m:r>
        <m:r>
          <m:t>+</m:t>
        </m:r>
        <m:r>
          <m:t>(</m:t>
        </m:r>
        <m:sSub>
          <m:e>
            <m:r>
              <m:t>β</m:t>
            </m:r>
          </m:e>
          <m:sub>
            <m:r>
              <m:t>1</m:t>
            </m:r>
          </m:sub>
        </m:sSub>
        <m:r>
          <m:t>×</m:t>
        </m:r>
        <m:r>
          <m:t>0</m:t>
        </m:r>
        <m:r>
          <m:t>)</m:t>
        </m:r>
        <m:r>
          <m:t>+</m:t>
        </m:r>
        <m:r>
          <m:t>(</m:t>
        </m:r>
        <m:sSub>
          <m:e>
            <m:r>
              <m:t>β</m:t>
            </m:r>
          </m:e>
          <m:sub>
            <m:r>
              <m:t>2</m:t>
            </m:r>
          </m:sub>
        </m:sSub>
        <m:r>
          <m:t>×</m:t>
        </m:r>
        <m:r>
          <m:t>0</m:t>
        </m:r>
        <m:r>
          <m:t>)</m:t>
        </m:r>
      </m:oMath>
      <w:r>
        <w:t xml:space="preserve">. Substituting the regression coefficients from the</w:t>
      </w:r>
      <w:r>
        <w:t xml:space="preserve"> </w:t>
      </w:r>
      <w:r>
        <w:rPr>
          <w:rStyle w:val="VerbatimChar"/>
        </w:rPr>
        <w:t xml:space="preserve">summary(lmod2)</w:t>
      </w:r>
      <w:r>
        <w:t xml:space="preserve"> </w:t>
      </w:r>
      <w:r>
        <w:t xml:space="preserve">above, we have,</w:t>
      </w:r>
    </w:p>
    <w:p>
      <w:pPr>
        <w:pStyle w:val="BodyText"/>
      </w:pPr>
      <m:oMathPara>
        <m:oMathParaPr>
          <m:jc m:val="center"/>
        </m:oMathParaPr>
        <m:oMath>
          <m:r>
            <m:t>y</m:t>
          </m:r>
          <m:r>
            <m:t>=</m:t>
          </m:r>
          <m:r>
            <m:t>(</m:t>
          </m:r>
          <m:r>
            <m:t>141.265</m:t>
          </m:r>
          <m:r>
            <m:t>×</m:t>
          </m:r>
          <m:r>
            <m:t>1</m:t>
          </m:r>
          <m:r>
            <m:t>)</m:t>
          </m:r>
          <m:r>
            <m:t>+</m:t>
          </m:r>
          <m:r>
            <m:t>(</m:t>
          </m:r>
          <m:r>
            <m:t>34.42</m:t>
          </m:r>
          <m:r>
            <m:t>×</m:t>
          </m:r>
          <m:r>
            <m:t>0</m:t>
          </m:r>
          <m:r>
            <m:t>)</m:t>
          </m:r>
          <m:r>
            <m:t>+</m:t>
          </m:r>
          <m:r>
            <m:t>(</m:t>
          </m:r>
          <m:r>
            <m:t>4.487</m:t>
          </m:r>
          <m:r>
            <m:t>×</m:t>
          </m:r>
          <m:r>
            <m:t>0</m:t>
          </m:r>
          <m:r>
            <m:t>)</m:t>
          </m:r>
          <m:r>
            <m:t>.</m:t>
          </m:r>
        </m:oMath>
      </m:oMathPara>
    </w:p>
    <w:p>
      <w:pPr>
        <w:pStyle w:val="FirstParagraph"/>
      </w:pPr>
      <w:r>
        <w:t xml:space="preserve">Note that the above simplifies to 141.265, the predicted height of species 1. We can do the same for species 2.</w:t>
      </w:r>
    </w:p>
    <w:p>
      <w:pPr>
        <w:pStyle w:val="BodyText"/>
      </w:pPr>
      <m:oMathPara>
        <m:oMathParaPr>
          <m:jc m:val="center"/>
        </m:oMathParaPr>
        <m:oMath>
          <m:r>
            <m:t>y</m:t>
          </m:r>
          <m:r>
            <m:t>=</m:t>
          </m:r>
          <m:r>
            <m:t>(</m:t>
          </m:r>
          <m:r>
            <m:t>141.265</m:t>
          </m:r>
          <m:r>
            <m:t>×</m:t>
          </m:r>
          <m:r>
            <m:t>1</m:t>
          </m:r>
          <m:r>
            <m:t>)</m:t>
          </m:r>
          <m:r>
            <m:t>+</m:t>
          </m:r>
          <m:r>
            <m:t>(</m:t>
          </m:r>
          <m:r>
            <m:t>34.42</m:t>
          </m:r>
          <m:r>
            <m:t>×</m:t>
          </m:r>
          <m:r>
            <m:t>1</m:t>
          </m:r>
          <m:r>
            <m:t>)</m:t>
          </m:r>
          <m:r>
            <m:t>+</m:t>
          </m:r>
          <m:r>
            <m:t>(</m:t>
          </m:r>
          <m:r>
            <m:t>4.487</m:t>
          </m:r>
          <m:r>
            <m:t>×</m:t>
          </m:r>
          <m:r>
            <m:t>0</m:t>
          </m:r>
          <m:r>
            <m:t>)</m:t>
          </m:r>
          <m:r>
            <m:t>.</m:t>
          </m:r>
        </m:oMath>
      </m:oMathPara>
    </w:p>
    <w:p>
      <w:pPr>
        <w:pStyle w:val="FirstParagraph"/>
      </w:pPr>
      <w:r>
        <w:t xml:space="preserve">The above simplifies to</w:t>
      </w:r>
      <w:r>
        <w:t xml:space="preserve"> </w:t>
      </w:r>
      <m:oMath>
        <m:r>
          <m:t>y</m:t>
        </m:r>
        <m:r>
          <m:t>=</m:t>
        </m:r>
        <m:r>
          <m:t>141.265</m:t>
        </m:r>
        <m:r>
          <m:t>+</m:t>
        </m:r>
        <m:r>
          <m:t>34.42</m:t>
        </m:r>
      </m:oMath>
      <w:r>
        <w:t xml:space="preserve">, which equals 175.685, the predicted height of species 2. I will leave the predicted height of species 3 to the reader.</w:t>
      </w:r>
    </w:p>
    <w:p>
      <w:pPr>
        <w:pStyle w:val="BodyText"/>
      </w:pPr>
      <w:r>
        <w:t xml:space="preserve">Note that we have been working with categorical variables, species. These are represented by ones and zeroes. But we can also imagine that some other continuous variable might be included in the model. For example, perhaps the altitude at which the plant was collected is also potentially important for predicting plant height. The common name for this model would be</w:t>
      </w:r>
      <w:r>
        <w:t xml:space="preserve"> </w:t>
      </w:r>
      <w:r>
        <w:t xml:space="preserve">‘</w:t>
      </w:r>
      <w:r>
        <w:t xml:space="preserve">ANCOVA</w:t>
      </w:r>
      <w:r>
        <w:t xml:space="preserve">’</w:t>
      </w:r>
      <w:r>
        <w:t xml:space="preserve">, but all that we would really be doing is adding one more column to the table above. The column would be</w:t>
      </w:r>
      <w:r>
        <w:t xml:space="preserve"> </w:t>
      </w:r>
      <w:r>
        <w:t xml:space="preserve">‘</w:t>
      </w:r>
      <w:r>
        <w:t xml:space="preserve">altitude</w:t>
      </w:r>
      <w:r>
        <w:t xml:space="preserve">’</w:t>
      </w:r>
      <w:r>
        <w:t xml:space="preserve">, and would perhaps include values expressing metres above sea level (e.g.,</w:t>
      </w:r>
      <w:r>
        <w:t xml:space="preserve"> </w:t>
      </w:r>
      <w:r>
        <w:rPr>
          <w:rStyle w:val="VerbatimChar"/>
        </w:rPr>
        <w:t xml:space="preserve">altitude = 23.42, 32.49, 10.02</w:t>
      </w:r>
      <w:r>
        <w:t xml:space="preserve">, and so forth; one for each plant). This value would be multiplied by a new coefficient</w:t>
      </w:r>
      <w:r>
        <w:t xml:space="preserve"> </w:t>
      </w:r>
      <m:oMath>
        <m:sSub>
          <m:e>
            <m:r>
              <m:t>β</m:t>
            </m:r>
          </m:e>
          <m:sub>
            <m:r>
              <m:t>3</m:t>
            </m:r>
          </m:sub>
        </m:sSub>
      </m:oMath>
      <w:r>
        <w:t xml:space="preserve"> </w:t>
      </w:r>
      <w:r>
        <w:t xml:space="preserve">to predict plant height, and be represented as an</w:t>
      </w:r>
      <w:r>
        <w:t xml:space="preserve"> </w:t>
      </w:r>
      <w:r>
        <w:rPr>
          <w:rStyle w:val="VerbatimChar"/>
        </w:rPr>
        <w:t xml:space="preserve">lm</w:t>
      </w:r>
      <w:r>
        <w:t xml:space="preserve"> </w:t>
      </w:r>
      <w:r>
        <w:t xml:space="preserve">in R with</w:t>
      </w:r>
      <w:r>
        <w:t xml:space="preserve"> </w:t>
      </w:r>
      <w:r>
        <w:rPr>
          <w:rStyle w:val="VerbatimChar"/>
        </w:rPr>
        <w:t xml:space="preserve">lm(height ~ 1 + species_ID + altitude, data = plant_data)</w:t>
      </w:r>
      <w:r>
        <w:t xml:space="preserve">. Its equation would be</w:t>
      </w:r>
      <w:r>
        <w:t xml:space="preserve"> </w:t>
      </w: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3</m:t>
            </m:r>
          </m:sub>
        </m:sSub>
      </m:oMath>
      <w:r>
        <w:t xml:space="preserve">, where altitude is</w:t>
      </w:r>
      <w:r>
        <w:t xml:space="preserve"> </w:t>
      </w:r>
      <m:oMath>
        <m:sSub>
          <m:e>
            <m:r>
              <m:t>x</m:t>
            </m:r>
          </m:e>
          <m:sub>
            <m:r>
              <m:t>3</m:t>
            </m:r>
          </m:sub>
        </m:sSub>
      </m:oMath>
      <w:r>
        <w:t xml:space="preserve">.</w:t>
      </w:r>
    </w:p>
    <w:p>
      <w:pPr>
        <w:pStyle w:val="Heading1"/>
      </w:pPr>
      <w:bookmarkStart w:id="33" w:name="can-we-make-this-even-more-elegant-somehow"/>
      <w:r>
        <w:t xml:space="preserve">Can we make this even more elegant, somehow?</w:t>
      </w:r>
      <w:bookmarkEnd w:id="33"/>
    </w:p>
    <w:p>
      <w:pPr>
        <w:pStyle w:val="FirstParagraph"/>
      </w:pPr>
      <w:r>
        <w:t xml:space="preserve">I hope that all of this has further illustrated some of the mathematics and code underlying linear models. Readers who are satisfied can skip this section, but I want to go just one step further and demonstrate how linear model prediction really boils down to</w:t>
      </w:r>
      <w:r>
        <w:t xml:space="preserve"> </w:t>
      </w:r>
      <w:r>
        <w:rPr>
          <w:b/>
        </w:rPr>
        <w:t xml:space="preserve">just one equation</w:t>
      </w:r>
      <w:r>
        <w:t xml:space="preserve">. This equation is a generalisation of the by now familiar</w:t>
      </w:r>
      <w:r>
        <w:t xml:space="preserve"> </w:t>
      </w:r>
      <m:oMath>
        <m:r>
          <m:t>y</m:t>
        </m:r>
        <m:r>
          <m:t>=</m:t>
        </m:r>
        <m:sSub>
          <m:e>
            <m:r>
              <m:t>β</m:t>
            </m:r>
          </m:e>
          <m:sub>
            <m:r>
              <m:t>0</m:t>
            </m:r>
          </m:sub>
        </m:sSub>
        <m:r>
          <m:t>+</m:t>
        </m:r>
        <m:sSub>
          <m:e>
            <m:r>
              <m:t>β</m:t>
            </m:r>
          </m:e>
          <m:sub>
            <m:r>
              <m:t>1</m:t>
            </m:r>
          </m:sub>
        </m:sSub>
        <m:r>
          <m:t>x</m:t>
        </m:r>
      </m:oMath>
      <w:r>
        <w:t xml:space="preserve">. We can represent independent and dependent variables in the table above using columns of two matrices,</w:t>
      </w:r>
      <w:r>
        <w:t xml:space="preserve"> </w:t>
      </w:r>
      <m:oMath>
        <m:r>
          <m:t>Y</m:t>
        </m:r>
      </m:oMath>
      <w:r>
        <w:t xml:space="preserve"> </w:t>
      </w:r>
      <w:r>
        <w:t xml:space="preserve">and</w:t>
      </w:r>
      <w:r>
        <w:t xml:space="preserve"> </w:t>
      </w:r>
      <m:oMath>
        <m:r>
          <m:t>X</m:t>
        </m:r>
      </m:oMath>
      <w:r>
        <w:t xml:space="preserve">.</w:t>
      </w:r>
      <w:r>
        <w:t xml:space="preserve"> </w:t>
      </w:r>
      <m:oMath>
        <m:r>
          <m:t>Y</m:t>
        </m:r>
      </m:oMath>
      <w:r>
        <w:t xml:space="preserve"> </w:t>
      </w:r>
      <w:r>
        <w:t xml:space="preserve">is just a vector of 100 plant heights (matching column 1 from the table above),</w:t>
      </w:r>
    </w:p>
    <w:p>
      <w:pPr>
        <w:pStyle w:val="BodyText"/>
      </w:pPr>
      <m:oMathPara>
        <m:oMathParaPr>
          <m:jc m:val="center"/>
        </m:oMathParaPr>
        <m:oMath>
          <m:r>
            <m:t>Y</m:t>
          </m:r>
          <m:r>
            <m:t>=</m:t>
          </m:r>
          <m:d>
            <m:dPr>
              <m:begChr m:val="("/>
              <m:endChr m:val=")"/>
              <m:grow/>
            </m:dPr>
            <m:e>
              <m:m>
                <m:mPr>
                  <m:baseJc m:val="center"/>
                  <m:plcHide m:val="1"/>
                  <m:mcs>
                    <m:mc>
                      <m:mcPr>
                        <m:mcJc m:val="center"/>
                        <m:count m:val="1"/>
                      </m:mcPr>
                    </m:mc>
                  </m:mcs>
                </m:mPr>
                <m:mr>
                  <m:e>
                    <m:r>
                      <m:t>226.55</m:t>
                    </m:r>
                  </m:e>
                </m:mr>
                <m:mr>
                  <m:e>
                    <m:r>
                      <m:t>86.62</m:t>
                    </m:r>
                  </m:e>
                </m:mr>
                <m:mr>
                  <m:e>
                    <m:r>
                      <m:t>138.53</m:t>
                    </m:r>
                  </m:e>
                </m:mr>
                <m:mr>
                  <m:e>
                    <m:r>
                      <m:t>122.81</m:t>
                    </m:r>
                  </m:e>
                </m:mr>
                <m:mr>
                  <m:e>
                    <m:r>
                      <m:t>⋮</m:t>
                    </m:r>
                  </m:e>
                </m:mr>
                <m:mr>
                  <m:e>
                    <m:r>
                      <m:t>95.95</m:t>
                    </m:r>
                  </m:e>
                </m:mr>
              </m:m>
            </m:e>
          </m:d>
          <m:r>
            <m:t>.</m:t>
          </m:r>
        </m:oMath>
      </m:oMathPara>
    </w:p>
    <w:p>
      <w:pPr>
        <w:pStyle w:val="FirstParagraph"/>
      </w:pPr>
      <w:r>
        <w:t xml:space="preserve">Similarly,</w:t>
      </w:r>
      <w:r>
        <w:t xml:space="preserve"> </w:t>
      </w:r>
      <m:oMath>
        <m:r>
          <m:t>X</m:t>
        </m:r>
      </m:oMath>
      <w:r>
        <w:t xml:space="preserve"> </w:t>
      </w:r>
      <w:r>
        <w:t xml:space="preserve">is just a matrix with 100 rows and 3 columns indicating the intercept and species identities, as in columns 2-4 above,</w:t>
      </w:r>
    </w:p>
    <w:p>
      <w:pPr>
        <w:pStyle w:val="BodyText"/>
      </w:pPr>
      <m:oMathPara>
        <m:oMathParaPr>
          <m:jc m:val="center"/>
        </m:oMathParaPr>
        <m:oMath>
          <m:r>
            <m:t>X</m:t>
          </m:r>
          <m:r>
            <m:t>=</m:t>
          </m:r>
          <m:d>
            <m:dPr>
              <m:begChr m:val="("/>
              <m:endChr m:val=")"/>
              <m:grow/>
            </m:dPr>
            <m:e>
              <m:m>
                <m:mPr>
                  <m:baseJc m:val="center"/>
                  <m:plcHide m:val="1"/>
                  <m:mcs>
                    <m:mc>
                      <m:mcPr>
                        <m:mcJc m:val="center"/>
                        <m:count m:val="1"/>
                      </m:mcPr>
                    </m:mc>
                    <m:mc>
                      <m:mcPr>
                        <m:mcJc m:val="center"/>
                        <m:count m:val="1"/>
                      </m:mcPr>
                    </m:mc>
                    <m:mc>
                      <m:mcPr>
                        <m:mcJc m:val="center"/>
                        <m:count m:val="1"/>
                      </m:mcPr>
                    </m:mc>
                  </m:mcs>
                </m:mPr>
                <m:mr>
                  <m:e>
                    <m:r>
                      <m:t>1</m:t>
                    </m:r>
                    <m:r>
                      <m:t>,</m:t>
                    </m:r>
                  </m:e>
                  <m:e>
                    <m:r>
                      <m:t>0</m:t>
                    </m:r>
                    <m:r>
                      <m:t>,</m:t>
                    </m:r>
                  </m:e>
                  <m:e>
                    <m:r>
                      <m:t>1</m:t>
                    </m:r>
                  </m:e>
                </m:mr>
                <m:mr>
                  <m:e>
                    <m:r>
                      <m:t>1</m:t>
                    </m:r>
                    <m:r>
                      <m:t>,</m:t>
                    </m:r>
                  </m:e>
                  <m:e>
                    <m:r>
                      <m:t>0</m:t>
                    </m:r>
                    <m:r>
                      <m:t>,</m:t>
                    </m:r>
                  </m:e>
                  <m:e>
                    <m:r>
                      <m:t>1</m:t>
                    </m:r>
                  </m:e>
                </m:mr>
                <m:mr>
                  <m:e>
                    <m:r>
                      <m:t>1</m:t>
                    </m:r>
                    <m:r>
                      <m:t>,</m:t>
                    </m:r>
                  </m:e>
                  <m:e>
                    <m:r>
                      <m:t>0</m:t>
                    </m:r>
                    <m:r>
                      <m:t>,</m:t>
                    </m:r>
                  </m:e>
                  <m:e>
                    <m:r>
                      <m:t>1</m:t>
                    </m:r>
                  </m:e>
                </m:mr>
                <m:mr>
                  <m:e>
                    <m:r>
                      <m:t>1</m:t>
                    </m:r>
                    <m:r>
                      <m:t>,</m:t>
                    </m:r>
                  </m:e>
                  <m:e>
                    <m:r>
                      <m:t>0</m:t>
                    </m:r>
                    <m:r>
                      <m:t>,</m:t>
                    </m:r>
                  </m:e>
                  <m:e>
                    <m:r>
                      <m:t>0</m:t>
                    </m:r>
                  </m:e>
                </m:mr>
                <m:mr>
                  <m:e>
                    <m:r>
                      <m:t>⋮</m:t>
                    </m:r>
                  </m:e>
                </m:mr>
                <m:mr>
                  <m:e>
                    <m:r>
                      <m:t>1</m:t>
                    </m:r>
                    <m:r>
                      <m:t>,</m:t>
                    </m:r>
                  </m:e>
                  <m:e>
                    <m:r>
                      <m:t>0</m:t>
                    </m:r>
                    <m:r>
                      <m:t>,</m:t>
                    </m:r>
                  </m:e>
                  <m:e>
                    <m:r>
                      <m:t>1</m:t>
                    </m:r>
                  </m:e>
                </m:mr>
              </m:m>
            </m:e>
          </m:d>
          <m:r>
            <m:t>.</m:t>
          </m:r>
        </m:oMath>
      </m:oMathPara>
    </w:p>
    <w:p>
      <w:pPr>
        <w:pStyle w:val="FirstParagraph"/>
      </w:pPr>
      <w:r>
        <w:t xml:space="preserve">What we want to figure out now are the coefficients for predicting values in</w:t>
      </w:r>
      <w:r>
        <w:t xml:space="preserve"> </w:t>
      </w:r>
      <m:oMath>
        <m:r>
          <m:t>Y</m:t>
        </m:r>
      </m:oMath>
      <w:r>
        <w:t xml:space="preserve"> </w:t>
      </w:r>
      <w:r>
        <w:t xml:space="preserve">(i.e., its matrix elements) from values in each of the columns of</w:t>
      </w:r>
      <w:r>
        <w:t xml:space="preserve"> </w:t>
      </w:r>
      <m:oMath>
        <m:r>
          <m:t>X</m:t>
        </m:r>
      </m:oMath>
      <w:r>
        <w:t xml:space="preserve">. In other words, what are the values of</w:t>
      </w:r>
      <w:r>
        <w:t xml:space="preserve"> </w:t>
      </w:r>
      <m:oMath>
        <m:sSub>
          <m:e>
            <m:r>
              <m:t>β</m:t>
            </m:r>
          </m:e>
          <m:sub>
            <m:r>
              <m:t>0</m:t>
            </m:r>
          </m:sub>
        </m:sSub>
      </m:oMath>
      <w:r>
        <w:t xml:space="preserve">,</w:t>
      </w:r>
      <w:r>
        <w:t xml:space="preserve"> </w:t>
      </w:r>
      <m:oMath>
        <m:sSub>
          <m:e>
            <m:r>
              <m:t>β</m:t>
            </m:r>
          </m:e>
          <m:sub>
            <m:r>
              <m:t>1</m:t>
            </m:r>
          </m:sub>
        </m:sSub>
      </m:oMath>
      <w:r>
        <w:t xml:space="preserve">,</w:t>
      </w:r>
      <w:r>
        <w:t xml:space="preserve"> </w:t>
      </w:r>
      <m:oMath>
        <m:sSub>
          <m:e>
            <m:r>
              <m:t>β</m:t>
            </m:r>
          </m:e>
          <m:sub>
            <m:r>
              <m:t>2</m:t>
            </m:r>
          </m:sub>
        </m:sSub>
      </m:oMath>
      <w:r>
        <w:t xml:space="preserve">, which were explained in the last section? We can also represent these values in a matrix</w:t>
      </w:r>
      <w:r>
        <w:t xml:space="preserve"> </w:t>
      </w:r>
      <m:oMath>
        <m:r>
          <m:t>β</m:t>
        </m:r>
      </m:oMath>
      <w:r>
        <w:t xml:space="preserve">,</w:t>
      </w:r>
    </w:p>
    <w:p>
      <w:pPr>
        <w:pStyle w:val="BodyText"/>
      </w:pPr>
      <m:oMathPara>
        <m:oMathParaPr>
          <m:jc m:val="center"/>
        </m:oMathParaPr>
        <m:oMath>
          <m:r>
            <m:t>β</m:t>
          </m:r>
          <m:r>
            <m:t>=</m:t>
          </m:r>
          <m:d>
            <m:dPr>
              <m:begChr m:val="("/>
              <m:endChr m:val=")"/>
              <m:grow/>
            </m:dPr>
            <m:e>
              <m:m>
                <m:mPr>
                  <m:baseJc m:val="center"/>
                  <m:plcHide m:val="1"/>
                  <m:mcs>
                    <m:mc>
                      <m:mcPr>
                        <m:mcJc m:val="center"/>
                        <m:count m:val="1"/>
                      </m:mcPr>
                    </m:mc>
                  </m:mcs>
                </m:mPr>
                <m:mr>
                  <m:e>
                    <m:sSub>
                      <m:e>
                        <m:r>
                          <m:t>β</m:t>
                        </m:r>
                      </m:e>
                      <m:sub>
                        <m:r>
                          <m:t>0</m:t>
                        </m:r>
                      </m:sub>
                    </m:sSub>
                  </m:e>
                </m:mr>
                <m:mr>
                  <m:e>
                    <m:sSub>
                      <m:e>
                        <m:r>
                          <m:t>β</m:t>
                        </m:r>
                      </m:e>
                      <m:sub>
                        <m:r>
                          <m:t>1</m:t>
                        </m:r>
                      </m:sub>
                    </m:sSub>
                  </m:e>
                </m:mr>
                <m:mr>
                  <m:e>
                    <m:sSub>
                      <m:e>
                        <m:r>
                          <m:t>β</m:t>
                        </m:r>
                      </m:e>
                      <m:sub>
                        <m:r>
                          <m:t>2</m:t>
                        </m:r>
                      </m:sub>
                    </m:sSub>
                  </m:e>
                </m:mr>
              </m:m>
            </m:e>
          </m:d>
          <m:r>
            <m:t>.</m:t>
          </m:r>
        </m:oMath>
      </m:oMathPara>
    </w:p>
    <w:p>
      <w:pPr>
        <w:pStyle w:val="FirstParagraph"/>
      </w:pPr>
      <w:r>
        <w:t xml:space="preserve">We have already figured out what these values are using</w:t>
      </w:r>
      <w:r>
        <w:t xml:space="preserve"> </w:t>
      </w:r>
      <w:r>
        <w:rPr>
          <w:rStyle w:val="VerbatimChar"/>
        </w:rPr>
        <w:t xml:space="preserve">lm</w:t>
      </w:r>
      <w:r>
        <w:t xml:space="preserve"> </w:t>
      </w:r>
      <w:r>
        <w:t xml:space="preserve">in R. They are just the</w:t>
      </w:r>
      <w:r>
        <w:t xml:space="preserve"> </w:t>
      </w:r>
      <w:r>
        <w:rPr>
          <w:rStyle w:val="VerbatimChar"/>
        </w:rPr>
        <w:t xml:space="preserve">Estimate</w:t>
      </w:r>
      <w:r>
        <w:t xml:space="preserve"> </w:t>
      </w:r>
      <w:r>
        <w:t xml:space="preserve">values from the output of</w:t>
      </w:r>
      <w:r>
        <w:t xml:space="preserve"> </w:t>
      </w:r>
      <w:r>
        <w:rPr>
          <w:rStyle w:val="VerbatimChar"/>
        </w:rPr>
        <w:t xml:space="preserve">summary(lmod2)</w:t>
      </w:r>
      <w:r>
        <w:t xml:space="preserve"> </w:t>
      </w:r>
      <w:r>
        <w:t xml:space="preserve">in</w:t>
      </w:r>
      <w:r>
        <w:t xml:space="preserve"> </w:t>
      </w:r>
      <w:hyperlink w:anchor="moregroups">
        <w:r>
          <w:rPr>
            <w:rStyle w:val="Hyperlink"/>
          </w:rPr>
          <w:t xml:space="preserve">an earlier section</w:t>
        </w:r>
      </w:hyperlink>
      <w:r>
        <w:t xml:space="preserve">. But we can also predict them using a bit of matrix algebra, solving for</w:t>
      </w:r>
      <w:r>
        <w:t xml:space="preserve"> </w:t>
      </w:r>
      <m:oMath>
        <m:r>
          <m:t>β</m:t>
        </m:r>
      </m:oMath>
      <w:r>
        <w:t xml:space="preserve"> </w:t>
      </w:r>
      <w:r>
        <w:t xml:space="preserve">given the values in</w:t>
      </w:r>
      <w:r>
        <w:t xml:space="preserve"> </w:t>
      </w:r>
      <m:oMath>
        <m:r>
          <m:t>Y</m:t>
        </m:r>
      </m:oMath>
      <w:r>
        <w:t xml:space="preserve"> </w:t>
      </w:r>
      <w:r>
        <w:t xml:space="preserve">and</w:t>
      </w:r>
      <w:r>
        <w:t xml:space="preserve"> </w:t>
      </w:r>
      <m:oMath>
        <m:r>
          <m:t>X</m:t>
        </m:r>
      </m:oMath>
      <w:r>
        <w:t xml:space="preserve">. The generalisation of</w:t>
      </w:r>
      <w:r>
        <w:t xml:space="preserve"> </w:t>
      </w:r>
      <m:oMath>
        <m:r>
          <m:t>y</m:t>
        </m:r>
        <m:r>
          <m:t>=</m:t>
        </m:r>
        <m:sSub>
          <m:e>
            <m:r>
              <m:t>β</m:t>
            </m:r>
          </m:e>
          <m:sub>
            <m:r>
              <m:t>0</m:t>
            </m:r>
          </m:sub>
        </m:sSub>
        <m:r>
          <m:t>+</m:t>
        </m:r>
        <m:sSub>
          <m:e>
            <m:r>
              <m:t>β</m:t>
            </m:r>
          </m:e>
          <m:sub>
            <m:r>
              <m:t>1</m:t>
            </m:r>
          </m:sub>
        </m:sSub>
        <m:r>
          <m:t>x</m:t>
        </m:r>
      </m:oMath>
      <w:r>
        <w:t xml:space="preserve"> </w:t>
      </w:r>
      <w:r>
        <w:t xml:space="preserve">is the compact equation below,</w:t>
      </w:r>
    </w:p>
    <w:p>
      <w:pPr>
        <w:pStyle w:val="BodyText"/>
      </w:pPr>
      <m:oMathPara>
        <m:oMathParaPr>
          <m:jc m:val="center"/>
        </m:oMathParaPr>
        <m:oMath>
          <m:r>
            <m:t>Y</m:t>
          </m:r>
          <m:r>
            <m:t>=</m:t>
          </m:r>
          <m:r>
            <m:t>X</m:t>
          </m:r>
          <m:r>
            <m:t>β</m:t>
          </m:r>
          <m:r>
            <m:t>.</m:t>
          </m:r>
        </m:oMath>
      </m:oMathPara>
    </w:p>
    <w:p>
      <w:pPr>
        <w:pStyle w:val="FirstParagraph"/>
      </w:pPr>
      <w:r>
        <w:t xml:space="preserve">For our data, we could therefore substute for</w:t>
      </w:r>
      <w:r>
        <w:t xml:space="preserve"> </w:t>
      </w:r>
      <m:oMath>
        <m:r>
          <m:t>Y</m:t>
        </m:r>
      </m:oMath>
      <w:r>
        <w:t xml:space="preserve"> </w:t>
      </w:r>
      <w:r>
        <w:t xml:space="preserve">and</w:t>
      </w:r>
      <w:r>
        <w:t xml:space="preserve"> </w:t>
      </w:r>
      <m:oMath>
        <m:r>
          <m:t>X</m:t>
        </m:r>
      </m:oMath>
      <w:r>
        <w:t xml:space="preserve"> </w:t>
      </w:r>
      <w:r>
        <w:t xml:space="preserve">matrices,</w:t>
      </w:r>
    </w:p>
    <w:p>
      <w:pPr>
        <w:pStyle w:val="BodyText"/>
      </w:pPr>
      <m:oMathPara>
        <m:oMathParaPr>
          <m:jc m:val="center"/>
        </m:oMathParaPr>
        <m:oMath>
          <m:d>
            <m:dPr>
              <m:begChr m:val="("/>
              <m:endChr m:val=")"/>
              <m:grow/>
            </m:dPr>
            <m:e>
              <m:m>
                <m:mPr>
                  <m:baseJc m:val="center"/>
                  <m:plcHide m:val="1"/>
                  <m:mcs>
                    <m:mc>
                      <m:mcPr>
                        <m:mcJc m:val="center"/>
                        <m:count m:val="1"/>
                      </m:mcPr>
                    </m:mc>
                  </m:mcs>
                </m:mPr>
                <m:mr>
                  <m:e>
                    <m:r>
                      <m:t>226.55</m:t>
                    </m:r>
                  </m:e>
                </m:mr>
                <m:mr>
                  <m:e>
                    <m:r>
                      <m:t>86.62</m:t>
                    </m:r>
                  </m:e>
                </m:mr>
                <m:mr>
                  <m:e>
                    <m:r>
                      <m:t>138.53</m:t>
                    </m:r>
                  </m:e>
                </m:mr>
                <m:mr>
                  <m:e>
                    <m:r>
                      <m:t>122.81</m:t>
                    </m:r>
                  </m:e>
                </m:mr>
                <m:mr>
                  <m:e>
                    <m:r>
                      <m:t>⋮</m:t>
                    </m:r>
                  </m:e>
                </m:mr>
                <m:mr>
                  <m:e>
                    <m:r>
                      <m:t>95.95</m:t>
                    </m:r>
                  </m:e>
                </m:mr>
              </m:m>
            </m:e>
          </m:d>
          <m:r>
            <m:t>=</m:t>
          </m:r>
          <m:d>
            <m:dPr>
              <m:begChr m:val="("/>
              <m:endChr m:val=")"/>
              <m:grow/>
            </m:dPr>
            <m:e>
              <m:m>
                <m:mPr>
                  <m:baseJc m:val="center"/>
                  <m:plcHide m:val="1"/>
                  <m:mcs>
                    <m:mc>
                      <m:mcPr>
                        <m:mcJc m:val="center"/>
                        <m:count m:val="1"/>
                      </m:mcPr>
                    </m:mc>
                    <m:mc>
                      <m:mcPr>
                        <m:mcJc m:val="center"/>
                        <m:count m:val="1"/>
                      </m:mcPr>
                    </m:mc>
                    <m:mc>
                      <m:mcPr>
                        <m:mcJc m:val="center"/>
                        <m:count m:val="1"/>
                      </m:mcPr>
                    </m:mc>
                  </m:mcs>
                </m:mPr>
                <m:mr>
                  <m:e>
                    <m:r>
                      <m:t>1</m:t>
                    </m:r>
                    <m:r>
                      <m:t>,</m:t>
                    </m:r>
                  </m:e>
                  <m:e>
                    <m:r>
                      <m:t>0</m:t>
                    </m:r>
                    <m:r>
                      <m:t>,</m:t>
                    </m:r>
                  </m:e>
                  <m:e>
                    <m:r>
                      <m:t>1</m:t>
                    </m:r>
                  </m:e>
                </m:mr>
                <m:mr>
                  <m:e>
                    <m:r>
                      <m:t>1</m:t>
                    </m:r>
                    <m:r>
                      <m:t>,</m:t>
                    </m:r>
                  </m:e>
                  <m:e>
                    <m:r>
                      <m:t>0</m:t>
                    </m:r>
                    <m:r>
                      <m:t>,</m:t>
                    </m:r>
                  </m:e>
                  <m:e>
                    <m:r>
                      <m:t>1</m:t>
                    </m:r>
                  </m:e>
                </m:mr>
                <m:mr>
                  <m:e>
                    <m:r>
                      <m:t>1</m:t>
                    </m:r>
                    <m:r>
                      <m:t>,</m:t>
                    </m:r>
                  </m:e>
                  <m:e>
                    <m:r>
                      <m:t>0</m:t>
                    </m:r>
                    <m:r>
                      <m:t>,</m:t>
                    </m:r>
                  </m:e>
                  <m:e>
                    <m:r>
                      <m:t>1</m:t>
                    </m:r>
                  </m:e>
                </m:mr>
                <m:mr>
                  <m:e>
                    <m:r>
                      <m:t>1</m:t>
                    </m:r>
                    <m:r>
                      <m:t>,</m:t>
                    </m:r>
                  </m:e>
                  <m:e>
                    <m:r>
                      <m:t>0</m:t>
                    </m:r>
                    <m:r>
                      <m:t>,</m:t>
                    </m:r>
                  </m:e>
                  <m:e>
                    <m:r>
                      <m:t>0</m:t>
                    </m:r>
                  </m:e>
                </m:mr>
                <m:mr>
                  <m:e>
                    <m:r>
                      <m:t>⋮</m:t>
                    </m:r>
                  </m:e>
                </m:mr>
                <m:mr>
                  <m:e>
                    <m:r>
                      <m:t>1</m:t>
                    </m:r>
                    <m:r>
                      <m:t>,</m:t>
                    </m:r>
                  </m:e>
                  <m:e>
                    <m:r>
                      <m:t>0</m:t>
                    </m:r>
                    <m:r>
                      <m:t>,</m:t>
                    </m:r>
                  </m:e>
                  <m:e>
                    <m:r>
                      <m:t>1</m:t>
                    </m:r>
                  </m:e>
                </m:mr>
              </m:m>
            </m:e>
          </m:d>
          <m:d>
            <m:dPr>
              <m:begChr m:val="("/>
              <m:endChr m:val=")"/>
              <m:grow/>
            </m:dPr>
            <m:e>
              <m:m>
                <m:mPr>
                  <m:baseJc m:val="center"/>
                  <m:plcHide m:val="1"/>
                  <m:mcs>
                    <m:mc>
                      <m:mcPr>
                        <m:mcJc m:val="center"/>
                        <m:count m:val="1"/>
                      </m:mcPr>
                    </m:mc>
                  </m:mcs>
                </m:mPr>
                <m:mr>
                  <m:e>
                    <m:sSub>
                      <m:e>
                        <m:r>
                          <m:t>β</m:t>
                        </m:r>
                      </m:e>
                      <m:sub>
                        <m:r>
                          <m:t>0</m:t>
                        </m:r>
                      </m:sub>
                    </m:sSub>
                  </m:e>
                </m:mr>
                <m:mr>
                  <m:e>
                    <m:sSub>
                      <m:e>
                        <m:r>
                          <m:t>β</m:t>
                        </m:r>
                      </m:e>
                      <m:sub>
                        <m:r>
                          <m:t>1</m:t>
                        </m:r>
                      </m:sub>
                    </m:sSub>
                  </m:e>
                </m:mr>
                <m:mr>
                  <m:e>
                    <m:sSub>
                      <m:e>
                        <m:r>
                          <m:t>β</m:t>
                        </m:r>
                      </m:e>
                      <m:sub>
                        <m:r>
                          <m:t>2</m:t>
                        </m:r>
                      </m:sub>
                    </m:sSub>
                  </m:e>
                </m:mr>
              </m:m>
            </m:e>
          </m:d>
          <m:r>
            <m:t>.</m:t>
          </m:r>
        </m:oMath>
      </m:oMathPara>
    </w:p>
    <w:p>
      <w:pPr>
        <w:pStyle w:val="FirstParagraph"/>
      </w:pPr>
      <w:r>
        <w:t xml:space="preserve">Given this equation, we now only need to solve for</w:t>
      </w:r>
      <w:r>
        <w:t xml:space="preserve"> </w:t>
      </w:r>
      <m:oMath>
        <m:r>
          <m:t>β</m:t>
        </m:r>
      </m:oMath>
      <w:r>
        <w:t xml:space="preserve"> </w:t>
      </w:r>
      <w:r>
        <w:t xml:space="preserve">to get our coefficients predicting</w:t>
      </w:r>
      <w:r>
        <w:t xml:space="preserve"> </w:t>
      </w:r>
      <m:oMath>
        <m:r>
          <m:t>Y</m:t>
        </m:r>
      </m:oMath>
      <w:r>
        <w:t xml:space="preserve"> </w:t>
      </w:r>
      <w:r>
        <w:t xml:space="preserve">from</w:t>
      </w:r>
      <w:r>
        <w:t xml:space="preserve"> </w:t>
      </w:r>
      <m:oMath>
        <m:r>
          <m:t>X</m:t>
        </m:r>
      </m:oMath>
      <w:r>
        <w:t xml:space="preserve">. This requires some knowledge of</w:t>
      </w:r>
      <w:r>
        <w:t xml:space="preserve"> </w:t>
      </w:r>
      <w:hyperlink r:id="rId34">
        <w:r>
          <w:rPr>
            <w:rStyle w:val="Hyperlink"/>
          </w:rPr>
          <w:t xml:space="preserve">matrix multiplication</w:t>
        </w:r>
      </w:hyperlink>
      <w:r>
        <w:t xml:space="preserve"> </w:t>
      </w:r>
      <w:r>
        <w:t xml:space="preserve">and</w:t>
      </w:r>
      <w:r>
        <w:t xml:space="preserve"> </w:t>
      </w:r>
      <w:hyperlink r:id="rId35">
        <w:r>
          <w:rPr>
            <w:rStyle w:val="Hyperlink"/>
          </w:rPr>
          <w:t xml:space="preserve">matrix inversion</w:t>
        </w:r>
      </w:hyperlink>
      <w:r>
        <w:t xml:space="preserve">. These topics are a lesson in themselves, so I will not go into any detail as to what these matrix operations do. The point is that we are trying to isolate</w:t>
      </w:r>
      <w:r>
        <w:t xml:space="preserve"> </w:t>
      </w:r>
      <m:oMath>
        <m:r>
          <m:t>β</m:t>
        </m:r>
      </m:oMath>
      <w:r>
        <w:t xml:space="preserve"> </w:t>
      </w:r>
      <w:r>
        <w:t xml:space="preserve">in the equation</w:t>
      </w:r>
      <w:r>
        <w:t xml:space="preserve"> </w:t>
      </w:r>
      <m:oMath>
        <m:r>
          <m:t>Y</m:t>
        </m:r>
        <m:r>
          <m:t>=</m:t>
        </m:r>
        <m:r>
          <m:t>X</m:t>
        </m:r>
        <m:r>
          <m:t>β</m:t>
        </m:r>
      </m:oMath>
      <w:r>
        <w:t xml:space="preserve">. My hope is that a rough idea of what is going on is possible even for those unfamiliar with matrix algebra, but feel free to</w:t>
      </w:r>
      <w:r>
        <w:t xml:space="preserve"> </w:t>
      </w:r>
      <w:hyperlink w:anchor="betapred">
        <w:r>
          <w:rPr>
            <w:rStyle w:val="Hyperlink"/>
          </w:rPr>
          <w:t xml:space="preserve">skip ahead</w:t>
        </w:r>
      </w:hyperlink>
      <w:r>
        <w:t xml:space="preserve">.</w:t>
      </w:r>
    </w:p>
    <w:p>
      <w:pPr>
        <w:pStyle w:val="BodyText"/>
      </w:pPr>
      <w:r>
        <w:rPr>
          <w:b/>
        </w:rPr>
        <w:t xml:space="preserve">Isolating</w:t>
      </w:r>
      <w:r>
        <w:rPr>
          <w:b/>
        </w:rPr>
        <w:t xml:space="preserve"> </w:t>
      </w:r>
      <m:oMath>
        <m:r>
          <m:t>β</m:t>
        </m:r>
      </m:oMath>
      <w:r>
        <w:rPr>
          <w:b/>
        </w:rPr>
        <w:t xml:space="preserve"> </w:t>
      </w:r>
      <w:r>
        <w:rPr>
          <w:b/>
        </w:rPr>
        <w:t xml:space="preserve">with matrix algebra</w:t>
      </w:r>
    </w:p>
    <w:p>
      <w:pPr>
        <w:pStyle w:val="BodyText"/>
      </w:pPr>
      <w:r>
        <w:t xml:space="preserve">I should note that all of the matrix algebra that you have seen here is thanks to</w:t>
      </w:r>
      <w:r>
        <w:t xml:space="preserve"> </w:t>
      </w:r>
      <w:hyperlink r:id="rId36">
        <w:r>
          <w:rPr>
            <w:rStyle w:val="Hyperlink"/>
          </w:rPr>
          <w:t xml:space="preserve">Dean Adams</w:t>
        </w:r>
      </w:hyperlink>
      <w:r>
        <w:t xml:space="preserve"> </w:t>
      </w:r>
      <w:r>
        <w:t xml:space="preserve">at Iowa State University (but if you notice any errors, they are mine, not his). The first thing that we need to isolate</w:t>
      </w:r>
      <w:r>
        <w:t xml:space="preserve"> </w:t>
      </w:r>
      <m:oMath>
        <m:r>
          <m:t>β</m:t>
        </m:r>
      </m:oMath>
      <w:r>
        <w:t xml:space="preserve"> </w:t>
      </w:r>
      <w:r>
        <w:t xml:space="preserve">is to multiply both sides of the equation</w:t>
      </w:r>
      <w:r>
        <w:t xml:space="preserve"> </w:t>
      </w:r>
      <m:oMath>
        <m:r>
          <m:t>Y</m:t>
        </m:r>
        <m:r>
          <m:t>=</m:t>
        </m:r>
        <m:r>
          <m:t>β</m:t>
        </m:r>
        <m:r>
          <m:t>X</m:t>
        </m:r>
      </m:oMath>
      <w:r>
        <w:t xml:space="preserve"> </w:t>
      </w:r>
      <w:r>
        <w:t xml:space="preserve">by the</w:t>
      </w:r>
      <w:r>
        <w:t xml:space="preserve"> </w:t>
      </w:r>
      <w:hyperlink r:id="rId37">
        <w:r>
          <w:rPr>
            <w:rStyle w:val="Hyperlink"/>
          </w:rPr>
          <w:t xml:space="preserve">transpose</w:t>
        </w:r>
      </w:hyperlink>
      <w:r>
        <w:t xml:space="preserve"> </w:t>
      </w:r>
      <w:r>
        <w:t xml:space="preserve">of</w:t>
      </w:r>
      <w:r>
        <w:t xml:space="preserve"> </w:t>
      </w:r>
      <m:oMath>
        <m:r>
          <m:t>X</m:t>
        </m:r>
      </m:oMath>
      <w:r>
        <w:t xml:space="preserve">,</w:t>
      </w:r>
      <w:r>
        <w:t xml:space="preserve"> </w:t>
      </w:r>
      <m:oMath>
        <m:sSup>
          <m:e>
            <m:r>
              <m:t>X</m:t>
            </m:r>
          </m:e>
          <m:sup>
            <m:r>
              <m:t>t</m:t>
            </m:r>
          </m:sup>
        </m:sSup>
      </m:oMath>
      <w:r>
        <w:t xml:space="preserve">,</w:t>
      </w:r>
    </w:p>
    <w:p>
      <w:pPr>
        <w:pStyle w:val="BodyText"/>
      </w:pPr>
      <m:oMathPara>
        <m:oMathParaPr>
          <m:jc m:val="center"/>
        </m:oMathParaPr>
        <m:oMath>
          <m:sSup>
            <m:e>
              <m:r>
                <m:t>X</m:t>
              </m:r>
            </m:e>
            <m:sup>
              <m:r>
                <m:t>t</m:t>
              </m:r>
            </m:sup>
          </m:sSup>
          <m:r>
            <m:t>Y</m:t>
          </m:r>
          <m:r>
            <m:t>=</m:t>
          </m:r>
          <m:sSup>
            <m:e>
              <m:r>
                <m:t>X</m:t>
              </m:r>
            </m:e>
            <m:sup>
              <m:r>
                <m:t>t</m:t>
              </m:r>
            </m:sup>
          </m:sSup>
          <m:r>
            <m:t>X</m:t>
          </m:r>
          <m:r>
            <m:t>β</m:t>
          </m:r>
          <m:r>
            <m:t>.</m:t>
          </m:r>
        </m:oMath>
      </m:oMathPara>
    </w:p>
    <w:p>
      <w:pPr>
        <w:pStyle w:val="FirstParagraph"/>
      </w:pPr>
      <w:r>
        <w:t xml:space="preserve">Next, we multiply both sides by the</w:t>
      </w:r>
      <w:r>
        <w:t xml:space="preserve"> </w:t>
      </w:r>
      <w:hyperlink r:id="rId35">
        <w:r>
          <w:rPr>
            <w:rStyle w:val="Hyperlink"/>
          </w:rPr>
          <w:t xml:space="preserve">inverse</w:t>
        </w:r>
      </w:hyperlink>
      <w:r>
        <w:t xml:space="preserve"> </w:t>
      </w:r>
      <w:r>
        <w:t xml:space="preserve">of</w:t>
      </w:r>
      <w:r>
        <w:t xml:space="preserve"> </w:t>
      </w:r>
      <m:oMath>
        <m:r>
          <m:t>(</m:t>
        </m:r>
        <m:sSup>
          <m:e>
            <m:r>
              <m:t>X</m:t>
            </m:r>
          </m:e>
          <m:sup>
            <m:r>
              <m:t>t</m:t>
            </m:r>
          </m:sup>
        </m:sSup>
        <m:r>
          <m:t>X</m:t>
        </m:r>
        <m:r>
          <m:t>)</m:t>
        </m:r>
      </m:oMath>
      <w:r>
        <w:t xml:space="preserve">,</w:t>
      </w:r>
      <w:r>
        <w:t xml:space="preserve"> </w:t>
      </w:r>
      <m:oMath>
        <m:r>
          <m:t>(</m:t>
        </m:r>
        <m:sSup>
          <m:e>
            <m:r>
              <m:t>X</m:t>
            </m:r>
          </m:e>
          <m:sup>
            <m:r>
              <m:t>t</m:t>
            </m:r>
          </m:sup>
        </m:sSup>
        <m:r>
          <m:t>X</m:t>
        </m:r>
        <m:sSup>
          <m:e>
            <m:r>
              <m:t>)</m:t>
            </m:r>
          </m:e>
          <m:sup>
            <m:r>
              <m:t>−</m:t>
            </m:r>
            <m:r>
              <m:t>1</m:t>
            </m:r>
          </m:sup>
        </m:sSup>
      </m:oMath>
      <w:r>
        <w:t xml:space="preserve">,</w:t>
      </w:r>
    </w:p>
    <w:p>
      <w:pPr>
        <w:pStyle w:val="BodyText"/>
      </w:pPr>
      <m:oMathPara>
        <m:oMathParaPr>
          <m:jc m:val="center"/>
        </m:oMathParaPr>
        <m:oMath>
          <m:sSup>
            <m:e>
              <m:d>
                <m:dPr>
                  <m:begChr m:val="("/>
                  <m:endChr m:val=")"/>
                  <m:grow/>
                </m:dPr>
                <m:e>
                  <m:sSup>
                    <m:e>
                      <m:r>
                        <m:t>X</m:t>
                      </m:r>
                    </m:e>
                    <m:sup>
                      <m:r>
                        <m:t>t</m:t>
                      </m:r>
                    </m:sup>
                  </m:sSup>
                  <m:r>
                    <m:t>X</m:t>
                  </m:r>
                </m:e>
              </m:d>
            </m:e>
            <m:sup>
              <m:r>
                <m:t>−</m:t>
              </m:r>
              <m:r>
                <m:t>1</m:t>
              </m:r>
            </m:sup>
          </m:sSup>
          <m:sSup>
            <m:e>
              <m:r>
                <m:t>X</m:t>
              </m:r>
            </m:e>
            <m:sup>
              <m:r>
                <m:t>t</m:t>
              </m:r>
            </m:sup>
          </m:sSup>
          <m:r>
            <m:t>Y</m:t>
          </m:r>
          <m:r>
            <m:t>=</m:t>
          </m:r>
          <m:sSup>
            <m:e>
              <m:d>
                <m:dPr>
                  <m:begChr m:val="("/>
                  <m:endChr m:val=")"/>
                  <m:grow/>
                </m:dPr>
                <m:e>
                  <m:sSup>
                    <m:e>
                      <m:r>
                        <m:t>X</m:t>
                      </m:r>
                    </m:e>
                    <m:sup>
                      <m:r>
                        <m:t>t</m:t>
                      </m:r>
                    </m:sup>
                  </m:sSup>
                  <m:r>
                    <m:t>X</m:t>
                  </m:r>
                </m:e>
              </m:d>
            </m:e>
            <m:sup>
              <m:r>
                <m:t>−</m:t>
              </m:r>
              <m:r>
                <m:t>1</m:t>
              </m:r>
            </m:sup>
          </m:sSup>
          <m:sSup>
            <m:e>
              <m:r>
                <m:t>X</m:t>
              </m:r>
            </m:e>
            <m:sup>
              <m:r>
                <m:t>t</m:t>
              </m:r>
            </m:sup>
          </m:sSup>
          <m:r>
            <m:t>X</m:t>
          </m:r>
          <m:r>
            <m:t>β</m:t>
          </m:r>
          <m:r>
            <m:t>.</m:t>
          </m:r>
        </m:oMath>
      </m:oMathPara>
    </w:p>
    <w:p>
      <w:pPr>
        <w:pStyle w:val="FirstParagraph"/>
      </w:pPr>
      <w:r>
        <w:t xml:space="preserve">Notice now that on the right side of the equation, we have</w:t>
      </w:r>
      <w:r>
        <w:t xml:space="preserve"> </w:t>
      </w:r>
      <m:oMath>
        <m:sSup>
          <m:e>
            <m:d>
              <m:dPr>
                <m:begChr m:val="("/>
                <m:endChr m:val=")"/>
                <m:grow/>
              </m:dPr>
              <m:e>
                <m:sSup>
                  <m:e>
                    <m:r>
                      <m:t>X</m:t>
                    </m:r>
                  </m:e>
                  <m:sup>
                    <m:r>
                      <m:t>t</m:t>
                    </m:r>
                  </m:sup>
                </m:sSup>
                <m:r>
                  <m:t>X</m:t>
                </m:r>
              </m:e>
            </m:d>
          </m:e>
          <m:sup>
            <m:r>
              <m:t>−</m:t>
            </m:r>
            <m:r>
              <m:t>1</m:t>
            </m:r>
          </m:sup>
        </m:sSup>
        <m:sSup>
          <m:e>
            <m:r>
              <m:t>X</m:t>
            </m:r>
          </m:e>
          <m:sup>
            <m:r>
              <m:t>t</m:t>
            </m:r>
          </m:sup>
        </m:sSup>
        <m:r>
          <m:t>X</m:t>
        </m:r>
      </m:oMath>
      <w:r>
        <w:t xml:space="preserve">. In other words, we multiply the inverse of</w:t>
      </w:r>
      <w:r>
        <w:t xml:space="preserve"> </w:t>
      </w:r>
      <m:oMath>
        <m:r>
          <m:t>(</m:t>
        </m:r>
        <m:sSup>
          <m:e>
            <m:r>
              <m:t>X</m:t>
            </m:r>
          </m:e>
          <m:sup>
            <m:r>
              <m:t>t</m:t>
            </m:r>
          </m:sup>
        </m:sSup>
        <m:r>
          <m:t>X</m:t>
        </m:r>
        <m:r>
          <m:t>)</m:t>
        </m:r>
      </m:oMath>
      <w:r>
        <w:t xml:space="preserve"> </w:t>
      </w:r>
      <w:r>
        <w:t xml:space="preserve">by itself, thereby cancelling itself out (getting the</w:t>
      </w:r>
      <w:r>
        <w:t xml:space="preserve"> </w:t>
      </w:r>
      <w:hyperlink r:id="rId38">
        <w:r>
          <w:rPr>
            <w:rStyle w:val="Hyperlink"/>
          </w:rPr>
          <w:t xml:space="preserve">identity matrix</w:t>
        </w:r>
      </w:hyperlink>
      <w:r>
        <w:t xml:space="preserve">, the matrix algebra equivalent of 1). That leaves us only with</w:t>
      </w:r>
      <w:r>
        <w:t xml:space="preserve"> </w:t>
      </w:r>
      <m:oMath>
        <m:r>
          <m:t>β</m:t>
        </m:r>
      </m:oMath>
      <w:r>
        <w:t xml:space="preserve"> </w:t>
      </w:r>
      <w:r>
        <w:t xml:space="preserve">on the right hand side of the equation, which is exactly what we want. We can flip this around and put</w:t>
      </w:r>
      <w:r>
        <w:t xml:space="preserve"> </w:t>
      </w:r>
      <m:oMath>
        <m:r>
          <m:t>β</m:t>
        </m:r>
      </m:oMath>
      <w:r>
        <w:t xml:space="preserve"> </w:t>
      </w:r>
      <w:r>
        <w:t xml:space="preserve">on the left side of the equation,</w:t>
      </w:r>
    </w:p>
    <w:p>
      <w:pPr>
        <w:pStyle w:val="BodyText"/>
      </w:pPr>
      <m:oMathPara>
        <m:oMathParaPr>
          <m:jc m:val="center"/>
        </m:oMathParaPr>
        <m:oMath>
          <m:r>
            <m:t>β</m:t>
          </m:r>
          <m:r>
            <m:t>=</m:t>
          </m:r>
          <m:sSup>
            <m:e>
              <m:d>
                <m:dPr>
                  <m:begChr m:val="("/>
                  <m:endChr m:val=")"/>
                  <m:grow/>
                </m:dPr>
                <m:e>
                  <m:sSup>
                    <m:e>
                      <m:r>
                        <m:t>X</m:t>
                      </m:r>
                    </m:e>
                    <m:sup>
                      <m:r>
                        <m:t>t</m:t>
                      </m:r>
                    </m:sup>
                  </m:sSup>
                  <m:r>
                    <m:t>X</m:t>
                  </m:r>
                </m:e>
              </m:d>
            </m:e>
            <m:sup>
              <m:r>
                <m:t>−</m:t>
              </m:r>
              <m:r>
                <m:t>1</m:t>
              </m:r>
            </m:sup>
          </m:sSup>
          <m:sSup>
            <m:e>
              <m:r>
                <m:t>X</m:t>
              </m:r>
            </m:e>
            <m:sup>
              <m:r>
                <m:t>t</m:t>
              </m:r>
            </m:sup>
          </m:sSup>
          <m:r>
            <m:t>Y</m:t>
          </m:r>
          <m:r>
            <m:t>.</m:t>
          </m:r>
        </m:oMath>
      </m:oMathPara>
    </w:p>
    <w:p>
      <w:pPr>
        <w:pStyle w:val="FirstParagraph"/>
      </w:pPr>
      <w:r>
        <w:t xml:space="preserve">Hence, we have isolated</w:t>
      </w:r>
      <w:r>
        <w:t xml:space="preserve"> </w:t>
      </w:r>
      <m:oMath>
        <m:r>
          <m:t>β</m:t>
        </m:r>
      </m:oMath>
      <w:r>
        <w:t xml:space="preserve">, and can use the right side of the above equation (where the data are located) to get our predictors.</w:t>
      </w:r>
    </w:p>
    <w:p>
      <w:pPr>
        <w:pStyle w:val="BodyText"/>
      </w:pPr>
      <w:r>
        <w:rPr>
          <w:b/>
        </w:rPr>
        <w:t xml:space="preserve">Using one equation to get predictions of coefficients</w:t>
      </w:r>
      <w:r>
        <w:t xml:space="preserve">.</w:t>
      </w:r>
    </w:p>
    <w:p>
      <w:pPr>
        <w:pStyle w:val="BodyText"/>
      </w:pPr>
      <w:r>
        <w:t xml:space="preserve">We now have our equation for getting our prediction coefficients</w:t>
      </w:r>
      <w:r>
        <w:t xml:space="preserve"> </w:t>
      </w:r>
      <m:oMath>
        <m:r>
          <m:t>β</m:t>
        </m:r>
      </m:oMath>
      <w:r>
        <w:t xml:space="preserve">,</w:t>
      </w:r>
    </w:p>
    <w:p>
      <w:pPr>
        <w:pStyle w:val="BodyText"/>
      </w:pPr>
      <m:oMathPara>
        <m:oMathParaPr>
          <m:jc m:val="center"/>
        </m:oMathParaPr>
        <m:oMath>
          <m:r>
            <m:t>β</m:t>
          </m:r>
          <m:r>
            <m:t>=</m:t>
          </m:r>
          <m:sSup>
            <m:e>
              <m:d>
                <m:dPr>
                  <m:begChr m:val="("/>
                  <m:endChr m:val=")"/>
                  <m:grow/>
                </m:dPr>
                <m:e>
                  <m:sSup>
                    <m:e>
                      <m:r>
                        <m:t>X</m:t>
                      </m:r>
                    </m:e>
                    <m:sup>
                      <m:r>
                        <m:t>t</m:t>
                      </m:r>
                    </m:sup>
                  </m:sSup>
                  <m:r>
                    <m:t>X</m:t>
                  </m:r>
                </m:e>
              </m:d>
            </m:e>
            <m:sup>
              <m:r>
                <m:t>−</m:t>
              </m:r>
              <m:r>
                <m:t>1</m:t>
              </m:r>
            </m:sup>
          </m:sSup>
          <m:sSup>
            <m:e>
              <m:r>
                <m:t>X</m:t>
              </m:r>
            </m:e>
            <m:sup>
              <m:r>
                <m:t>t</m:t>
              </m:r>
            </m:sup>
          </m:sSup>
          <m:r>
            <m:t>Y</m:t>
          </m:r>
          <m:r>
            <m:t>.</m:t>
          </m:r>
        </m:oMath>
      </m:oMathPara>
    </w:p>
    <w:p>
      <w:pPr>
        <w:pStyle w:val="FirstParagraph"/>
      </w:pPr>
      <w:r>
        <w:t xml:space="preserve">Now I will use this equations to rederive our regression coefficients.</w:t>
      </w:r>
      <w:r>
        <w:t xml:space="preserve"> </w:t>
      </w:r>
      <w:r>
        <w:rPr>
          <w:b/>
        </w:rPr>
        <w:t xml:space="preserve">Do not worry about the details here</w:t>
      </w:r>
      <w:r>
        <w:t xml:space="preserve">. What I want to show is that the above equation really does get us the same regression coefficents that we got from the output of</w:t>
      </w:r>
      <w:r>
        <w:t xml:space="preserve"> </w:t>
      </w:r>
      <w:r>
        <w:rPr>
          <w:rStyle w:val="VerbatimChar"/>
        </w:rPr>
        <w:t xml:space="preserve">summary(lmod2)</w:t>
      </w:r>
      <w:r>
        <w:t xml:space="preserve"> </w:t>
      </w:r>
      <w:hyperlink w:anchor="moregroups">
        <w:r>
          <w:rPr>
            <w:rStyle w:val="Hyperlink"/>
          </w:rPr>
          <w:t xml:space="preserve">earlier</w:t>
        </w:r>
      </w:hyperlink>
      <w:r>
        <w:t xml:space="preserve">. Here is that output again.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height ~ 1 + species_ID, data = plant_data)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-90.505 -30.255  -2.489  30.432 113.495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141.265      7.118  19.845   &lt;2e-16 ***</w:t>
      </w:r>
      <w:r>
        <w:br w:type="textWrapping"/>
      </w:r>
      <w:r>
        <w:rPr>
          <w:rStyle w:val="VerbatimChar"/>
        </w:rPr>
        <w:t xml:space="preserve">## species_IDspecies_2   34.420     10.143   3.394    0.001 ** </w:t>
      </w:r>
      <w:r>
        <w:br w:type="textWrapping"/>
      </w:r>
      <w:r>
        <w:rPr>
          <w:rStyle w:val="VerbatimChar"/>
        </w:rPr>
        <w:t xml:space="preserve">## species_IDspecies_3    4.487     10.143   0.442    0.659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41.51 on 97 degrees of freedom</w:t>
      </w:r>
      <w:r>
        <w:br w:type="textWrapping"/>
      </w:r>
      <w:r>
        <w:rPr>
          <w:rStyle w:val="VerbatimChar"/>
        </w:rPr>
        <w:t xml:space="preserve">## Multiple R-squared:  0.1223, Adjusted R-squared:  0.1042 </w:t>
      </w:r>
      <w:r>
        <w:br w:type="textWrapping"/>
      </w:r>
      <w:r>
        <w:rPr>
          <w:rStyle w:val="VerbatimChar"/>
        </w:rPr>
        <w:t xml:space="preserve">## F-statistic: 6.755 on 2 and 97 DF,  p-value: 0.001792</w:t>
      </w:r>
    </w:p>
    <w:p>
      <w:pPr>
        <w:pStyle w:val="FirstParagraph"/>
      </w:pPr>
      <w:r>
        <w:t xml:space="preserve">Now let’s use the data in</w:t>
      </w:r>
      <w:r>
        <w:t xml:space="preserve"> </w:t>
      </w:r>
      <w:r>
        <w:rPr>
          <w:rStyle w:val="VerbatimChar"/>
        </w:rPr>
        <w:t xml:space="preserve">plant_data</w:t>
      </w:r>
      <w:r>
        <w:t xml:space="preserve"> </w:t>
      </w:r>
      <w:r>
        <w:t xml:space="preserve">to calculate</w:t>
      </w:r>
      <w:r>
        <w:t xml:space="preserve"> </w:t>
      </w:r>
      <m:oMath>
        <m:r>
          <m:t>β</m:t>
        </m:r>
      </m:oMath>
      <w:r>
        <w:t xml:space="preserve"> </w:t>
      </w:r>
      <w:r>
        <w:t xml:space="preserve">manually instead. Here are the first ten rows of</w:t>
      </w:r>
      <w:r>
        <w:t xml:space="preserve"> </w:t>
      </w:r>
      <w:r>
        <w:rPr>
          <w:rStyle w:val="VerbatimChar"/>
        </w:rPr>
        <w:t xml:space="preserve">plant_data</w:t>
      </w:r>
      <w:r>
        <w:t xml:space="preserve"> </w:t>
      </w:r>
      <w:r>
        <w:t xml:space="preserve">again.</w:t>
      </w:r>
    </w:p>
    <w:tbl>
      <w:tblPr>
        <w:tblStyle w:val="Table"/>
        <w:tblW w:type="pct" w:w="0.0"/>
        <w:tblLook w:firstRow="1"/>
      </w:tblPr>
      <w:tblGrid/>
      <w:tr>
        <w:trPr>
          <w:cnfStyle w:firstRow="1"/>
        </w:trPr>
        <w:tc>
          <w:tcPr>
            <w:tcBorders>
              <w:bottom w:val="single"/>
            </w:tcBorders>
            <w:vAlign w:val="bottom"/>
          </w:tcPr>
          <w:p>
            <w:pPr>
              <w:pStyle w:val="Compact"/>
              <w:jc w:val="right"/>
            </w:pPr>
            <w:r>
              <w:t xml:space="preserve">height</w:t>
            </w:r>
          </w:p>
        </w:tc>
        <w:tc>
          <w:tcPr>
            <w:tcBorders>
              <w:bottom w:val="single"/>
            </w:tcBorders>
            <w:vAlign w:val="bottom"/>
          </w:tcPr>
          <w:p>
            <w:pPr>
              <w:pStyle w:val="Compact"/>
              <w:jc w:val="right"/>
            </w:pPr>
            <w:r>
              <w:t xml:space="preserve">the_intercept</w:t>
            </w:r>
          </w:p>
        </w:tc>
        <w:tc>
          <w:tcPr>
            <w:tcBorders>
              <w:bottom w:val="single"/>
            </w:tcBorders>
            <w:vAlign w:val="bottom"/>
          </w:tcPr>
          <w:p>
            <w:pPr>
              <w:pStyle w:val="Compact"/>
              <w:jc w:val="right"/>
            </w:pPr>
            <w:r>
              <w:t xml:space="preserve">is_species_2</w:t>
            </w:r>
          </w:p>
        </w:tc>
        <w:tc>
          <w:tcPr>
            <w:tcBorders>
              <w:bottom w:val="single"/>
            </w:tcBorders>
            <w:vAlign w:val="bottom"/>
          </w:tcPr>
          <w:p>
            <w:pPr>
              <w:pStyle w:val="Compact"/>
              <w:jc w:val="right"/>
            </w:pPr>
            <w:r>
              <w:t xml:space="preserve">is_species_3</w:t>
            </w:r>
          </w:p>
        </w:tc>
      </w:tr>
      <w:tr>
        <w:tc>
          <w:p>
            <w:pPr>
              <w:pStyle w:val="Compact"/>
              <w:jc w:val="right"/>
            </w:pPr>
            <w:r>
              <w:t xml:space="preserve">226.55</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right"/>
            </w:pPr>
            <w:r>
              <w:t xml:space="preserve">86.62</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right"/>
            </w:pPr>
            <w:r>
              <w:t xml:space="preserve">138.53</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right"/>
            </w:pPr>
            <w:r>
              <w:t xml:space="preserve">122.81</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right"/>
            </w:pPr>
            <w:r>
              <w:t xml:space="preserve">141.97</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right"/>
            </w:pPr>
            <w:r>
              <w:t xml:space="preserve">174.99</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right"/>
            </w:pPr>
            <w:r>
              <w:t xml:space="preserve">51.00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right"/>
            </w:pPr>
            <w:r>
              <w:t xml:space="preserve">171.79</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right"/>
            </w:pPr>
            <w:r>
              <w:t xml:space="preserve">217.78</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right"/>
            </w:pPr>
            <w:r>
              <w:t xml:space="preserve">154.05</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bl>
    <w:p>
      <w:pPr>
        <w:pStyle w:val="BodyText"/>
      </w:pPr>
      <w:r>
        <w:t xml:space="preserve">We want to set the first column as a matrix</w:t>
      </w:r>
      <w:r>
        <w:t xml:space="preserve"> </w:t>
      </w:r>
      <m:oMath>
        <m:r>
          <m:t>Y</m:t>
        </m:r>
      </m:oMath>
      <w:r>
        <w:t xml:space="preserve">, and the remaining columns as a matrix</w:t>
      </w:r>
      <w:r>
        <w:t xml:space="preserve"> </w:t>
      </w:r>
      <m:oMath>
        <m:r>
          <m:t>X</m:t>
        </m:r>
      </m:oMath>
      <w:r>
        <w:t xml:space="preserve">.</w:t>
      </w:r>
    </w:p>
    <w:p>
      <w:pPr>
        <w:pStyle w:val="SourceCode"/>
      </w:pPr>
      <w:r>
        <w:rPr>
          <w:rStyle w:val="NormalTok"/>
        </w:rPr>
        <w:t xml:space="preserve">Y &lt;-</w:t>
      </w:r>
      <w:r>
        <w:rPr>
          <w:rStyle w:val="StringTok"/>
        </w:rPr>
        <w:t xml:space="preserve"> </w:t>
      </w:r>
      <w:r>
        <w:rPr>
          <w:rStyle w:val="KeywordTok"/>
        </w:rPr>
        <w:t xml:space="preserve">as.matrix</w:t>
      </w:r>
      <w:r>
        <w:rPr>
          <w:rStyle w:val="NormalTok"/>
        </w:rPr>
        <w:t xml:space="preserve">(plant_data[,</w:t>
      </w:r>
      <w:r>
        <w:rPr>
          <w:rStyle w:val="DecValTok"/>
        </w:rPr>
        <w:t xml:space="preserve">1</w:t>
      </w:r>
      <w:r>
        <w:rPr>
          <w:rStyle w:val="NormalTok"/>
        </w:rPr>
        <w:t xml:space="preserve">]);</w:t>
      </w:r>
      <w:r>
        <w:br w:type="textWrapping"/>
      </w:r>
      <w:r>
        <w:rPr>
          <w:rStyle w:val="NormalTok"/>
        </w:rPr>
        <w:t xml:space="preserve">X &lt;-</w:t>
      </w:r>
      <w:r>
        <w:rPr>
          <w:rStyle w:val="StringTok"/>
        </w:rPr>
        <w:t xml:space="preserve"> </w:t>
      </w:r>
      <w:r>
        <w:rPr>
          <w:rStyle w:val="KeywordTok"/>
        </w:rPr>
        <w:t xml:space="preserve">as.matrix</w:t>
      </w:r>
      <w:r>
        <w:rPr>
          <w:rStyle w:val="NormalTok"/>
        </w:rPr>
        <w:t xml:space="preserve">(plant_data[,</w:t>
      </w:r>
      <w:r>
        <w:rPr>
          <w:rStyle w:val="DecValTok"/>
        </w:rPr>
        <w:t xml:space="preserve">2</w:t>
      </w:r>
      <w:r>
        <w:rPr>
          <w:rStyle w:val="OperatorTok"/>
        </w:rPr>
        <w:t xml:space="preserve">:</w:t>
      </w:r>
      <w:r>
        <w:rPr>
          <w:rStyle w:val="DecValTok"/>
        </w:rPr>
        <w:t xml:space="preserve">4</w:t>
      </w:r>
      <w:r>
        <w:rPr>
          <w:rStyle w:val="NormalTok"/>
        </w:rPr>
        <w:t xml:space="preserve">]);</w:t>
      </w:r>
    </w:p>
    <w:p>
      <w:pPr>
        <w:pStyle w:val="FirstParagraph"/>
      </w:pPr>
      <w:r>
        <w:t xml:space="preserve">Here are the first five elements of</w:t>
      </w:r>
      <w:r>
        <w:t xml:space="preserve"> </w:t>
      </w:r>
      <w:r>
        <w:rPr>
          <w:rStyle w:val="VerbatimChar"/>
        </w:rPr>
        <w:t xml:space="preserve">Y</w:t>
      </w:r>
      <w:r>
        <w:t xml:space="preserve">.</w:t>
      </w:r>
    </w:p>
    <w:p>
      <w:pPr>
        <w:pStyle w:val="SourceCode"/>
      </w:pPr>
      <w:r>
        <w:rPr>
          <w:rStyle w:val="VerbatimChar"/>
        </w:rPr>
        <w:t xml:space="preserve">## [1] 226.55  86.62 138.53 122.81 141.97</w:t>
      </w:r>
    </w:p>
    <w:p>
      <w:pPr>
        <w:pStyle w:val="FirstParagraph"/>
      </w:pPr>
      <w:r>
        <w:t xml:space="preserve">Here are the first five rows of</w:t>
      </w:r>
      <w:r>
        <w:t xml:space="preserve"> </w:t>
      </w:r>
      <w:r>
        <w:rPr>
          <w:rStyle w:val="VerbatimChar"/>
        </w:rPr>
        <w:t xml:space="preserve">X</w:t>
      </w:r>
      <w:r>
        <w:t xml:space="preserve">.</w:t>
      </w:r>
    </w:p>
    <w:p>
      <w:pPr>
        <w:pStyle w:val="SourceCode"/>
      </w:pPr>
      <w:r>
        <w:rPr>
          <w:rStyle w:val="VerbatimChar"/>
        </w:rPr>
        <w:t xml:space="preserve">##      the_intercept is_species_2 is_species_3</w:t>
      </w:r>
      <w:r>
        <w:br w:type="textWrapping"/>
      </w:r>
      <w:r>
        <w:rPr>
          <w:rStyle w:val="VerbatimChar"/>
        </w:rPr>
        <w:t xml:space="preserve">## [1,]             1            0            1</w:t>
      </w:r>
      <w:r>
        <w:br w:type="textWrapping"/>
      </w:r>
      <w:r>
        <w:rPr>
          <w:rStyle w:val="VerbatimChar"/>
        </w:rPr>
        <w:t xml:space="preserve">## [2,]             1            0            1</w:t>
      </w:r>
      <w:r>
        <w:br w:type="textWrapping"/>
      </w:r>
      <w:r>
        <w:rPr>
          <w:rStyle w:val="VerbatimChar"/>
        </w:rPr>
        <w:t xml:space="preserve">## [3,]             1            0            1</w:t>
      </w:r>
      <w:r>
        <w:br w:type="textWrapping"/>
      </w:r>
      <w:r>
        <w:rPr>
          <w:rStyle w:val="VerbatimChar"/>
        </w:rPr>
        <w:t xml:space="preserve">## [4,]             1            0            0</w:t>
      </w:r>
      <w:r>
        <w:br w:type="textWrapping"/>
      </w:r>
      <w:r>
        <w:rPr>
          <w:rStyle w:val="VerbatimChar"/>
        </w:rPr>
        <w:t xml:space="preserve">## [5,]             1            0            1</w:t>
      </w:r>
    </w:p>
    <w:p>
      <w:pPr>
        <w:pStyle w:val="FirstParagraph"/>
      </w:pPr>
      <w:r>
        <w:t xml:space="preserve">Let’s do the matrix algebra now below to get values of</w:t>
      </w:r>
      <w:r>
        <w:t xml:space="preserve"> </w:t>
      </w:r>
      <m:oMath>
        <m:r>
          <m:t>β</m:t>
        </m:r>
      </m:oMath>
      <w:r>
        <w:t xml:space="preserve">. Note that in R,</w:t>
      </w:r>
      <w:r>
        <w:t xml:space="preserve"> </w:t>
      </w:r>
      <w:hyperlink r:id="rId34">
        <w:r>
          <w:rPr>
            <w:rStyle w:val="Hyperlink"/>
          </w:rPr>
          <w:t xml:space="preserve">matrix multiplication</w:t>
        </w:r>
      </w:hyperlink>
      <w:r>
        <w:t xml:space="preserve"> </w:t>
      </w:r>
      <w:r>
        <w:t xml:space="preserve">is denoted by the operation</w:t>
      </w:r>
      <w:r>
        <w:t xml:space="preserve"> </w:t>
      </w:r>
      <w:r>
        <w:rPr>
          <w:rStyle w:val="VerbatimChar"/>
        </w:rPr>
        <w:t xml:space="preserve">%*%</w:t>
      </w:r>
      <w:r>
        <w:t xml:space="preserve">.</w:t>
      </w:r>
      <w:r>
        <w:t xml:space="preserve"> </w:t>
      </w:r>
      <w:hyperlink r:id="rId35">
        <w:r>
          <w:rPr>
            <w:rStyle w:val="Hyperlink"/>
          </w:rPr>
          <w:t xml:space="preserve">Matrix inversion</w:t>
        </w:r>
      </w:hyperlink>
      <w:r>
        <w:t xml:space="preserve"> </w:t>
      </w:r>
      <w:r>
        <w:t xml:space="preserve">of</w:t>
      </w:r>
      <w:r>
        <w:t xml:space="preserve"> </w:t>
      </w:r>
      <w:r>
        <w:rPr>
          <w:rStyle w:val="VerbatimChar"/>
        </w:rPr>
        <w:t xml:space="preserve">X</w:t>
      </w:r>
      <w:r>
        <w:t xml:space="preserve"> </w:t>
      </w:r>
      <w:r>
        <w:t xml:space="preserve">is written as</w:t>
      </w:r>
      <w:r>
        <w:t xml:space="preserve"> </w:t>
      </w:r>
      <w:r>
        <w:rPr>
          <w:rStyle w:val="VerbatimChar"/>
        </w:rPr>
        <w:t xml:space="preserve">solve(X)</w:t>
      </w:r>
      <w:r>
        <w:t xml:space="preserve">, and matrix</w:t>
      </w:r>
      <w:r>
        <w:t xml:space="preserve"> </w:t>
      </w:r>
      <w:hyperlink r:id="rId37">
        <w:r>
          <w:rPr>
            <w:rStyle w:val="Hyperlink"/>
          </w:rPr>
          <w:t xml:space="preserve">transpose</w:t>
        </w:r>
      </w:hyperlink>
      <w:r>
        <w:t xml:space="preserve"> </w:t>
      </w:r>
      <w:r>
        <w:t xml:space="preserve">of</w:t>
      </w:r>
      <w:r>
        <w:t xml:space="preserve"> </w:t>
      </w:r>
      <w:r>
        <w:rPr>
          <w:rStyle w:val="VerbatimChar"/>
        </w:rPr>
        <w:t xml:space="preserve">X</w:t>
      </w:r>
      <w:r>
        <w:t xml:space="preserve"> </w:t>
      </w:r>
      <w:r>
        <w:t xml:space="preserve">is written as</w:t>
      </w:r>
      <w:r>
        <w:t xml:space="preserve"> </w:t>
      </w:r>
      <w:r>
        <w:rPr>
          <w:rStyle w:val="VerbatimChar"/>
        </w:rPr>
        <w:t xml:space="preserve">t(X)</w:t>
      </w:r>
      <w:r>
        <w:t xml:space="preserve">. Our expression of</w:t>
      </w:r>
      <w:r>
        <w:t xml:space="preserve"> </w:t>
      </w:r>
      <m:oMath>
        <m:r>
          <m:t>β</m:t>
        </m:r>
        <m:r>
          <m:t>=</m:t>
        </m:r>
        <m:sSup>
          <m:e>
            <m:d>
              <m:dPr>
                <m:begChr m:val="("/>
                <m:endChr m:val=")"/>
                <m:grow/>
              </m:dPr>
              <m:e>
                <m:sSup>
                  <m:e>
                    <m:r>
                      <m:t>X</m:t>
                    </m:r>
                  </m:e>
                  <m:sup>
                    <m:r>
                      <m:t>t</m:t>
                    </m:r>
                  </m:sup>
                </m:sSup>
                <m:r>
                  <m:t>X</m:t>
                </m:r>
              </m:e>
            </m:d>
          </m:e>
          <m:sup>
            <m:r>
              <m:t>−</m:t>
            </m:r>
            <m:r>
              <m:t>1</m:t>
            </m:r>
          </m:sup>
        </m:sSup>
        <m:sSup>
          <m:e>
            <m:r>
              <m:t>X</m:t>
            </m:r>
          </m:e>
          <m:sup>
            <m:r>
              <m:t>t</m:t>
            </m:r>
          </m:sup>
        </m:sSup>
        <m:r>
          <m:t>Y</m:t>
        </m:r>
      </m:oMath>
      <w:r>
        <w:t xml:space="preserve"> </w:t>
      </w:r>
      <w:r>
        <w:t xml:space="preserve">in R is therefore as follows.</w:t>
      </w:r>
    </w:p>
    <w:p>
      <w:pPr>
        <w:pStyle w:val="SourceCode"/>
      </w:pPr>
      <w:r>
        <w:rPr>
          <w:rStyle w:val="NormalTok"/>
        </w:rPr>
        <w:t xml:space="preserve">betas &lt;-</w:t>
      </w:r>
      <w:r>
        <w:rPr>
          <w:rStyle w:val="StringTok"/>
        </w:rPr>
        <w:t xml:space="preserve"> </w:t>
      </w:r>
      <w:r>
        <w:rPr>
          <w:rStyle w:val="KeywordTok"/>
        </w:rPr>
        <w:t xml:space="preserve">solve</w:t>
      </w:r>
      <w:r>
        <w:rPr>
          <w:rStyle w:val="NormalTok"/>
        </w:rPr>
        <w:t xml:space="preserve">( </w:t>
      </w:r>
      <w:r>
        <w:rPr>
          <w:rStyle w:val="KeywordTok"/>
        </w:rPr>
        <w:t xml:space="preserve">t</w:t>
      </w:r>
      <w:r>
        <w:rPr>
          <w:rStyle w:val="NormalTok"/>
        </w:rPr>
        <w:t xml:space="preserve">(X) </w:t>
      </w:r>
      <w:r>
        <w:rPr>
          <w:rStyle w:val="OperatorTok"/>
        </w:rPr>
        <w:t xml:space="preserve">%*%</w:t>
      </w:r>
      <w:r>
        <w:rPr>
          <w:rStyle w:val="StringTok"/>
        </w:rPr>
        <w:t xml:space="preserve"> </w:t>
      </w:r>
      <w:r>
        <w:rPr>
          <w:rStyle w:val="NormalTok"/>
        </w:rPr>
        <w:t xml:space="preserve">X ) </w:t>
      </w:r>
      <w:r>
        <w:rPr>
          <w:rStyle w:val="OperatorTok"/>
        </w:rPr>
        <w:t xml:space="preserve">%*%</w:t>
      </w:r>
      <w:r>
        <w:rPr>
          <w:rStyle w:val="StringTok"/>
        </w:rPr>
        <w:t xml:space="preserve"> </w:t>
      </w:r>
      <w:r>
        <w:rPr>
          <w:rStyle w:val="KeywordTok"/>
        </w:rPr>
        <w:t xml:space="preserve">t</w:t>
      </w:r>
      <w:r>
        <w:rPr>
          <w:rStyle w:val="NormalTok"/>
        </w:rPr>
        <w:t xml:space="preserve">(X) </w:t>
      </w:r>
      <w:r>
        <w:rPr>
          <w:rStyle w:val="OperatorTok"/>
        </w:rPr>
        <w:t xml:space="preserve">%*%</w:t>
      </w:r>
      <w:r>
        <w:rPr>
          <w:rStyle w:val="StringTok"/>
        </w:rPr>
        <w:t xml:space="preserve"> </w:t>
      </w:r>
      <w:r>
        <w:rPr>
          <w:rStyle w:val="NormalTok"/>
        </w:rPr>
        <w:t xml:space="preserve">Y;</w:t>
      </w:r>
    </w:p>
    <w:p>
      <w:pPr>
        <w:pStyle w:val="FirstParagraph"/>
      </w:pPr>
      <w:r>
        <w:t xml:space="preserve">We can now print</w:t>
      </w:r>
      <w:r>
        <w:t xml:space="preserve"> </w:t>
      </w:r>
      <w:r>
        <w:rPr>
          <w:rStyle w:val="VerbatimChar"/>
        </w:rPr>
        <w:t xml:space="preserve">betas</w:t>
      </w:r>
      <w:r>
        <w:t xml:space="preserve"> </w:t>
      </w:r>
      <w:r>
        <w:t xml:space="preserve">to reveal our coefficients, just as they were reported by</w:t>
      </w:r>
      <w:r>
        <w:t xml:space="preserve"> </w:t>
      </w:r>
      <w:r>
        <w:rPr>
          <w:rStyle w:val="VerbatimChar"/>
        </w:rPr>
        <w:t xml:space="preserve">lm</w:t>
      </w:r>
      <w:r>
        <w:t xml:space="preserve">.</w:t>
      </w:r>
    </w:p>
    <w:p>
      <w:pPr>
        <w:pStyle w:val="SourceCode"/>
      </w:pPr>
      <w:r>
        <w:rPr>
          <w:rStyle w:val="KeywordTok"/>
        </w:rPr>
        <w:t xml:space="preserve">print</w:t>
      </w:r>
      <w:r>
        <w:rPr>
          <w:rStyle w:val="NormalTok"/>
        </w:rPr>
        <w:t xml:space="preserve">(betas);</w:t>
      </w:r>
    </w:p>
    <w:p>
      <w:pPr>
        <w:pStyle w:val="SourceCode"/>
      </w:pPr>
      <w:r>
        <w:rPr>
          <w:rStyle w:val="VerbatimChar"/>
        </w:rPr>
        <w:t xml:space="preserve">##                     [,1]</w:t>
      </w:r>
      <w:r>
        <w:br w:type="textWrapping"/>
      </w:r>
      <w:r>
        <w:rPr>
          <w:rStyle w:val="VerbatimChar"/>
        </w:rPr>
        <w:t xml:space="preserve">## the_intercept 141.265294</w:t>
      </w:r>
      <w:r>
        <w:br w:type="textWrapping"/>
      </w:r>
      <w:r>
        <w:rPr>
          <w:rStyle w:val="VerbatimChar"/>
        </w:rPr>
        <w:t xml:space="preserve">## is_species_2   34.420160</w:t>
      </w:r>
      <w:r>
        <w:br w:type="textWrapping"/>
      </w:r>
      <w:r>
        <w:rPr>
          <w:rStyle w:val="VerbatimChar"/>
        </w:rPr>
        <w:t xml:space="preserve">## is_species_3    4.486827</w:t>
      </w:r>
    </w:p>
    <w:p>
      <w:pPr>
        <w:pStyle w:val="FirstParagraph"/>
      </w:pPr>
      <w:r>
        <w:t xml:space="preserve">We have just produced our regression coefficients manually, with matrix algebra.</w:t>
      </w:r>
    </w:p>
    <w:p>
      <w:pPr>
        <w:pStyle w:val="Heading1"/>
      </w:pPr>
      <w:bookmarkStart w:id="39" w:name="some-final-thoughts"/>
      <w:r>
        <w:t xml:space="preserve">Some final thoughts</w:t>
      </w:r>
      <w:bookmarkEnd w:id="39"/>
    </w:p>
    <w:p>
      <w:pPr>
        <w:pStyle w:val="FirstParagraph"/>
      </w:pPr>
      <w:r>
        <w:t xml:space="preserve">The reason that I have gone through this step by step is to build on our earlier exploration of common statistical tests as linear models. All linear models can be expressed using this common framework. In the above matrix example, note that we could have added as many columns as we wished to</w:t>
      </w:r>
      <w:r>
        <w:t xml:space="preserve"> </w:t>
      </w:r>
      <m:oMath>
        <m:r>
          <m:t>X</m:t>
        </m:r>
      </m:oMath>
      <w:r>
        <w:t xml:space="preserve">. Perhaps we also collected data on the altitude at which we found the plants in our hypothetical example. We could add this information in as an additional column of numbers in</w:t>
      </w:r>
      <w:r>
        <w:t xml:space="preserve"> </w:t>
      </w:r>
      <m:oMath>
        <m:r>
          <m:t>X</m:t>
        </m:r>
      </m:oMath>
      <w:r>
        <w:t xml:space="preserve">, then calculated a new</w:t>
      </w:r>
      <w:r>
        <w:t xml:space="preserve"> </w:t>
      </w:r>
      <m:oMath>
        <m:sSub>
          <m:e>
            <m:r>
              <m:t>β</m:t>
            </m:r>
          </m:e>
          <m:sub>
            <m:r>
              <m:t>4</m:t>
            </m:r>
          </m:sub>
        </m:sSub>
      </m:oMath>
      <w:r>
        <w:t xml:space="preserve"> </w:t>
      </w:r>
      <w:r>
        <w:t xml:space="preserve">in exactly the same way. In our new model, this would result in a discrete group predictor (species, in our case), and a continuous variable (altitude). The associated statistical test would commonly be called an ANCOVA, but all that would really have happened is that we would be adding a new column to the list of independent variables.</w:t>
      </w:r>
      <w:r>
        <w:t xml:space="preserve"> </w:t>
      </w:r>
      <w:r>
        <w:rPr>
          <w:b/>
        </w:rPr>
        <w:t xml:space="preserve">As an exercise</w:t>
      </w:r>
      <w:r>
        <w:t xml:space="preserve">, think about how we would add interaction terms in</w:t>
      </w:r>
      <w:r>
        <w:t xml:space="preserve"> </w:t>
      </w:r>
      <m:oMath>
        <m:r>
          <m:t>X</m:t>
        </m:r>
      </m:oMath>
      <w:r>
        <w:t xml:space="preserve">.</w:t>
      </w:r>
    </w:p>
    <w:p>
      <w:pPr>
        <w:pStyle w:val="BodyText"/>
      </w:pPr>
      <w:r>
        <w:t xml:space="preserve">But wait, there’s more. There is no reason why</w:t>
      </w:r>
      <w:r>
        <w:t xml:space="preserve"> </w:t>
      </w:r>
      <m:oMath>
        <m:r>
          <m:t>Y</m:t>
        </m:r>
      </m:oMath>
      <w:r>
        <w:t xml:space="preserve"> </w:t>
      </w:r>
      <w:r>
        <w:t xml:space="preserve">needs to be represented by a single column. Maybe we want to predict not just plant height, but plant seed production too. In other words, perhaps we have more than one dependent variable and we need a</w:t>
      </w:r>
      <w:r>
        <w:t xml:space="preserve"> </w:t>
      </w:r>
      <w:hyperlink r:id="rId40">
        <w:r>
          <w:rPr>
            <w:rStyle w:val="Hyperlink"/>
          </w:rPr>
          <w:t xml:space="preserve">multivariate</w:t>
        </w:r>
      </w:hyperlink>
      <w:r>
        <w:t xml:space="preserve"> </w:t>
      </w:r>
      <w:r>
        <w:t xml:space="preserve">approach (e.g.,</w:t>
      </w:r>
      <w:r>
        <w:t xml:space="preserve"> </w:t>
      </w:r>
      <w:hyperlink r:id="rId41">
        <w:r>
          <w:rPr>
            <w:rStyle w:val="Hyperlink"/>
          </w:rPr>
          <w:t xml:space="preserve">MANOVA</w:t>
        </w:r>
      </w:hyperlink>
      <w:r>
        <w:t xml:space="preserve">). The same equation for getting</w:t>
      </w:r>
      <w:r>
        <w:t xml:space="preserve"> </w:t>
      </w:r>
      <m:oMath>
        <m:r>
          <m:t>β</m:t>
        </m:r>
      </m:oMath>
      <w:r>
        <w:t xml:space="preserve"> </w:t>
      </w:r>
      <w:r>
        <w:t xml:space="preserve">works here too. We can think of multivariate linear models in the exact same way as univariate models; we are just adding more columns to</w:t>
      </w:r>
      <w:r>
        <w:t xml:space="preserve"> </w:t>
      </w:r>
      <m:oMath>
        <m:r>
          <m:t>Y</m:t>
        </m:r>
      </m:oMath>
      <w:r>
        <w:t xml:space="preserve">.</w:t>
      </w:r>
    </w:p>
    <w:p>
      <w:pPr>
        <w:pStyle w:val="BodyText"/>
      </w:pPr>
      <w:r>
        <w:t xml:space="preserve">I hope that this has been a useful supplement to the already very useful introduction by</w:t>
      </w:r>
      <w:r>
        <w:t xml:space="preserve"> </w:t>
      </w:r>
      <w:hyperlink r:id="rId20">
        <w:r>
          <w:rPr>
            <w:rStyle w:val="Hyperlink"/>
          </w:rPr>
          <w:t xml:space="preserve">Lindeløv</w:t>
        </w:r>
      </w:hyperlink>
      <w:r>
        <w:t xml:space="preserve">. There are details that I have left out for the sake of time, but my goal has been to further simplify the logic and mathematics underying linear models in statistics.</w:t>
      </w:r>
    </w:p>
    <w:p>
      <w:pPr>
        <w:pStyle w:val="BodyText"/>
      </w:pPr>
      <w:r>
        <w:t xml:space="preserve">This document is entirely reproducible. Because the data are simulated, if you Knit it in Rstudio, you will get different numbers each time. I encourage you to try this, and explore the code for yourself. I have cheated in a few places just to avoid making a simulated data set that is too extreme, by chance. All of the code for generating simulated data is posted below, with some notes.</w:t>
      </w:r>
    </w:p>
    <w:p>
      <w:pPr>
        <w:pStyle w:val="Heading1"/>
      </w:pPr>
      <w:bookmarkStart w:id="42" w:name="key-bits-of-code-underlying-the-simulated-data"/>
      <w:r>
        <w:t xml:space="preserve">Key bits of code underlying the simulated data</w:t>
      </w:r>
      <w:bookmarkEnd w:id="42"/>
    </w:p>
    <w:p>
      <w:pPr>
        <w:pStyle w:val="FirstParagraph"/>
      </w:pPr>
      <w:r>
        <w:t xml:space="preserve">The code below can be used to generate a CSV file with simulated data as shown here. Note that you can change the significance of different regression coefficients, and their magnitudes and signs, by changing how</w:t>
      </w:r>
      <w:r>
        <w:t xml:space="preserve"> </w:t>
      </w:r>
      <w:r>
        <w:rPr>
          <w:rStyle w:val="VerbatimChar"/>
        </w:rPr>
        <w:t xml:space="preserve">height</w:t>
      </w:r>
      <w:r>
        <w:t xml:space="preserve"> </w:t>
      </w:r>
      <w:r>
        <w:t xml:space="preserve">is defined within the</w:t>
      </w:r>
      <w:r>
        <w:t xml:space="preserve"> </w:t>
      </w:r>
      <w:r>
        <w:rPr>
          <w:rStyle w:val="VerbatimChar"/>
        </w:rPr>
        <w:t xml:space="preserve">while</w:t>
      </w:r>
      <w:r>
        <w:t xml:space="preserve"> </w:t>
      </w:r>
      <w:r>
        <w:t xml:space="preserve">loops below.</w:t>
      </w:r>
    </w:p>
    <w:p>
      <w:pPr>
        <w:pStyle w:val="SourceCode"/>
      </w:pPr>
      <w:r>
        <w:rPr>
          <w:rStyle w:val="CommentTok"/>
        </w:rPr>
        <w:t xml:space="preserve"># The code below creates plant heights with an intercept of roughly 150</w:t>
      </w:r>
      <w:r>
        <w:br w:type="textWrapping"/>
      </w:r>
      <w:r>
        <w:rPr>
          <w:rStyle w:val="CommentTok"/>
        </w:rPr>
        <w:t xml:space="preserve"># and a beta_1 coefficient of roughly 20, with some error added into it.</w:t>
      </w:r>
      <w:r>
        <w:br w:type="textWrapping"/>
      </w:r>
      <w:r>
        <w:rPr>
          <w:rStyle w:val="CommentTok"/>
        </w:rPr>
        <w:t xml:space="preserve"># The while loop just does this to avoid any non-significant results or </w:t>
      </w:r>
      <w:r>
        <w:br w:type="textWrapping"/>
      </w:r>
      <w:r>
        <w:rPr>
          <w:rStyle w:val="CommentTok"/>
        </w:rPr>
        <w:t xml:space="preserve"># very highly significant results that arise due to chance.</w:t>
      </w:r>
      <w:r>
        <w:br w:type="textWrapping"/>
      </w:r>
      <w:r>
        <w:rPr>
          <w:rStyle w:val="NormalTok"/>
        </w:rPr>
        <w:t xml:space="preserve">species_n &lt;-</w:t>
      </w:r>
      <w:r>
        <w:rPr>
          <w:rStyle w:val="StringTok"/>
        </w:rPr>
        <w:t xml:space="preserve"> </w:t>
      </w:r>
      <w:r>
        <w:rPr>
          <w:rStyle w:val="KeywordTok"/>
        </w:rPr>
        <w:t xml:space="preserve">c</w:t>
      </w:r>
      <w:r>
        <w:rPr>
          <w:rStyle w:val="NormalTok"/>
        </w:rPr>
        <w:t xml:space="preserve">(</w:t>
      </w:r>
      <w:r>
        <w:rPr>
          <w:rStyle w:val="StringTok"/>
        </w:rPr>
        <w:t xml:space="preserve">"species_1"</w:t>
      </w:r>
      <w:r>
        <w:rPr>
          <w:rStyle w:val="NormalTok"/>
        </w:rPr>
        <w:t xml:space="preserve">, </w:t>
      </w:r>
      <w:r>
        <w:rPr>
          <w:rStyle w:val="StringTok"/>
        </w:rPr>
        <w:t xml:space="preserve">"species_2"</w:t>
      </w:r>
      <w:r>
        <w:rPr>
          <w:rStyle w:val="NormalTok"/>
        </w:rPr>
        <w:t xml:space="preserve">);</w:t>
      </w:r>
      <w:r>
        <w:br w:type="textWrapping"/>
      </w:r>
      <w:r>
        <w:rPr>
          <w:rStyle w:val="NormalTok"/>
        </w:rPr>
        <w:t xml:space="preserve">sim_pval  &lt;-</w:t>
      </w:r>
      <w:r>
        <w:rPr>
          <w:rStyle w:val="StringTok"/>
        </w:rPr>
        <w:t xml:space="preserve"> </w:t>
      </w:r>
      <w:r>
        <w:rPr>
          <w:rStyle w:val="DecValTok"/>
        </w:rPr>
        <w:t xml:space="preserve">0</w:t>
      </w:r>
      <w:r>
        <w:rPr>
          <w:rStyle w:val="NormalTok"/>
        </w:rPr>
        <w:t xml:space="preserve">;</w:t>
      </w:r>
      <w:r>
        <w:br w:type="textWrapping"/>
      </w:r>
      <w:r>
        <w:rPr>
          <w:rStyle w:val="ControlFlowTok"/>
        </w:rPr>
        <w:t xml:space="preserve">while</w:t>
      </w:r>
      <w:r>
        <w:rPr>
          <w:rStyle w:val="NormalTok"/>
        </w:rPr>
        <w:t xml:space="preserve">(sim_pval </w:t>
      </w:r>
      <w:r>
        <w:rPr>
          <w:rStyle w:val="OperatorTok"/>
        </w:rPr>
        <w:t xml:space="preserve">&gt;</w:t>
      </w:r>
      <w:r>
        <w:rPr>
          <w:rStyle w:val="StringTok"/>
        </w:rPr>
        <w:t xml:space="preserve"> </w:t>
      </w:r>
      <w:r>
        <w:rPr>
          <w:rStyle w:val="FloatTok"/>
        </w:rPr>
        <w:t xml:space="preserve">0.05</w:t>
      </w:r>
      <w:r>
        <w:rPr>
          <w:rStyle w:val="NormalTok"/>
        </w:rPr>
        <w:t xml:space="preserve"> </w:t>
      </w:r>
      <w:r>
        <w:rPr>
          <w:rStyle w:val="OperatorTok"/>
        </w:rPr>
        <w:t xml:space="preserve">|</w:t>
      </w:r>
      <w:r>
        <w:rPr>
          <w:rStyle w:val="StringTok"/>
        </w:rPr>
        <w:t xml:space="preserve"> </w:t>
      </w:r>
      <w:r>
        <w:rPr>
          <w:rStyle w:val="NormalTok"/>
        </w:rPr>
        <w:t xml:space="preserve">sim_pval </w:t>
      </w:r>
      <w:r>
        <w:rPr>
          <w:rStyle w:val="OperatorTok"/>
        </w:rPr>
        <w:t xml:space="preserve">&lt;</w:t>
      </w:r>
      <w:r>
        <w:rPr>
          <w:rStyle w:val="StringTok"/>
        </w:rPr>
        <w:t xml:space="preserve"> </w:t>
      </w:r>
      <w:r>
        <w:rPr>
          <w:rStyle w:val="FloatTok"/>
        </w:rPr>
        <w:t xml:space="preserve">0.001</w:t>
      </w:r>
      <w:r>
        <w:rPr>
          <w:rStyle w:val="NormalTok"/>
        </w:rPr>
        <w:t xml:space="preserve">){</w:t>
      </w:r>
      <w:r>
        <w:br w:type="textWrapping"/>
      </w:r>
      <w:r>
        <w:rPr>
          <w:rStyle w:val="NormalTok"/>
        </w:rPr>
        <w:t xml:space="preserve">    species_eg  &lt;-</w:t>
      </w:r>
      <w:r>
        <w:rPr>
          <w:rStyle w:val="StringTok"/>
        </w:rPr>
        <w:t xml:space="preserve"> </w:t>
      </w:r>
      <w:r>
        <w:rPr>
          <w:rStyle w:val="KeywordTok"/>
        </w:rPr>
        <w:t xml:space="preserve">sample</w:t>
      </w:r>
      <w:r>
        <w:rPr>
          <w:rStyle w:val="NormalTok"/>
        </w:rPr>
        <w:t xml:space="preserve">(</w:t>
      </w:r>
      <w:r>
        <w:rPr>
          <w:rStyle w:val="DataTypeTok"/>
        </w:rPr>
        <w:t xml:space="preserve">x =</w:t>
      </w:r>
      <w:r>
        <w:rPr>
          <w:rStyle w:val="NormalTok"/>
        </w:rPr>
        <w:t xml:space="preserve"> species_n, </w:t>
      </w:r>
      <w:r>
        <w:rPr>
          <w:rStyle w:val="DataTypeTok"/>
        </w:rPr>
        <w:t xml:space="preserve">size =</w:t>
      </w:r>
      <w:r>
        <w:rPr>
          <w:rStyle w:val="NormalTok"/>
        </w:rPr>
        <w:t xml:space="preserve"> </w:t>
      </w:r>
      <w:r>
        <w:rPr>
          <w:rStyle w:val="DecValTok"/>
        </w:rPr>
        <w:t xml:space="preserve">100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    species1    &lt;-</w:t>
      </w:r>
      <w:r>
        <w:rPr>
          <w:rStyle w:val="StringTok"/>
        </w:rPr>
        <w:t xml:space="preserve"> </w:t>
      </w:r>
      <w:r>
        <w:rPr>
          <w:rStyle w:val="KeywordTok"/>
        </w:rPr>
        <w:t xml:space="preserve">as.numeric</w:t>
      </w:r>
      <w:r>
        <w:rPr>
          <w:rStyle w:val="NormalTok"/>
        </w:rPr>
        <w:t xml:space="preserve">(species_eg </w:t>
      </w:r>
      <w:r>
        <w:rPr>
          <w:rStyle w:val="OperatorTok"/>
        </w:rPr>
        <w:t xml:space="preserve">==</w:t>
      </w:r>
      <w:r>
        <w:rPr>
          <w:rStyle w:val="StringTok"/>
        </w:rPr>
        <w:t xml:space="preserve"> "species_1"</w:t>
      </w:r>
      <w:r>
        <w:rPr>
          <w:rStyle w:val="NormalTok"/>
        </w:rPr>
        <w:t xml:space="preserve">);</w:t>
      </w:r>
      <w:r>
        <w:br w:type="textWrapping"/>
      </w:r>
      <w:r>
        <w:rPr>
          <w:rStyle w:val="NormalTok"/>
        </w:rPr>
        <w:t xml:space="preserve">    species2    &lt;-</w:t>
      </w:r>
      <w:r>
        <w:rPr>
          <w:rStyle w:val="StringTok"/>
        </w:rPr>
        <w:t xml:space="preserve"> </w:t>
      </w:r>
      <w:r>
        <w:rPr>
          <w:rStyle w:val="KeywordTok"/>
        </w:rPr>
        <w:t xml:space="preserve">as.numeric</w:t>
      </w:r>
      <w:r>
        <w:rPr>
          <w:rStyle w:val="NormalTok"/>
        </w:rPr>
        <w:t xml:space="preserve">(species_eg </w:t>
      </w:r>
      <w:r>
        <w:rPr>
          <w:rStyle w:val="OperatorTok"/>
        </w:rPr>
        <w:t xml:space="preserve">==</w:t>
      </w:r>
      <w:r>
        <w:rPr>
          <w:rStyle w:val="StringTok"/>
        </w:rPr>
        <w:t xml:space="preserve"> "species_2"</w:t>
      </w:r>
      <w:r>
        <w:rPr>
          <w:rStyle w:val="NormalTok"/>
        </w:rPr>
        <w:t xml:space="preserve">);</w:t>
      </w:r>
      <w:r>
        <w:br w:type="textWrapping"/>
      </w:r>
      <w:r>
        <w:rPr>
          <w:rStyle w:val="NormalTok"/>
        </w:rPr>
        <w:t xml:space="preserve">    error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40</w:t>
      </w:r>
      <w:r>
        <w:rPr>
          <w:rStyle w:val="NormalTok"/>
        </w:rPr>
        <w:t xml:space="preserve">);</w:t>
      </w:r>
      <w:r>
        <w:br w:type="textWrapping"/>
      </w:r>
      <w:r>
        <w:rPr>
          <w:rStyle w:val="NormalTok"/>
        </w:rPr>
        <w:t xml:space="preserve">    height      &lt;-</w:t>
      </w:r>
      <w:r>
        <w:rPr>
          <w:rStyle w:val="StringTok"/>
        </w:rPr>
        <w:t xml:space="preserve"> </w:t>
      </w:r>
      <w:r>
        <w:rPr>
          <w:rStyle w:val="KeywordTok"/>
        </w:rPr>
        <w:t xml:space="preserve">round</w:t>
      </w:r>
      <w:r>
        <w:rPr>
          <w:rStyle w:val="NormalTok"/>
        </w:rPr>
        <w:t xml:space="preserve">(</w:t>
      </w:r>
      <w:r>
        <w:rPr>
          <w:rStyle w:val="DecValTok"/>
        </w:rPr>
        <w:t xml:space="preserve">150</w:t>
      </w:r>
      <w:r>
        <w:rPr>
          <w:rStyle w:val="NormalTok"/>
        </w:rPr>
        <w:t xml:space="preserve"> </w:t>
      </w:r>
      <w:r>
        <w:rPr>
          <w:rStyle w:val="OperatorTok"/>
        </w:rPr>
        <w:t xml:space="preserve">+</w:t>
      </w:r>
      <w:r>
        <w:rPr>
          <w:rStyle w:val="StringTok"/>
        </w:rPr>
        <w:t xml:space="preserve"> </w:t>
      </w:r>
      <w:r>
        <w:rPr>
          <w:rStyle w:val="NormalTok"/>
        </w:rPr>
        <w:t xml:space="preserve">(species2 </w:t>
      </w:r>
      <w:r>
        <w:rPr>
          <w:rStyle w:val="OperatorTok"/>
        </w:rPr>
        <w:t xml:space="preserve">*</w:t>
      </w:r>
      <w:r>
        <w:rPr>
          <w:rStyle w:val="StringTok"/>
        </w:rPr>
        <w:t xml:space="preserve"> </w:t>
      </w:r>
      <w:r>
        <w:rPr>
          <w:rStyle w:val="DecValTok"/>
        </w:rPr>
        <w:t xml:space="preserve">20</w:t>
      </w:r>
      <w:r>
        <w:rPr>
          <w:rStyle w:val="NormalTok"/>
        </w:rPr>
        <w:t xml:space="preserve">) </w:t>
      </w:r>
      <w:r>
        <w:rPr>
          <w:rStyle w:val="OperatorTok"/>
        </w:rPr>
        <w:t xml:space="preserve">+</w:t>
      </w:r>
      <w:r>
        <w:rPr>
          <w:rStyle w:val="StringTok"/>
        </w:rPr>
        <w:t xml:space="preserve"> </w:t>
      </w:r>
      <w:r>
        <w:rPr>
          <w:rStyle w:val="NormalTok"/>
        </w:rPr>
        <w:t xml:space="preserve">error,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species_ID  &lt;-</w:t>
      </w:r>
      <w:r>
        <w:rPr>
          <w:rStyle w:val="StringTok"/>
        </w:rPr>
        <w:t xml:space="preserve"> </w:t>
      </w:r>
      <w:r>
        <w:rPr>
          <w:rStyle w:val="KeywordTok"/>
        </w:rPr>
        <w:t xml:space="preserve">as.factor</w:t>
      </w:r>
      <w:r>
        <w:rPr>
          <w:rStyle w:val="NormalTok"/>
        </w:rPr>
        <w:t xml:space="preserve">(species_eg);</w:t>
      </w:r>
      <w:r>
        <w:br w:type="textWrapping"/>
      </w:r>
      <w:r>
        <w:rPr>
          <w:rStyle w:val="NormalTok"/>
        </w:rPr>
        <w:t xml:space="preserve">    plant_data  &lt;-</w:t>
      </w:r>
      <w:r>
        <w:rPr>
          <w:rStyle w:val="StringTok"/>
        </w:rPr>
        <w:t xml:space="preserve"> </w:t>
      </w:r>
      <w:r>
        <w:rPr>
          <w:rStyle w:val="KeywordTok"/>
        </w:rPr>
        <w:t xml:space="preserve">data.frame</w:t>
      </w:r>
      <w:r>
        <w:rPr>
          <w:rStyle w:val="NormalTok"/>
        </w:rPr>
        <w:t xml:space="preserve">(height, species_ID);</w:t>
      </w:r>
      <w:r>
        <w:br w:type="textWrapping"/>
      </w:r>
      <w:r>
        <w:rPr>
          <w:rStyle w:val="NormalTok"/>
        </w:rPr>
        <w:t xml:space="preserve">    sim_mod     &lt;-</w:t>
      </w:r>
      <w:r>
        <w:rPr>
          <w:rStyle w:val="StringTok"/>
        </w:rPr>
        <w:t xml:space="preserve"> </w:t>
      </w:r>
      <w:r>
        <w:rPr>
          <w:rStyle w:val="KeywordTok"/>
        </w:rPr>
        <w:t xml:space="preserve">lm</w:t>
      </w:r>
      <w:r>
        <w:rPr>
          <w:rStyle w:val="NormalTok"/>
        </w:rPr>
        <w:t xml:space="preserve">(plant_data</w:t>
      </w:r>
      <w:r>
        <w:rPr>
          <w:rStyle w:val="OperatorTok"/>
        </w:rPr>
        <w:t xml:space="preserve">$</w:t>
      </w:r>
      <w:r>
        <w:rPr>
          <w:rStyle w:val="NormalTok"/>
        </w:rPr>
        <w:t xml:space="preserve">height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plant_data</w:t>
      </w:r>
      <w:r>
        <w:rPr>
          <w:rStyle w:val="OperatorTok"/>
        </w:rPr>
        <w:t xml:space="preserve">$</w:t>
      </w:r>
      <w:r>
        <w:rPr>
          <w:rStyle w:val="NormalTok"/>
        </w:rPr>
        <w:t xml:space="preserve">species_ID);</w:t>
      </w:r>
      <w:r>
        <w:br w:type="textWrapping"/>
      </w:r>
      <w:r>
        <w:rPr>
          <w:rStyle w:val="NormalTok"/>
        </w:rPr>
        <w:t xml:space="preserve">    sim_pval    &lt;-</w:t>
      </w:r>
      <w:r>
        <w:rPr>
          <w:rStyle w:val="StringTok"/>
        </w:rPr>
        <w:t xml:space="preserve"> </w:t>
      </w:r>
      <w:r>
        <w:rPr>
          <w:rStyle w:val="KeywordTok"/>
        </w:rPr>
        <w:t xml:space="preserve">summary</w:t>
      </w:r>
      <w:r>
        <w:rPr>
          <w:rStyle w:val="NormalTok"/>
        </w:rPr>
        <w:t xml:space="preserve">(sim_mod)</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w:t>
      </w:r>
      <w:r>
        <w:br w:type="textWrapping"/>
      </w:r>
      <w:r>
        <w:rPr>
          <w:rStyle w:val="KeywordTok"/>
        </w:rPr>
        <w:t xml:space="preserve">write.csv</w:t>
      </w:r>
      <w:r>
        <w:rPr>
          <w:rStyle w:val="NormalTok"/>
        </w:rPr>
        <w:t xml:space="preserve">(plant_data, </w:t>
      </w:r>
      <w:r>
        <w:rPr>
          <w:rStyle w:val="DataTypeTok"/>
        </w:rPr>
        <w:t xml:space="preserve">file =</w:t>
      </w:r>
      <w:r>
        <w:rPr>
          <w:rStyle w:val="NormalTok"/>
        </w:rPr>
        <w:t xml:space="preserve"> </w:t>
      </w:r>
      <w:r>
        <w:rPr>
          <w:rStyle w:val="StringTok"/>
        </w:rPr>
        <w:t xml:space="preserve">"two_discrete_x_values.csv"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Below does the same job as above, just with three species instead of two</w:t>
      </w:r>
      <w:r>
        <w:br w:type="textWrapping"/>
      </w:r>
      <w:r>
        <w:rPr>
          <w:rStyle w:val="NormalTok"/>
        </w:rPr>
        <w:t xml:space="preserve">species_n &lt;-</w:t>
      </w:r>
      <w:r>
        <w:rPr>
          <w:rStyle w:val="StringTok"/>
        </w:rPr>
        <w:t xml:space="preserve"> </w:t>
      </w:r>
      <w:r>
        <w:rPr>
          <w:rStyle w:val="KeywordTok"/>
        </w:rPr>
        <w:t xml:space="preserve">c</w:t>
      </w:r>
      <w:r>
        <w:rPr>
          <w:rStyle w:val="NormalTok"/>
        </w:rPr>
        <w:t xml:space="preserve">(</w:t>
      </w:r>
      <w:r>
        <w:rPr>
          <w:rStyle w:val="StringTok"/>
        </w:rPr>
        <w:t xml:space="preserve">"species_1"</w:t>
      </w:r>
      <w:r>
        <w:rPr>
          <w:rStyle w:val="NormalTok"/>
        </w:rPr>
        <w:t xml:space="preserve">, </w:t>
      </w:r>
      <w:r>
        <w:rPr>
          <w:rStyle w:val="StringTok"/>
        </w:rPr>
        <w:t xml:space="preserve">"species_2"</w:t>
      </w:r>
      <w:r>
        <w:rPr>
          <w:rStyle w:val="NormalTok"/>
        </w:rPr>
        <w:t xml:space="preserve">, </w:t>
      </w:r>
      <w:r>
        <w:rPr>
          <w:rStyle w:val="StringTok"/>
        </w:rPr>
        <w:t xml:space="preserve">"species_3"</w:t>
      </w:r>
      <w:r>
        <w:rPr>
          <w:rStyle w:val="NormalTok"/>
        </w:rPr>
        <w:t xml:space="preserve">);</w:t>
      </w:r>
      <w:r>
        <w:br w:type="textWrapping"/>
      </w:r>
      <w:r>
        <w:rPr>
          <w:rStyle w:val="NormalTok"/>
        </w:rPr>
        <w:t xml:space="preserve">sim_pval  &lt;-</w:t>
      </w:r>
      <w:r>
        <w:rPr>
          <w:rStyle w:val="StringTok"/>
        </w:rPr>
        <w:t xml:space="preserve"> </w:t>
      </w:r>
      <w:r>
        <w:rPr>
          <w:rStyle w:val="DecValTok"/>
        </w:rPr>
        <w:t xml:space="preserve">0</w:t>
      </w:r>
      <w:r>
        <w:rPr>
          <w:rStyle w:val="NormalTok"/>
        </w:rPr>
        <w:t xml:space="preserve">;</w:t>
      </w:r>
      <w:r>
        <w:br w:type="textWrapping"/>
      </w:r>
      <w:r>
        <w:rPr>
          <w:rStyle w:val="ControlFlowTok"/>
        </w:rPr>
        <w:t xml:space="preserve">while</w:t>
      </w:r>
      <w:r>
        <w:rPr>
          <w:rStyle w:val="NormalTok"/>
        </w:rPr>
        <w:t xml:space="preserve">(sim_pval </w:t>
      </w:r>
      <w:r>
        <w:rPr>
          <w:rStyle w:val="OperatorTok"/>
        </w:rPr>
        <w:t xml:space="preserve">&gt;</w:t>
      </w:r>
      <w:r>
        <w:rPr>
          <w:rStyle w:val="StringTok"/>
        </w:rPr>
        <w:t xml:space="preserve"> </w:t>
      </w:r>
      <w:r>
        <w:rPr>
          <w:rStyle w:val="FloatTok"/>
        </w:rPr>
        <w:t xml:space="preserve">0.05</w:t>
      </w:r>
      <w:r>
        <w:rPr>
          <w:rStyle w:val="NormalTok"/>
        </w:rPr>
        <w:t xml:space="preserve"> </w:t>
      </w:r>
      <w:r>
        <w:rPr>
          <w:rStyle w:val="OperatorTok"/>
        </w:rPr>
        <w:t xml:space="preserve">|</w:t>
      </w:r>
      <w:r>
        <w:rPr>
          <w:rStyle w:val="StringTok"/>
        </w:rPr>
        <w:t xml:space="preserve"> </w:t>
      </w:r>
      <w:r>
        <w:rPr>
          <w:rStyle w:val="NormalTok"/>
        </w:rPr>
        <w:t xml:space="preserve">sim_pval </w:t>
      </w:r>
      <w:r>
        <w:rPr>
          <w:rStyle w:val="OperatorTok"/>
        </w:rPr>
        <w:t xml:space="preserve">&lt;</w:t>
      </w:r>
      <w:r>
        <w:rPr>
          <w:rStyle w:val="StringTok"/>
        </w:rPr>
        <w:t xml:space="preserve"> </w:t>
      </w:r>
      <w:r>
        <w:rPr>
          <w:rStyle w:val="FloatTok"/>
        </w:rPr>
        <w:t xml:space="preserve">0.001</w:t>
      </w:r>
      <w:r>
        <w:rPr>
          <w:rStyle w:val="NormalTok"/>
        </w:rPr>
        <w:t xml:space="preserve">){</w:t>
      </w:r>
      <w:r>
        <w:br w:type="textWrapping"/>
      </w:r>
      <w:r>
        <w:rPr>
          <w:rStyle w:val="NormalTok"/>
        </w:rPr>
        <w:t xml:space="preserve">    species_eg  &lt;-</w:t>
      </w:r>
      <w:r>
        <w:rPr>
          <w:rStyle w:val="StringTok"/>
        </w:rPr>
        <w:t xml:space="preserve"> </w:t>
      </w:r>
      <w:r>
        <w:rPr>
          <w:rStyle w:val="KeywordTok"/>
        </w:rPr>
        <w:t xml:space="preserve">sample</w:t>
      </w:r>
      <w:r>
        <w:rPr>
          <w:rStyle w:val="NormalTok"/>
        </w:rPr>
        <w:t xml:space="preserve">(</w:t>
      </w:r>
      <w:r>
        <w:rPr>
          <w:rStyle w:val="DataTypeTok"/>
        </w:rPr>
        <w:t xml:space="preserve">x =</w:t>
      </w:r>
      <w:r>
        <w:rPr>
          <w:rStyle w:val="NormalTok"/>
        </w:rPr>
        <w:t xml:space="preserve"> species_n, </w:t>
      </w:r>
      <w:r>
        <w:rPr>
          <w:rStyle w:val="DataTypeTok"/>
        </w:rPr>
        <w:t xml:space="preserve">size =</w:t>
      </w:r>
      <w:r>
        <w:rPr>
          <w:rStyle w:val="NormalTok"/>
        </w:rPr>
        <w:t xml:space="preserve"> </w:t>
      </w:r>
      <w:r>
        <w:rPr>
          <w:rStyle w:val="DecValTok"/>
        </w:rPr>
        <w:t xml:space="preserve">100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    species1    &lt;-</w:t>
      </w:r>
      <w:r>
        <w:rPr>
          <w:rStyle w:val="StringTok"/>
        </w:rPr>
        <w:t xml:space="preserve"> </w:t>
      </w:r>
      <w:r>
        <w:rPr>
          <w:rStyle w:val="KeywordTok"/>
        </w:rPr>
        <w:t xml:space="preserve">as.numeric</w:t>
      </w:r>
      <w:r>
        <w:rPr>
          <w:rStyle w:val="NormalTok"/>
        </w:rPr>
        <w:t xml:space="preserve">(species_eg </w:t>
      </w:r>
      <w:r>
        <w:rPr>
          <w:rStyle w:val="OperatorTok"/>
        </w:rPr>
        <w:t xml:space="preserve">==</w:t>
      </w:r>
      <w:r>
        <w:rPr>
          <w:rStyle w:val="StringTok"/>
        </w:rPr>
        <w:t xml:space="preserve"> "species_1"</w:t>
      </w:r>
      <w:r>
        <w:rPr>
          <w:rStyle w:val="NormalTok"/>
        </w:rPr>
        <w:t xml:space="preserve">);</w:t>
      </w:r>
      <w:r>
        <w:br w:type="textWrapping"/>
      </w:r>
      <w:r>
        <w:rPr>
          <w:rStyle w:val="NormalTok"/>
        </w:rPr>
        <w:t xml:space="preserve">    species2    &lt;-</w:t>
      </w:r>
      <w:r>
        <w:rPr>
          <w:rStyle w:val="StringTok"/>
        </w:rPr>
        <w:t xml:space="preserve"> </w:t>
      </w:r>
      <w:r>
        <w:rPr>
          <w:rStyle w:val="KeywordTok"/>
        </w:rPr>
        <w:t xml:space="preserve">as.numeric</w:t>
      </w:r>
      <w:r>
        <w:rPr>
          <w:rStyle w:val="NormalTok"/>
        </w:rPr>
        <w:t xml:space="preserve">(species_eg </w:t>
      </w:r>
      <w:r>
        <w:rPr>
          <w:rStyle w:val="OperatorTok"/>
        </w:rPr>
        <w:t xml:space="preserve">==</w:t>
      </w:r>
      <w:r>
        <w:rPr>
          <w:rStyle w:val="StringTok"/>
        </w:rPr>
        <w:t xml:space="preserve"> "species_2"</w:t>
      </w:r>
      <w:r>
        <w:rPr>
          <w:rStyle w:val="NormalTok"/>
        </w:rPr>
        <w:t xml:space="preserve">);</w:t>
      </w:r>
      <w:r>
        <w:br w:type="textWrapping"/>
      </w:r>
      <w:r>
        <w:rPr>
          <w:rStyle w:val="NormalTok"/>
        </w:rPr>
        <w:t xml:space="preserve">    species3    &lt;-</w:t>
      </w:r>
      <w:r>
        <w:rPr>
          <w:rStyle w:val="StringTok"/>
        </w:rPr>
        <w:t xml:space="preserve"> </w:t>
      </w:r>
      <w:r>
        <w:rPr>
          <w:rStyle w:val="KeywordTok"/>
        </w:rPr>
        <w:t xml:space="preserve">as.numeric</w:t>
      </w:r>
      <w:r>
        <w:rPr>
          <w:rStyle w:val="NormalTok"/>
        </w:rPr>
        <w:t xml:space="preserve">(species_eg </w:t>
      </w:r>
      <w:r>
        <w:rPr>
          <w:rStyle w:val="OperatorTok"/>
        </w:rPr>
        <w:t xml:space="preserve">==</w:t>
      </w:r>
      <w:r>
        <w:rPr>
          <w:rStyle w:val="StringTok"/>
        </w:rPr>
        <w:t xml:space="preserve"> "species_3"</w:t>
      </w:r>
      <w:r>
        <w:rPr>
          <w:rStyle w:val="NormalTok"/>
        </w:rPr>
        <w:t xml:space="preserve">);</w:t>
      </w:r>
      <w:r>
        <w:br w:type="textWrapping"/>
      </w:r>
      <w:r>
        <w:rPr>
          <w:rStyle w:val="NormalTok"/>
        </w:rPr>
        <w:t xml:space="preserve">    error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40</w:t>
      </w:r>
      <w:r>
        <w:rPr>
          <w:rStyle w:val="NormalTok"/>
        </w:rPr>
        <w:t xml:space="preserve">);</w:t>
      </w:r>
      <w:r>
        <w:br w:type="textWrapping"/>
      </w:r>
      <w:r>
        <w:rPr>
          <w:rStyle w:val="NormalTok"/>
        </w:rPr>
        <w:t xml:space="preserve">    height      &lt;-</w:t>
      </w:r>
      <w:r>
        <w:rPr>
          <w:rStyle w:val="StringTok"/>
        </w:rPr>
        <w:t xml:space="preserve"> </w:t>
      </w:r>
      <w:r>
        <w:rPr>
          <w:rStyle w:val="KeywordTok"/>
        </w:rPr>
        <w:t xml:space="preserve">round</w:t>
      </w:r>
      <w:r>
        <w:rPr>
          <w:rStyle w:val="NormalTok"/>
        </w:rPr>
        <w:t xml:space="preserve">(</w:t>
      </w:r>
      <w:r>
        <w:rPr>
          <w:rStyle w:val="DecValTok"/>
        </w:rPr>
        <w:t xml:space="preserve">150</w:t>
      </w:r>
      <w:r>
        <w:rPr>
          <w:rStyle w:val="NormalTok"/>
        </w:rPr>
        <w:t xml:space="preserve"> </w:t>
      </w:r>
      <w:r>
        <w:rPr>
          <w:rStyle w:val="OperatorTok"/>
        </w:rPr>
        <w:t xml:space="preserve">+</w:t>
      </w:r>
      <w:r>
        <w:rPr>
          <w:rStyle w:val="StringTok"/>
        </w:rPr>
        <w:t xml:space="preserve"> </w:t>
      </w:r>
      <w:r>
        <w:rPr>
          <w:rStyle w:val="NormalTok"/>
        </w:rPr>
        <w:t xml:space="preserve">(species2 </w:t>
      </w:r>
      <w:r>
        <w:rPr>
          <w:rStyle w:val="OperatorTok"/>
        </w:rPr>
        <w:t xml:space="preserve">*</w:t>
      </w:r>
      <w:r>
        <w:rPr>
          <w:rStyle w:val="StringTok"/>
        </w:rPr>
        <w:t xml:space="preserve"> </w:t>
      </w:r>
      <w:r>
        <w:rPr>
          <w:rStyle w:val="DecValTok"/>
        </w:rPr>
        <w:t xml:space="preserve">20</w:t>
      </w:r>
      <w:r>
        <w:rPr>
          <w:rStyle w:val="NormalTok"/>
        </w:rPr>
        <w:t xml:space="preserve">) </w:t>
      </w:r>
      <w:r>
        <w:rPr>
          <w:rStyle w:val="OperatorTok"/>
        </w:rPr>
        <w:t xml:space="preserve">+</w:t>
      </w:r>
      <w:r>
        <w:rPr>
          <w:rStyle w:val="StringTok"/>
        </w:rPr>
        <w:t xml:space="preserve"> </w:t>
      </w:r>
      <w:r>
        <w:rPr>
          <w:rStyle w:val="NormalTok"/>
        </w:rPr>
        <w:t xml:space="preserve">error,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species_ID  &lt;-</w:t>
      </w:r>
      <w:r>
        <w:rPr>
          <w:rStyle w:val="StringTok"/>
        </w:rPr>
        <w:t xml:space="preserve"> </w:t>
      </w:r>
      <w:r>
        <w:rPr>
          <w:rStyle w:val="KeywordTok"/>
        </w:rPr>
        <w:t xml:space="preserve">as.factor</w:t>
      </w:r>
      <w:r>
        <w:rPr>
          <w:rStyle w:val="NormalTok"/>
        </w:rPr>
        <w:t xml:space="preserve">(species_eg);</w:t>
      </w:r>
      <w:r>
        <w:br w:type="textWrapping"/>
      </w:r>
      <w:r>
        <w:rPr>
          <w:rStyle w:val="NormalTok"/>
        </w:rPr>
        <w:t xml:space="preserve">    plant_data  &lt;-</w:t>
      </w:r>
      <w:r>
        <w:rPr>
          <w:rStyle w:val="StringTok"/>
        </w:rPr>
        <w:t xml:space="preserve"> </w:t>
      </w:r>
      <w:r>
        <w:rPr>
          <w:rStyle w:val="KeywordTok"/>
        </w:rPr>
        <w:t xml:space="preserve">data.frame</w:t>
      </w:r>
      <w:r>
        <w:rPr>
          <w:rStyle w:val="NormalTok"/>
        </w:rPr>
        <w:t xml:space="preserve">(height, species_ID);</w:t>
      </w:r>
      <w:r>
        <w:br w:type="textWrapping"/>
      </w:r>
      <w:r>
        <w:rPr>
          <w:rStyle w:val="NormalTok"/>
        </w:rPr>
        <w:t xml:space="preserve">    sim_mod     &lt;-</w:t>
      </w:r>
      <w:r>
        <w:rPr>
          <w:rStyle w:val="StringTok"/>
        </w:rPr>
        <w:t xml:space="preserve"> </w:t>
      </w:r>
      <w:r>
        <w:rPr>
          <w:rStyle w:val="KeywordTok"/>
        </w:rPr>
        <w:t xml:space="preserve">lm</w:t>
      </w:r>
      <w:r>
        <w:rPr>
          <w:rStyle w:val="NormalTok"/>
        </w:rPr>
        <w:t xml:space="preserve">(plant_data</w:t>
      </w:r>
      <w:r>
        <w:rPr>
          <w:rStyle w:val="OperatorTok"/>
        </w:rPr>
        <w:t xml:space="preserve">$</w:t>
      </w:r>
      <w:r>
        <w:rPr>
          <w:rStyle w:val="NormalTok"/>
        </w:rPr>
        <w:t xml:space="preserve">height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plant_data</w:t>
      </w:r>
      <w:r>
        <w:rPr>
          <w:rStyle w:val="OperatorTok"/>
        </w:rPr>
        <w:t xml:space="preserve">$</w:t>
      </w:r>
      <w:r>
        <w:rPr>
          <w:rStyle w:val="NormalTok"/>
        </w:rPr>
        <w:t xml:space="preserve">species_ID);</w:t>
      </w:r>
      <w:r>
        <w:br w:type="textWrapping"/>
      </w:r>
      <w:r>
        <w:rPr>
          <w:rStyle w:val="NormalTok"/>
        </w:rPr>
        <w:t xml:space="preserve">    sim_pval    &lt;-</w:t>
      </w:r>
      <w:r>
        <w:rPr>
          <w:rStyle w:val="StringTok"/>
        </w:rPr>
        <w:t xml:space="preserve"> </w:t>
      </w:r>
      <w:r>
        <w:rPr>
          <w:rStyle w:val="KeywordTok"/>
        </w:rPr>
        <w:t xml:space="preserve">summary</w:t>
      </w:r>
      <w:r>
        <w:rPr>
          <w:rStyle w:val="NormalTok"/>
        </w:rPr>
        <w:t xml:space="preserve">(sim_mod)</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w:t>
      </w:r>
      <w:r>
        <w:br w:type="textWrapping"/>
      </w:r>
      <w:r>
        <w:rPr>
          <w:rStyle w:val="KeywordTok"/>
        </w:rPr>
        <w:t xml:space="preserve">write.csv</w:t>
      </w:r>
      <w:r>
        <w:rPr>
          <w:rStyle w:val="NormalTok"/>
        </w:rPr>
        <w:t xml:space="preserve">(plant_data, </w:t>
      </w:r>
      <w:r>
        <w:rPr>
          <w:rStyle w:val="DataTypeTok"/>
        </w:rPr>
        <w:t xml:space="preserve">file =</w:t>
      </w:r>
      <w:r>
        <w:rPr>
          <w:rStyle w:val="NormalTok"/>
        </w:rPr>
        <w:t xml:space="preserve"> </w:t>
      </w:r>
      <w:r>
        <w:rPr>
          <w:rStyle w:val="StringTok"/>
        </w:rPr>
        <w:t xml:space="preserve">"three_discrete_x_values.csv"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23" Target="media/rId23.png" /><Relationship Type="http://schemas.openxmlformats.org/officeDocument/2006/relationships/hyperlink" Id="rId38" Target="https://en.wikipedia.org/wiki/Identity_matrix" TargetMode="External" /><Relationship Type="http://schemas.openxmlformats.org/officeDocument/2006/relationships/hyperlink" Id="rId35" Target="https://en.wikipedia.org/wiki/Invertible_matrix" TargetMode="External" /><Relationship Type="http://schemas.openxmlformats.org/officeDocument/2006/relationships/hyperlink" Id="rId34" Target="https://en.wikipedia.org/wiki/Matrix_multiplication" TargetMode="External" /><Relationship Type="http://schemas.openxmlformats.org/officeDocument/2006/relationships/hyperlink" Id="rId41" Target="https://en.wikipedia.org/wiki/Multivariate_analysis_of_variance" TargetMode="External" /><Relationship Type="http://schemas.openxmlformats.org/officeDocument/2006/relationships/hyperlink" Id="rId40" Target="https://en.wikipedia.org/wiki/Multivariate_statistics" TargetMode="External" /><Relationship Type="http://schemas.openxmlformats.org/officeDocument/2006/relationships/hyperlink" Id="rId37" Target="https://en.wikipedia.org/wiki/Transpose" TargetMode="External" /><Relationship Type="http://schemas.openxmlformats.org/officeDocument/2006/relationships/hyperlink" Id="rId20" Target="https://lindeloev.github.io/tests-as-linear/" TargetMode="External" /><Relationship Type="http://schemas.openxmlformats.org/officeDocument/2006/relationships/hyperlink" Id="rId28" Target="https://stirlingcodingclub.github.io/randomisation/randomisation_notes.html" TargetMode="External" /><Relationship Type="http://schemas.openxmlformats.org/officeDocument/2006/relationships/hyperlink" Id="rId29" Target="https://stirlingcodingclub.github.io/using_loops/loop_notes.html" TargetMode="External" /><Relationship Type="http://schemas.openxmlformats.org/officeDocument/2006/relationships/hyperlink" Id="rId36" Target="https://www.eeob.iastate.edu/people/dean-adams" TargetMode="External" /></Relationships>
</file>

<file path=word/_rels/footnotes.xml.rels><?xml version="1.0" encoding="UTF-8"?>
<Relationships xmlns="http://schemas.openxmlformats.org/package/2006/relationships"><Relationship Type="http://schemas.openxmlformats.org/officeDocument/2006/relationships/hyperlink" Id="rId38" Target="https://en.wikipedia.org/wiki/Identity_matrix" TargetMode="External" /><Relationship Type="http://schemas.openxmlformats.org/officeDocument/2006/relationships/hyperlink" Id="rId35" Target="https://en.wikipedia.org/wiki/Invertible_matrix" TargetMode="External" /><Relationship Type="http://schemas.openxmlformats.org/officeDocument/2006/relationships/hyperlink" Id="rId34" Target="https://en.wikipedia.org/wiki/Matrix_multiplication" TargetMode="External" /><Relationship Type="http://schemas.openxmlformats.org/officeDocument/2006/relationships/hyperlink" Id="rId41" Target="https://en.wikipedia.org/wiki/Multivariate_analysis_of_variance" TargetMode="External" /><Relationship Type="http://schemas.openxmlformats.org/officeDocument/2006/relationships/hyperlink" Id="rId40" Target="https://en.wikipedia.org/wiki/Multivariate_statistics" TargetMode="External" /><Relationship Type="http://schemas.openxmlformats.org/officeDocument/2006/relationships/hyperlink" Id="rId37" Target="https://en.wikipedia.org/wiki/Transpose" TargetMode="External" /><Relationship Type="http://schemas.openxmlformats.org/officeDocument/2006/relationships/hyperlink" Id="rId20" Target="https://lindeloev.github.io/tests-as-linear/" TargetMode="External" /><Relationship Type="http://schemas.openxmlformats.org/officeDocument/2006/relationships/hyperlink" Id="rId28" Target="https://stirlingcodingclub.github.io/randomisation/randomisation_notes.html" TargetMode="External" /><Relationship Type="http://schemas.openxmlformats.org/officeDocument/2006/relationships/hyperlink" Id="rId29" Target="https://stirlingcodingclub.github.io/using_loops/loop_notes.html" TargetMode="External" /><Relationship Type="http://schemas.openxmlformats.org/officeDocument/2006/relationships/hyperlink" Id="rId36" Target="https://www.eeob.iastate.edu/people/dean-ada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equivalence of t-tests, anovas, and linear models</dc:title>
  <dc:creator>Brad Duthie</dc:creator>
  <cp:keywords/>
  <dcterms:created xsi:type="dcterms:W3CDTF">2020-06-04T15:27:20Z</dcterms:created>
  <dcterms:modified xsi:type="dcterms:W3CDTF">2020-06-04T15:27:20Z</dcterms:modified>
</cp:coreProperties>
</file>