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simulated</w:t>
      </w:r>
      <w:r>
        <w:t xml:space="preserve"> </w:t>
      </w:r>
      <w:r>
        <w:t xml:space="preserve">data</w:t>
      </w:r>
      <w:r>
        <w:t xml:space="preserve"> </w:t>
      </w:r>
      <w:r>
        <w:t xml:space="preserve">sets</w:t>
      </w:r>
      <w:r>
        <w:t xml:space="preserve"> </w:t>
      </w:r>
      <w:r>
        <w:t xml:space="preserve">in</w:t>
      </w:r>
      <w:r>
        <w:t xml:space="preserve"> </w:t>
      </w:r>
      <w:r>
        <w:t xml:space="preserve">R</w:t>
      </w:r>
    </w:p>
    <w:p>
      <w:pPr>
        <w:pStyle w:val="Author"/>
      </w:pPr>
      <w:r>
        <w:t xml:space="preserve">Brad</w:t>
      </w:r>
      <w:r>
        <w:t xml:space="preserve"> </w:t>
      </w:r>
      <w:r>
        <w:t xml:space="preserve">Duthie</w:t>
      </w:r>
    </w:p>
    <w:p>
      <w:pPr>
        <w:pStyle w:val="Date"/>
      </w:pPr>
      <w:r>
        <w:t xml:space="preserve">8</w:t>
      </w:r>
      <w:r>
        <w:t xml:space="preserve"> </w:t>
      </w:r>
      <w:r>
        <w:t xml:space="preserve">July</w:t>
      </w:r>
      <w:r>
        <w:t xml:space="preserve"> </w:t>
      </w:r>
      <w:r>
        <w:t xml:space="preserve">2020</w:t>
      </w:r>
    </w:p>
    <w:p>
      <w:pPr>
        <w:pStyle w:val="Heading1"/>
      </w:pPr>
      <w:bookmarkStart w:id="20" w:name="contents"/>
      <w:r>
        <w:t xml:space="preserve">Contents</w:t>
      </w:r>
      <w:bookmarkEnd w:id="20"/>
    </w:p>
    <w:p>
      <w:r>
        <w:pict>
          <v:rect style="width:0;height:1.5pt" o:hralign="center" o:hrstd="t" o:hr="t"/>
        </w:pict>
      </w:r>
    </w:p>
    <w:p>
      <w:pPr>
        <w:pStyle w:val="FirstParagraph"/>
      </w:pPr>
      <w:r>
        <w:rPr>
          <w:b/>
        </w:rPr>
        <w:t xml:space="preserve">The ability to simulate data is a useful tool for better understanding statistical analyses and planning experimental designs. These notes illustrate how to simulate data using a variety of different functions in the R programming language, then discuss how data simulation can be used in research. These notes borrow heavily from a Stirling Coding Club session on</w:t>
      </w:r>
      <w:r>
        <w:rPr>
          <w:b/>
        </w:rPr>
        <w:t xml:space="preserve"> </w:t>
      </w:r>
      <w:hyperlink r:id="rId21">
        <w:r>
          <w:rPr>
            <w:rStyle w:val="Hyperlink"/>
            <w:b/>
          </w:rPr>
          <w:t xml:space="preserve">randomisation</w:t>
        </w:r>
      </w:hyperlink>
      <w:r>
        <w:rPr>
          <w:b/>
        </w:rPr>
        <w:t xml:space="preserve">, and to a lesser extent from a session on</w:t>
      </w:r>
      <w:r>
        <w:rPr>
          <w:b/>
        </w:rPr>
        <w:t xml:space="preserve"> </w:t>
      </w:r>
      <w:hyperlink r:id="rId22">
        <w:r>
          <w:rPr>
            <w:rStyle w:val="Hyperlink"/>
            <w:b/>
          </w:rPr>
          <w:t xml:space="preserve">linear models</w:t>
        </w:r>
      </w:hyperlink>
      <w:r>
        <w:rPr>
          <w:b/>
        </w:rPr>
        <w:t xml:space="preserve">. After working through these notes, the reader should be able to simulate their own data sets and use them to explore data visualisations and statistical analysis. These notes are also available as</w:t>
      </w:r>
      <w:r>
        <w:rPr>
          <w:b/>
        </w:rPr>
        <w:t xml:space="preserve"> </w:t>
      </w:r>
      <w:hyperlink r:id="rId23">
        <w:r>
          <w:rPr>
            <w:rStyle w:val="Hyperlink"/>
            <w:b/>
          </w:rPr>
          <w:t xml:space="preserve">PDF</w:t>
        </w:r>
      </w:hyperlink>
      <w:r>
        <w:rPr>
          <w:b/>
        </w:rPr>
        <w:t xml:space="preserve"> </w:t>
      </w:r>
      <w:r>
        <w:rPr>
          <w:b/>
        </w:rPr>
        <w:t xml:space="preserve">and</w:t>
      </w:r>
      <w:r>
        <w:rPr>
          <w:b/>
        </w:rPr>
        <w:t xml:space="preserve"> </w:t>
      </w:r>
      <w:hyperlink r:id="rId24">
        <w:r>
          <w:rPr>
            <w:rStyle w:val="Hyperlink"/>
            <w:b/>
          </w:rPr>
          <w:t xml:space="preserve">DOCX</w:t>
        </w:r>
      </w:hyperlink>
      <w:r>
        <w:rPr>
          <w:b/>
        </w:rPr>
        <w:t xml:space="preserve"> </w:t>
      </w:r>
      <w:r>
        <w:rPr>
          <w:b/>
        </w:rPr>
        <w:t xml:space="preserve">documents.</w:t>
      </w:r>
    </w:p>
    <w:p>
      <w:r>
        <w:pict>
          <v:rect style="width:0;height:1.5pt" o:hralign="center" o:hrstd="t" o:hr="t"/>
        </w:pict>
      </w:r>
    </w:p>
    <w:p>
      <w:pPr>
        <w:pStyle w:val="Compact"/>
        <w:numPr>
          <w:numId w:val="1001"/>
          <w:ilvl w:val="0"/>
        </w:numPr>
      </w:pPr>
      <w:hyperlink w:anchor="intro">
        <w:r>
          <w:rPr>
            <w:rStyle w:val="Hyperlink"/>
          </w:rPr>
          <w:t xml:space="preserve">Introduction: Simulating data</w:t>
        </w:r>
      </w:hyperlink>
    </w:p>
    <w:p>
      <w:pPr>
        <w:pStyle w:val="Compact"/>
        <w:numPr>
          <w:numId w:val="1001"/>
          <w:ilvl w:val="0"/>
        </w:numPr>
      </w:pPr>
      <w:hyperlink w:anchor="univariate">
        <w:r>
          <w:rPr>
            <w:rStyle w:val="Hyperlink"/>
          </w:rPr>
          <w:t xml:space="preserve">Univariate random numbers</w:t>
        </w:r>
      </w:hyperlink>
    </w:p>
    <w:p>
      <w:pPr>
        <w:pStyle w:val="Compact"/>
        <w:numPr>
          <w:numId w:val="1002"/>
          <w:ilvl w:val="1"/>
        </w:numPr>
      </w:pPr>
      <w:hyperlink w:anchor="rnorm">
        <w:r>
          <w:rPr>
            <w:rStyle w:val="Hyperlink"/>
          </w:rPr>
          <w:t xml:space="preserve">Random normal:</w:t>
        </w:r>
        <w:r>
          <w:rPr>
            <w:rStyle w:val="Hyperlink"/>
          </w:rPr>
          <w:t xml:space="preserve"> </w:t>
        </w:r>
        <w:r>
          <w:rPr>
            <w:rStyle w:val="VerbatimChar"/>
            <w:rStyle w:val="Hyperlink"/>
          </w:rPr>
          <w:t xml:space="preserve">rnorm</w:t>
        </w:r>
      </w:hyperlink>
    </w:p>
    <w:p>
      <w:pPr>
        <w:pStyle w:val="Compact"/>
        <w:numPr>
          <w:numId w:val="1002"/>
          <w:ilvl w:val="1"/>
        </w:numPr>
      </w:pPr>
      <w:hyperlink w:anchor="runif">
        <w:r>
          <w:rPr>
            <w:rStyle w:val="Hyperlink"/>
          </w:rPr>
          <w:t xml:space="preserve">Random uniform:</w:t>
        </w:r>
        <w:r>
          <w:rPr>
            <w:rStyle w:val="Hyperlink"/>
          </w:rPr>
          <w:t xml:space="preserve"> </w:t>
        </w:r>
        <w:r>
          <w:rPr>
            <w:rStyle w:val="VerbatimChar"/>
            <w:rStyle w:val="Hyperlink"/>
          </w:rPr>
          <w:t xml:space="preserve">runif</w:t>
        </w:r>
      </w:hyperlink>
    </w:p>
    <w:p>
      <w:pPr>
        <w:pStyle w:val="Compact"/>
        <w:numPr>
          <w:numId w:val="1002"/>
          <w:ilvl w:val="1"/>
        </w:numPr>
      </w:pPr>
      <w:hyperlink w:anchor="rbinom">
        <w:r>
          <w:rPr>
            <w:rStyle w:val="Hyperlink"/>
          </w:rPr>
          <w:t xml:space="preserve">Random binomial:</w:t>
        </w:r>
        <w:r>
          <w:rPr>
            <w:rStyle w:val="Hyperlink"/>
          </w:rPr>
          <w:t xml:space="preserve"> </w:t>
        </w:r>
        <w:r>
          <w:rPr>
            <w:rStyle w:val="VerbatimChar"/>
            <w:rStyle w:val="Hyperlink"/>
          </w:rPr>
          <w:t xml:space="preserve">rbinom</w:t>
        </w:r>
      </w:hyperlink>
    </w:p>
    <w:p>
      <w:pPr>
        <w:pStyle w:val="Compact"/>
        <w:numPr>
          <w:numId w:val="1002"/>
          <w:ilvl w:val="1"/>
        </w:numPr>
      </w:pPr>
      <w:hyperlink w:anchor="rpois">
        <w:r>
          <w:rPr>
            <w:rStyle w:val="Hyperlink"/>
          </w:rPr>
          <w:t xml:space="preserve">Random poisson:</w:t>
        </w:r>
        <w:r>
          <w:rPr>
            <w:rStyle w:val="Hyperlink"/>
          </w:rPr>
          <w:t xml:space="preserve"> </w:t>
        </w:r>
        <w:r>
          <w:rPr>
            <w:rStyle w:val="VerbatimChar"/>
            <w:rStyle w:val="Hyperlink"/>
          </w:rPr>
          <w:t xml:space="preserve">rpois</w:t>
        </w:r>
      </w:hyperlink>
    </w:p>
    <w:p>
      <w:pPr>
        <w:pStyle w:val="Compact"/>
        <w:numPr>
          <w:numId w:val="1001"/>
          <w:ilvl w:val="0"/>
        </w:numPr>
      </w:pPr>
      <w:hyperlink w:anchor="sample">
        <w:r>
          <w:rPr>
            <w:rStyle w:val="Hyperlink"/>
          </w:rPr>
          <w:t xml:space="preserve">Random sampling using</w:t>
        </w:r>
        <w:r>
          <w:rPr>
            <w:rStyle w:val="Hyperlink"/>
          </w:rPr>
          <w:t xml:space="preserve"> </w:t>
        </w:r>
        <w:r>
          <w:rPr>
            <w:rStyle w:val="VerbatimChar"/>
            <w:rStyle w:val="Hyperlink"/>
          </w:rPr>
          <w:t xml:space="preserve">sample</w:t>
        </w:r>
      </w:hyperlink>
    </w:p>
    <w:p>
      <w:pPr>
        <w:pStyle w:val="Compact"/>
        <w:numPr>
          <w:numId w:val="1001"/>
          <w:ilvl w:val="0"/>
        </w:numPr>
      </w:pPr>
      <w:hyperlink w:anchor="mvtnorm">
        <w:r>
          <w:rPr>
            <w:rStyle w:val="Hyperlink"/>
          </w:rPr>
          <w:t xml:space="preserve">Simulating data with known correlations</w:t>
        </w:r>
      </w:hyperlink>
    </w:p>
    <w:p>
      <w:pPr>
        <w:pStyle w:val="Compact"/>
        <w:numPr>
          <w:numId w:val="1001"/>
          <w:ilvl w:val="0"/>
        </w:numPr>
      </w:pPr>
      <w:hyperlink w:anchor="fullsim">
        <w:r>
          <w:rPr>
            <w:rStyle w:val="Hyperlink"/>
          </w:rPr>
          <w:t xml:space="preserve">Simulating a full data set</w:t>
        </w:r>
      </w:hyperlink>
    </w:p>
    <w:p>
      <w:pPr>
        <w:pStyle w:val="Compact"/>
        <w:numPr>
          <w:numId w:val="1001"/>
          <w:ilvl w:val="0"/>
        </w:numPr>
      </w:pPr>
      <w:hyperlink w:anchor="conclusions">
        <w:r>
          <w:rPr>
            <w:rStyle w:val="Hyperlink"/>
          </w:rPr>
          <w:t xml:space="preserve">Conclusions</w:t>
        </w:r>
      </w:hyperlink>
    </w:p>
    <w:p>
      <w:r>
        <w:pict>
          <v:rect style="width:0;height:1.5pt" o:hralign="center" o:hrstd="t" o:hr="t"/>
        </w:pict>
      </w:r>
    </w:p>
    <w:p>
      <w:pPr>
        <w:pStyle w:val="Heading1"/>
      </w:pPr>
      <w:bookmarkStart w:id="25" w:name="introduction-simulating-data"/>
      <w:r>
        <w:t xml:space="preserve">Introduction: Simulating data</w:t>
      </w:r>
      <w:bookmarkEnd w:id="25"/>
    </w:p>
    <w:p>
      <w:pPr>
        <w:pStyle w:val="Heading1"/>
      </w:pPr>
      <w:bookmarkStart w:id="26" w:name="univariate-random-numbers"/>
      <w:r>
        <w:t xml:space="preserve">Univariate random numbers</w:t>
      </w:r>
      <w:bookmarkEnd w:id="26"/>
    </w:p>
    <w:p>
      <w:pPr>
        <w:pStyle w:val="FirstParagraph"/>
      </w:pPr>
      <w:r>
        <w:t xml:space="preserve">There are several functions in R that generate random numbers from particular distributions, or sample elements from vectors or lists. Below, I introduce some of these functions and show how to use them.</w:t>
      </w:r>
    </w:p>
    <w:p>
      <w:pPr>
        <w:pStyle w:val="BodyText"/>
      </w:pPr>
      <w:r>
        <w:rPr>
          <w:b/>
        </w:rPr>
        <w:t xml:space="preserve">Sampling from a normal distribution</w:t>
      </w:r>
    </w:p>
    <w:p>
      <w:pPr>
        <w:pStyle w:val="BodyText"/>
      </w:pPr>
      <w:r>
        <w:t xml:space="preserve">The</w:t>
      </w:r>
      <w:r>
        <w:t xml:space="preserve"> </w:t>
      </w:r>
      <w:r>
        <w:rPr>
          <w:rStyle w:val="VerbatimChar"/>
        </w:rPr>
        <w:t xml:space="preserve">rnorm</w:t>
      </w:r>
      <w:r>
        <w:t xml:space="preserve"> </w:t>
      </w:r>
      <w:r>
        <w:t xml:space="preserve">function returns some number (</w:t>
      </w:r>
      <w:r>
        <w:rPr>
          <w:rStyle w:val="VerbatimChar"/>
        </w:rPr>
        <w:t xml:space="preserve">n</w:t>
      </w:r>
      <w:r>
        <w:t xml:space="preserve">) of (pseudo)randomly generated numbers given a set mean (</w:t>
      </w:r>
      <m:oMath>
        <m:r>
          <m:t>μ</m:t>
        </m:r>
      </m:oMath>
      <w:r>
        <w:t xml:space="preserve">;</w:t>
      </w:r>
      <w:r>
        <w:t xml:space="preserve"> </w:t>
      </w:r>
      <w:r>
        <w:rPr>
          <w:rStyle w:val="VerbatimChar"/>
        </w:rPr>
        <w:t xml:space="preserve">mean</w:t>
      </w:r>
      <w:r>
        <w:t xml:space="preserve">) and standard deviation (</w:t>
      </w:r>
      <m:oMath>
        <m:r>
          <m:t>σ</m:t>
        </m:r>
      </m:oMath>
      <w:r>
        <w:t xml:space="preserve">;</w:t>
      </w:r>
      <w:r>
        <w:t xml:space="preserve"> </w:t>
      </w:r>
      <w:r>
        <w:rPr>
          <w:rStyle w:val="VerbatimChar"/>
        </w:rPr>
        <w:t xml:space="preserve">sd</w:t>
      </w:r>
      <w:r>
        <w:t xml:space="preserve">), such that</w:t>
      </w:r>
      <w:r>
        <w:t xml:space="preserve"> </w:t>
      </w:r>
      <m:oMath>
        <m:r>
          <m:t>X</m:t>
        </m:r>
        <m:r>
          <m:t>∼</m:t>
        </m:r>
        <m:r>
          <m:rPr>
            <m:sty m:val="p"/>
            <m:scr m:val="script"/>
          </m:rPr>
          <m:t>N</m:t>
        </m:r>
        <m:r>
          <m:t>(</m:t>
        </m:r>
        <m:r>
          <m:t>μ</m:t>
        </m:r>
        <m:r>
          <m:t>,</m:t>
        </m:r>
        <m:sSup>
          <m:e>
            <m:r>
              <m:t>σ</m:t>
            </m:r>
          </m:e>
          <m:sup>
            <m:r>
              <m:t>2</m:t>
            </m:r>
          </m:sup>
        </m:sSup>
        <m:r>
          <m:t>)</m:t>
        </m:r>
      </m:oMath>
      <w:r>
        <w:t xml:space="preserve">. The default is to draw from a standard</w:t>
      </w:r>
      <w:r>
        <w:t xml:space="preserve"> </w:t>
      </w:r>
      <w:hyperlink r:id="rId27">
        <w:r>
          <w:rPr>
            <w:rStyle w:val="Hyperlink"/>
          </w:rPr>
          <w:t xml:space="preserve">normal (a.k.a.,</w:t>
        </w:r>
        <w:r>
          <w:rPr>
            <w:rStyle w:val="Hyperlink"/>
          </w:rPr>
          <w:t xml:space="preserve"> </w:t>
        </w:r>
        <w:r>
          <w:rPr>
            <w:rStyle w:val="Hyperlink"/>
          </w:rPr>
          <w:t xml:space="preserve">“</w:t>
        </w:r>
        <w:r>
          <w:rPr>
            <w:rStyle w:val="Hyperlink"/>
          </w:rPr>
          <w:t xml:space="preserve">Gaussian</w:t>
        </w:r>
        <w:r>
          <w:rPr>
            <w:rStyle w:val="Hyperlink"/>
          </w:rPr>
          <w:t xml:space="preserve">”</w:t>
        </w:r>
        <w:r>
          <w:rPr>
            <w:rStyle w:val="Hyperlink"/>
          </w:rPr>
          <w:t xml:space="preserve">) distribution</w:t>
        </w:r>
      </w:hyperlink>
      <w:r>
        <w:t xml:space="preserve"> </w:t>
      </w:r>
      <w:r>
        <w:t xml:space="preserve">(i.e.,</w:t>
      </w:r>
      <w:r>
        <w:t xml:space="preserve"> </w:t>
      </w:r>
      <m:oMath>
        <m:r>
          <m:t>μ</m:t>
        </m:r>
        <m:r>
          <m:t>=</m:t>
        </m:r>
        <m:r>
          <m:t>0</m:t>
        </m:r>
      </m:oMath>
      <w:r>
        <w:t xml:space="preserve"> </w:t>
      </w:r>
      <w:r>
        <w:t xml:space="preserve">and</w:t>
      </w:r>
      <w:r>
        <w:t xml:space="preserve"> </w:t>
      </w:r>
      <m:oMath>
        <m:r>
          <m:t>σ</m:t>
        </m:r>
        <m:r>
          <m:t>=</m:t>
        </m:r>
        <m:r>
          <m:t>1</m:t>
        </m:r>
      </m:oMath>
      <w:r>
        <w:t xml:space="preserve">).</w:t>
      </w:r>
    </w:p>
    <w:p>
      <w:pPr>
        <w:pStyle w:val="SourceCode"/>
      </w:pPr>
      <w:r>
        <w:rPr>
          <w:rStyle w:val="NormalTok"/>
        </w:rPr>
        <w:t xml:space="preserve">rand_norms_</w:t>
      </w:r>
      <w:r>
        <w:rPr>
          <w:rStyle w:val="DecValTok"/>
        </w:rPr>
        <w:t xml:space="preserve">10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t xml:space="preserve">The above code stores a vector of ten numbers, shown below.</w:t>
      </w:r>
    </w:p>
    <w:p>
      <w:pPr>
        <w:pStyle w:val="SourceCode"/>
      </w:pPr>
      <w:r>
        <w:rPr>
          <w:rStyle w:val="VerbatimChar"/>
        </w:rPr>
        <w:t xml:space="preserve">##  [1]  1.4807589  0.3336701 -1.5004096 -0.1829917  0.7420339  1.0721036</w:t>
      </w:r>
      <w:r>
        <w:br w:type="textWrapping"/>
      </w:r>
      <w:r>
        <w:rPr>
          <w:rStyle w:val="VerbatimChar"/>
        </w:rPr>
        <w:t xml:space="preserve">##  [7] -0.6878588  0.4531053 -0.2821740 -1.9038943</w:t>
      </w:r>
    </w:p>
    <w:p>
      <w:pPr>
        <w:pStyle w:val="FirstParagraph"/>
      </w:pPr>
      <w:r>
        <w:t xml:space="preserve">We can verify that a standard normal distribution is generated by plotting a histogram of a very large number of values created using</w:t>
      </w:r>
      <w:r>
        <w:t xml:space="preserve"> </w:t>
      </w:r>
      <w:r>
        <w:rPr>
          <w:rStyle w:val="VerbatimChar"/>
        </w:rPr>
        <w:t xml:space="preserve">rnorm</w:t>
      </w:r>
      <w:r>
        <w:t xml:space="preserve">.</w:t>
      </w:r>
    </w:p>
    <w:p>
      <w:pPr>
        <w:pStyle w:val="SourceCode"/>
      </w:pPr>
      <w:r>
        <w:rPr>
          <w:rStyle w:val="NormalTok"/>
        </w:rPr>
        <w:t xml:space="preserve">rand_norms_</w:t>
      </w:r>
      <w:r>
        <w:rPr>
          <w:rStyle w:val="DecValTok"/>
        </w:rPr>
        <w:t xml:space="preserve">10000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(rand_norms_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Sampling from a uniform distribution</w:t>
      </w:r>
    </w:p>
    <w:p>
      <w:pPr>
        <w:pStyle w:val="BodyText"/>
      </w:pPr>
      <w:r>
        <w:t xml:space="preserve">Like the</w:t>
      </w:r>
      <w:r>
        <w:t xml:space="preserve"> </w:t>
      </w:r>
      <w:r>
        <w:rPr>
          <w:rStyle w:val="VerbatimChar"/>
        </w:rPr>
        <w:t xml:space="preserve">rnorm</w:t>
      </w:r>
      <w:r>
        <w:t xml:space="preserve"> </w:t>
      </w:r>
      <w:r>
        <w:t xml:space="preserve">function, the</w:t>
      </w:r>
      <w:r>
        <w:t xml:space="preserve"> </w:t>
      </w:r>
      <w:r>
        <w:rPr>
          <w:rStyle w:val="VerbatimChar"/>
        </w:rPr>
        <w:t xml:space="preserve">runif</w:t>
      </w:r>
      <w:r>
        <w:t xml:space="preserve"> </w:t>
      </w:r>
      <w:r>
        <w:t xml:space="preserve">function returns some number (</w:t>
      </w:r>
      <w:r>
        <w:rPr>
          <w:rStyle w:val="VerbatimChar"/>
        </w:rPr>
        <w:t xml:space="preserve">n</w:t>
      </w:r>
      <w:r>
        <w:t xml:space="preserve">) of random numbers, but from a</w:t>
      </w:r>
      <w:r>
        <w:t xml:space="preserve"> </w:t>
      </w:r>
      <w:hyperlink r:id="rId29">
        <w:r>
          <w:rPr>
            <w:rStyle w:val="Hyperlink"/>
          </w:rPr>
          <w:t xml:space="preserve">uniform distribution</w:t>
        </w:r>
      </w:hyperlink>
      <w:r>
        <w:t xml:space="preserve"> </w:t>
      </w:r>
      <w:r>
        <w:t xml:space="preserve">with a range from</w:t>
      </w:r>
      <w:r>
        <w:t xml:space="preserve"> </w:t>
      </w:r>
      <m:oMath>
        <m:r>
          <m:t>a</m:t>
        </m:r>
      </m:oMath>
      <w:r>
        <w:t xml:space="preserve"> </w:t>
      </w:r>
      <w:r>
        <w:t xml:space="preserve">(</w:t>
      </w:r>
      <w:r>
        <w:rPr>
          <w:rStyle w:val="VerbatimChar"/>
        </w:rPr>
        <w:t xml:space="preserve">min</w:t>
      </w:r>
      <w:r>
        <w:t xml:space="preserve">) to</w:t>
      </w:r>
      <w:r>
        <w:t xml:space="preserve"> </w:t>
      </w:r>
      <m:oMath>
        <m:r>
          <m:t>b</m:t>
        </m:r>
      </m:oMath>
      <w:r>
        <w:t xml:space="preserve"> </w:t>
      </w:r>
      <w:r>
        <w:t xml:space="preserve">(</w:t>
      </w:r>
      <w:r>
        <w:rPr>
          <w:rStyle w:val="VerbatimChar"/>
        </w:rPr>
        <w:t xml:space="preserve">max</w:t>
      </w:r>
      <w:r>
        <w:t xml:space="preserve">) such that</w:t>
      </w:r>
      <w:r>
        <w:t xml:space="preserve"> </w:t>
      </w:r>
      <m:oMath>
        <m:r>
          <m:t>X</m:t>
        </m:r>
        <m:r>
          <m:t>∼</m:t>
        </m:r>
        <m:r>
          <m:rPr>
            <m:sty m:val="p"/>
            <m:scr m:val="script"/>
          </m:rPr>
          <m:t>U</m:t>
        </m:r>
        <m:r>
          <m:t>(</m:t>
        </m:r>
        <m:r>
          <m:t>a</m:t>
        </m:r>
        <m:r>
          <m:t>,</m:t>
        </m:r>
        <m:r>
          <m:t>b</m:t>
        </m:r>
        <m:r>
          <m:t>)</m:t>
        </m:r>
      </m:oMath>
      <w:r>
        <w:t xml:space="preserve">, where</w:t>
      </w:r>
      <w:r>
        <w:t xml:space="preserve"> </w:t>
      </w:r>
      <m:oMath>
        <m:r>
          <m:t>−</m:t>
        </m:r>
        <m:r>
          <m:t>∞</m:t>
        </m:r>
        <m:r>
          <m:t>&lt;</m:t>
        </m:r>
        <m:r>
          <m:t>a</m:t>
        </m:r>
        <m:r>
          <m:t>&lt;</m:t>
        </m:r>
        <m:r>
          <m:t>b</m:t>
        </m:r>
        <m:r>
          <m:t>&lt;</m:t>
        </m:r>
        <m:r>
          <m:t>∞</m:t>
        </m:r>
      </m:oMath>
      <w:r>
        <w:t xml:space="preserve">. The default is to draw from a standard uniform distribution (i.e.,</w:t>
      </w:r>
      <w:r>
        <w:t xml:space="preserve"> </w:t>
      </w:r>
      <m:oMath>
        <m:r>
          <m:t>a</m:t>
        </m:r>
        <m:r>
          <m:t>=</m:t>
        </m:r>
        <m:r>
          <m:t>0</m:t>
        </m:r>
      </m:oMath>
      <w:r>
        <w:t xml:space="preserve"> </w:t>
      </w:r>
      <w:r>
        <w:t xml:space="preserve">and</w:t>
      </w:r>
      <w:r>
        <w:t xml:space="preserve"> </w:t>
      </w:r>
      <m:oMath>
        <m:r>
          <m:t>b</m:t>
        </m:r>
        <m:r>
          <m:t>=</m:t>
        </m:r>
        <m:r>
          <m:t>1</m:t>
        </m:r>
      </m:oMath>
      <w:r>
        <w:t xml:space="preserve">).</w:t>
      </w:r>
    </w:p>
    <w:p>
      <w:pPr>
        <w:pStyle w:val="SourceCode"/>
      </w:pPr>
      <w:r>
        <w:rPr>
          <w:rStyle w:val="NormalTok"/>
        </w:rPr>
        <w:t xml:space="preserve">rand_unifs_</w:t>
      </w:r>
      <w:r>
        <w:rPr>
          <w:rStyle w:val="DecValTok"/>
        </w:rPr>
        <w:t xml:space="preserve">10</w:t>
      </w:r>
      <w:r>
        <w:rPr>
          <w:rStyle w:val="NormalTok"/>
        </w:rPr>
        <w:t xml:space="preserve">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p>
    <w:p>
      <w:pPr>
        <w:pStyle w:val="FirstParagraph"/>
      </w:pPr>
      <w:r>
        <w:t xml:space="preserve">The above code stores a vector of ten numbers, shown below.</w:t>
      </w:r>
    </w:p>
    <w:p>
      <w:pPr>
        <w:pStyle w:val="SourceCode"/>
      </w:pPr>
      <w:r>
        <w:rPr>
          <w:rStyle w:val="VerbatimChar"/>
        </w:rPr>
        <w:t xml:space="preserve">##  [1] 0.06515502 0.01018357 0.47110354 0.47181996 0.38471393 0.80019765</w:t>
      </w:r>
      <w:r>
        <w:br w:type="textWrapping"/>
      </w:r>
      <w:r>
        <w:rPr>
          <w:rStyle w:val="VerbatimChar"/>
        </w:rPr>
        <w:t xml:space="preserve">##  [7] 0.29981648 0.89454921 0.37141363 0.17092457</w:t>
      </w:r>
    </w:p>
    <w:p>
      <w:pPr>
        <w:pStyle w:val="FirstParagraph"/>
      </w:pPr>
      <w:r>
        <w:t xml:space="preserve">As with the randomly generated normally distributed numbers, we can verify that a standard uniform distribution is generated by plotting a histogram of a very large number of values created using</w:t>
      </w:r>
      <w:r>
        <w:t xml:space="preserve"> </w:t>
      </w:r>
      <w:r>
        <w:rPr>
          <w:rStyle w:val="VerbatimChar"/>
        </w:rPr>
        <w:t xml:space="preserve">runif</w:t>
      </w:r>
      <w:r>
        <w:t xml:space="preserve">.</w:t>
      </w:r>
    </w:p>
    <w:p>
      <w:pPr>
        <w:pStyle w:val="SourceCode"/>
      </w:pPr>
      <w:r>
        <w:rPr>
          <w:rStyle w:val="NormalTok"/>
        </w:rPr>
        <w:t xml:space="preserve">rand_unifs_</w:t>
      </w:r>
      <w:r>
        <w:rPr>
          <w:rStyle w:val="DecValTok"/>
        </w:rPr>
        <w:t xml:space="preserve">10000</w:t>
      </w:r>
      <w:r>
        <w:rPr>
          <w:rStyle w:val="NormalTok"/>
        </w:rPr>
        <w:t xml:space="preserve">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(rand_unifs_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Sampling from a binomial distribution</w:t>
      </w:r>
    </w:p>
    <w:p>
      <w:pPr>
        <w:pStyle w:val="BodyText"/>
      </w:pPr>
      <w:r>
        <w:t xml:space="preserve">Like previous functions, the</w:t>
      </w:r>
      <w:r>
        <w:t xml:space="preserve"> </w:t>
      </w:r>
      <w:r>
        <w:rPr>
          <w:rStyle w:val="VerbatimChar"/>
        </w:rPr>
        <w:t xml:space="preserve">rbinom</w:t>
      </w:r>
      <w:r>
        <w:t xml:space="preserve"> </w:t>
      </w:r>
      <w:r>
        <w:t xml:space="preserve">function returns some number (</w:t>
      </w:r>
      <w:r>
        <w:rPr>
          <w:rStyle w:val="VerbatimChar"/>
        </w:rPr>
        <w:t xml:space="preserve">n</w:t>
      </w:r>
      <w:r>
        <w:t xml:space="preserve">) of random numbers, but the arguments and output can be slightly confusing at first. Recall that a</w:t>
      </w:r>
      <w:r>
        <w:t xml:space="preserve"> </w:t>
      </w:r>
      <w:hyperlink r:id="rId31">
        <w:r>
          <w:rPr>
            <w:rStyle w:val="Hyperlink"/>
          </w:rPr>
          <w:t xml:space="preserve">binomial distribution</w:t>
        </w:r>
      </w:hyperlink>
      <w:r>
        <w:t xml:space="preserve"> </w:t>
      </w:r>
      <w:r>
        <w:t xml:space="preserve">describes the number of</w:t>
      </w:r>
      <w:r>
        <w:t xml:space="preserve"> </w:t>
      </w:r>
      <w:r>
        <w:t xml:space="preserve">‘</w:t>
      </w:r>
      <w:r>
        <w:t xml:space="preserve">successes</w:t>
      </w:r>
      <w:r>
        <w:t xml:space="preserve">’</w:t>
      </w:r>
      <w:r>
        <w:t xml:space="preserve"> </w:t>
      </w:r>
      <w:r>
        <w:t xml:space="preserve">for some number of independent trials (</w:t>
      </w:r>
      <m:oMath>
        <m:r>
          <m:rPr>
            <m:sty m:val="p"/>
          </m:rPr>
          <m:t>Pr</m:t>
        </m:r>
        <m:r>
          <m:t>(</m:t>
        </m:r>
        <m:r>
          <m:t>s</m:t>
        </m:r>
        <m:r>
          <m:t>u</m:t>
        </m:r>
        <m:r>
          <m:t>c</m:t>
        </m:r>
        <m:r>
          <m:t>c</m:t>
        </m:r>
        <m:r>
          <m:t>e</m:t>
        </m:r>
        <m:r>
          <m:t>s</m:t>
        </m:r>
        <m:r>
          <m:t>s</m:t>
        </m:r>
        <m:r>
          <m:t>)</m:t>
        </m:r>
        <m:r>
          <m:t>=</m:t>
        </m:r>
        <m:r>
          <m:t>p</m:t>
        </m:r>
      </m:oMath>
      <w:r>
        <w:t xml:space="preserve">). The</w:t>
      </w:r>
      <w:r>
        <w:t xml:space="preserve"> </w:t>
      </w:r>
      <w:r>
        <w:rPr>
          <w:rStyle w:val="VerbatimChar"/>
        </w:rPr>
        <w:t xml:space="preserve">rbinom</w:t>
      </w:r>
      <w:r>
        <w:t xml:space="preserve"> </w:t>
      </w:r>
      <w:r>
        <w:t xml:space="preserve">function returns the number of successes after</w:t>
      </w:r>
      <w:r>
        <w:t xml:space="preserve"> </w:t>
      </w:r>
      <w:r>
        <w:rPr>
          <w:rStyle w:val="VerbatimChar"/>
        </w:rPr>
        <w:t xml:space="preserve">size</w:t>
      </w:r>
      <w:r>
        <w:t xml:space="preserve"> </w:t>
      </w:r>
      <w:r>
        <w:t xml:space="preserve">trials, in which the probability of success in each trial is</w:t>
      </w:r>
      <w:r>
        <w:t xml:space="preserve"> </w:t>
      </w:r>
      <w:r>
        <w:rPr>
          <w:rStyle w:val="VerbatimChar"/>
        </w:rPr>
        <w:t xml:space="preserve">prob</w:t>
      </w:r>
      <w:r>
        <w:t xml:space="preserve">. For a concrete example, suppose we want to simulate the flipping of a fair coin 1000 times, and we want to know how many times that coin comes up heads (</w:t>
      </w:r>
      <w:r>
        <w:t xml:space="preserve">‘</w:t>
      </w:r>
      <w:r>
        <w:t xml:space="preserve">success</w:t>
      </w:r>
      <w:r>
        <w:t xml:space="preserve">’</w:t>
      </w:r>
      <w:r>
        <w:t xml:space="preserve">). We can do this with the following code.</w:t>
      </w:r>
    </w:p>
    <w:p>
      <w:pPr>
        <w:pStyle w:val="SourceCode"/>
      </w:pPr>
      <w:r>
        <w:rPr>
          <w:rStyle w:val="NormalTok"/>
        </w:rPr>
        <w:t xml:space="preserve">coin_flips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type="textWrapping"/>
      </w:r>
      <w:r>
        <w:rPr>
          <w:rStyle w:val="KeywordTok"/>
        </w:rPr>
        <w:t xml:space="preserve">print</w:t>
      </w:r>
      <w:r>
        <w:rPr>
          <w:rStyle w:val="NormalTok"/>
        </w:rPr>
        <w:t xml:space="preserve">(coin_flips);</w:t>
      </w:r>
    </w:p>
    <w:p>
      <w:pPr>
        <w:pStyle w:val="SourceCode"/>
      </w:pPr>
      <w:r>
        <w:rPr>
          <w:rStyle w:val="VerbatimChar"/>
        </w:rPr>
        <w:t xml:space="preserve">## [1] 500</w:t>
      </w:r>
    </w:p>
    <w:p>
      <w:pPr>
        <w:pStyle w:val="FirstParagraph"/>
      </w:pPr>
      <w:r>
        <w:t xml:space="preserve">The above result shows that the coin came up heads 500 times. Note, however, the (required) argument</w:t>
      </w:r>
      <w:r>
        <w:t xml:space="preserve"> </w:t>
      </w:r>
      <w:r>
        <w:rPr>
          <w:rStyle w:val="VerbatimChar"/>
        </w:rPr>
        <w:t xml:space="preserve">n</w:t>
      </w:r>
      <w:r>
        <w:t xml:space="preserve"> </w:t>
      </w:r>
      <w:r>
        <w:t xml:space="preserve">above. This allows the user to set the number of sequences to run. In other words, if we set</w:t>
      </w:r>
      <w:r>
        <w:t xml:space="preserve"> </w:t>
      </w:r>
      <w:r>
        <w:rPr>
          <w:rStyle w:val="VerbatimChar"/>
        </w:rPr>
        <w:t xml:space="preserve">n = 2</w:t>
      </w:r>
      <w:r>
        <w:t xml:space="preserve">, then this could simulate the flipping of a fair coin 1000 times once to see how many times heads comes up, then repeating the whole process to see how many times heads comes up again (or, if it is more intuitive, the flipping of two separate fair coins 1000 times).</w:t>
      </w:r>
    </w:p>
    <w:p>
      <w:pPr>
        <w:pStyle w:val="SourceCode"/>
      </w:pPr>
      <w:r>
        <w:rPr>
          <w:rStyle w:val="NormalTok"/>
        </w:rPr>
        <w:t xml:space="preserve">coin_flips_</w:t>
      </w:r>
      <w:r>
        <w:rPr>
          <w:rStyle w:val="DecValTok"/>
        </w:rPr>
        <w:t xml:space="preserve">2</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type="textWrapping"/>
      </w:r>
      <w:r>
        <w:rPr>
          <w:rStyle w:val="KeywordTok"/>
        </w:rPr>
        <w:t xml:space="preserve">print</w:t>
      </w:r>
      <w:r>
        <w:rPr>
          <w:rStyle w:val="NormalTok"/>
        </w:rPr>
        <w:t xml:space="preserve">(coin_flips_</w:t>
      </w:r>
      <w:r>
        <w:rPr>
          <w:rStyle w:val="DecValTok"/>
        </w:rPr>
        <w:t xml:space="preserve">2</w:t>
      </w:r>
      <w:r>
        <w:rPr>
          <w:rStyle w:val="NormalTok"/>
        </w:rPr>
        <w:t xml:space="preserve">);</w:t>
      </w:r>
    </w:p>
    <w:p>
      <w:pPr>
        <w:pStyle w:val="SourceCode"/>
      </w:pPr>
      <w:r>
        <w:rPr>
          <w:rStyle w:val="VerbatimChar"/>
        </w:rPr>
        <w:t xml:space="preserve">## [1] 514 538</w:t>
      </w:r>
    </w:p>
    <w:p>
      <w:pPr>
        <w:pStyle w:val="FirstParagraph"/>
      </w:pPr>
      <w:r>
        <w:t xml:space="preserve">In the above, a fair coin was flipped 1000 times and returned 514 heads, and then another fair coin was flipped 1000 times and returned 538 heads. As with the</w:t>
      </w:r>
      <w:r>
        <w:t xml:space="preserve"> </w:t>
      </w:r>
      <w:r>
        <w:rPr>
          <w:rStyle w:val="VerbatimChar"/>
        </w:rPr>
        <w:t xml:space="preserve">rnorm</w:t>
      </w:r>
      <w:r>
        <w:t xml:space="preserve"> </w:t>
      </w:r>
      <w:r>
        <w:t xml:space="preserve">and</w:t>
      </w:r>
      <w:r>
        <w:t xml:space="preserve"> </w:t>
      </w:r>
      <w:r>
        <w:rPr>
          <w:rStyle w:val="VerbatimChar"/>
        </w:rPr>
        <w:t xml:space="preserve">runif</w:t>
      </w:r>
      <w:r>
        <w:t xml:space="preserve"> </w:t>
      </w:r>
      <w:r>
        <w:t xml:space="preserve">functions, we can check to see what the distribution of the binomial function looks like if we repeat this process. Suppose, in other words, that we want to see the distribution of times heads comes up after 1000 flips. We can, for example, simulate the process of flipping 1000 times in a row with 10000 different coins using the code below.</w:t>
      </w:r>
    </w:p>
    <w:p>
      <w:pPr>
        <w:pStyle w:val="SourceCode"/>
      </w:pPr>
      <w:r>
        <w:rPr>
          <w:rStyle w:val="NormalTok"/>
        </w:rPr>
        <w:t xml:space="preserve">coin_flips_</w:t>
      </w:r>
      <w:r>
        <w:rPr>
          <w:rStyle w:val="DecValTok"/>
        </w:rPr>
        <w:t xml:space="preserve">10000</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p>
    <w:p>
      <w:pPr>
        <w:pStyle w:val="FirstParagraph"/>
      </w:pPr>
      <w:r>
        <w:t xml:space="preserve">I have not printed the above</w:t>
      </w:r>
      <w:r>
        <w:t xml:space="preserve"> </w:t>
      </w:r>
      <w:r>
        <w:rPr>
          <w:rStyle w:val="VerbatimChar"/>
        </w:rPr>
        <w:t xml:space="preserve">coin_flips_10000</w:t>
      </w:r>
      <w:r>
        <w:t xml:space="preserve"> </w:t>
      </w:r>
      <w:r>
        <w:t xml:space="preserve">for obvious reasons, but we can use a histogram to look at the results.</w:t>
      </w:r>
    </w:p>
    <w:p>
      <w:pPr>
        <w:pStyle w:val="SourceCode"/>
      </w:pPr>
      <w:r>
        <w:rPr>
          <w:rStyle w:val="KeywordTok"/>
        </w:rPr>
        <w:t xml:space="preserve">hist</w:t>
      </w:r>
      <w:r>
        <w:rPr>
          <w:rStyle w:val="NormalTok"/>
        </w:rPr>
        <w:t xml:space="preserve">(coin_flips_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would be expected, most of the time</w:t>
      </w:r>
      <w:r>
        <w:t xml:space="preserve"> </w:t>
      </w:r>
      <w:r>
        <w:t xml:space="preserve">‘</w:t>
      </w:r>
      <w:r>
        <w:t xml:space="preserve">heads</w:t>
      </w:r>
      <w:r>
        <w:t xml:space="preserve">’</w:t>
      </w:r>
      <w:r>
        <w:t xml:space="preserve"> </w:t>
      </w:r>
      <w:r>
        <w:t xml:space="preserve">occurs around 500 times out of 1000, but usually the actual number will be a bit lower or higher due to chance. Note that if we want to simulate the results of individual flips in a single trial, we can do so as follows.</w:t>
      </w:r>
    </w:p>
    <w:p>
      <w:pPr>
        <w:pStyle w:val="SourceCode"/>
      </w:pPr>
      <w:r>
        <w:rPr>
          <w:rStyle w:val="NormalTok"/>
        </w:rPr>
        <w:t xml:space="preserve">flips_</w:t>
      </w:r>
      <w:r>
        <w:rPr>
          <w:rStyle w:val="DecValTok"/>
        </w:rPr>
        <w:t xml:space="preserve">10</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0 1 1 0 0 0 0 1 0 0</w:t>
      </w:r>
    </w:p>
    <w:p>
      <w:pPr>
        <w:pStyle w:val="FirstParagraph"/>
      </w:pPr>
      <w:r>
        <w:t xml:space="preserve">In the above, there are</w:t>
      </w:r>
      <w:r>
        <w:t xml:space="preserve"> </w:t>
      </w:r>
      <w:r>
        <w:rPr>
          <w:rStyle w:val="VerbatimChar"/>
        </w:rPr>
        <w:t xml:space="preserve">n = 10</w:t>
      </w:r>
      <w:r>
        <w:t xml:space="preserve"> </w:t>
      </w:r>
      <w:r>
        <w:t xml:space="preserve">trials, but each trial consists of only a single coin flip (</w:t>
      </w:r>
      <w:r>
        <w:rPr>
          <w:rStyle w:val="VerbatimChar"/>
        </w:rPr>
        <w:t xml:space="preserve">size = 1</w:t>
      </w:r>
      <w:r>
        <w:t xml:space="preserve">). But we can equally well interpret the results as a series of</w:t>
      </w:r>
      <w:r>
        <w:t xml:space="preserve"> </w:t>
      </w:r>
      <w:r>
        <w:rPr>
          <w:rStyle w:val="VerbatimChar"/>
        </w:rPr>
        <w:t xml:space="preserve">n</w:t>
      </w:r>
      <w:r>
        <w:t xml:space="preserve"> </w:t>
      </w:r>
      <w:r>
        <w:t xml:space="preserve">coin flips that come up either heads (</w:t>
      </w:r>
      <w:r>
        <w:rPr>
          <w:rStyle w:val="VerbatimChar"/>
        </w:rPr>
        <w:t xml:space="preserve">1</w:t>
      </w:r>
      <w:r>
        <w:t xml:space="preserve">) or tails (</w:t>
      </w:r>
      <w:r>
        <w:rPr>
          <w:rStyle w:val="VerbatimChar"/>
        </w:rPr>
        <w:t xml:space="preserve">0</w:t>
      </w:r>
      <w:r>
        <w:t xml:space="preserve">). This latter interpretation can be especially useful to write code that randomly decides whether some event will happen (</w:t>
      </w:r>
      <w:r>
        <w:rPr>
          <w:rStyle w:val="VerbatimChar"/>
        </w:rPr>
        <w:t xml:space="preserve">1</w:t>
      </w:r>
      <w:r>
        <w:t xml:space="preserve">) or not (</w:t>
      </w:r>
      <w:r>
        <w:rPr>
          <w:rStyle w:val="VerbatimChar"/>
        </w:rPr>
        <w:t xml:space="preserve">0</w:t>
      </w:r>
      <w:r>
        <w:t xml:space="preserve">) with some probability</w:t>
      </w:r>
      <w:r>
        <w:t xml:space="preserve"> </w:t>
      </w:r>
      <w:r>
        <w:rPr>
          <w:rStyle w:val="VerbatimChar"/>
        </w:rPr>
        <w:t xml:space="preserve">prob</w:t>
      </w:r>
      <w:r>
        <w:t xml:space="preserve">.</w:t>
      </w:r>
    </w:p>
    <w:p>
      <w:pPr>
        <w:pStyle w:val="BodyText"/>
      </w:pPr>
      <w:r>
        <w:rPr>
          <w:b/>
        </w:rPr>
        <w:t xml:space="preserve">Sampling from a poisson distribution</w:t>
      </w:r>
    </w:p>
    <w:p>
      <w:pPr>
        <w:pStyle w:val="BodyText"/>
      </w:pPr>
      <w:r>
        <w:t xml:space="preserve">Many processes in biology can be described by a</w:t>
      </w:r>
      <w:r>
        <w:t xml:space="preserve"> </w:t>
      </w:r>
      <w:hyperlink r:id="rId33">
        <w:r>
          <w:rPr>
            <w:rStyle w:val="Hyperlink"/>
          </w:rPr>
          <w:t xml:space="preserve">Poisson distribution</w:t>
        </w:r>
      </w:hyperlink>
      <w:r>
        <w:t xml:space="preserve">. A Poisson process describes events happening with some given probability over an area of time or space such that</w:t>
      </w:r>
      <w:r>
        <w:t xml:space="preserve"> </w:t>
      </w:r>
      <m:oMath>
        <m:r>
          <m:t>X</m:t>
        </m:r>
        <m:r>
          <m:t>∼</m:t>
        </m:r>
        <m:r>
          <m:t>P</m:t>
        </m:r>
        <m:r>
          <m:t>o</m:t>
        </m:r>
        <m:r>
          <m:t>i</m:t>
        </m:r>
        <m:r>
          <m:t>s</m:t>
        </m:r>
        <m:r>
          <m:t>s</m:t>
        </m:r>
        <m:r>
          <m:t>o</m:t>
        </m:r>
        <m:r>
          <m:t>n</m:t>
        </m:r>
        <m:r>
          <m:t>(</m:t>
        </m:r>
        <m:r>
          <m:t>λ</m:t>
        </m:r>
        <m:r>
          <m:t>)</m:t>
        </m:r>
      </m:oMath>
      <w:r>
        <w:t xml:space="preserve">, where the rate parameter</w:t>
      </w:r>
      <w:r>
        <w:t xml:space="preserve"> </w:t>
      </w:r>
      <m:oMath>
        <m:r>
          <m:t>λ</m:t>
        </m:r>
      </m:oMath>
      <w:r>
        <w:t xml:space="preserve"> </w:t>
      </w:r>
      <w:r>
        <w:t xml:space="preserve">is both the mean and variance of the Poisson distribution (note that by definition,</w:t>
      </w:r>
      <w:r>
        <w:t xml:space="preserve"> </w:t>
      </w:r>
      <m:oMath>
        <m:r>
          <m:t>λ</m:t>
        </m:r>
        <m:r>
          <m:t>&gt;</m:t>
        </m:r>
        <m:r>
          <m:t>0</m:t>
        </m:r>
      </m:oMath>
      <w:r>
        <w:t xml:space="preserve">). Sampling from a Poisson distribution can be done in R with</w:t>
      </w:r>
      <w:r>
        <w:t xml:space="preserve"> </w:t>
      </w:r>
      <w:r>
        <w:rPr>
          <w:rStyle w:val="VerbatimChar"/>
        </w:rPr>
        <w:t xml:space="preserve">rpois</w:t>
      </w:r>
      <w:r>
        <w:t xml:space="preserve">, which takes only two arguments specifying the number of values to be returned (</w:t>
      </w:r>
      <w:r>
        <w:rPr>
          <w:rStyle w:val="VerbatimChar"/>
        </w:rPr>
        <w:t xml:space="preserve">n</w:t>
      </w:r>
      <w:r>
        <w:t xml:space="preserve">) and the rate parameter (</w:t>
      </w:r>
      <w:r>
        <w:rPr>
          <w:rStyle w:val="VerbatimChar"/>
        </w:rPr>
        <w:t xml:space="preserve">lambda</w:t>
      </w:r>
      <w:r>
        <w:t xml:space="preserve">).</w:t>
      </w:r>
    </w:p>
    <w:p>
      <w:pPr>
        <w:pStyle w:val="SourceCode"/>
      </w:pPr>
      <w:r>
        <w:rPr>
          <w:rStyle w:val="NormalTok"/>
        </w:rPr>
        <w:t xml:space="preserve">rand_poissons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print</w:t>
      </w:r>
      <w:r>
        <w:rPr>
          <w:rStyle w:val="NormalTok"/>
        </w:rPr>
        <w:t xml:space="preserve">(rand_poissons);</w:t>
      </w:r>
    </w:p>
    <w:p>
      <w:pPr>
        <w:pStyle w:val="SourceCode"/>
      </w:pPr>
      <w:r>
        <w:rPr>
          <w:rStyle w:val="VerbatimChar"/>
        </w:rPr>
        <w:t xml:space="preserve">##  [1] 3 2 0 0 2 0 0 2 1 1</w:t>
      </w:r>
    </w:p>
    <w:p>
      <w:pPr>
        <w:pStyle w:val="FirstParagraph"/>
      </w:pPr>
      <w:r>
        <w:t xml:space="preserve">There are no default values for</w:t>
      </w:r>
      <w:r>
        <w:t xml:space="preserve"> </w:t>
      </w:r>
      <w:r>
        <w:rPr>
          <w:rStyle w:val="VerbatimChar"/>
        </w:rPr>
        <w:t xml:space="preserve">rpois</w:t>
      </w:r>
      <w:r>
        <w:t xml:space="preserve">. We can plot a histogram of a large number of values to see the distribution when</w:t>
      </w:r>
      <w:r>
        <w:t xml:space="preserve"> </w:t>
      </w:r>
      <m:oMath>
        <m:r>
          <m:t>λ</m:t>
        </m:r>
        <m:r>
          <m:t>=</m:t>
        </m:r>
        <m:r>
          <m:t>4</m:t>
        </m:r>
      </m:oMath>
      <w:r>
        <w:t xml:space="preserve"> </w:t>
      </w:r>
      <w:r>
        <w:t xml:space="preserve">below.</w:t>
      </w:r>
    </w:p>
    <w:p>
      <w:pPr>
        <w:pStyle w:val="SourceCode"/>
      </w:pPr>
      <w:r>
        <w:rPr>
          <w:rStyle w:val="NormalTok"/>
        </w:rPr>
        <w:t xml:space="preserve">rand_poissons_</w:t>
      </w:r>
      <w:r>
        <w:rPr>
          <w:rStyle w:val="DecValTok"/>
        </w:rPr>
        <w:t xml:space="preserve">10000</w:t>
      </w:r>
      <w:r>
        <w:rPr>
          <w:rStyle w:val="NormalTok"/>
        </w:rPr>
        <w:t xml:space="preserve">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lambda =</w:t>
      </w:r>
      <w:r>
        <w:rPr>
          <w:rStyle w:val="NormalTok"/>
        </w:rPr>
        <w:t xml:space="preserve"> </w:t>
      </w:r>
      <w:r>
        <w:rPr>
          <w:rStyle w:val="DecValTok"/>
        </w:rPr>
        <w:t xml:space="preserve">4</w:t>
      </w:r>
      <w:r>
        <w:rPr>
          <w:rStyle w:val="NormalTok"/>
        </w:rPr>
        <w:t xml:space="preserve">);</w:t>
      </w:r>
      <w:r>
        <w:br w:type="textWrapping"/>
      </w:r>
      <w:r>
        <w:rPr>
          <w:rStyle w:val="KeywordTok"/>
        </w:rPr>
        <w:t xml:space="preserve">hist</w:t>
      </w:r>
      <w:r>
        <w:rPr>
          <w:rStyle w:val="NormalTok"/>
        </w:rPr>
        <w:t xml:space="preserve">(rand_poissons_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random-sampling-using-sample"/>
      <w:r>
        <w:t xml:space="preserve">Random sampling using</w:t>
      </w:r>
      <w:r>
        <w:t xml:space="preserve"> </w:t>
      </w:r>
      <w:r>
        <w:rPr>
          <w:rStyle w:val="VerbatimChar"/>
        </w:rPr>
        <w:t xml:space="preserve">sample</w:t>
      </w:r>
      <w:bookmarkEnd w:id="35"/>
    </w:p>
    <w:p>
      <w:pPr>
        <w:pStyle w:val="FirstParagraph"/>
      </w:pPr>
      <w:r>
        <w:t xml:space="preserve">Sometimes it is useful to sample a set of values from a vector or list. The R function</w:t>
      </w:r>
      <w:r>
        <w:t xml:space="preserve"> </w:t>
      </w:r>
      <w:r>
        <w:rPr>
          <w:rStyle w:val="VerbatimChar"/>
        </w:rPr>
        <w:t xml:space="preserve">sample</w:t>
      </w:r>
      <w:r>
        <w:t xml:space="preserve"> </w:t>
      </w:r>
      <w:r>
        <w:t xml:space="preserve">is very flexible for sampling a subset of numbers or elements from some structure (</w:t>
      </w:r>
      <w:r>
        <w:rPr>
          <w:rStyle w:val="VerbatimChar"/>
        </w:rPr>
        <w:t xml:space="preserve">x</w:t>
      </w:r>
      <w:r>
        <w:t xml:space="preserve">) in R according to some set probabilities (</w:t>
      </w:r>
      <w:r>
        <w:rPr>
          <w:rStyle w:val="VerbatimChar"/>
        </w:rPr>
        <w:t xml:space="preserve">prob</w:t>
      </w:r>
      <w:r>
        <w:t xml:space="preserve">). Elements can be sampled from</w:t>
      </w:r>
      <w:r>
        <w:t xml:space="preserve"> </w:t>
      </w:r>
      <w:r>
        <w:rPr>
          <w:rStyle w:val="VerbatimChar"/>
        </w:rPr>
        <w:t xml:space="preserve">x</w:t>
      </w:r>
      <w:r>
        <w:t xml:space="preserve"> </w:t>
      </w:r>
      <w:r>
        <w:t xml:space="preserve">some number of times (</w:t>
      </w:r>
      <w:r>
        <w:rPr>
          <w:rStyle w:val="VerbatimChar"/>
        </w:rPr>
        <w:t xml:space="preserve">size</w:t>
      </w:r>
      <w:r>
        <w:t xml:space="preserve">) with or without replacement (</w:t>
      </w:r>
      <w:r>
        <w:rPr>
          <w:rStyle w:val="VerbatimChar"/>
        </w:rPr>
        <w:t xml:space="preserve">replace</w:t>
      </w:r>
      <w:r>
        <w:t xml:space="preserve">), though an error will be returned if the</w:t>
      </w:r>
      <w:r>
        <w:t xml:space="preserve"> </w:t>
      </w:r>
      <w:r>
        <w:rPr>
          <w:rStyle w:val="VerbatimChar"/>
        </w:rPr>
        <w:t xml:space="preserve">size</w:t>
      </w:r>
      <w:r>
        <w:t xml:space="preserve"> </w:t>
      </w:r>
      <w:r>
        <w:t xml:space="preserve">of the sample is larger than</w:t>
      </w:r>
      <w:r>
        <w:t xml:space="preserve"> </w:t>
      </w:r>
      <w:r>
        <w:rPr>
          <w:rStyle w:val="VerbatimChar"/>
        </w:rPr>
        <w:t xml:space="preserve">x</w:t>
      </w:r>
      <w:r>
        <w:t xml:space="preserve"> </w:t>
      </w:r>
      <w:r>
        <w:t xml:space="preserve">but</w:t>
      </w:r>
      <w:r>
        <w:t xml:space="preserve"> </w:t>
      </w:r>
      <w:r>
        <w:rPr>
          <w:rStyle w:val="VerbatimChar"/>
        </w:rPr>
        <w:t xml:space="preserve">replace = FALSE</w:t>
      </w:r>
      <w:r>
        <w:t xml:space="preserve"> </w:t>
      </w:r>
      <w:r>
        <w:t xml:space="preserve">(default). To start out simple, suppose we want to ask R to pick a random number from one to ten with equal probability.</w:t>
      </w:r>
    </w:p>
    <w:p>
      <w:pPr>
        <w:pStyle w:val="SourceCode"/>
      </w:pPr>
      <w:r>
        <w:rPr>
          <w:rStyle w:val="NormalTok"/>
        </w:rPr>
        <w:t xml:space="preserve">rand_number_</w:t>
      </w:r>
      <w:r>
        <w:rPr>
          <w:rStyle w:val="DecValTok"/>
        </w:rPr>
        <w:t xml:space="preserve">1</w:t>
      </w:r>
      <w:r>
        <w:rPr>
          <w:rStyle w:val="NormalTok"/>
        </w:rPr>
        <w:t xml:space="preserv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FirstParagraph"/>
      </w:pPr>
      <w:r>
        <w:t xml:space="preserve">The above code will set</w:t>
      </w:r>
      <w:r>
        <w:t xml:space="preserve"> </w:t>
      </w:r>
      <w:r>
        <w:rPr>
          <w:rStyle w:val="VerbatimChar"/>
        </w:rPr>
        <w:t xml:space="preserve">rand_number_1</w:t>
      </w:r>
      <w:r>
        <w:t xml:space="preserve"> </w:t>
      </w:r>
      <w:r>
        <w:t xml:space="preserve">to a randomly selected value, in this case 10. Because we have not specified a probability vector</w:t>
      </w:r>
      <w:r>
        <w:t xml:space="preserve"> </w:t>
      </w:r>
      <w:r>
        <w:rPr>
          <w:rStyle w:val="VerbatimChar"/>
        </w:rPr>
        <w:t xml:space="preserve">prob</w:t>
      </w:r>
      <w:r>
        <w:t xml:space="preserve">, the function assumes that every element in</w:t>
      </w:r>
      <w:r>
        <w:t xml:space="preserve"> </w:t>
      </w:r>
      <w:r>
        <w:rPr>
          <w:rStyle w:val="VerbatimChar"/>
        </w:rPr>
        <w:t xml:space="preserve">1:10</w:t>
      </w:r>
      <w:r>
        <w:t xml:space="preserve"> </w:t>
      </w:r>
      <w:r>
        <w:t xml:space="preserve">is sampled with equal probability. We can increase the</w:t>
      </w:r>
      <w:r>
        <w:t xml:space="preserve"> </w:t>
      </w:r>
      <w:r>
        <w:rPr>
          <w:rStyle w:val="VerbatimChar"/>
        </w:rPr>
        <w:t xml:space="preserve">size</w:t>
      </w:r>
      <w:r>
        <w:t xml:space="preserve"> </w:t>
      </w:r>
      <w:r>
        <w:t xml:space="preserve">of the sample to</w:t>
      </w:r>
      <w:r>
        <w:t xml:space="preserve"> </w:t>
      </w:r>
      <w:r>
        <w:rPr>
          <w:rStyle w:val="VerbatimChar"/>
        </w:rPr>
        <w:t xml:space="preserve">10</w:t>
      </w:r>
      <w:r>
        <w:t xml:space="preserve"> </w:t>
      </w:r>
      <w:r>
        <w:t xml:space="preserve">below.</w:t>
      </w:r>
    </w:p>
    <w:p>
      <w:pPr>
        <w:pStyle w:val="SourceCode"/>
      </w:pPr>
      <w:r>
        <w:rPr>
          <w:rStyle w:val="NormalTok"/>
        </w:rPr>
        <w:t xml:space="preserve">rand_number_</w:t>
      </w:r>
      <w:r>
        <w:rPr>
          <w:rStyle w:val="DecValTok"/>
        </w:rPr>
        <w:t xml:space="preserve">10</w:t>
      </w:r>
      <w:r>
        <w:rPr>
          <w:rStyle w:val="NormalTok"/>
        </w:rPr>
        <w:t xml:space="preserv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KeywordTok"/>
        </w:rPr>
        <w:t xml:space="preserve">print</w:t>
      </w:r>
      <w:r>
        <w:rPr>
          <w:rStyle w:val="NormalTok"/>
        </w:rPr>
        <w:t xml:space="preserve">(rand_number_</w:t>
      </w:r>
      <w:r>
        <w:rPr>
          <w:rStyle w:val="DecValTok"/>
        </w:rPr>
        <w:t xml:space="preserve">10</w:t>
      </w:r>
      <w:r>
        <w:rPr>
          <w:rStyle w:val="NormalTok"/>
        </w:rPr>
        <w:t xml:space="preserve">);</w:t>
      </w:r>
    </w:p>
    <w:p>
      <w:pPr>
        <w:pStyle w:val="SourceCode"/>
      </w:pPr>
      <w:r>
        <w:rPr>
          <w:rStyle w:val="VerbatimChar"/>
        </w:rPr>
        <w:t xml:space="preserve">##  [1]  4 10  1  8  3  5  6  2  7  9</w:t>
      </w:r>
    </w:p>
    <w:p>
      <w:pPr>
        <w:pStyle w:val="FirstParagraph"/>
      </w:pPr>
      <w:r>
        <w:t xml:space="preserve">Note that all numbers from 1 to 10 have been sampled, but in a random order. This is becaues the default is to sample with replacement, meaning that once a number has been sampled for the first element in</w:t>
      </w:r>
      <w:r>
        <w:t xml:space="preserve"> </w:t>
      </w:r>
      <w:r>
        <w:rPr>
          <w:rStyle w:val="VerbatimChar"/>
        </w:rPr>
        <w:t xml:space="preserve">rand_number_10</w:t>
      </w:r>
      <w:r>
        <w:t xml:space="preserve">, it is no longer available to be sampled again. To change this and allow for sampling with replacement, we can change the default.</w:t>
      </w:r>
    </w:p>
    <w:p>
      <w:pPr>
        <w:pStyle w:val="SourceCode"/>
      </w:pPr>
      <w:r>
        <w:rPr>
          <w:rStyle w:val="NormalTok"/>
        </w:rPr>
        <w:t xml:space="preserve">rand_number_</w:t>
      </w:r>
      <w:r>
        <w:rPr>
          <w:rStyle w:val="DecValTok"/>
        </w:rPr>
        <w:t xml:space="preserve">10</w:t>
      </w:r>
      <w:r>
        <w:rPr>
          <w:rStyle w:val="NormalTok"/>
        </w:rPr>
        <w:t xml:space="preserve">_r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(rand_number_</w:t>
      </w:r>
      <w:r>
        <w:rPr>
          <w:rStyle w:val="DecValTok"/>
        </w:rPr>
        <w:t xml:space="preserve">10</w:t>
      </w:r>
      <w:r>
        <w:rPr>
          <w:rStyle w:val="NormalTok"/>
        </w:rPr>
        <w:t xml:space="preserve">_r);</w:t>
      </w:r>
    </w:p>
    <w:p>
      <w:pPr>
        <w:pStyle w:val="SourceCode"/>
      </w:pPr>
      <w:r>
        <w:rPr>
          <w:rStyle w:val="VerbatimChar"/>
        </w:rPr>
        <w:t xml:space="preserve">##  [1] 7 9 3 2 4 7 4 8 8 5</w:t>
      </w:r>
    </w:p>
    <w:p>
      <w:pPr>
        <w:pStyle w:val="FirstParagraph"/>
      </w:pPr>
      <w:r>
        <w:t xml:space="preserve">Note that the numbers {4, 7, 8} are now repeated in the set of randomly sampled values above. We can also specify the probability of sampling each element, with the condition that these probabilities need to sum to 1. Below shows an example in which the numbers 1-5 are sampled with a probability of 0.05, while the numbers 6-10 are sampled with a probability of 0.15, thereby biasing sampling toward larger numbers.</w:t>
      </w:r>
    </w:p>
    <w:p>
      <w:pPr>
        <w:pStyle w:val="SourceCode"/>
      </w:pPr>
      <w:r>
        <w:rPr>
          <w:rStyle w:val="NormalTok"/>
        </w:rPr>
        <w:t xml:space="preserve">prob_vec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FloatTok"/>
        </w:rPr>
        <w:t xml:space="preserve">0.05</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FloatTok"/>
        </w:rPr>
        <w:t xml:space="preserve">0.15</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br w:type="textWrapping"/>
      </w:r>
      <w:r>
        <w:rPr>
          <w:rStyle w:val="NormalTok"/>
        </w:rPr>
        <w:t xml:space="preserve">rand_num_bias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prob_vec);</w:t>
      </w:r>
      <w:r>
        <w:br w:type="textWrapping"/>
      </w:r>
      <w:r>
        <w:rPr>
          <w:rStyle w:val="KeywordTok"/>
        </w:rPr>
        <w:t xml:space="preserve">print</w:t>
      </w:r>
      <w:r>
        <w:rPr>
          <w:rStyle w:val="NormalTok"/>
        </w:rPr>
        <w:t xml:space="preserve">(rand_num_bias);</w:t>
      </w:r>
    </w:p>
    <w:p>
      <w:pPr>
        <w:pStyle w:val="SourceCode"/>
      </w:pPr>
      <w:r>
        <w:rPr>
          <w:rStyle w:val="VerbatimChar"/>
        </w:rPr>
        <w:t xml:space="preserve">##  [1]  7  9  1  9  7  7  8  7 10  1</w:t>
      </w:r>
    </w:p>
    <w:p>
      <w:pPr>
        <w:pStyle w:val="FirstParagraph"/>
      </w:pPr>
      <w:r>
        <w:t xml:space="preserve">Note that</w:t>
      </w:r>
      <w:r>
        <w:t xml:space="preserve"> </w:t>
      </w:r>
      <w:r>
        <w:rPr>
          <w:rStyle w:val="VerbatimChar"/>
        </w:rPr>
        <w:t xml:space="preserve">rand_num_bias</w:t>
      </w:r>
      <w:r>
        <w:t xml:space="preserve"> </w:t>
      </w:r>
      <w:r>
        <w:t xml:space="preserve">above contains more numbers from 6-10 than from 1-5.</w:t>
      </w:r>
    </w:p>
    <w:p>
      <w:pPr>
        <w:pStyle w:val="Heading1"/>
      </w:pPr>
      <w:bookmarkStart w:id="36" w:name="simulating-data-with-known-correlations"/>
      <w:r>
        <w:t xml:space="preserve">Simulating data with known correlations</w:t>
      </w:r>
      <w:bookmarkEnd w:id="36"/>
    </w:p>
    <w:p>
      <w:pPr>
        <w:pStyle w:val="Heading1"/>
      </w:pPr>
      <w:bookmarkStart w:id="37" w:name="simulating-a-full-data-set"/>
      <w:r>
        <w:t xml:space="preserve">Simulating a full data set</w:t>
      </w:r>
      <w:bookmarkEnd w:id="37"/>
    </w:p>
    <w:p>
      <w:pPr>
        <w:pStyle w:val="Heading1"/>
      </w:pPr>
      <w:bookmarkStart w:id="38" w:name="conclusions"/>
      <w:r>
        <w:t xml:space="preserve">Conclusions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1" Target="https://en.wikipedia.org/wiki/Binomial_distribution" TargetMode="External" /><Relationship Type="http://schemas.openxmlformats.org/officeDocument/2006/relationships/hyperlink" Id="rId27" Target="https://en.wikipedia.org/wiki/Normal_distribution" TargetMode="External" /><Relationship Type="http://schemas.openxmlformats.org/officeDocument/2006/relationships/hyperlink" Id="rId33" Target="https://en.wikipedia.org/wiki/Poisson_distribution" TargetMode="External" /><Relationship Type="http://schemas.openxmlformats.org/officeDocument/2006/relationships/hyperlink" Id="rId29" Target="https://en.wikipedia.org/wiki/Uniform_distribution_(continuous)" TargetMode="External" /><Relationship Type="http://schemas.openxmlformats.org/officeDocument/2006/relationships/hyperlink" Id="rId22" Target="https://stirlingcodingclub.github.io/linear_modelling/" TargetMode="External" /><Relationship Type="http://schemas.openxmlformats.org/officeDocument/2006/relationships/hyperlink" Id="rId24" Target="https://stirlingcodingclub.github.io/linear_modelling/index.docx" TargetMode="External" /><Relationship Type="http://schemas.openxmlformats.org/officeDocument/2006/relationships/hyperlink" Id="rId23" Target="https://stirlingcodingclub.github.io/linear_modelling/index.pdf" TargetMode="External" /><Relationship Type="http://schemas.openxmlformats.org/officeDocument/2006/relationships/hyperlink" Id="rId21" Target="https://stirlingcodingclub.github.io/randomisation/randomisation_notes.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en.wikipedia.org/wiki/Binomial_distribution" TargetMode="External" /><Relationship Type="http://schemas.openxmlformats.org/officeDocument/2006/relationships/hyperlink" Id="rId27" Target="https://en.wikipedia.org/wiki/Normal_distribution" TargetMode="External" /><Relationship Type="http://schemas.openxmlformats.org/officeDocument/2006/relationships/hyperlink" Id="rId33" Target="https://en.wikipedia.org/wiki/Poisson_distribution" TargetMode="External" /><Relationship Type="http://schemas.openxmlformats.org/officeDocument/2006/relationships/hyperlink" Id="rId29" Target="https://en.wikipedia.org/wiki/Uniform_distribution_(continuous)" TargetMode="External" /><Relationship Type="http://schemas.openxmlformats.org/officeDocument/2006/relationships/hyperlink" Id="rId22" Target="https://stirlingcodingclub.github.io/linear_modelling/" TargetMode="External" /><Relationship Type="http://schemas.openxmlformats.org/officeDocument/2006/relationships/hyperlink" Id="rId24" Target="https://stirlingcodingclub.github.io/linear_modelling/index.docx" TargetMode="External" /><Relationship Type="http://schemas.openxmlformats.org/officeDocument/2006/relationships/hyperlink" Id="rId23" Target="https://stirlingcodingclub.github.io/linear_modelling/index.pdf" TargetMode="External" /><Relationship Type="http://schemas.openxmlformats.org/officeDocument/2006/relationships/hyperlink" Id="rId21" Target="https://stirlingcodingclub.github.io/randomisation/randomisation_n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simulated data sets in R</dc:title>
  <dc:creator>Brad Duthie</dc:creator>
  <cp:keywords/>
  <dcterms:created xsi:type="dcterms:W3CDTF">2020-07-05T14:40:31Z</dcterms:created>
  <dcterms:modified xsi:type="dcterms:W3CDTF">2020-07-05T14:40:31Z</dcterms:modified>
</cp:coreProperties>
</file>