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3F7C5" w14:textId="77777777" w:rsidR="00E02E1B" w:rsidRDefault="00000000">
      <w:pPr>
        <w:pStyle w:val="3"/>
        <w:widowControl/>
        <w:shd w:val="clear" w:color="auto" w:fill="FFFFFF"/>
        <w:spacing w:after="40" w:afterAutospacing="0"/>
        <w:rPr>
          <w:rFonts w:asciiTheme="minorEastAsia" w:eastAsiaTheme="minorEastAsia" w:hAnsiTheme="minorEastAsia" w:cstheme="minorEastAsia"/>
          <w:color w:val="0000FF"/>
          <w:sz w:val="24"/>
          <w:szCs w:val="24"/>
        </w:rPr>
      </w:pPr>
      <w:r>
        <w:rPr>
          <w:rFonts w:asciiTheme="minorEastAsia" w:eastAsiaTheme="minorEastAsia" w:hAnsiTheme="minorEastAsia" w:cstheme="minorEastAsia"/>
          <w:color w:val="0000FF"/>
          <w:sz w:val="24"/>
          <w:szCs w:val="24"/>
        </w:rPr>
        <w:t>一．基于</w:t>
      </w:r>
      <w:r>
        <w:rPr>
          <w:rFonts w:asciiTheme="minorEastAsia" w:eastAsiaTheme="minorEastAsia" w:hAnsiTheme="minorEastAsia" w:cstheme="minorEastAsia"/>
          <w:color w:val="0000FF"/>
          <w:sz w:val="24"/>
          <w:szCs w:val="24"/>
          <w:shd w:val="clear" w:color="auto" w:fill="FFFFFF"/>
        </w:rPr>
        <w:t>传统多视图重建（MVS）</w:t>
      </w:r>
    </w:p>
    <w:p w14:paraId="62B50DE4" w14:textId="77777777" w:rsidR="00E02E1B" w:rsidRDefault="00E02E1B">
      <w:pPr>
        <w:rPr>
          <w:rFonts w:asciiTheme="minorEastAsia" w:hAnsiTheme="minorEastAsia" w:cstheme="minorEastAsia" w:hint="eastAsia"/>
          <w:sz w:val="24"/>
        </w:rPr>
      </w:pPr>
    </w:p>
    <w:p w14:paraId="56E2CF0D" w14:textId="77777777" w:rsidR="00E02E1B" w:rsidRDefault="00000000">
      <w:pPr>
        <w:numPr>
          <w:ilvl w:val="0"/>
          <w:numId w:val="1"/>
        </w:numPr>
        <w:rPr>
          <w:rFonts w:asciiTheme="minorEastAsia" w:hAnsiTheme="minorEastAsia" w:cstheme="minorEastAsia" w:hint="eastAsia"/>
          <w:b/>
          <w:bCs/>
          <w:sz w:val="24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sz w:val="24"/>
          <w:shd w:val="clear" w:color="auto" w:fill="FFFFFF"/>
        </w:rPr>
        <w:t>数据采集图像预处理</w:t>
      </w:r>
    </w:p>
    <w:p w14:paraId="562DFCCA" w14:textId="77777777" w:rsidR="00E02E1B" w:rsidRDefault="00000000">
      <w:pPr>
        <w:ind w:firstLine="420"/>
        <w:rPr>
          <w:rFonts w:asciiTheme="minorEastAsia" w:hAnsiTheme="minorEastAsia" w:cstheme="minorEastAsia" w:hint="eastAsia"/>
          <w:sz w:val="24"/>
          <w:shd w:val="clear" w:color="auto" w:fill="FFFFFF"/>
        </w:rPr>
      </w:pPr>
      <w:r>
        <w:rPr>
          <w:rFonts w:asciiTheme="minorEastAsia" w:hAnsiTheme="minorEastAsia" w:cstheme="minorEastAsia" w:hint="eastAsia"/>
          <w:sz w:val="24"/>
        </w:rPr>
        <w:t>要求拍摄时尽量</w:t>
      </w:r>
      <w:r>
        <w:rPr>
          <w:rFonts w:asciiTheme="minorEastAsia" w:hAnsiTheme="minorEastAsia" w:cstheme="minorEastAsia" w:hint="eastAsia"/>
          <w:color w:val="000000" w:themeColor="text1"/>
          <w:sz w:val="24"/>
        </w:rPr>
        <w:t>保持口腔内静止</w:t>
      </w:r>
      <w:r>
        <w:rPr>
          <w:rFonts w:asciiTheme="minorEastAsia" w:hAnsiTheme="minorEastAsia" w:cstheme="minorEastAsia" w:hint="eastAsia"/>
          <w:sz w:val="24"/>
        </w:rPr>
        <w:t>，确保从多个角度获得牙齿区域的高分辨率图片，同时保证图像之间有较高的重叠度。</w:t>
      </w:r>
    </w:p>
    <w:p w14:paraId="3D47ADC5" w14:textId="77777777" w:rsidR="00E02E1B" w:rsidRDefault="00000000">
      <w:pPr>
        <w:pStyle w:val="a3"/>
        <w:widowControl/>
        <w:spacing w:beforeAutospacing="0" w:afterAutospacing="0"/>
        <w:ind w:firstLine="420"/>
        <w:jc w:val="both"/>
        <w:rPr>
          <w:rFonts w:asciiTheme="minorEastAsia" w:hAnsiTheme="minorEastAsia" w:cstheme="minorEastAsia" w:hint="eastAsia"/>
        </w:rPr>
      </w:pPr>
      <w:r>
        <w:rPr>
          <w:rFonts w:asciiTheme="minorEastAsia" w:hAnsiTheme="minorEastAsia" w:cstheme="minorEastAsia" w:hint="eastAsia"/>
        </w:rPr>
        <w:t>图片中除了牙齿外还包含舌头和口腔壁，可考虑利用图像分割（比如牙齿分割模型（如基于 Mask R-CNN 或 U-Net）提取牙齿区域）或手动标注，将主要目标提取出来，以提高重建精度。</w:t>
      </w:r>
    </w:p>
    <w:p w14:paraId="01E236FC" w14:textId="77777777" w:rsidR="00E02E1B" w:rsidRDefault="00E02E1B">
      <w:pPr>
        <w:pStyle w:val="a3"/>
        <w:widowControl/>
        <w:spacing w:beforeAutospacing="0" w:afterAutospacing="0"/>
        <w:ind w:firstLine="420"/>
        <w:jc w:val="both"/>
        <w:rPr>
          <w:rFonts w:asciiTheme="minorEastAsia" w:hAnsiTheme="minorEastAsia" w:cstheme="minorEastAsia" w:hint="eastAsia"/>
        </w:rPr>
      </w:pPr>
    </w:p>
    <w:p w14:paraId="5E6421E9" w14:textId="77777777" w:rsidR="00E02E1B" w:rsidRDefault="00000000">
      <w:pPr>
        <w:numPr>
          <w:ilvl w:val="0"/>
          <w:numId w:val="1"/>
        </w:numPr>
        <w:rPr>
          <w:rFonts w:asciiTheme="minorEastAsia" w:hAnsiTheme="minorEastAsia" w:cstheme="minorEastAsia" w:hint="eastAsia"/>
          <w:b/>
          <w:bCs/>
          <w:sz w:val="24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sz w:val="24"/>
          <w:shd w:val="clear" w:color="auto" w:fill="FFFFFF"/>
        </w:rPr>
        <w:t>多视图点云重建</w:t>
      </w:r>
    </w:p>
    <w:p w14:paraId="4275C29C" w14:textId="77777777" w:rsidR="00E02E1B" w:rsidRDefault="00000000">
      <w:pPr>
        <w:ind w:firstLineChars="200" w:firstLine="480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sz w:val="24"/>
          <w:shd w:val="clear" w:color="auto" w:fill="FFFFFF"/>
        </w:rPr>
        <w:t>该阶段主要是点云的稀疏重建和稠密重建。包括稀疏重建和稠密重建两个过程，</w:t>
      </w:r>
      <w:r>
        <w:rPr>
          <w:rFonts w:asciiTheme="minorEastAsia" w:hAnsiTheme="minorEastAsia" w:cstheme="minorEastAsia" w:hint="eastAsia"/>
          <w:sz w:val="24"/>
        </w:rPr>
        <w:t>利用例如使用【COLMAP或者（OpenMVG /OpenMVS）或者Meshroom】进行多视图重建。</w:t>
      </w:r>
    </w:p>
    <w:p w14:paraId="3AB7B8C8" w14:textId="77777777" w:rsidR="00E02E1B" w:rsidRDefault="00000000">
      <w:pPr>
        <w:ind w:firstLineChars="200" w:firstLine="480"/>
        <w:rPr>
          <w:rFonts w:asciiTheme="minorEastAsia" w:hAnsiTheme="minorEastAsia" w:cstheme="minorEastAsia" w:hint="eastAsia"/>
          <w:sz w:val="24"/>
          <w:shd w:val="clear" w:color="auto" w:fill="FFFFFF"/>
        </w:rPr>
      </w:pPr>
      <w:r>
        <w:rPr>
          <w:rStyle w:val="a4"/>
          <w:rFonts w:asciiTheme="minorEastAsia" w:hAnsiTheme="minorEastAsia" w:cstheme="minorEastAsia" w:hint="eastAsia"/>
          <w:b w:val="0"/>
          <w:sz w:val="24"/>
          <w:shd w:val="clear" w:color="auto" w:fill="FFFFFF"/>
        </w:rPr>
        <w:t>Colmap:网格生成内置</w:t>
      </w:r>
      <w:r>
        <w:rPr>
          <w:rFonts w:asciiTheme="minorEastAsia" w:hAnsiTheme="minorEastAsia" w:cstheme="minorEastAsia" w:hint="eastAsia"/>
          <w:sz w:val="24"/>
          <w:shd w:val="clear" w:color="auto" w:fill="FFFFFF"/>
        </w:rPr>
        <w:t>，纹理映射需外部工具辅助。如 Meshlab、Blender）进行纹理烘焙，利用重建的相机参数和图像数据赋予网格颜色。</w:t>
      </w:r>
    </w:p>
    <w:p w14:paraId="3538AFE4" w14:textId="77777777" w:rsidR="00E02E1B" w:rsidRDefault="00000000">
      <w:pPr>
        <w:ind w:firstLineChars="200" w:firstLine="480"/>
        <w:rPr>
          <w:rFonts w:asciiTheme="minorEastAsia" w:hAnsiTheme="minorEastAsia" w:cstheme="minorEastAsia" w:hint="eastAsia"/>
          <w:sz w:val="24"/>
          <w:shd w:val="clear" w:color="auto" w:fill="FFFFFF"/>
        </w:rPr>
      </w:pPr>
      <w:r>
        <w:rPr>
          <w:rStyle w:val="a4"/>
          <w:rFonts w:asciiTheme="minorEastAsia" w:hAnsiTheme="minorEastAsia" w:cstheme="minorEastAsia" w:hint="eastAsia"/>
          <w:b w:val="0"/>
          <w:sz w:val="24"/>
          <w:shd w:val="clear" w:color="auto" w:fill="FFFFFF"/>
        </w:rPr>
        <w:t>OpenMVS 内置完整流程</w:t>
      </w:r>
      <w:r>
        <w:rPr>
          <w:rFonts w:asciiTheme="minorEastAsia" w:hAnsiTheme="minorEastAsia" w:cstheme="minorEastAsia" w:hint="eastAsia"/>
          <w:sz w:val="24"/>
          <w:shd w:val="clear" w:color="auto" w:fill="FFFFFF"/>
        </w:rPr>
        <w:t>（稠密重建→网格生成→纹理映射），无需外部工具。</w:t>
      </w:r>
    </w:p>
    <w:p w14:paraId="5AC0927F" w14:textId="77777777" w:rsidR="00E02E1B" w:rsidRDefault="00000000">
      <w:pPr>
        <w:ind w:firstLineChars="200" w:firstLine="480"/>
        <w:rPr>
          <w:rFonts w:asciiTheme="minorEastAsia" w:hAnsiTheme="minorEastAsia" w:cstheme="minorEastAsia" w:hint="eastAsia"/>
          <w:sz w:val="24"/>
          <w:shd w:val="clear" w:color="auto" w:fill="FFFFFF"/>
        </w:rPr>
      </w:pPr>
      <w:r>
        <w:rPr>
          <w:rFonts w:asciiTheme="minorEastAsia" w:hAnsiTheme="minorEastAsia" w:cstheme="minorEastAsia" w:hint="eastAsia"/>
          <w:sz w:val="24"/>
        </w:rPr>
        <w:t>Meshroom:</w:t>
      </w:r>
      <w:r>
        <w:rPr>
          <w:rStyle w:val="a4"/>
          <w:rFonts w:asciiTheme="minorEastAsia" w:hAnsiTheme="minorEastAsia" w:cstheme="minorEastAsia" w:hint="eastAsia"/>
          <w:b w:val="0"/>
          <w:sz w:val="24"/>
          <w:shd w:val="clear" w:color="auto" w:fill="FFFFFF"/>
        </w:rPr>
        <w:t>全流程内置</w:t>
      </w:r>
      <w:r>
        <w:rPr>
          <w:rFonts w:asciiTheme="minorEastAsia" w:hAnsiTheme="minorEastAsia" w:cstheme="minorEastAsia" w:hint="eastAsia"/>
          <w:sz w:val="24"/>
          <w:shd w:val="clear" w:color="auto" w:fill="FFFFFF"/>
        </w:rPr>
        <w:t>，无需额外软件</w:t>
      </w:r>
    </w:p>
    <w:p w14:paraId="28C0F5B8" w14:textId="77777777" w:rsidR="00E02E1B" w:rsidRDefault="00E02E1B">
      <w:pPr>
        <w:rPr>
          <w:rFonts w:asciiTheme="minorEastAsia" w:hAnsiTheme="minorEastAsia" w:cstheme="minorEastAsia" w:hint="eastAsia"/>
          <w:sz w:val="24"/>
        </w:rPr>
      </w:pPr>
    </w:p>
    <w:p w14:paraId="0D9F56AF" w14:textId="77777777" w:rsidR="00E02E1B" w:rsidRDefault="00000000">
      <w:pPr>
        <w:numPr>
          <w:ilvl w:val="0"/>
          <w:numId w:val="1"/>
        </w:numPr>
        <w:rPr>
          <w:rFonts w:asciiTheme="minorEastAsia" w:hAnsiTheme="minorEastAsia" w:cstheme="minorEastAsia" w:hint="eastAsia"/>
          <w:b/>
          <w:bCs/>
          <w:sz w:val="24"/>
          <w:shd w:val="clear" w:color="auto" w:fill="FFFFFF"/>
        </w:rPr>
      </w:pPr>
      <w:r>
        <w:rPr>
          <w:rFonts w:asciiTheme="minorEastAsia" w:hAnsiTheme="minorEastAsia" w:cstheme="minorEastAsia" w:hint="eastAsia"/>
          <w:b/>
          <w:bCs/>
          <w:sz w:val="24"/>
          <w:shd w:val="clear" w:color="auto" w:fill="FFFFFF"/>
        </w:rPr>
        <w:t>网格生成与纹理映射</w:t>
      </w:r>
    </w:p>
    <w:p w14:paraId="34CD2BF3" w14:textId="77777777" w:rsidR="00E02E1B" w:rsidRDefault="00000000">
      <w:pPr>
        <w:ind w:firstLineChars="200" w:firstLine="480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将稠密点云转换为三角网格，并映射彩色纹理，生成闭口状态下的3D模型.可使用open 3D开源库(适合算法开发)或者Py</w:t>
      </w:r>
      <w:r>
        <w:rPr>
          <w:rFonts w:asciiTheme="minorEastAsia" w:hAnsiTheme="minorEastAsia" w:cstheme="minorEastAsia" w:hint="eastAsia"/>
          <w:sz w:val="24"/>
          <w:shd w:val="clear" w:color="auto" w:fill="FFFFFF"/>
        </w:rPr>
        <w:t>Meshlab、Blender等实现。</w:t>
      </w:r>
      <w:r>
        <w:rPr>
          <w:rFonts w:asciiTheme="minorEastAsia" w:hAnsiTheme="minorEastAsia" w:cstheme="minorEastAsia" w:hint="eastAsia"/>
          <w:sz w:val="24"/>
        </w:rPr>
        <w:t>也可以将点云导出到专门的软件（如CloudCompare）中进行后续处理。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9"/>
        <w:gridCol w:w="1779"/>
        <w:gridCol w:w="3093"/>
        <w:gridCol w:w="1985"/>
      </w:tblGrid>
      <w:tr w:rsidR="00E02E1B" w14:paraId="5F8B7EEA" w14:textId="77777777">
        <w:trPr>
          <w:trHeight w:val="574"/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E1BE1D8" w14:textId="77777777" w:rsidR="00E02E1B" w:rsidRDefault="00000000">
            <w:pPr>
              <w:widowControl/>
              <w:jc w:val="center"/>
              <w:rPr>
                <w:rFonts w:asciiTheme="minorEastAsia" w:hAnsiTheme="minorEastAsia" w:cstheme="minorEastAsia" w:hint="eastAsia"/>
                <w:b/>
                <w:bCs/>
                <w:color w:val="222222"/>
                <w:sz w:val="24"/>
              </w:rPr>
            </w:pPr>
            <w:r>
              <w:rPr>
                <w:rStyle w:val="a4"/>
                <w:rFonts w:asciiTheme="minorEastAsia" w:hAnsiTheme="minorEastAsia" w:cstheme="minorEastAsia" w:hint="eastAsia"/>
                <w:bCs/>
                <w:color w:val="222222"/>
                <w:kern w:val="0"/>
                <w:sz w:val="24"/>
                <w:lang w:bidi="ar"/>
              </w:rPr>
              <w:t>工具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EB3E9C5" w14:textId="77777777" w:rsidR="00E02E1B" w:rsidRDefault="00000000">
            <w:pPr>
              <w:widowControl/>
              <w:jc w:val="center"/>
              <w:rPr>
                <w:rFonts w:asciiTheme="minorEastAsia" w:hAnsiTheme="minorEastAsia" w:cstheme="minorEastAsia" w:hint="eastAsia"/>
                <w:b/>
                <w:bCs/>
                <w:color w:val="222222"/>
                <w:sz w:val="24"/>
              </w:rPr>
            </w:pPr>
            <w:r>
              <w:rPr>
                <w:rStyle w:val="a4"/>
                <w:rFonts w:asciiTheme="minorEastAsia" w:hAnsiTheme="minorEastAsia" w:cstheme="minorEastAsia" w:hint="eastAsia"/>
                <w:bCs/>
                <w:color w:val="222222"/>
                <w:kern w:val="0"/>
                <w:sz w:val="24"/>
                <w:lang w:bidi="ar"/>
              </w:rPr>
              <w:t>定位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71BFD49" w14:textId="77777777" w:rsidR="00E02E1B" w:rsidRDefault="00000000">
            <w:pPr>
              <w:widowControl/>
              <w:jc w:val="center"/>
              <w:rPr>
                <w:rFonts w:asciiTheme="minorEastAsia" w:hAnsiTheme="minorEastAsia" w:cstheme="minorEastAsia" w:hint="eastAsia"/>
                <w:b/>
                <w:bCs/>
                <w:color w:val="222222"/>
                <w:sz w:val="24"/>
              </w:rPr>
            </w:pPr>
            <w:r>
              <w:rPr>
                <w:rStyle w:val="a4"/>
                <w:rFonts w:asciiTheme="minorEastAsia" w:hAnsiTheme="minorEastAsia" w:cstheme="minorEastAsia" w:hint="eastAsia"/>
                <w:bCs/>
                <w:color w:val="222222"/>
                <w:kern w:val="0"/>
                <w:sz w:val="24"/>
                <w:lang w:bidi="ar"/>
              </w:rPr>
              <w:t>核心优势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7D0C7BD" w14:textId="77777777" w:rsidR="00E02E1B" w:rsidRDefault="00000000">
            <w:pPr>
              <w:widowControl/>
              <w:jc w:val="center"/>
              <w:rPr>
                <w:rFonts w:asciiTheme="minorEastAsia" w:hAnsiTheme="minorEastAsia" w:cstheme="minorEastAsia" w:hint="eastAsia"/>
                <w:b/>
                <w:bCs/>
                <w:color w:val="222222"/>
                <w:sz w:val="24"/>
              </w:rPr>
            </w:pPr>
            <w:r>
              <w:rPr>
                <w:rStyle w:val="a4"/>
                <w:rFonts w:asciiTheme="minorEastAsia" w:hAnsiTheme="minorEastAsia" w:cstheme="minorEastAsia" w:hint="eastAsia"/>
                <w:bCs/>
                <w:color w:val="222222"/>
                <w:kern w:val="0"/>
                <w:sz w:val="24"/>
                <w:lang w:bidi="ar"/>
              </w:rPr>
              <w:t>典型用户</w:t>
            </w:r>
          </w:p>
        </w:tc>
      </w:tr>
      <w:tr w:rsidR="00E02E1B" w14:paraId="75C77664" w14:textId="77777777">
        <w:trPr>
          <w:trHeight w:val="791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590CE5F" w14:textId="77777777" w:rsidR="00E02E1B" w:rsidRDefault="00000000">
            <w:pPr>
              <w:widowControl/>
              <w:jc w:val="left"/>
              <w:rPr>
                <w:rFonts w:asciiTheme="minorEastAsia" w:hAnsiTheme="minorEastAsia" w:cstheme="minorEastAsia" w:hint="eastAsia"/>
                <w:b/>
                <w:bCs/>
                <w:color w:val="222222"/>
                <w:sz w:val="24"/>
              </w:rPr>
            </w:pPr>
            <w:r>
              <w:rPr>
                <w:rStyle w:val="a4"/>
                <w:rFonts w:asciiTheme="minorEastAsia" w:hAnsiTheme="minorEastAsia" w:cstheme="minorEastAsia" w:hint="eastAsia"/>
                <w:bCs/>
                <w:color w:val="222222"/>
                <w:kern w:val="0"/>
                <w:sz w:val="24"/>
                <w:lang w:bidi="ar"/>
              </w:rPr>
              <w:t>PyMeshlab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F49D38D" w14:textId="77777777" w:rsidR="00E02E1B" w:rsidRDefault="00000000">
            <w:pPr>
              <w:widowControl/>
              <w:jc w:val="left"/>
              <w:rPr>
                <w:rFonts w:asciiTheme="minorEastAsia" w:hAnsiTheme="minorEastAsia" w:cstheme="minorEastAsia" w:hint="eastAsia"/>
                <w:b/>
                <w:bCs/>
                <w:color w:val="222222"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22222"/>
                <w:kern w:val="0"/>
                <w:sz w:val="24"/>
                <w:lang w:bidi="ar"/>
              </w:rPr>
              <w:t>Meshlab 的编程接口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E45952C" w14:textId="77777777" w:rsidR="00E02E1B" w:rsidRDefault="00000000">
            <w:pPr>
              <w:widowControl/>
              <w:jc w:val="left"/>
              <w:rPr>
                <w:rFonts w:asciiTheme="minorEastAsia" w:hAnsiTheme="minorEastAsia" w:cstheme="minorEastAsia" w:hint="eastAsia"/>
                <w:b/>
                <w:bCs/>
                <w:color w:val="222222"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22222"/>
                <w:kern w:val="0"/>
                <w:sz w:val="24"/>
                <w:lang w:bidi="ar"/>
              </w:rPr>
              <w:t>自动化网格处理，集成到三维重建 pipeline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E78A7BA" w14:textId="77777777" w:rsidR="00E02E1B" w:rsidRDefault="00000000">
            <w:pPr>
              <w:widowControl/>
              <w:jc w:val="left"/>
              <w:rPr>
                <w:rFonts w:asciiTheme="minorEastAsia" w:hAnsiTheme="minorEastAsia" w:cstheme="minorEastAsia" w:hint="eastAsia"/>
                <w:b/>
                <w:bCs/>
                <w:color w:val="222222"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22222"/>
                <w:kern w:val="0"/>
                <w:sz w:val="24"/>
                <w:lang w:bidi="ar"/>
              </w:rPr>
              <w:t>开发者、科研人员</w:t>
            </w:r>
          </w:p>
        </w:tc>
      </w:tr>
      <w:tr w:rsidR="00E02E1B" w14:paraId="28E60FCB" w14:textId="77777777">
        <w:trPr>
          <w:trHeight w:val="791"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015C2DB" w14:textId="77777777" w:rsidR="00E02E1B" w:rsidRDefault="00000000">
            <w:pPr>
              <w:widowControl/>
              <w:jc w:val="left"/>
              <w:rPr>
                <w:rFonts w:asciiTheme="minorEastAsia" w:hAnsiTheme="minorEastAsia" w:cstheme="minorEastAsia" w:hint="eastAsia"/>
                <w:b/>
                <w:bCs/>
                <w:color w:val="222222"/>
                <w:sz w:val="24"/>
              </w:rPr>
            </w:pPr>
            <w:r>
              <w:rPr>
                <w:rStyle w:val="a4"/>
                <w:rFonts w:asciiTheme="minorEastAsia" w:hAnsiTheme="minorEastAsia" w:cstheme="minorEastAsia" w:hint="eastAsia"/>
                <w:bCs/>
                <w:color w:val="222222"/>
                <w:kern w:val="0"/>
                <w:sz w:val="24"/>
                <w:lang w:bidi="ar"/>
              </w:rPr>
              <w:t>Blender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DE10E05" w14:textId="77777777" w:rsidR="00E02E1B" w:rsidRDefault="00000000">
            <w:pPr>
              <w:widowControl/>
              <w:jc w:val="left"/>
              <w:rPr>
                <w:rFonts w:asciiTheme="minorEastAsia" w:hAnsiTheme="minorEastAsia" w:cstheme="minorEastAsia" w:hint="eastAsia"/>
                <w:b/>
                <w:bCs/>
                <w:color w:val="222222"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22222"/>
                <w:kern w:val="0"/>
                <w:sz w:val="24"/>
                <w:lang w:bidi="ar"/>
              </w:rPr>
              <w:t>全能型 3D 创作平台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DE3B414" w14:textId="77777777" w:rsidR="00E02E1B" w:rsidRDefault="00000000">
            <w:pPr>
              <w:widowControl/>
              <w:jc w:val="left"/>
              <w:rPr>
                <w:rFonts w:asciiTheme="minorEastAsia" w:hAnsiTheme="minorEastAsia" w:cstheme="minorEastAsia" w:hint="eastAsia"/>
                <w:b/>
                <w:bCs/>
                <w:color w:val="222222"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22222"/>
                <w:kern w:val="0"/>
                <w:sz w:val="24"/>
                <w:lang w:bidi="ar"/>
              </w:rPr>
              <w:t>建模、纹理、渲染、动画全流程，可视化效果强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38037B6" w14:textId="77777777" w:rsidR="00E02E1B" w:rsidRDefault="00000000">
            <w:pPr>
              <w:widowControl/>
              <w:jc w:val="left"/>
              <w:rPr>
                <w:rFonts w:asciiTheme="minorEastAsia" w:hAnsiTheme="minorEastAsia" w:cstheme="minorEastAsia" w:hint="eastAsia"/>
                <w:b/>
                <w:bCs/>
                <w:color w:val="222222"/>
                <w:sz w:val="24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22222"/>
                <w:kern w:val="0"/>
                <w:sz w:val="24"/>
                <w:lang w:bidi="ar"/>
              </w:rPr>
              <w:t>设计师、艺术家、影视工作者</w:t>
            </w:r>
          </w:p>
        </w:tc>
      </w:tr>
    </w:tbl>
    <w:p w14:paraId="1CF8ADF3" w14:textId="77777777" w:rsidR="00E02E1B" w:rsidRDefault="00E02E1B">
      <w:pPr>
        <w:rPr>
          <w:rFonts w:asciiTheme="minorEastAsia" w:hAnsiTheme="minorEastAsia" w:cstheme="minorEastAsia" w:hint="eastAsia"/>
          <w:sz w:val="24"/>
        </w:rPr>
      </w:pPr>
    </w:p>
    <w:p w14:paraId="0B35F688" w14:textId="77777777" w:rsidR="00E02E1B" w:rsidRDefault="00000000">
      <w:pPr>
        <w:rPr>
          <w:rFonts w:asciiTheme="minorEastAsia" w:hAnsiTheme="minorEastAsia" w:cstheme="minorEastAsia" w:hint="eastAsia"/>
          <w:b/>
          <w:bCs/>
          <w:strike/>
          <w:sz w:val="24"/>
        </w:rPr>
      </w:pPr>
      <w:r>
        <w:rPr>
          <w:rFonts w:asciiTheme="minorEastAsia" w:hAnsiTheme="minorEastAsia" w:cstheme="minorEastAsia" w:hint="eastAsia"/>
          <w:b/>
          <w:bCs/>
          <w:sz w:val="24"/>
        </w:rPr>
        <w:t>4.上颌与下颌分割</w:t>
      </w:r>
    </w:p>
    <w:p w14:paraId="303F7C2D" w14:textId="77777777" w:rsidR="00E02E1B" w:rsidRDefault="00000000">
      <w:pPr>
        <w:widowControl/>
        <w:ind w:firstLineChars="200" w:firstLine="480"/>
        <w:rPr>
          <w:rFonts w:asciiTheme="minorEastAsia" w:hAnsiTheme="minorEastAsia" w:cstheme="minorEastAsia" w:hint="eastAsia"/>
          <w:strike/>
          <w:sz w:val="24"/>
        </w:rPr>
      </w:pPr>
      <w:r>
        <w:rPr>
          <w:rFonts w:asciiTheme="minorEastAsia" w:hAnsiTheme="minorEastAsia" w:cstheme="minorEastAsia" w:hint="eastAsia"/>
          <w:sz w:val="24"/>
        </w:rPr>
        <w:t>利用解剖学特征或者基于图像分割结果对3D模型进行上颌和下颌分割。</w:t>
      </w:r>
    </w:p>
    <w:p w14:paraId="0E8B89BE" w14:textId="77777777" w:rsidR="00E02E1B" w:rsidRDefault="00E02E1B">
      <w:pPr>
        <w:widowControl/>
        <w:rPr>
          <w:rFonts w:asciiTheme="minorEastAsia" w:hAnsiTheme="minorEastAsia" w:cstheme="minorEastAsia" w:hint="eastAsia"/>
          <w:sz w:val="24"/>
        </w:rPr>
      </w:pPr>
    </w:p>
    <w:p w14:paraId="1A2FE4C4" w14:textId="77777777" w:rsidR="00E02E1B" w:rsidRDefault="00000000">
      <w:pPr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color w:val="0000FF"/>
          <w:sz w:val="24"/>
        </w:rPr>
        <w:t>注：传统的多视图3D重建方法是要求目标物体同种状态下的多视角图像,图像之间需要有较高的重叠度，通常建议重叠度在 60% - 80% ，且对于口腔这种需要精细重建的场景，分辨率越高越好，例如 2000×2000 像素甚至更高。目前现有的图片是多种状态下下的一组图片，不满足要求，且分辨率也较低。）</w:t>
      </w:r>
    </w:p>
    <w:p w14:paraId="3A67E328" w14:textId="77777777" w:rsidR="00E02E1B" w:rsidRDefault="00E02E1B">
      <w:pPr>
        <w:rPr>
          <w:rFonts w:asciiTheme="minorEastAsia" w:hAnsiTheme="minorEastAsia" w:cstheme="minorEastAsia" w:hint="eastAsia"/>
          <w:sz w:val="24"/>
        </w:rPr>
      </w:pPr>
    </w:p>
    <w:p w14:paraId="3E8258F6" w14:textId="77777777" w:rsidR="00E02E1B" w:rsidRDefault="00000000">
      <w:pPr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color w:val="0000FF"/>
          <w:sz w:val="24"/>
        </w:rPr>
        <w:t>二．基于深度学习的口腔3D重建</w:t>
      </w:r>
    </w:p>
    <w:p w14:paraId="299BB0A2" w14:textId="77777777" w:rsidR="00E02E1B" w:rsidRDefault="00E02E1B">
      <w:pPr>
        <w:rPr>
          <w:rFonts w:asciiTheme="minorEastAsia" w:hAnsiTheme="minorEastAsia" w:cstheme="minorEastAsia" w:hint="eastAsia"/>
          <w:sz w:val="24"/>
        </w:rPr>
      </w:pPr>
    </w:p>
    <w:p w14:paraId="54D3F378" w14:textId="77777777" w:rsidR="00E02E1B" w:rsidRDefault="00000000">
      <w:pPr>
        <w:widowControl/>
        <w:jc w:val="left"/>
        <w:rPr>
          <w:rFonts w:asciiTheme="minorEastAsia" w:hAnsiTheme="minorEastAsia" w:cstheme="minorEastAsia" w:hint="eastAsia"/>
          <w:b/>
          <w:bCs/>
          <w:sz w:val="24"/>
        </w:rPr>
      </w:pPr>
      <w:r>
        <w:rPr>
          <w:rFonts w:asciiTheme="minorEastAsia" w:hAnsiTheme="minorEastAsia" w:cstheme="minorEastAsia" w:hint="eastAsia"/>
          <w:sz w:val="24"/>
        </w:rPr>
        <w:lastRenderedPageBreak/>
        <w:t>文献：</w:t>
      </w:r>
      <w:bookmarkStart w:id="0" w:name="OLE_LINK83"/>
      <w:r>
        <w:rPr>
          <w:rFonts w:asciiTheme="minorEastAsia" w:hAnsiTheme="minorEastAsia" w:cstheme="minorEastAsia" w:hint="eastAsia"/>
          <w:b/>
          <w:bCs/>
          <w:sz w:val="24"/>
        </w:rPr>
        <w:t>TeethDreamer: 3D Teeth Reconstruction from Five Intra-oral Photographs</w:t>
      </w:r>
      <w:bookmarkEnd w:id="0"/>
      <w:r>
        <w:rPr>
          <w:rFonts w:asciiTheme="minorEastAsia" w:hAnsiTheme="minorEastAsia" w:cstheme="minorEastAsia" w:hint="eastAsia"/>
          <w:b/>
          <w:bCs/>
          <w:sz w:val="24"/>
        </w:rPr>
        <w:t>/2024,发表于医学图像顶会</w:t>
      </w:r>
      <w:bookmarkStart w:id="1" w:name="_Hlk198062250"/>
      <w:r>
        <w:rPr>
          <w:rFonts w:asciiTheme="minorEastAsia" w:hAnsiTheme="minorEastAsia" w:cstheme="minorEastAsia" w:hint="eastAsia"/>
          <w:b/>
          <w:bCs/>
          <w:sz w:val="24"/>
        </w:rPr>
        <w:t>MICCAI</w:t>
      </w:r>
      <w:bookmarkEnd w:id="1"/>
    </w:p>
    <w:p w14:paraId="62301A68" w14:textId="77777777" w:rsidR="00E02E1B" w:rsidRDefault="00E02E1B">
      <w:pPr>
        <w:widowControl/>
        <w:jc w:val="left"/>
        <w:rPr>
          <w:rFonts w:asciiTheme="minorEastAsia" w:hAnsiTheme="minorEastAsia" w:cstheme="minorEastAsia" w:hint="eastAsia"/>
          <w:sz w:val="24"/>
          <w:shd w:val="clear" w:color="auto" w:fill="FFFFFF"/>
        </w:rPr>
      </w:pPr>
    </w:p>
    <w:p w14:paraId="6A72037C" w14:textId="77777777" w:rsidR="00E02E1B" w:rsidRDefault="00000000">
      <w:pPr>
        <w:widowControl/>
        <w:jc w:val="left"/>
        <w:rPr>
          <w:rFonts w:asciiTheme="minorEastAsia" w:hAnsiTheme="minorEastAsia" w:cstheme="minorEastAsia" w:hint="eastAsia"/>
          <w:sz w:val="24"/>
          <w:shd w:val="clear" w:color="auto" w:fill="FFFFFF"/>
        </w:rPr>
      </w:pPr>
      <w:r>
        <w:rPr>
          <w:rFonts w:asciiTheme="minorEastAsia" w:hAnsiTheme="minorEastAsia" w:cstheme="minorEastAsia" w:hint="eastAsia"/>
          <w:sz w:val="24"/>
          <w:shd w:val="clear" w:color="auto" w:fill="FFFFFF"/>
        </w:rPr>
        <w:t>主要内容：</w:t>
      </w:r>
      <w:bookmarkStart w:id="2" w:name="_Hlk198061058"/>
      <w:r>
        <w:rPr>
          <w:rFonts w:asciiTheme="minorEastAsia" w:hAnsiTheme="minorEastAsia" w:cstheme="minorEastAsia" w:hint="eastAsia"/>
          <w:sz w:val="24"/>
          <w:shd w:val="clear" w:color="auto" w:fill="FFFFFF"/>
        </w:rPr>
        <w:t>给定一组口腔内照片（5张），重建上下牙齿的高质量3D模型，重建框架有两个阶段。在第一阶段，训练扩散模型以生成多视图一致的图像和法线图，以及3D感知特征注意模块以强制多视图一致性。然后在第二阶段，给定生成的多视图图像和法线图，通过几何感知神经隐式表面优化重建3D牙齿。 广泛的实验证明了当前技术的优势，并提供了远程监控正畸治疗的潜力。</w:t>
      </w:r>
      <w:bookmarkEnd w:id="2"/>
    </w:p>
    <w:p w14:paraId="63919659" w14:textId="77777777" w:rsidR="004352AD" w:rsidRDefault="004352AD">
      <w:pPr>
        <w:widowControl/>
        <w:jc w:val="left"/>
        <w:rPr>
          <w:rFonts w:asciiTheme="minorEastAsia" w:hAnsiTheme="minorEastAsia" w:cstheme="minorEastAsia" w:hint="eastAsia"/>
          <w:sz w:val="24"/>
          <w:shd w:val="clear" w:color="auto" w:fill="FFFFFF"/>
        </w:rPr>
      </w:pPr>
    </w:p>
    <w:p w14:paraId="3F25F263" w14:textId="56398B56" w:rsidR="004352AD" w:rsidRDefault="004352AD">
      <w:pPr>
        <w:widowControl/>
        <w:jc w:val="left"/>
        <w:rPr>
          <w:rFonts w:asciiTheme="minorEastAsia" w:hAnsiTheme="minorEastAsia" w:cstheme="minorEastAsia" w:hint="eastAsia"/>
          <w:sz w:val="24"/>
          <w:shd w:val="clear" w:color="auto" w:fill="FFFFFF"/>
        </w:rPr>
      </w:pPr>
      <w:r>
        <w:rPr>
          <w:rFonts w:asciiTheme="minorEastAsia" w:hAnsiTheme="minorEastAsia" w:cstheme="minorEastAsia" w:hint="eastAsia"/>
          <w:sz w:val="24"/>
          <w:shd w:val="clear" w:color="auto" w:fill="FFFFFF"/>
        </w:rPr>
        <w:t>文章的主要内容：</w:t>
      </w:r>
    </w:p>
    <w:p w14:paraId="27FD120C" w14:textId="77777777" w:rsidR="004352AD" w:rsidRDefault="004352AD">
      <w:pPr>
        <w:widowControl/>
        <w:jc w:val="left"/>
        <w:rPr>
          <w:rFonts w:asciiTheme="minorEastAsia" w:hAnsiTheme="minorEastAsia" w:cstheme="minorEastAsia" w:hint="eastAsia"/>
          <w:sz w:val="24"/>
          <w:shd w:val="clear" w:color="auto" w:fill="FFFFFF"/>
        </w:rPr>
      </w:pPr>
    </w:p>
    <w:p w14:paraId="5B4514BB" w14:textId="77777777" w:rsidR="004352AD" w:rsidRPr="004352AD" w:rsidRDefault="004352AD" w:rsidP="004352AD">
      <w:pPr>
        <w:widowControl/>
        <w:jc w:val="left"/>
        <w:rPr>
          <w:rFonts w:asciiTheme="minorEastAsia" w:hAnsiTheme="minorEastAsia" w:cstheme="minorEastAsia" w:hint="eastAsia"/>
          <w:sz w:val="24"/>
          <w:shd w:val="clear" w:color="auto" w:fill="FFFFFF"/>
        </w:rPr>
      </w:pPr>
      <w:r w:rsidRPr="004352AD">
        <w:rPr>
          <w:rFonts w:asciiTheme="minorEastAsia" w:hAnsiTheme="minorEastAsia" w:cstheme="minorEastAsia" w:hint="eastAsia"/>
          <w:sz w:val="24"/>
          <w:shd w:val="clear" w:color="auto" w:fill="FFFFFF"/>
        </w:rPr>
        <w:t>给定一组口内照片，我们的目标是重建高质量的上下牙齿 3D 模型。我们的重建框架分为两个阶段。</w:t>
      </w:r>
    </w:p>
    <w:p w14:paraId="04393BC1" w14:textId="77777777" w:rsidR="004352AD" w:rsidRPr="004352AD" w:rsidRDefault="004352AD" w:rsidP="004352AD">
      <w:pPr>
        <w:widowControl/>
        <w:jc w:val="left"/>
        <w:rPr>
          <w:rFonts w:asciiTheme="minorEastAsia" w:hAnsiTheme="minorEastAsia" w:cstheme="minorEastAsia" w:hint="eastAsia"/>
          <w:sz w:val="24"/>
          <w:shd w:val="clear" w:color="auto" w:fill="FFFFFF"/>
        </w:rPr>
      </w:pPr>
      <w:r w:rsidRPr="004352AD">
        <w:rPr>
          <w:rFonts w:asciiTheme="minorEastAsia" w:hAnsiTheme="minorEastAsia" w:cstheme="minorEastAsia" w:hint="eastAsia"/>
          <w:sz w:val="24"/>
          <w:shd w:val="clear" w:color="auto" w:fill="FFFFFF"/>
        </w:rPr>
        <w:t>在第一阶段，我们训练一个扩散模型（见第 2.1 节）以生成多视图一致性图像和法线图，并训练一个 3D 感知特征注意模块来增强多视图一致性（见第 2.2 节）。然后在第二阶段，</w:t>
      </w:r>
    </w:p>
    <w:p w14:paraId="41A118E5" w14:textId="22B60B38" w:rsidR="004352AD" w:rsidRDefault="004352AD" w:rsidP="004352AD">
      <w:pPr>
        <w:widowControl/>
        <w:jc w:val="left"/>
        <w:rPr>
          <w:rFonts w:asciiTheme="minorEastAsia" w:hAnsiTheme="minorEastAsia" w:cstheme="minorEastAsia" w:hint="eastAsia"/>
          <w:sz w:val="24"/>
          <w:shd w:val="clear" w:color="auto" w:fill="FFFFFF"/>
        </w:rPr>
      </w:pPr>
      <w:r w:rsidRPr="004352AD">
        <w:rPr>
          <w:rFonts w:asciiTheme="minorEastAsia" w:hAnsiTheme="minorEastAsia" w:cstheme="minorEastAsia" w:hint="eastAsia"/>
          <w:sz w:val="24"/>
          <w:shd w:val="clear" w:color="auto" w:fill="FFFFFF"/>
        </w:rPr>
        <w:t>基于生成的多视图图像和法线图，我们通过几何感知的神经隐式表面优化重建 3D 牙齿（见第 2.3 节）。图 2 展示了所提方法的概览。</w:t>
      </w:r>
    </w:p>
    <w:p w14:paraId="72D3DF5A" w14:textId="77777777" w:rsidR="004352AD" w:rsidRDefault="004352AD" w:rsidP="004352AD">
      <w:pPr>
        <w:widowControl/>
        <w:jc w:val="left"/>
        <w:rPr>
          <w:rFonts w:asciiTheme="minorEastAsia" w:hAnsiTheme="minorEastAsia" w:cstheme="minorEastAsia" w:hint="eastAsia"/>
          <w:sz w:val="24"/>
          <w:shd w:val="clear" w:color="auto" w:fill="FFFFFF"/>
        </w:rPr>
      </w:pPr>
    </w:p>
    <w:p w14:paraId="52EF1D72" w14:textId="77777777" w:rsidR="004352AD" w:rsidRDefault="004352AD" w:rsidP="004352AD">
      <w:pPr>
        <w:widowControl/>
        <w:jc w:val="left"/>
        <w:rPr>
          <w:rFonts w:asciiTheme="minorEastAsia" w:hAnsiTheme="minorEastAsia" w:cstheme="minorEastAsia" w:hint="eastAsia"/>
          <w:sz w:val="24"/>
          <w:shd w:val="clear" w:color="auto" w:fill="FFFFFF"/>
        </w:rPr>
      </w:pPr>
    </w:p>
    <w:p w14:paraId="2F88C7EF" w14:textId="77777777" w:rsidR="004352AD" w:rsidRDefault="004352AD" w:rsidP="004352AD">
      <w:pPr>
        <w:widowControl/>
        <w:jc w:val="left"/>
        <w:rPr>
          <w:rFonts w:asciiTheme="minorEastAsia" w:hAnsiTheme="minorEastAsia" w:cstheme="minorEastAsia" w:hint="eastAsia"/>
          <w:sz w:val="24"/>
          <w:shd w:val="clear" w:color="auto" w:fill="FFFFFF"/>
        </w:rPr>
      </w:pPr>
    </w:p>
    <w:p w14:paraId="5A56351C" w14:textId="77777777" w:rsidR="004352AD" w:rsidRDefault="004352AD">
      <w:pPr>
        <w:widowControl/>
        <w:jc w:val="left"/>
        <w:rPr>
          <w:rFonts w:asciiTheme="minorEastAsia" w:hAnsiTheme="minorEastAsia" w:cstheme="minorEastAsia" w:hint="eastAsia"/>
          <w:sz w:val="24"/>
          <w:shd w:val="clear" w:color="auto" w:fill="FFFFFF"/>
        </w:rPr>
      </w:pPr>
    </w:p>
    <w:p w14:paraId="32FCA7FB" w14:textId="77777777" w:rsidR="00E02E1B" w:rsidRDefault="00000000">
      <w:pPr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noProof/>
          <w:sz w:val="24"/>
        </w:rPr>
        <w:drawing>
          <wp:inline distT="0" distB="0" distL="114300" distR="114300" wp14:anchorId="4300F8B3" wp14:editId="1751C5B2">
            <wp:extent cx="4691380" cy="1844675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0C4C" w14:textId="77777777" w:rsidR="00E02E1B" w:rsidRDefault="00000000">
      <w:pPr>
        <w:rPr>
          <w:rFonts w:asciiTheme="minorEastAsia" w:hAnsiTheme="minorEastAsia" w:cstheme="minorEastAsia" w:hint="eastAsia"/>
          <w:color w:val="0000FF"/>
          <w:sz w:val="24"/>
          <w:shd w:val="clear" w:color="auto" w:fill="FFFFFF"/>
        </w:rPr>
      </w:pPr>
      <w:r>
        <w:rPr>
          <w:rFonts w:asciiTheme="minorEastAsia" w:hAnsiTheme="minorEastAsia" w:cstheme="minorEastAsia" w:hint="eastAsia"/>
          <w:color w:val="0000FF"/>
          <w:sz w:val="24"/>
          <w:shd w:val="clear" w:color="auto" w:fill="FFFFFF"/>
        </w:rPr>
        <w:t xml:space="preserve"> </w:t>
      </w:r>
    </w:p>
    <w:p w14:paraId="1F75775C" w14:textId="77777777" w:rsidR="00E02E1B" w:rsidRDefault="00E02E1B">
      <w:pPr>
        <w:rPr>
          <w:rFonts w:asciiTheme="minorEastAsia" w:hAnsiTheme="minorEastAsia" w:cstheme="minorEastAsia" w:hint="eastAsia"/>
          <w:sz w:val="24"/>
        </w:rPr>
      </w:pPr>
    </w:p>
    <w:p w14:paraId="7870BD4A" w14:textId="77777777" w:rsidR="00E02E1B" w:rsidRDefault="00000000">
      <w:pPr>
        <w:rPr>
          <w:rFonts w:asciiTheme="minorEastAsia" w:hAnsiTheme="minorEastAsia" w:cstheme="minorEastAsia" w:hint="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sz w:val="24"/>
        </w:rPr>
        <w:t>下面是展示的本模型和其他模型以及高精度获取的真实模型（GT）比较图</w:t>
      </w:r>
    </w:p>
    <w:p w14:paraId="181ABAEB" w14:textId="77777777" w:rsidR="00E02E1B" w:rsidRDefault="00000000">
      <w:pPr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noProof/>
          <w:sz w:val="24"/>
        </w:rPr>
        <w:lastRenderedPageBreak/>
        <w:drawing>
          <wp:inline distT="0" distB="0" distL="114300" distR="114300" wp14:anchorId="3719E8E6" wp14:editId="780891F9">
            <wp:extent cx="4577080" cy="2584450"/>
            <wp:effectExtent l="0" t="0" r="762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86BD" w14:textId="77777777" w:rsidR="00E02E1B" w:rsidRDefault="00E02E1B">
      <w:pPr>
        <w:rPr>
          <w:rFonts w:asciiTheme="minorEastAsia" w:hAnsiTheme="minorEastAsia" w:cstheme="minorEastAsia" w:hint="eastAsia"/>
          <w:sz w:val="24"/>
        </w:rPr>
      </w:pPr>
    </w:p>
    <w:p w14:paraId="081AD170" w14:textId="77777777" w:rsidR="00E02E1B" w:rsidRDefault="00E02E1B">
      <w:pPr>
        <w:rPr>
          <w:rFonts w:asciiTheme="minorEastAsia" w:hAnsiTheme="minorEastAsia" w:cstheme="minorEastAsia" w:hint="eastAsia"/>
          <w:sz w:val="24"/>
        </w:rPr>
      </w:pPr>
    </w:p>
    <w:p w14:paraId="07E161D3" w14:textId="77777777" w:rsidR="00E02E1B" w:rsidRDefault="00000000">
      <w:pPr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noProof/>
          <w:sz w:val="24"/>
        </w:rPr>
        <w:drawing>
          <wp:inline distT="0" distB="0" distL="114300" distR="114300" wp14:anchorId="7BD4F62A" wp14:editId="33F49B13">
            <wp:extent cx="4846955" cy="3081020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8E9A" w14:textId="77777777" w:rsidR="00E02E1B" w:rsidRDefault="00E02E1B">
      <w:pPr>
        <w:rPr>
          <w:rFonts w:asciiTheme="minorEastAsia" w:hAnsiTheme="minorEastAsia" w:cstheme="minorEastAsia" w:hint="eastAsia"/>
          <w:sz w:val="24"/>
        </w:rPr>
      </w:pPr>
    </w:p>
    <w:p w14:paraId="01D59792" w14:textId="77777777" w:rsidR="00E02E1B" w:rsidRDefault="00000000">
      <w:pPr>
        <w:widowControl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·  </w:t>
      </w:r>
      <w:r>
        <w:rPr>
          <w:rStyle w:val="a4"/>
          <w:rFonts w:asciiTheme="minorEastAsia" w:hAnsiTheme="minorEastAsia" w:cstheme="minorEastAsia" w:hint="eastAsia"/>
          <w:b w:val="0"/>
          <w:sz w:val="24"/>
        </w:rPr>
        <w:t>Neus</w:t>
      </w:r>
      <w:r>
        <w:rPr>
          <w:rFonts w:asciiTheme="minorEastAsia" w:hAnsiTheme="minorEastAsia" w:cstheme="minorEastAsia" w:hint="eastAsia"/>
          <w:sz w:val="24"/>
        </w:rPr>
        <w:t>：仅利用分割图像直接重建 3D 牙齿，存在数据稀疏及姿态不确定性问题；</w:t>
      </w:r>
    </w:p>
    <w:p w14:paraId="7A24659F" w14:textId="77777777" w:rsidR="00E02E1B" w:rsidRDefault="00000000">
      <w:pPr>
        <w:widowControl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·  </w:t>
      </w:r>
      <w:r>
        <w:rPr>
          <w:rStyle w:val="a4"/>
          <w:rFonts w:asciiTheme="minorEastAsia" w:hAnsiTheme="minorEastAsia" w:cstheme="minorEastAsia" w:hint="eastAsia"/>
          <w:b w:val="0"/>
          <w:sz w:val="24"/>
        </w:rPr>
        <w:t>Zero123</w:t>
      </w:r>
      <w:r>
        <w:rPr>
          <w:rFonts w:asciiTheme="minorEastAsia" w:hAnsiTheme="minorEastAsia" w:cstheme="minorEastAsia" w:hint="eastAsia"/>
          <w:sz w:val="24"/>
        </w:rPr>
        <w:t>：基于扩散模型从单一输入生成新视角图像，但生成视角间缺乏一致性；</w:t>
      </w:r>
    </w:p>
    <w:p w14:paraId="615B7DB2" w14:textId="77777777" w:rsidR="00E02E1B" w:rsidRDefault="00000000">
      <w:pPr>
        <w:widowControl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 xml:space="preserve">·  </w:t>
      </w:r>
      <w:r>
        <w:rPr>
          <w:rStyle w:val="a4"/>
          <w:rFonts w:asciiTheme="minorEastAsia" w:hAnsiTheme="minorEastAsia" w:cstheme="minorEastAsia" w:hint="eastAsia"/>
          <w:b w:val="0"/>
          <w:sz w:val="24"/>
        </w:rPr>
        <w:t>SyncDreamer</w:t>
      </w:r>
      <w:r>
        <w:rPr>
          <w:rFonts w:asciiTheme="minorEastAsia" w:hAnsiTheme="minorEastAsia" w:cstheme="minorEastAsia" w:hint="eastAsia"/>
          <w:sz w:val="24"/>
        </w:rPr>
        <w:t>：在重建整体形状上表现较好，但细节恢复不足。</w:t>
      </w:r>
    </w:p>
    <w:p w14:paraId="0DF20D07" w14:textId="77777777" w:rsidR="00E02E1B" w:rsidRDefault="00E02E1B">
      <w:pPr>
        <w:rPr>
          <w:rFonts w:asciiTheme="minorEastAsia" w:hAnsiTheme="minorEastAsia" w:cstheme="minorEastAsia" w:hint="eastAsia"/>
          <w:b/>
          <w:bCs/>
          <w:i/>
          <w:iCs/>
          <w:sz w:val="24"/>
        </w:rPr>
      </w:pPr>
    </w:p>
    <w:p w14:paraId="19EA8695" w14:textId="77777777" w:rsidR="00E02E1B" w:rsidRDefault="00000000">
      <w:pPr>
        <w:rPr>
          <w:rFonts w:asciiTheme="minorEastAsia" w:hAnsiTheme="minorEastAsia" w:cstheme="minorEastAsia" w:hint="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sz w:val="24"/>
        </w:rPr>
        <w:t>Ours是本实验的结果，</w:t>
      </w:r>
      <w:r>
        <w:rPr>
          <w:rStyle w:val="a4"/>
          <w:rFonts w:asciiTheme="minorEastAsia" w:hAnsiTheme="minorEastAsia" w:cstheme="minorEastAsia" w:hint="eastAsia"/>
          <w:sz w:val="24"/>
        </w:rPr>
        <w:t>Neus，Zero123，SyncDreamer是一些进行对比实验的模型，</w:t>
      </w:r>
      <w:r>
        <w:rPr>
          <w:rFonts w:asciiTheme="minorEastAsia" w:hAnsiTheme="minorEastAsia" w:cstheme="minorEastAsia" w:hint="eastAsia"/>
          <w:b/>
          <w:bCs/>
          <w:sz w:val="24"/>
        </w:rPr>
        <w:t>GT是</w:t>
      </w:r>
      <w:r>
        <w:rPr>
          <w:rStyle w:val="a4"/>
          <w:rFonts w:asciiTheme="minorEastAsia" w:hAnsiTheme="minorEastAsia" w:cstheme="minorEastAsia" w:hint="eastAsia"/>
          <w:bCs/>
          <w:sz w:val="24"/>
          <w:shd w:val="clear" w:color="auto" w:fill="FFFFFF"/>
        </w:rPr>
        <w:t>专业口腔扫描仪得到的</w:t>
      </w:r>
      <w:r>
        <w:rPr>
          <w:rFonts w:asciiTheme="minorEastAsia" w:hAnsiTheme="minorEastAsia" w:cstheme="minorEastAsia" w:hint="eastAsia"/>
          <w:b/>
          <w:bCs/>
          <w:sz w:val="24"/>
        </w:rPr>
        <w:t>3D模型，ours-colors颜色逼真度，ours-normals是几何准确性</w:t>
      </w:r>
    </w:p>
    <w:p w14:paraId="5539CF14" w14:textId="77777777" w:rsidR="00E02E1B" w:rsidRDefault="00E02E1B">
      <w:pPr>
        <w:rPr>
          <w:rFonts w:asciiTheme="minorEastAsia" w:hAnsiTheme="minorEastAsia" w:cstheme="minorEastAsia" w:hint="eastAsia"/>
          <w:sz w:val="24"/>
        </w:rPr>
      </w:pPr>
    </w:p>
    <w:p w14:paraId="25CA2103" w14:textId="77777777" w:rsidR="00E02E1B" w:rsidRDefault="00000000">
      <w:pPr>
        <w:rPr>
          <w:rFonts w:asciiTheme="minorEastAsia" w:hAnsiTheme="minorEastAsia" w:cstheme="minorEastAsia" w:hint="eastAsia"/>
          <w:color w:val="0000FF"/>
          <w:sz w:val="24"/>
          <w:shd w:val="clear" w:color="auto" w:fill="FFFFFF"/>
        </w:rPr>
      </w:pPr>
      <w:r>
        <w:rPr>
          <w:rFonts w:asciiTheme="minorEastAsia" w:hAnsiTheme="minorEastAsia" w:cstheme="minorEastAsia" w:hint="eastAsia"/>
          <w:color w:val="0000FF"/>
          <w:sz w:val="24"/>
          <w:shd w:val="clear" w:color="auto" w:fill="FFFFFF"/>
        </w:rPr>
        <w:t>注：</w:t>
      </w:r>
      <w:bookmarkStart w:id="3" w:name="OLE_LINK1"/>
      <w:r>
        <w:rPr>
          <w:rFonts w:asciiTheme="minorEastAsia" w:hAnsiTheme="minorEastAsia" w:cstheme="minorEastAsia" w:hint="eastAsia"/>
          <w:color w:val="0000FF"/>
          <w:sz w:val="24"/>
          <w:shd w:val="clear" w:color="auto" w:fill="FFFFFF"/>
        </w:rPr>
        <w:t>需要考虑的点，论文中提到需要用到一个预训练的扩散模型来增强图像视角，</w:t>
      </w:r>
      <w:r>
        <w:rPr>
          <w:rFonts w:asciiTheme="minorEastAsia" w:hAnsiTheme="minorEastAsia" w:cstheme="minorEastAsia" w:hint="eastAsia"/>
          <w:color w:val="0000FF"/>
          <w:sz w:val="24"/>
          <w:shd w:val="clear" w:color="auto" w:fill="FFFFFF"/>
        </w:rPr>
        <w:lastRenderedPageBreak/>
        <w:t>这个扩散模型是基于作者自己提供的3200个案例来训练的扩散模型，每个案例包括五张口腔内照片和一个口腔内扫描模型配对，</w:t>
      </w:r>
      <w:r>
        <w:rPr>
          <w:rFonts w:asciiTheme="minorEastAsia" w:hAnsiTheme="minorEastAsia" w:cstheme="minorEastAsia" w:hint="eastAsia"/>
          <w:color w:val="0000FF"/>
          <w:sz w:val="24"/>
        </w:rPr>
        <w:t>由于作者训练数据来自特定的口腔扫描和渲染流程，我们的新数据可能在纹理、颜色和噪声方面有所不同，模型生成结果可能会出现细节不一致或者风格偏差。</w:t>
      </w:r>
      <w:r>
        <w:rPr>
          <w:rFonts w:asciiTheme="minorEastAsia" w:hAnsiTheme="minorEastAsia" w:cstheme="minorEastAsia" w:hint="eastAsia"/>
          <w:color w:val="0000FF"/>
          <w:sz w:val="24"/>
          <w:shd w:val="clear" w:color="auto" w:fill="FFFFFF"/>
        </w:rPr>
        <w:t>直接使用作者的预训练的模型可能效果不理想，需要进行微调。</w:t>
      </w:r>
      <w:r>
        <w:rPr>
          <w:rFonts w:asciiTheme="minorEastAsia" w:hAnsiTheme="minorEastAsia" w:cstheme="minorEastAsia" w:hint="eastAsia"/>
          <w:color w:val="0000FF"/>
          <w:sz w:val="24"/>
          <w:shd w:val="clear" w:color="auto" w:fill="FFFFFF"/>
        </w:rPr>
        <w:br/>
        <w:t>其次，仅能实现分别重建</w:t>
      </w:r>
      <w:r>
        <w:rPr>
          <w:rStyle w:val="a4"/>
          <w:rFonts w:asciiTheme="minorEastAsia" w:hAnsiTheme="minorEastAsia" w:cstheme="minorEastAsia" w:hint="eastAsia"/>
          <w:b w:val="0"/>
          <w:color w:val="0000FF"/>
          <w:sz w:val="24"/>
          <w:shd w:val="clear" w:color="auto" w:fill="FFFFFF"/>
        </w:rPr>
        <w:t>上牙和下牙的独立 3D 模型，不能实现闭口模型。并且从结果图上来看效果虽然优于其他模型但是和CT或者激光扫描的效果还是有差距的。</w:t>
      </w:r>
    </w:p>
    <w:p w14:paraId="56613566" w14:textId="77777777" w:rsidR="00E02E1B" w:rsidRDefault="00E02E1B">
      <w:pPr>
        <w:rPr>
          <w:rFonts w:asciiTheme="minorEastAsia" w:hAnsiTheme="minorEastAsia" w:cstheme="minorEastAsia" w:hint="eastAsia"/>
          <w:sz w:val="24"/>
        </w:rPr>
      </w:pPr>
    </w:p>
    <w:bookmarkEnd w:id="3"/>
    <w:p w14:paraId="6A4A6491" w14:textId="77777777" w:rsidR="00E02E1B" w:rsidRDefault="00E02E1B">
      <w:pPr>
        <w:rPr>
          <w:rFonts w:asciiTheme="minorEastAsia" w:hAnsiTheme="minorEastAsia" w:cstheme="minorEastAsia" w:hint="eastAsia"/>
          <w:sz w:val="24"/>
        </w:rPr>
      </w:pPr>
    </w:p>
    <w:sectPr w:rsidR="00E02E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1B0C33" w14:textId="77777777" w:rsidR="001826A7" w:rsidRDefault="001826A7" w:rsidP="006849B9">
      <w:r>
        <w:separator/>
      </w:r>
    </w:p>
  </w:endnote>
  <w:endnote w:type="continuationSeparator" w:id="0">
    <w:p w14:paraId="06C34987" w14:textId="77777777" w:rsidR="001826A7" w:rsidRDefault="001826A7" w:rsidP="006849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0F9C57" w14:textId="77777777" w:rsidR="001826A7" w:rsidRDefault="001826A7" w:rsidP="006849B9">
      <w:r>
        <w:separator/>
      </w:r>
    </w:p>
  </w:footnote>
  <w:footnote w:type="continuationSeparator" w:id="0">
    <w:p w14:paraId="3966F903" w14:textId="77777777" w:rsidR="001826A7" w:rsidRDefault="001826A7" w:rsidP="006849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EC5625FE"/>
    <w:multiLevelType w:val="singleLevel"/>
    <w:tmpl w:val="EC5625F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856775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D814159"/>
    <w:rsid w:val="001826A7"/>
    <w:rsid w:val="0026358F"/>
    <w:rsid w:val="003B5735"/>
    <w:rsid w:val="004352AD"/>
    <w:rsid w:val="006849B9"/>
    <w:rsid w:val="00A05A84"/>
    <w:rsid w:val="00A744D7"/>
    <w:rsid w:val="00AE7BFC"/>
    <w:rsid w:val="00E02E1B"/>
    <w:rsid w:val="00E11285"/>
    <w:rsid w:val="00E563A6"/>
    <w:rsid w:val="00EF1C37"/>
    <w:rsid w:val="29697CB1"/>
    <w:rsid w:val="2EA87603"/>
    <w:rsid w:val="5C720E3A"/>
    <w:rsid w:val="65AF47A5"/>
    <w:rsid w:val="7D81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83624AC"/>
  <w15:docId w15:val="{E76529D3-5029-4585-A0C6-F4481B80B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rPr>
      <w:color w:val="0000FF"/>
      <w:u w:val="single"/>
    </w:rPr>
  </w:style>
  <w:style w:type="paragraph" w:styleId="a7">
    <w:name w:val="header"/>
    <w:basedOn w:val="a"/>
    <w:link w:val="a8"/>
    <w:rsid w:val="006849B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6849B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rsid w:val="006849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6849B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869</Words>
  <Characters>1036</Characters>
  <Application>Microsoft Office Word</Application>
  <DocSecurity>0</DocSecurity>
  <Lines>60</Lines>
  <Paragraphs>41</Paragraphs>
  <ScaleCrop>false</ScaleCrop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马芮</dc:creator>
  <cp:lastModifiedBy>RUI MA</cp:lastModifiedBy>
  <cp:revision>4</cp:revision>
  <dcterms:created xsi:type="dcterms:W3CDTF">2025-04-14T15:15:00Z</dcterms:created>
  <dcterms:modified xsi:type="dcterms:W3CDTF">2025-05-13T13:04:00Z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D5D5C2A3710043948F8FE26D0D0740AD_11</vt:lpwstr>
  </property>
  <property fmtid="{D5CDD505-2E9C-101B-9397-08002B2CF9AE}" pid="4" name="KSOTemplateDocerSaveRecord">
    <vt:lpwstr>eyJoZGlkIjoiNTVmNzVmNTA1MWI3NDlhYWUyYjFjNTY4YjFmNTAwNzkiLCJ1c2VySWQiOiI0MDkwOTkxMTYifQ==</vt:lpwstr>
  </property>
</Properties>
</file>