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DOCUMENTATION TECHNIQUE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Plans d’Action GESSS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Programme MCA-Bénin Régional – SIP/MOSES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– Février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Présentation du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module PLA (Plans d’Action GESSS) fait partie du Système d’Information du Programme (SIP) déployé dans le cadre du programme MCA-Bénin Régional. Ce module permet la gestion centralisée et le suivi de l’ensemble des données relatives à la thématique plans d’action gesss.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Apps Canvas + Dataverse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Couche de données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Dataverse (Environnement PROD)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Automatisation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Automate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Reporting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BI / Tableaux de bord intégrés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Outlook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Modèle de données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module s’appuie sur les entités Dataverse suivantes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Plans d’action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Stockage et gestion des données de type plans d’action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Stockage et gestion des données de type actions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Stockage et gestion des données de type responsables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Échéances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Stockage et gestion des données de type échéances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Justificatifs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Stockage et gestion des données de type justificatifs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Interfaces utilisateur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module propose les écrans suivants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Tableau de bord des plans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Liste des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Formulaire de création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Fiche de suivi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Fonctionnalités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fonctionnalités principales du module sont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Création de plans d’action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Affectation d’actions à des responsables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Suivi d’avancement (statut, échéances)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Définition de priorités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Génération de rapports de suivi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Notifications de rappel d’échéance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Clôture d’action avec justificatif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Flux d’automatisation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workflows Power Automate suivants sont configurés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Rappel d’échéance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Notification d’affectation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Alerte de retard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Intégrations externes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Intégrations actuelles : Microsoft Outlook (notifications par e-mail), Dataverse (stockage centralisé), Power BI (reporting).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Environnements de déploiement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solution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 gérée (Unmanaged)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+ Tableau de bord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Gérée (Managed)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+ Tableau de bord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Gérée (Managed)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+ Tableau de bord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Checklist de déploiement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26"/>
        <w:gridCol w:w="15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Données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Tables avec colonnes correctes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vérifier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Données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 configurés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vérifier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Données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 et rôles configurés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vérifier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Variables d’environnement configurées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vérifier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Références de connexion vérifiées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vérifier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fonctionnels passés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vérifier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Workflows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Flux activés et testés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vérifier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Sécurité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Aucun secret en dur dans le code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vérifier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Plans d’Action GESSS – Documentation Technique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3C13D87EE4424A828A7B59EC48785C" ma:contentTypeVersion="10" ma:contentTypeDescription="Crée un document." ma:contentTypeScope="" ma:versionID="ddbf83aaac80009316ed1af03fbfa581">
  <xsd:schema xmlns:xsd="http://www.w3.org/2001/XMLSchema" xmlns:xs="http://www.w3.org/2001/XMLSchema" xmlns:p="http://schemas.microsoft.com/office/2006/metadata/properties" xmlns:ns2="379438da-3a7c-4412-add2-511f01145008" xmlns:ns3="8c13a58b-a77b-4019-b962-90e0d03e5cd7" targetNamespace="http://schemas.microsoft.com/office/2006/metadata/properties" ma:root="true" ma:fieldsID="d409dd2ddc05c50d10d240c22431caab" ns2:_="" ns3:_="">
    <xsd:import namespace="379438da-3a7c-4412-add2-511f01145008"/>
    <xsd:import namespace="8c13a58b-a77b-4019-b962-90e0d03e5c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9438da-3a7c-4412-add2-511f01145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c34fd1b-657a-47f3-b930-81be91017f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3a58b-a77b-4019-b962-90e0d03e5c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e04889-8119-4ae7-a59f-7b4fb807d1a3}" ma:internalName="TaxCatchAll" ma:showField="CatchAllData" ma:web="8c13a58b-a77b-4019-b962-90e0d03e5c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c13a58b-a77b-4019-b962-90e0d03e5cd7" xsi:nil="true"/>
    <lcf76f155ced4ddcb4097134ff3c332f xmlns="379438da-3a7c-4412-add2-511f0114500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FAD8946-F2FE-4270-8BD9-F62565F9C48D}"/>
</file>

<file path=customXml/itemProps2.xml><?xml version="1.0" encoding="utf-8"?>
<ds:datastoreItem xmlns:ds="http://schemas.openxmlformats.org/officeDocument/2006/customXml" ds:itemID="{05AA9BC7-BBD5-4467-8EA4-B62F2DA677F6}"/>
</file>

<file path=customXml/itemProps3.xml><?xml version="1.0" encoding="utf-8"?>
<ds:datastoreItem xmlns:ds="http://schemas.openxmlformats.org/officeDocument/2006/customXml" ds:itemID="{BC985669-E52A-4933-8BD2-3ACB6FE96DDC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2026-02-08T08:50:44Z</dcterms:created>
  <dcterms:modified xsi:type="dcterms:W3CDTF">2026-02-08T08:50:44Z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0x010100973C13D87EE4424A828A7B59EC48785C</vt:lpwstr>
  </property>
</Properties>
</file>