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C896A" w14:textId="77777777" w:rsidR="001E4018" w:rsidRPr="00E20134" w:rsidRDefault="00590FAE" w:rsidP="001E4018">
      <w:pPr>
        <w:spacing w:line="360" w:lineRule="auto"/>
        <w:jc w:val="center"/>
        <w:rPr>
          <w:rFonts w:asciiTheme="majorBidi" w:hAnsiTheme="majorBidi" w:cstheme="majorBidi"/>
          <w:b/>
          <w:bCs/>
          <w:sz w:val="24"/>
          <w:szCs w:val="24"/>
        </w:rPr>
      </w:pPr>
      <w:r w:rsidRPr="00E20134">
        <w:rPr>
          <w:rFonts w:asciiTheme="majorBidi" w:hAnsiTheme="majorBidi" w:cstheme="majorBidi"/>
          <w:b/>
          <w:bCs/>
          <w:sz w:val="24"/>
          <w:szCs w:val="24"/>
        </w:rPr>
        <w:t xml:space="preserve">NOTE TECHNIQUE : Module informatique de </w:t>
      </w:r>
    </w:p>
    <w:p w14:paraId="5E87E88A" w14:textId="19C2F9F9" w:rsidR="001E4018" w:rsidRPr="001E4018" w:rsidRDefault="001E4018" w:rsidP="001E4018">
      <w:pPr>
        <w:spacing w:line="360" w:lineRule="auto"/>
        <w:jc w:val="center"/>
        <w:rPr>
          <w:rFonts w:asciiTheme="majorBidi" w:hAnsiTheme="majorBidi" w:cstheme="majorBidi"/>
          <w:b/>
          <w:bCs/>
          <w:sz w:val="24"/>
          <w:szCs w:val="24"/>
        </w:rPr>
      </w:pPr>
      <w:r w:rsidRPr="001E4018">
        <w:rPr>
          <w:rFonts w:asciiTheme="majorBidi" w:hAnsiTheme="majorBidi" w:cstheme="majorBidi"/>
          <w:b/>
          <w:bCs/>
          <w:sz w:val="24"/>
          <w:szCs w:val="24"/>
        </w:rPr>
        <w:t>Système de Gestion de la Planification (SGP)</w:t>
      </w:r>
    </w:p>
    <w:p w14:paraId="1B47687A" w14:textId="479B0228" w:rsidR="00590FAE" w:rsidRPr="00E20134" w:rsidRDefault="00D511B6" w:rsidP="00D511B6">
      <w:pPr>
        <w:spacing w:line="360" w:lineRule="auto"/>
        <w:jc w:val="right"/>
        <w:rPr>
          <w:rFonts w:asciiTheme="majorBidi" w:hAnsiTheme="majorBidi" w:cstheme="majorBidi"/>
          <w:sz w:val="24"/>
          <w:szCs w:val="24"/>
        </w:rPr>
      </w:pPr>
      <w:r w:rsidRPr="00E20134">
        <w:rPr>
          <w:rFonts w:asciiTheme="majorBidi" w:hAnsiTheme="majorBidi" w:cstheme="majorBidi"/>
          <w:sz w:val="24"/>
          <w:szCs w:val="24"/>
        </w:rPr>
        <w:t>Elaboré par : Nedhir Ben Rajeb</w:t>
      </w:r>
    </w:p>
    <w:p w14:paraId="644ED6E3" w14:textId="2681C9FA" w:rsidR="00D511B6" w:rsidRPr="00E20134" w:rsidRDefault="00D511B6" w:rsidP="00D511B6">
      <w:pPr>
        <w:spacing w:line="360" w:lineRule="auto"/>
        <w:jc w:val="right"/>
        <w:rPr>
          <w:rFonts w:asciiTheme="majorBidi" w:hAnsiTheme="majorBidi" w:cstheme="majorBidi"/>
          <w:sz w:val="24"/>
          <w:szCs w:val="24"/>
        </w:rPr>
      </w:pPr>
      <w:r w:rsidRPr="00E20134">
        <w:rPr>
          <w:rFonts w:asciiTheme="majorBidi" w:hAnsiTheme="majorBidi" w:cstheme="majorBidi"/>
          <w:sz w:val="24"/>
          <w:szCs w:val="24"/>
        </w:rPr>
        <w:t>Date : 11/02/2026</w:t>
      </w:r>
    </w:p>
    <w:p w14:paraId="1FA074C5" w14:textId="77777777" w:rsidR="00590344" w:rsidRPr="00E20134" w:rsidRDefault="00590344" w:rsidP="00590344">
      <w:pPr>
        <w:spacing w:line="360" w:lineRule="auto"/>
        <w:ind w:firstLine="851"/>
        <w:jc w:val="both"/>
        <w:rPr>
          <w:rFonts w:asciiTheme="majorBidi" w:hAnsiTheme="majorBidi" w:cstheme="majorBidi"/>
          <w:sz w:val="24"/>
          <w:szCs w:val="24"/>
        </w:rPr>
      </w:pPr>
    </w:p>
    <w:p w14:paraId="3F956DC0" w14:textId="0302DB37" w:rsidR="009A2169" w:rsidRPr="001E4018" w:rsidRDefault="009A2169" w:rsidP="00590344">
      <w:pPr>
        <w:spacing w:line="360" w:lineRule="auto"/>
        <w:ind w:firstLine="851"/>
        <w:jc w:val="both"/>
        <w:rPr>
          <w:rFonts w:asciiTheme="majorBidi" w:hAnsiTheme="majorBidi" w:cstheme="majorBidi"/>
          <w:sz w:val="24"/>
          <w:szCs w:val="24"/>
        </w:rPr>
      </w:pPr>
      <w:r w:rsidRPr="00E20134">
        <w:rPr>
          <w:rFonts w:asciiTheme="majorBidi" w:hAnsiTheme="majorBidi" w:cstheme="majorBidi"/>
          <w:sz w:val="24"/>
          <w:szCs w:val="24"/>
        </w:rPr>
        <w:t>La mise en œuvre du Programme MCA</w:t>
      </w:r>
      <w:r w:rsidRPr="00E20134">
        <w:rPr>
          <w:rFonts w:asciiTheme="majorBidi" w:hAnsiTheme="majorBidi" w:cstheme="majorBidi"/>
          <w:sz w:val="24"/>
          <w:szCs w:val="24"/>
        </w:rPr>
        <w:t xml:space="preserve"> </w:t>
      </w:r>
      <w:r w:rsidRPr="00E20134">
        <w:rPr>
          <w:rFonts w:asciiTheme="majorBidi" w:hAnsiTheme="majorBidi" w:cstheme="majorBidi"/>
          <w:sz w:val="24"/>
          <w:szCs w:val="24"/>
        </w:rPr>
        <w:t>Bénin Régional implique la gestion des plannings de multiples contrats, activités, projets ainsi que celui du programme. Ces plannings doivent être centralisés, harmonisés et traçables. Conformément aux termes de référence, MOSES doit livrer un système de gestion de la planification offrant une meilleure visibilité aux dirigeants et aux gestionnaires du MCA, ainsi qu’aux différentes parties prenantes du programme, sur les délais, les coûts et l’avancement de la production des livrables par les contractants.</w:t>
      </w:r>
    </w:p>
    <w:p w14:paraId="05891A9E" w14:textId="3DED8C36" w:rsidR="001E4018" w:rsidRPr="00E20134" w:rsidRDefault="001E4018" w:rsidP="00D66CD3">
      <w:pPr>
        <w:pStyle w:val="Paragraphedeliste"/>
        <w:numPr>
          <w:ilvl w:val="0"/>
          <w:numId w:val="35"/>
        </w:numPr>
        <w:tabs>
          <w:tab w:val="num" w:pos="720"/>
        </w:tabs>
        <w:spacing w:line="360" w:lineRule="auto"/>
        <w:jc w:val="both"/>
        <w:rPr>
          <w:rFonts w:asciiTheme="majorBidi" w:hAnsiTheme="majorBidi" w:cstheme="majorBidi"/>
          <w:b/>
          <w:bCs/>
          <w:sz w:val="24"/>
          <w:szCs w:val="24"/>
        </w:rPr>
      </w:pPr>
      <w:r w:rsidRPr="00E20134">
        <w:rPr>
          <w:rFonts w:asciiTheme="majorBidi" w:hAnsiTheme="majorBidi" w:cstheme="majorBidi"/>
          <w:b/>
          <w:bCs/>
          <w:sz w:val="24"/>
          <w:szCs w:val="24"/>
        </w:rPr>
        <w:t>Objectifs du module</w:t>
      </w:r>
    </w:p>
    <w:p w14:paraId="77CED951" w14:textId="0A0F4D4B" w:rsidR="001E4018" w:rsidRPr="001E4018" w:rsidRDefault="001E4018" w:rsidP="00D66CD3">
      <w:pPr>
        <w:pStyle w:val="Paragraphedeliste"/>
        <w:numPr>
          <w:ilvl w:val="1"/>
          <w:numId w:val="35"/>
        </w:numPr>
        <w:spacing w:line="360" w:lineRule="auto"/>
        <w:ind w:left="1276"/>
        <w:jc w:val="both"/>
        <w:rPr>
          <w:rFonts w:asciiTheme="majorBidi" w:hAnsiTheme="majorBidi" w:cstheme="majorBidi"/>
          <w:b/>
          <w:bCs/>
          <w:sz w:val="24"/>
          <w:szCs w:val="24"/>
        </w:rPr>
      </w:pPr>
      <w:r w:rsidRPr="001E4018">
        <w:rPr>
          <w:rFonts w:asciiTheme="majorBidi" w:hAnsiTheme="majorBidi" w:cstheme="majorBidi"/>
          <w:b/>
          <w:bCs/>
          <w:sz w:val="24"/>
          <w:szCs w:val="24"/>
        </w:rPr>
        <w:t>Objectif général</w:t>
      </w:r>
    </w:p>
    <w:p w14:paraId="195D291D" w14:textId="7E6CF906" w:rsidR="00590344" w:rsidRPr="00E20134" w:rsidRDefault="00590344" w:rsidP="00590344">
      <w:pPr>
        <w:spacing w:line="360" w:lineRule="auto"/>
        <w:ind w:firstLine="851"/>
        <w:jc w:val="both"/>
        <w:rPr>
          <w:rFonts w:asciiTheme="majorBidi" w:hAnsiTheme="majorBidi" w:cstheme="majorBidi"/>
          <w:sz w:val="24"/>
          <w:szCs w:val="24"/>
        </w:rPr>
      </w:pPr>
      <w:r w:rsidRPr="00E20134">
        <w:rPr>
          <w:rFonts w:asciiTheme="majorBidi" w:hAnsiTheme="majorBidi" w:cstheme="majorBidi"/>
          <w:sz w:val="24"/>
          <w:szCs w:val="24"/>
        </w:rPr>
        <w:t>L’objectif général du module SGP est de mettre à disposition du MCA-Bénin Régional une solution informatique centralisée permettant de planifier, suivre et analyser l’ensemble des plannings contractuels du programme, et d’éclairer la prise de décision sur les délais, les coûts et l’exécution du contenu contractuel.</w:t>
      </w:r>
    </w:p>
    <w:p w14:paraId="59AF1158" w14:textId="716A3A91" w:rsidR="001E4018" w:rsidRPr="001E4018" w:rsidRDefault="001E4018" w:rsidP="00D66CD3">
      <w:pPr>
        <w:pStyle w:val="Paragraphedeliste"/>
        <w:numPr>
          <w:ilvl w:val="1"/>
          <w:numId w:val="35"/>
        </w:numPr>
        <w:spacing w:line="360" w:lineRule="auto"/>
        <w:ind w:left="1276"/>
        <w:jc w:val="both"/>
        <w:rPr>
          <w:rFonts w:asciiTheme="majorBidi" w:hAnsiTheme="majorBidi" w:cstheme="majorBidi"/>
          <w:b/>
          <w:bCs/>
          <w:sz w:val="24"/>
          <w:szCs w:val="24"/>
        </w:rPr>
      </w:pPr>
      <w:r w:rsidRPr="001E4018">
        <w:rPr>
          <w:rFonts w:asciiTheme="majorBidi" w:hAnsiTheme="majorBidi" w:cstheme="majorBidi"/>
          <w:b/>
          <w:bCs/>
          <w:sz w:val="24"/>
          <w:szCs w:val="24"/>
        </w:rPr>
        <w:t>Objectifs spécifiques</w:t>
      </w:r>
    </w:p>
    <w:p w14:paraId="05C83137" w14:textId="106A174B" w:rsidR="00A73B29" w:rsidRPr="00E20134" w:rsidRDefault="00A73B29" w:rsidP="00A73B29">
      <w:pPr>
        <w:spacing w:line="360" w:lineRule="auto"/>
        <w:ind w:left="851"/>
        <w:rPr>
          <w:rFonts w:asciiTheme="majorBidi" w:hAnsiTheme="majorBidi" w:cstheme="majorBidi"/>
          <w:sz w:val="24"/>
          <w:szCs w:val="24"/>
        </w:rPr>
      </w:pPr>
      <w:r w:rsidRPr="00E20134">
        <w:rPr>
          <w:rFonts w:asciiTheme="majorBidi" w:hAnsiTheme="majorBidi" w:cstheme="majorBidi"/>
          <w:sz w:val="24"/>
          <w:szCs w:val="24"/>
        </w:rPr>
        <w:t xml:space="preserve">Les objectifs spécifiques du module sont : </w:t>
      </w:r>
    </w:p>
    <w:p w14:paraId="2C394B6A" w14:textId="50E1E983" w:rsidR="001E4018" w:rsidRPr="001E4018" w:rsidRDefault="001E4018" w:rsidP="00A73B29">
      <w:pPr>
        <w:numPr>
          <w:ilvl w:val="0"/>
          <w:numId w:val="24"/>
        </w:numPr>
        <w:tabs>
          <w:tab w:val="clear" w:pos="720"/>
          <w:tab w:val="num" w:pos="1134"/>
        </w:tabs>
        <w:spacing w:line="360" w:lineRule="auto"/>
        <w:ind w:left="851" w:firstLine="0"/>
        <w:rPr>
          <w:rFonts w:asciiTheme="majorBidi" w:hAnsiTheme="majorBidi" w:cstheme="majorBidi"/>
          <w:sz w:val="24"/>
          <w:szCs w:val="24"/>
        </w:rPr>
      </w:pPr>
      <w:r w:rsidRPr="001E4018">
        <w:rPr>
          <w:rFonts w:asciiTheme="majorBidi" w:hAnsiTheme="majorBidi" w:cstheme="majorBidi"/>
          <w:sz w:val="24"/>
          <w:szCs w:val="24"/>
        </w:rPr>
        <w:t>Visualiser, pour chaque contrat du programme, l’ensemble des données clés de planification ;</w:t>
      </w:r>
    </w:p>
    <w:p w14:paraId="2D0EF14F" w14:textId="77777777" w:rsidR="001E4018" w:rsidRPr="001E4018" w:rsidRDefault="001E4018" w:rsidP="00A73B29">
      <w:pPr>
        <w:numPr>
          <w:ilvl w:val="0"/>
          <w:numId w:val="24"/>
        </w:numPr>
        <w:tabs>
          <w:tab w:val="clear" w:pos="720"/>
          <w:tab w:val="num" w:pos="1134"/>
        </w:tabs>
        <w:spacing w:line="360" w:lineRule="auto"/>
        <w:ind w:left="851" w:firstLine="0"/>
        <w:rPr>
          <w:rFonts w:asciiTheme="majorBidi" w:hAnsiTheme="majorBidi" w:cstheme="majorBidi"/>
          <w:sz w:val="24"/>
          <w:szCs w:val="24"/>
        </w:rPr>
      </w:pPr>
      <w:r w:rsidRPr="001E4018">
        <w:rPr>
          <w:rFonts w:asciiTheme="majorBidi" w:hAnsiTheme="majorBidi" w:cstheme="majorBidi"/>
          <w:sz w:val="24"/>
          <w:szCs w:val="24"/>
        </w:rPr>
        <w:t>Créer et structurer les plannings des nouveaux contrats ;</w:t>
      </w:r>
    </w:p>
    <w:p w14:paraId="314C2856" w14:textId="77777777" w:rsidR="001E4018" w:rsidRPr="001E4018" w:rsidRDefault="001E4018" w:rsidP="00A73B29">
      <w:pPr>
        <w:numPr>
          <w:ilvl w:val="0"/>
          <w:numId w:val="24"/>
        </w:numPr>
        <w:tabs>
          <w:tab w:val="clear" w:pos="720"/>
          <w:tab w:val="num" w:pos="1134"/>
        </w:tabs>
        <w:spacing w:line="360" w:lineRule="auto"/>
        <w:ind w:left="851" w:firstLine="0"/>
        <w:rPr>
          <w:rFonts w:asciiTheme="majorBidi" w:hAnsiTheme="majorBidi" w:cstheme="majorBidi"/>
          <w:sz w:val="24"/>
          <w:szCs w:val="24"/>
        </w:rPr>
      </w:pPr>
      <w:r w:rsidRPr="001E4018">
        <w:rPr>
          <w:rFonts w:asciiTheme="majorBidi" w:hAnsiTheme="majorBidi" w:cstheme="majorBidi"/>
          <w:sz w:val="24"/>
          <w:szCs w:val="24"/>
        </w:rPr>
        <w:t>Rattacher les contrats aux activités et projets correspondants ;</w:t>
      </w:r>
    </w:p>
    <w:p w14:paraId="51B42D67" w14:textId="77777777" w:rsidR="001E4018" w:rsidRPr="001E4018" w:rsidRDefault="001E4018" w:rsidP="00A73B29">
      <w:pPr>
        <w:numPr>
          <w:ilvl w:val="0"/>
          <w:numId w:val="24"/>
        </w:numPr>
        <w:tabs>
          <w:tab w:val="clear" w:pos="720"/>
          <w:tab w:val="num" w:pos="1134"/>
        </w:tabs>
        <w:spacing w:line="360" w:lineRule="auto"/>
        <w:ind w:left="851" w:firstLine="0"/>
        <w:rPr>
          <w:rFonts w:asciiTheme="majorBidi" w:hAnsiTheme="majorBidi" w:cstheme="majorBidi"/>
          <w:sz w:val="24"/>
          <w:szCs w:val="24"/>
        </w:rPr>
      </w:pPr>
      <w:r w:rsidRPr="001E4018">
        <w:rPr>
          <w:rFonts w:asciiTheme="majorBidi" w:hAnsiTheme="majorBidi" w:cstheme="majorBidi"/>
          <w:sz w:val="24"/>
          <w:szCs w:val="24"/>
        </w:rPr>
        <w:t>Affecter les contrats aux acteurs responsables (contractant, gestionnaire MOSES, homologue MOSES) ;</w:t>
      </w:r>
    </w:p>
    <w:p w14:paraId="083EB12C" w14:textId="1AEFF0D2" w:rsidR="001E4018" w:rsidRPr="001E4018" w:rsidRDefault="001E4018" w:rsidP="00A73B29">
      <w:pPr>
        <w:numPr>
          <w:ilvl w:val="0"/>
          <w:numId w:val="24"/>
        </w:numPr>
        <w:tabs>
          <w:tab w:val="clear" w:pos="720"/>
          <w:tab w:val="num" w:pos="1134"/>
        </w:tabs>
        <w:spacing w:line="360" w:lineRule="auto"/>
        <w:ind w:left="851" w:firstLine="0"/>
        <w:rPr>
          <w:rFonts w:asciiTheme="majorBidi" w:hAnsiTheme="majorBidi" w:cstheme="majorBidi"/>
          <w:sz w:val="24"/>
          <w:szCs w:val="24"/>
        </w:rPr>
      </w:pPr>
      <w:r w:rsidRPr="001E4018">
        <w:rPr>
          <w:rFonts w:asciiTheme="majorBidi" w:hAnsiTheme="majorBidi" w:cstheme="majorBidi"/>
          <w:sz w:val="24"/>
          <w:szCs w:val="24"/>
        </w:rPr>
        <w:t xml:space="preserve">Modifier et mettre à jour les plannings des </w:t>
      </w:r>
      <w:r w:rsidR="009744DC" w:rsidRPr="001E4018">
        <w:rPr>
          <w:rFonts w:asciiTheme="majorBidi" w:hAnsiTheme="majorBidi" w:cstheme="majorBidi"/>
          <w:sz w:val="24"/>
          <w:szCs w:val="24"/>
        </w:rPr>
        <w:t>contrats ;</w:t>
      </w:r>
    </w:p>
    <w:p w14:paraId="681F95E9" w14:textId="0817DE26" w:rsidR="001E4018" w:rsidRPr="001E4018" w:rsidRDefault="001E4018" w:rsidP="00A73B29">
      <w:pPr>
        <w:numPr>
          <w:ilvl w:val="0"/>
          <w:numId w:val="24"/>
        </w:numPr>
        <w:tabs>
          <w:tab w:val="clear" w:pos="720"/>
          <w:tab w:val="num" w:pos="1134"/>
        </w:tabs>
        <w:spacing w:line="360" w:lineRule="auto"/>
        <w:ind w:left="851" w:firstLine="0"/>
        <w:rPr>
          <w:rFonts w:asciiTheme="majorBidi" w:hAnsiTheme="majorBidi" w:cstheme="majorBidi"/>
          <w:sz w:val="24"/>
          <w:szCs w:val="24"/>
        </w:rPr>
      </w:pPr>
      <w:r w:rsidRPr="001E4018">
        <w:rPr>
          <w:rFonts w:asciiTheme="majorBidi" w:hAnsiTheme="majorBidi" w:cstheme="majorBidi"/>
          <w:sz w:val="24"/>
          <w:szCs w:val="24"/>
        </w:rPr>
        <w:lastRenderedPageBreak/>
        <w:t>Suivre les performances en termes de délais</w:t>
      </w:r>
      <w:r w:rsidR="00DB5171" w:rsidRPr="00E20134">
        <w:rPr>
          <w:rFonts w:asciiTheme="majorBidi" w:hAnsiTheme="majorBidi" w:cstheme="majorBidi"/>
          <w:sz w:val="24"/>
          <w:szCs w:val="24"/>
        </w:rPr>
        <w:t>,</w:t>
      </w:r>
      <w:r w:rsidRPr="001E4018">
        <w:rPr>
          <w:rFonts w:asciiTheme="majorBidi" w:hAnsiTheme="majorBidi" w:cstheme="majorBidi"/>
          <w:sz w:val="24"/>
          <w:szCs w:val="24"/>
        </w:rPr>
        <w:t xml:space="preserve"> de coûts</w:t>
      </w:r>
      <w:r w:rsidR="00DB5171" w:rsidRPr="00E20134">
        <w:rPr>
          <w:rFonts w:asciiTheme="majorBidi" w:hAnsiTheme="majorBidi" w:cstheme="majorBidi"/>
          <w:sz w:val="24"/>
          <w:szCs w:val="24"/>
        </w:rPr>
        <w:t xml:space="preserve"> et de contenu</w:t>
      </w:r>
      <w:r w:rsidRPr="001E4018">
        <w:rPr>
          <w:rFonts w:asciiTheme="majorBidi" w:hAnsiTheme="majorBidi" w:cstheme="majorBidi"/>
          <w:sz w:val="24"/>
          <w:szCs w:val="24"/>
        </w:rPr>
        <w:t>, via les indicateurs de la gestion de la valeur acquise ;</w:t>
      </w:r>
    </w:p>
    <w:p w14:paraId="4F06BF03" w14:textId="601EB8AB" w:rsidR="001E4018" w:rsidRPr="001E4018" w:rsidRDefault="001E4018" w:rsidP="00A73B29">
      <w:pPr>
        <w:pStyle w:val="Paragraphedeliste"/>
        <w:numPr>
          <w:ilvl w:val="0"/>
          <w:numId w:val="35"/>
        </w:numPr>
        <w:tabs>
          <w:tab w:val="num" w:pos="720"/>
        </w:tabs>
        <w:spacing w:line="360" w:lineRule="auto"/>
        <w:jc w:val="both"/>
        <w:rPr>
          <w:rFonts w:asciiTheme="majorBidi" w:hAnsiTheme="majorBidi" w:cstheme="majorBidi"/>
          <w:b/>
          <w:bCs/>
          <w:sz w:val="24"/>
          <w:szCs w:val="24"/>
        </w:rPr>
      </w:pPr>
      <w:r w:rsidRPr="001E4018">
        <w:rPr>
          <w:rFonts w:asciiTheme="majorBidi" w:hAnsiTheme="majorBidi" w:cstheme="majorBidi"/>
          <w:b/>
          <w:bCs/>
          <w:sz w:val="24"/>
          <w:szCs w:val="24"/>
        </w:rPr>
        <w:t>Architecture générale du module</w:t>
      </w:r>
    </w:p>
    <w:p w14:paraId="50DAA67D" w14:textId="159F5C61" w:rsidR="001E4018" w:rsidRPr="001E4018" w:rsidRDefault="001E4018" w:rsidP="001E4018">
      <w:pPr>
        <w:spacing w:line="360" w:lineRule="auto"/>
        <w:rPr>
          <w:rFonts w:asciiTheme="majorBidi" w:hAnsiTheme="majorBidi" w:cstheme="majorBidi"/>
          <w:sz w:val="24"/>
          <w:szCs w:val="24"/>
        </w:rPr>
      </w:pPr>
      <w:r w:rsidRPr="001E4018">
        <w:rPr>
          <w:rFonts w:asciiTheme="majorBidi" w:hAnsiTheme="majorBidi" w:cstheme="majorBidi"/>
          <w:sz w:val="24"/>
          <w:szCs w:val="24"/>
        </w:rPr>
        <w:t>Le module s’articule autour de deux composantes complémentaires :</w:t>
      </w:r>
    </w:p>
    <w:p w14:paraId="6F31DF6D" w14:textId="77777777" w:rsidR="001E4018" w:rsidRPr="001E4018" w:rsidRDefault="001E4018" w:rsidP="00A73B29">
      <w:pPr>
        <w:numPr>
          <w:ilvl w:val="0"/>
          <w:numId w:val="24"/>
        </w:numPr>
        <w:tabs>
          <w:tab w:val="clear" w:pos="720"/>
          <w:tab w:val="num" w:pos="851"/>
          <w:tab w:val="num" w:pos="1134"/>
        </w:tabs>
        <w:spacing w:line="360" w:lineRule="auto"/>
        <w:ind w:left="851" w:firstLine="0"/>
        <w:rPr>
          <w:rFonts w:asciiTheme="majorBidi" w:hAnsiTheme="majorBidi" w:cstheme="majorBidi"/>
          <w:sz w:val="24"/>
          <w:szCs w:val="24"/>
        </w:rPr>
      </w:pPr>
      <w:r w:rsidRPr="001E4018">
        <w:rPr>
          <w:rFonts w:asciiTheme="majorBidi" w:hAnsiTheme="majorBidi" w:cstheme="majorBidi"/>
          <w:b/>
          <w:bCs/>
          <w:sz w:val="24"/>
          <w:szCs w:val="24"/>
        </w:rPr>
        <w:t>Partie 1 :</w:t>
      </w:r>
      <w:r w:rsidRPr="001E4018">
        <w:rPr>
          <w:rFonts w:asciiTheme="majorBidi" w:hAnsiTheme="majorBidi" w:cstheme="majorBidi"/>
          <w:sz w:val="24"/>
          <w:szCs w:val="24"/>
        </w:rPr>
        <w:t xml:space="preserve"> Gestion et centralisation des données de planification des contrats ;</w:t>
      </w:r>
    </w:p>
    <w:p w14:paraId="67554684" w14:textId="797B1725" w:rsidR="001E4018" w:rsidRPr="001E4018" w:rsidRDefault="001E4018" w:rsidP="00A73B29">
      <w:pPr>
        <w:numPr>
          <w:ilvl w:val="0"/>
          <w:numId w:val="24"/>
        </w:numPr>
        <w:tabs>
          <w:tab w:val="clear" w:pos="720"/>
          <w:tab w:val="num" w:pos="851"/>
          <w:tab w:val="num" w:pos="1134"/>
        </w:tabs>
        <w:spacing w:line="360" w:lineRule="auto"/>
        <w:ind w:left="851" w:firstLine="0"/>
        <w:rPr>
          <w:rFonts w:asciiTheme="majorBidi" w:hAnsiTheme="majorBidi" w:cstheme="majorBidi"/>
          <w:sz w:val="24"/>
          <w:szCs w:val="24"/>
        </w:rPr>
      </w:pPr>
      <w:r w:rsidRPr="001E4018">
        <w:rPr>
          <w:rFonts w:asciiTheme="majorBidi" w:hAnsiTheme="majorBidi" w:cstheme="majorBidi"/>
          <w:b/>
          <w:bCs/>
          <w:sz w:val="24"/>
          <w:szCs w:val="24"/>
        </w:rPr>
        <w:t>Partie 2 :</w:t>
      </w:r>
      <w:r w:rsidRPr="001E4018">
        <w:rPr>
          <w:rFonts w:asciiTheme="majorBidi" w:hAnsiTheme="majorBidi" w:cstheme="majorBidi"/>
          <w:sz w:val="24"/>
          <w:szCs w:val="24"/>
        </w:rPr>
        <w:t xml:space="preserve"> Tableaux de bord de suivi de la performance (délais, coûts, </w:t>
      </w:r>
      <w:r w:rsidR="00DB5171" w:rsidRPr="00E20134">
        <w:rPr>
          <w:rFonts w:asciiTheme="majorBidi" w:hAnsiTheme="majorBidi" w:cstheme="majorBidi"/>
          <w:sz w:val="24"/>
          <w:szCs w:val="24"/>
        </w:rPr>
        <w:t>contenu (</w:t>
      </w:r>
      <w:r w:rsidRPr="001E4018">
        <w:rPr>
          <w:rFonts w:asciiTheme="majorBidi" w:hAnsiTheme="majorBidi" w:cstheme="majorBidi"/>
          <w:sz w:val="24"/>
          <w:szCs w:val="24"/>
        </w:rPr>
        <w:t>livrables</w:t>
      </w:r>
      <w:r w:rsidR="00DB5171" w:rsidRPr="00E20134">
        <w:rPr>
          <w:rFonts w:asciiTheme="majorBidi" w:hAnsiTheme="majorBidi" w:cstheme="majorBidi"/>
          <w:sz w:val="24"/>
          <w:szCs w:val="24"/>
        </w:rPr>
        <w:t>)</w:t>
      </w:r>
      <w:r w:rsidRPr="001E4018">
        <w:rPr>
          <w:rFonts w:asciiTheme="majorBidi" w:hAnsiTheme="majorBidi" w:cstheme="majorBidi"/>
          <w:sz w:val="24"/>
          <w:szCs w:val="24"/>
        </w:rPr>
        <w:t>).</w:t>
      </w:r>
    </w:p>
    <w:p w14:paraId="4D7F21C6" w14:textId="3D597373" w:rsidR="001E4018" w:rsidRPr="001E4018" w:rsidRDefault="001E4018" w:rsidP="00A73B29">
      <w:pPr>
        <w:spacing w:line="360" w:lineRule="auto"/>
        <w:ind w:firstLine="851"/>
        <w:rPr>
          <w:rFonts w:asciiTheme="majorBidi" w:hAnsiTheme="majorBidi" w:cstheme="majorBidi"/>
          <w:sz w:val="24"/>
          <w:szCs w:val="24"/>
        </w:rPr>
      </w:pPr>
      <w:r w:rsidRPr="001E4018">
        <w:rPr>
          <w:rFonts w:asciiTheme="majorBidi" w:hAnsiTheme="majorBidi" w:cstheme="majorBidi"/>
          <w:sz w:val="24"/>
          <w:szCs w:val="24"/>
        </w:rPr>
        <w:t>L’ensemble s’appuie sur </w:t>
      </w:r>
      <w:r w:rsidR="00A73B29" w:rsidRPr="00E20134">
        <w:rPr>
          <w:rFonts w:asciiTheme="majorBidi" w:hAnsiTheme="majorBidi" w:cstheme="majorBidi"/>
          <w:sz w:val="24"/>
          <w:szCs w:val="24"/>
        </w:rPr>
        <w:t xml:space="preserve">la solution </w:t>
      </w:r>
      <w:r w:rsidRPr="001E4018">
        <w:rPr>
          <w:rFonts w:asciiTheme="majorBidi" w:hAnsiTheme="majorBidi" w:cstheme="majorBidi"/>
          <w:sz w:val="24"/>
          <w:szCs w:val="24"/>
        </w:rPr>
        <w:t xml:space="preserve">Microsoft Project Online comme moteur de planification, avec une interface de visualisation et de reporting intégrée </w:t>
      </w:r>
      <w:r w:rsidR="00DB5171" w:rsidRPr="00E20134">
        <w:rPr>
          <w:rFonts w:asciiTheme="majorBidi" w:hAnsiTheme="majorBidi" w:cstheme="majorBidi"/>
          <w:sz w:val="24"/>
          <w:szCs w:val="24"/>
        </w:rPr>
        <w:t>au Système Informatique de gestion du Programme (SIP)</w:t>
      </w:r>
      <w:r w:rsidRPr="001E4018">
        <w:rPr>
          <w:rFonts w:asciiTheme="majorBidi" w:hAnsiTheme="majorBidi" w:cstheme="majorBidi"/>
          <w:sz w:val="24"/>
          <w:szCs w:val="24"/>
        </w:rPr>
        <w:t>.</w:t>
      </w:r>
    </w:p>
    <w:p w14:paraId="1EB91806" w14:textId="0A6DC19A" w:rsidR="001E4018" w:rsidRPr="001E4018" w:rsidRDefault="001E4018" w:rsidP="00A73B29">
      <w:pPr>
        <w:pStyle w:val="Paragraphedeliste"/>
        <w:numPr>
          <w:ilvl w:val="0"/>
          <w:numId w:val="35"/>
        </w:numPr>
        <w:tabs>
          <w:tab w:val="num" w:pos="720"/>
        </w:tabs>
        <w:spacing w:line="360" w:lineRule="auto"/>
        <w:jc w:val="both"/>
        <w:rPr>
          <w:rFonts w:asciiTheme="majorBidi" w:hAnsiTheme="majorBidi" w:cstheme="majorBidi"/>
          <w:b/>
          <w:bCs/>
          <w:sz w:val="24"/>
          <w:szCs w:val="24"/>
        </w:rPr>
      </w:pPr>
      <w:r w:rsidRPr="001E4018">
        <w:rPr>
          <w:rFonts w:asciiTheme="majorBidi" w:hAnsiTheme="majorBidi" w:cstheme="majorBidi"/>
          <w:b/>
          <w:bCs/>
          <w:sz w:val="24"/>
          <w:szCs w:val="24"/>
        </w:rPr>
        <w:t>Partie 1</w:t>
      </w:r>
      <w:r w:rsidR="00500816" w:rsidRPr="00E20134">
        <w:rPr>
          <w:rFonts w:asciiTheme="majorBidi" w:hAnsiTheme="majorBidi" w:cstheme="majorBidi"/>
          <w:b/>
          <w:bCs/>
          <w:sz w:val="24"/>
          <w:szCs w:val="24"/>
        </w:rPr>
        <w:t> :</w:t>
      </w:r>
      <w:r w:rsidRPr="001E4018">
        <w:rPr>
          <w:rFonts w:asciiTheme="majorBidi" w:hAnsiTheme="majorBidi" w:cstheme="majorBidi"/>
          <w:b/>
          <w:bCs/>
          <w:sz w:val="24"/>
          <w:szCs w:val="24"/>
        </w:rPr>
        <w:t xml:space="preserve"> Gestion de la planification</w:t>
      </w:r>
    </w:p>
    <w:p w14:paraId="3DDB533B" w14:textId="17EE05C5" w:rsidR="001E4018" w:rsidRPr="001E4018" w:rsidRDefault="001E4018" w:rsidP="00A73B29">
      <w:pPr>
        <w:pStyle w:val="Paragraphedeliste"/>
        <w:numPr>
          <w:ilvl w:val="1"/>
          <w:numId w:val="35"/>
        </w:numPr>
        <w:spacing w:line="360" w:lineRule="auto"/>
        <w:ind w:left="1276"/>
        <w:jc w:val="both"/>
        <w:rPr>
          <w:rFonts w:asciiTheme="majorBidi" w:hAnsiTheme="majorBidi" w:cstheme="majorBidi"/>
          <w:b/>
          <w:bCs/>
          <w:sz w:val="24"/>
          <w:szCs w:val="24"/>
        </w:rPr>
      </w:pPr>
      <w:r w:rsidRPr="001E4018">
        <w:rPr>
          <w:rFonts w:asciiTheme="majorBidi" w:hAnsiTheme="majorBidi" w:cstheme="majorBidi"/>
          <w:b/>
          <w:bCs/>
          <w:sz w:val="24"/>
          <w:szCs w:val="24"/>
        </w:rPr>
        <w:t>Principe général</w:t>
      </w:r>
    </w:p>
    <w:p w14:paraId="2214C8FD" w14:textId="626EC872" w:rsidR="001E4018" w:rsidRPr="001E4018" w:rsidRDefault="001E4018" w:rsidP="00E20134">
      <w:pPr>
        <w:spacing w:line="360" w:lineRule="auto"/>
        <w:ind w:firstLine="851"/>
        <w:rPr>
          <w:rFonts w:asciiTheme="majorBidi" w:hAnsiTheme="majorBidi" w:cstheme="majorBidi"/>
          <w:sz w:val="24"/>
          <w:szCs w:val="24"/>
        </w:rPr>
      </w:pPr>
      <w:r w:rsidRPr="001E4018">
        <w:rPr>
          <w:rFonts w:asciiTheme="majorBidi" w:hAnsiTheme="majorBidi" w:cstheme="majorBidi"/>
          <w:sz w:val="24"/>
          <w:szCs w:val="24"/>
        </w:rPr>
        <w:t xml:space="preserve">Chaque contrat fait l’objet d’un planning dédié, rattaché à une activité, elles-mêmes rattachées à un projet. Les données sont saisies et modifiées par les gestionnaires </w:t>
      </w:r>
      <w:r w:rsidR="005E5561" w:rsidRPr="00E20134">
        <w:rPr>
          <w:rFonts w:asciiTheme="majorBidi" w:hAnsiTheme="majorBidi" w:cstheme="majorBidi"/>
          <w:sz w:val="24"/>
          <w:szCs w:val="24"/>
        </w:rPr>
        <w:t>du planning MOSES</w:t>
      </w:r>
      <w:r w:rsidRPr="001E4018">
        <w:rPr>
          <w:rFonts w:asciiTheme="majorBidi" w:hAnsiTheme="majorBidi" w:cstheme="majorBidi"/>
          <w:sz w:val="24"/>
          <w:szCs w:val="24"/>
        </w:rPr>
        <w:t>, et </w:t>
      </w:r>
      <w:r w:rsidR="005E5561" w:rsidRPr="00E20134">
        <w:rPr>
          <w:rFonts w:asciiTheme="majorBidi" w:hAnsiTheme="majorBidi" w:cstheme="majorBidi"/>
          <w:sz w:val="24"/>
          <w:szCs w:val="24"/>
        </w:rPr>
        <w:t>suivi par ses collaborateurs au sein des équipes MOSES et MCA</w:t>
      </w:r>
      <w:r w:rsidRPr="001E4018">
        <w:rPr>
          <w:rFonts w:asciiTheme="majorBidi" w:hAnsiTheme="majorBidi" w:cstheme="majorBidi"/>
          <w:sz w:val="24"/>
          <w:szCs w:val="24"/>
        </w:rPr>
        <w:t>.</w:t>
      </w:r>
    </w:p>
    <w:p w14:paraId="126F617D" w14:textId="6BDCA6FF" w:rsidR="001E4018" w:rsidRPr="001E4018" w:rsidRDefault="001E4018" w:rsidP="00A73B29">
      <w:pPr>
        <w:pStyle w:val="Paragraphedeliste"/>
        <w:numPr>
          <w:ilvl w:val="1"/>
          <w:numId w:val="35"/>
        </w:numPr>
        <w:spacing w:line="360" w:lineRule="auto"/>
        <w:ind w:left="1276"/>
        <w:jc w:val="both"/>
        <w:rPr>
          <w:rFonts w:asciiTheme="majorBidi" w:hAnsiTheme="majorBidi" w:cstheme="majorBidi"/>
          <w:b/>
          <w:bCs/>
          <w:sz w:val="24"/>
          <w:szCs w:val="24"/>
        </w:rPr>
      </w:pPr>
      <w:r w:rsidRPr="001E4018">
        <w:rPr>
          <w:rFonts w:asciiTheme="majorBidi" w:hAnsiTheme="majorBidi" w:cstheme="majorBidi"/>
          <w:b/>
          <w:bCs/>
          <w:sz w:val="24"/>
          <w:szCs w:val="24"/>
        </w:rPr>
        <w:t>Données de planification des contrats</w:t>
      </w:r>
    </w:p>
    <w:p w14:paraId="55FBA823" w14:textId="300F3EE2" w:rsidR="001E4018" w:rsidRPr="001E4018" w:rsidRDefault="001E4018" w:rsidP="001E4018">
      <w:pPr>
        <w:spacing w:line="360" w:lineRule="auto"/>
        <w:rPr>
          <w:rFonts w:asciiTheme="majorBidi" w:hAnsiTheme="majorBidi" w:cstheme="majorBidi"/>
          <w:sz w:val="24"/>
          <w:szCs w:val="24"/>
        </w:rPr>
      </w:pPr>
      <w:r w:rsidRPr="001E4018">
        <w:rPr>
          <w:rFonts w:asciiTheme="majorBidi" w:hAnsiTheme="majorBidi" w:cstheme="majorBidi"/>
          <w:sz w:val="24"/>
          <w:szCs w:val="24"/>
        </w:rPr>
        <w:t>Pour chaque contrat, le module permet de </w:t>
      </w:r>
      <w:r w:rsidR="00E20134" w:rsidRPr="00E20134">
        <w:rPr>
          <w:rFonts w:asciiTheme="majorBidi" w:hAnsiTheme="majorBidi" w:cstheme="majorBidi"/>
          <w:sz w:val="24"/>
          <w:szCs w:val="24"/>
        </w:rPr>
        <w:t xml:space="preserve">planifier et de </w:t>
      </w:r>
      <w:r w:rsidRPr="001E4018">
        <w:rPr>
          <w:rFonts w:asciiTheme="majorBidi" w:hAnsiTheme="majorBidi" w:cstheme="majorBidi"/>
          <w:sz w:val="24"/>
          <w:szCs w:val="24"/>
        </w:rPr>
        <w:t>gérer les informations suivantes :</w:t>
      </w:r>
    </w:p>
    <w:p w14:paraId="326E3B9B" w14:textId="353225AA" w:rsidR="001E4018" w:rsidRPr="00E20134" w:rsidRDefault="000F3E17" w:rsidP="001E4018">
      <w:pPr>
        <w:numPr>
          <w:ilvl w:val="0"/>
          <w:numId w:val="26"/>
        </w:numPr>
        <w:spacing w:line="360" w:lineRule="auto"/>
        <w:rPr>
          <w:rFonts w:asciiTheme="majorBidi" w:hAnsiTheme="majorBidi" w:cstheme="majorBidi"/>
          <w:sz w:val="24"/>
          <w:szCs w:val="24"/>
        </w:rPr>
      </w:pPr>
      <w:r w:rsidRPr="00E20134">
        <w:rPr>
          <w:rFonts w:asciiTheme="majorBidi" w:hAnsiTheme="majorBidi" w:cstheme="majorBidi"/>
          <w:b/>
          <w:bCs/>
          <w:sz w:val="24"/>
          <w:szCs w:val="24"/>
        </w:rPr>
        <w:t>Donnée de base</w:t>
      </w:r>
      <w:r w:rsidR="001E4018" w:rsidRPr="001E4018">
        <w:rPr>
          <w:rFonts w:asciiTheme="majorBidi" w:hAnsiTheme="majorBidi" w:cstheme="majorBidi"/>
          <w:b/>
          <w:bCs/>
          <w:sz w:val="24"/>
          <w:szCs w:val="24"/>
        </w:rPr>
        <w:t xml:space="preserve"> du contrat</w:t>
      </w:r>
      <w:r w:rsidR="001E4018" w:rsidRPr="001E4018">
        <w:rPr>
          <w:rFonts w:asciiTheme="majorBidi" w:hAnsiTheme="majorBidi" w:cstheme="majorBidi"/>
          <w:sz w:val="24"/>
          <w:szCs w:val="24"/>
        </w:rPr>
        <w:t xml:space="preserve"> : </w:t>
      </w:r>
    </w:p>
    <w:p w14:paraId="05ED2E95" w14:textId="59C7E9B4" w:rsidR="003244CF" w:rsidRPr="00E20134" w:rsidRDefault="00E20134" w:rsidP="003244CF">
      <w:pPr>
        <w:numPr>
          <w:ilvl w:val="1"/>
          <w:numId w:val="26"/>
        </w:numPr>
        <w:spacing w:line="360" w:lineRule="auto"/>
        <w:rPr>
          <w:rFonts w:asciiTheme="majorBidi" w:hAnsiTheme="majorBidi" w:cstheme="majorBidi"/>
          <w:sz w:val="24"/>
          <w:szCs w:val="24"/>
        </w:rPr>
      </w:pPr>
      <w:r w:rsidRPr="00E20134">
        <w:rPr>
          <w:rFonts w:asciiTheme="majorBidi" w:hAnsiTheme="majorBidi" w:cstheme="majorBidi"/>
          <w:sz w:val="24"/>
          <w:szCs w:val="24"/>
        </w:rPr>
        <w:t>Intitulé</w:t>
      </w:r>
    </w:p>
    <w:p w14:paraId="0374797C" w14:textId="2E97FC45" w:rsidR="003244CF" w:rsidRPr="00E20134" w:rsidRDefault="00E20134" w:rsidP="003244CF">
      <w:pPr>
        <w:numPr>
          <w:ilvl w:val="1"/>
          <w:numId w:val="26"/>
        </w:numPr>
        <w:spacing w:line="360" w:lineRule="auto"/>
        <w:rPr>
          <w:rFonts w:asciiTheme="majorBidi" w:hAnsiTheme="majorBidi" w:cstheme="majorBidi"/>
          <w:sz w:val="24"/>
          <w:szCs w:val="24"/>
        </w:rPr>
      </w:pPr>
      <w:r w:rsidRPr="00E20134">
        <w:rPr>
          <w:rFonts w:asciiTheme="majorBidi" w:hAnsiTheme="majorBidi" w:cstheme="majorBidi"/>
          <w:sz w:val="24"/>
          <w:szCs w:val="24"/>
        </w:rPr>
        <w:t>Code</w:t>
      </w:r>
      <w:r w:rsidR="003244CF" w:rsidRPr="001E4018">
        <w:rPr>
          <w:rFonts w:asciiTheme="majorBidi" w:hAnsiTheme="majorBidi" w:cstheme="majorBidi"/>
          <w:sz w:val="24"/>
          <w:szCs w:val="24"/>
        </w:rPr>
        <w:t xml:space="preserve"> </w:t>
      </w:r>
    </w:p>
    <w:p w14:paraId="60F79DF4" w14:textId="6655C507" w:rsidR="003244CF" w:rsidRPr="001E4018" w:rsidRDefault="003244CF" w:rsidP="003244CF">
      <w:pPr>
        <w:numPr>
          <w:ilvl w:val="1"/>
          <w:numId w:val="26"/>
        </w:numPr>
        <w:spacing w:line="360" w:lineRule="auto"/>
        <w:rPr>
          <w:rFonts w:asciiTheme="majorBidi" w:hAnsiTheme="majorBidi" w:cstheme="majorBidi"/>
          <w:sz w:val="24"/>
          <w:szCs w:val="24"/>
        </w:rPr>
      </w:pPr>
      <w:r w:rsidRPr="001E4018">
        <w:rPr>
          <w:rFonts w:asciiTheme="majorBidi" w:hAnsiTheme="majorBidi" w:cstheme="majorBidi"/>
          <w:sz w:val="24"/>
          <w:szCs w:val="24"/>
        </w:rPr>
        <w:t>Durée</w:t>
      </w:r>
    </w:p>
    <w:p w14:paraId="49F16A92" w14:textId="36DE894F" w:rsidR="001E4018" w:rsidRPr="001E4018" w:rsidRDefault="001E4018" w:rsidP="001E4018">
      <w:pPr>
        <w:numPr>
          <w:ilvl w:val="0"/>
          <w:numId w:val="26"/>
        </w:numPr>
        <w:spacing w:line="360" w:lineRule="auto"/>
        <w:rPr>
          <w:rFonts w:asciiTheme="majorBidi" w:hAnsiTheme="majorBidi" w:cstheme="majorBidi"/>
          <w:b/>
          <w:bCs/>
          <w:sz w:val="24"/>
          <w:szCs w:val="24"/>
        </w:rPr>
      </w:pPr>
      <w:r w:rsidRPr="001E4018">
        <w:rPr>
          <w:rFonts w:asciiTheme="majorBidi" w:hAnsiTheme="majorBidi" w:cstheme="majorBidi"/>
          <w:b/>
          <w:bCs/>
          <w:sz w:val="24"/>
          <w:szCs w:val="24"/>
        </w:rPr>
        <w:t>Dates clés </w:t>
      </w:r>
      <w:r w:rsidR="003244CF" w:rsidRPr="00E20134">
        <w:rPr>
          <w:rFonts w:asciiTheme="majorBidi" w:hAnsiTheme="majorBidi" w:cstheme="majorBidi"/>
          <w:b/>
          <w:bCs/>
          <w:sz w:val="24"/>
          <w:szCs w:val="24"/>
        </w:rPr>
        <w:t xml:space="preserve">du </w:t>
      </w:r>
      <w:r w:rsidR="00E20134" w:rsidRPr="00E20134">
        <w:rPr>
          <w:rFonts w:asciiTheme="majorBidi" w:hAnsiTheme="majorBidi" w:cstheme="majorBidi"/>
          <w:b/>
          <w:bCs/>
          <w:sz w:val="24"/>
          <w:szCs w:val="24"/>
        </w:rPr>
        <w:t>contrat</w:t>
      </w:r>
      <w:r w:rsidR="00E20134" w:rsidRPr="001E4018">
        <w:rPr>
          <w:rFonts w:asciiTheme="majorBidi" w:hAnsiTheme="majorBidi" w:cstheme="majorBidi"/>
          <w:b/>
          <w:bCs/>
          <w:sz w:val="24"/>
          <w:szCs w:val="24"/>
        </w:rPr>
        <w:t xml:space="preserve"> :</w:t>
      </w:r>
    </w:p>
    <w:p w14:paraId="4D9244E5" w14:textId="13161F7A" w:rsidR="001E4018" w:rsidRPr="001E4018" w:rsidRDefault="001E4018" w:rsidP="001E4018">
      <w:pPr>
        <w:numPr>
          <w:ilvl w:val="1"/>
          <w:numId w:val="26"/>
        </w:numPr>
        <w:spacing w:line="360" w:lineRule="auto"/>
        <w:rPr>
          <w:rFonts w:asciiTheme="majorBidi" w:hAnsiTheme="majorBidi" w:cstheme="majorBidi"/>
          <w:sz w:val="24"/>
          <w:szCs w:val="24"/>
        </w:rPr>
      </w:pPr>
      <w:r w:rsidRPr="001E4018">
        <w:rPr>
          <w:rFonts w:asciiTheme="majorBidi" w:hAnsiTheme="majorBidi" w:cstheme="majorBidi"/>
          <w:sz w:val="24"/>
          <w:szCs w:val="24"/>
        </w:rPr>
        <w:t>Date de signature</w:t>
      </w:r>
      <w:r w:rsidR="003244CF" w:rsidRPr="00E20134">
        <w:rPr>
          <w:rFonts w:asciiTheme="majorBidi" w:hAnsiTheme="majorBidi" w:cstheme="majorBidi"/>
          <w:sz w:val="24"/>
          <w:szCs w:val="24"/>
        </w:rPr>
        <w:t xml:space="preserve"> du contrat</w:t>
      </w:r>
    </w:p>
    <w:p w14:paraId="7F69E792" w14:textId="77777777" w:rsidR="001E4018" w:rsidRPr="001E4018" w:rsidRDefault="001E4018" w:rsidP="001E4018">
      <w:pPr>
        <w:numPr>
          <w:ilvl w:val="1"/>
          <w:numId w:val="26"/>
        </w:numPr>
        <w:spacing w:line="360" w:lineRule="auto"/>
        <w:rPr>
          <w:rFonts w:asciiTheme="majorBidi" w:hAnsiTheme="majorBidi" w:cstheme="majorBidi"/>
          <w:sz w:val="24"/>
          <w:szCs w:val="24"/>
        </w:rPr>
      </w:pPr>
      <w:r w:rsidRPr="001E4018">
        <w:rPr>
          <w:rFonts w:asciiTheme="majorBidi" w:hAnsiTheme="majorBidi" w:cstheme="majorBidi"/>
          <w:sz w:val="24"/>
          <w:szCs w:val="24"/>
        </w:rPr>
        <w:t>Date d’émission de l’ordre de service</w:t>
      </w:r>
    </w:p>
    <w:p w14:paraId="48616EC5" w14:textId="692DB80B" w:rsidR="003244CF" w:rsidRPr="00E20134" w:rsidRDefault="003244CF" w:rsidP="003244CF">
      <w:pPr>
        <w:numPr>
          <w:ilvl w:val="1"/>
          <w:numId w:val="26"/>
        </w:numPr>
        <w:spacing w:line="360" w:lineRule="auto"/>
        <w:rPr>
          <w:rFonts w:asciiTheme="majorBidi" w:hAnsiTheme="majorBidi" w:cstheme="majorBidi"/>
          <w:sz w:val="24"/>
          <w:szCs w:val="24"/>
        </w:rPr>
      </w:pPr>
      <w:r w:rsidRPr="001E4018">
        <w:rPr>
          <w:rFonts w:asciiTheme="majorBidi" w:hAnsiTheme="majorBidi" w:cstheme="majorBidi"/>
          <w:sz w:val="24"/>
          <w:szCs w:val="24"/>
        </w:rPr>
        <w:t xml:space="preserve">Date </w:t>
      </w:r>
      <w:r w:rsidRPr="00E20134">
        <w:rPr>
          <w:rFonts w:asciiTheme="majorBidi" w:hAnsiTheme="majorBidi" w:cstheme="majorBidi"/>
          <w:sz w:val="24"/>
          <w:szCs w:val="24"/>
        </w:rPr>
        <w:t>d’expiration du contrat</w:t>
      </w:r>
    </w:p>
    <w:p w14:paraId="41DEC94B" w14:textId="2E79ECA3" w:rsidR="003244CF" w:rsidRPr="001E4018" w:rsidRDefault="003244CF" w:rsidP="003244CF">
      <w:pPr>
        <w:numPr>
          <w:ilvl w:val="1"/>
          <w:numId w:val="26"/>
        </w:numPr>
        <w:spacing w:line="360" w:lineRule="auto"/>
        <w:rPr>
          <w:rFonts w:asciiTheme="majorBidi" w:hAnsiTheme="majorBidi" w:cstheme="majorBidi"/>
          <w:sz w:val="24"/>
          <w:szCs w:val="24"/>
        </w:rPr>
      </w:pPr>
      <w:r w:rsidRPr="001E4018">
        <w:rPr>
          <w:rFonts w:asciiTheme="majorBidi" w:hAnsiTheme="majorBidi" w:cstheme="majorBidi"/>
          <w:sz w:val="24"/>
          <w:szCs w:val="24"/>
        </w:rPr>
        <w:t>Date de début</w:t>
      </w:r>
      <w:r w:rsidRPr="00E20134">
        <w:rPr>
          <w:rFonts w:asciiTheme="majorBidi" w:hAnsiTheme="majorBidi" w:cstheme="majorBidi"/>
          <w:sz w:val="24"/>
          <w:szCs w:val="24"/>
        </w:rPr>
        <w:t xml:space="preserve"> actualisée</w:t>
      </w:r>
      <w:r w:rsidR="00E20134">
        <w:rPr>
          <w:rFonts w:asciiTheme="majorBidi" w:hAnsiTheme="majorBidi" w:cstheme="majorBidi"/>
          <w:sz w:val="24"/>
          <w:szCs w:val="24"/>
        </w:rPr>
        <w:t xml:space="preserve"> du contrat</w:t>
      </w:r>
    </w:p>
    <w:p w14:paraId="2D992AA7" w14:textId="77777777" w:rsidR="00E20134" w:rsidRPr="001E4018" w:rsidRDefault="003244CF" w:rsidP="00E20134">
      <w:pPr>
        <w:numPr>
          <w:ilvl w:val="1"/>
          <w:numId w:val="26"/>
        </w:numPr>
        <w:spacing w:line="360" w:lineRule="auto"/>
        <w:rPr>
          <w:rFonts w:asciiTheme="majorBidi" w:hAnsiTheme="majorBidi" w:cstheme="majorBidi"/>
          <w:sz w:val="24"/>
          <w:szCs w:val="24"/>
        </w:rPr>
      </w:pPr>
      <w:r w:rsidRPr="001E4018">
        <w:rPr>
          <w:rFonts w:asciiTheme="majorBidi" w:hAnsiTheme="majorBidi" w:cstheme="majorBidi"/>
          <w:sz w:val="24"/>
          <w:szCs w:val="24"/>
        </w:rPr>
        <w:lastRenderedPageBreak/>
        <w:t>Date de fin</w:t>
      </w:r>
      <w:r w:rsidRPr="00E20134">
        <w:rPr>
          <w:rFonts w:asciiTheme="majorBidi" w:hAnsiTheme="majorBidi" w:cstheme="majorBidi"/>
          <w:sz w:val="24"/>
          <w:szCs w:val="24"/>
        </w:rPr>
        <w:t xml:space="preserve"> actualisée</w:t>
      </w:r>
      <w:r w:rsidR="00E20134">
        <w:rPr>
          <w:rFonts w:asciiTheme="majorBidi" w:hAnsiTheme="majorBidi" w:cstheme="majorBidi"/>
          <w:sz w:val="24"/>
          <w:szCs w:val="24"/>
        </w:rPr>
        <w:t xml:space="preserve"> </w:t>
      </w:r>
      <w:r w:rsidR="00E20134">
        <w:rPr>
          <w:rFonts w:asciiTheme="majorBidi" w:hAnsiTheme="majorBidi" w:cstheme="majorBidi"/>
          <w:sz w:val="24"/>
          <w:szCs w:val="24"/>
        </w:rPr>
        <w:t>du contrat</w:t>
      </w:r>
    </w:p>
    <w:p w14:paraId="6F231ABE" w14:textId="77777777" w:rsidR="001E4018" w:rsidRPr="001E4018" w:rsidRDefault="001E4018" w:rsidP="001E4018">
      <w:pPr>
        <w:numPr>
          <w:ilvl w:val="0"/>
          <w:numId w:val="26"/>
        </w:numPr>
        <w:spacing w:line="360" w:lineRule="auto"/>
        <w:rPr>
          <w:rFonts w:asciiTheme="majorBidi" w:hAnsiTheme="majorBidi" w:cstheme="majorBidi"/>
          <w:sz w:val="24"/>
          <w:szCs w:val="24"/>
        </w:rPr>
      </w:pPr>
      <w:r w:rsidRPr="001E4018">
        <w:rPr>
          <w:rFonts w:asciiTheme="majorBidi" w:hAnsiTheme="majorBidi" w:cstheme="majorBidi"/>
          <w:b/>
          <w:bCs/>
          <w:sz w:val="24"/>
          <w:szCs w:val="24"/>
        </w:rPr>
        <w:t>Acteurs responsables</w:t>
      </w:r>
      <w:r w:rsidRPr="001E4018">
        <w:rPr>
          <w:rFonts w:asciiTheme="majorBidi" w:hAnsiTheme="majorBidi" w:cstheme="majorBidi"/>
          <w:sz w:val="24"/>
          <w:szCs w:val="24"/>
        </w:rPr>
        <w:t> :</w:t>
      </w:r>
    </w:p>
    <w:p w14:paraId="26EF54E7" w14:textId="144AFCB7" w:rsidR="003244CF" w:rsidRPr="00E20134" w:rsidRDefault="003244CF" w:rsidP="003244CF">
      <w:pPr>
        <w:numPr>
          <w:ilvl w:val="1"/>
          <w:numId w:val="26"/>
        </w:numPr>
        <w:spacing w:line="360" w:lineRule="auto"/>
        <w:rPr>
          <w:rFonts w:asciiTheme="majorBidi" w:hAnsiTheme="majorBidi" w:cstheme="majorBidi"/>
          <w:sz w:val="24"/>
          <w:szCs w:val="24"/>
        </w:rPr>
      </w:pPr>
      <w:r w:rsidRPr="00E20134">
        <w:rPr>
          <w:rFonts w:asciiTheme="majorBidi" w:hAnsiTheme="majorBidi" w:cstheme="majorBidi"/>
          <w:sz w:val="24"/>
          <w:szCs w:val="24"/>
        </w:rPr>
        <w:t>C</w:t>
      </w:r>
      <w:r w:rsidRPr="001E4018">
        <w:rPr>
          <w:rFonts w:asciiTheme="majorBidi" w:hAnsiTheme="majorBidi" w:cstheme="majorBidi"/>
          <w:sz w:val="24"/>
          <w:szCs w:val="24"/>
        </w:rPr>
        <w:t xml:space="preserve">ontractant </w:t>
      </w:r>
      <w:r w:rsidR="00E20134">
        <w:rPr>
          <w:rFonts w:asciiTheme="majorBidi" w:hAnsiTheme="majorBidi" w:cstheme="majorBidi"/>
          <w:sz w:val="24"/>
          <w:szCs w:val="24"/>
        </w:rPr>
        <w:t>associé au contrat</w:t>
      </w:r>
    </w:p>
    <w:p w14:paraId="30C5E1A3" w14:textId="46060EB2" w:rsidR="001E4018" w:rsidRPr="001E4018" w:rsidRDefault="001E4018" w:rsidP="001E4018">
      <w:pPr>
        <w:numPr>
          <w:ilvl w:val="1"/>
          <w:numId w:val="26"/>
        </w:numPr>
        <w:spacing w:line="360" w:lineRule="auto"/>
        <w:rPr>
          <w:rFonts w:asciiTheme="majorBidi" w:hAnsiTheme="majorBidi" w:cstheme="majorBidi"/>
          <w:sz w:val="24"/>
          <w:szCs w:val="24"/>
        </w:rPr>
      </w:pPr>
      <w:r w:rsidRPr="001E4018">
        <w:rPr>
          <w:rFonts w:asciiTheme="majorBidi" w:hAnsiTheme="majorBidi" w:cstheme="majorBidi"/>
          <w:sz w:val="24"/>
          <w:szCs w:val="24"/>
        </w:rPr>
        <w:t xml:space="preserve">Gestionnaire de contrat </w:t>
      </w:r>
      <w:r w:rsidR="000F3E17" w:rsidRPr="00E20134">
        <w:rPr>
          <w:rFonts w:asciiTheme="majorBidi" w:hAnsiTheme="majorBidi" w:cstheme="majorBidi"/>
          <w:sz w:val="24"/>
          <w:szCs w:val="24"/>
        </w:rPr>
        <w:t>côté MCA</w:t>
      </w:r>
    </w:p>
    <w:p w14:paraId="326DF25F" w14:textId="77777777" w:rsidR="001E4018" w:rsidRPr="001E4018" w:rsidRDefault="001E4018" w:rsidP="001E4018">
      <w:pPr>
        <w:numPr>
          <w:ilvl w:val="1"/>
          <w:numId w:val="26"/>
        </w:numPr>
        <w:spacing w:line="360" w:lineRule="auto"/>
        <w:rPr>
          <w:rFonts w:asciiTheme="majorBidi" w:hAnsiTheme="majorBidi" w:cstheme="majorBidi"/>
          <w:sz w:val="24"/>
          <w:szCs w:val="24"/>
        </w:rPr>
      </w:pPr>
      <w:r w:rsidRPr="001E4018">
        <w:rPr>
          <w:rFonts w:asciiTheme="majorBidi" w:hAnsiTheme="majorBidi" w:cstheme="majorBidi"/>
          <w:sz w:val="24"/>
          <w:szCs w:val="24"/>
        </w:rPr>
        <w:t>Homologue MOSES</w:t>
      </w:r>
    </w:p>
    <w:p w14:paraId="3EF7FD47" w14:textId="77777777" w:rsidR="001E4018" w:rsidRPr="001E4018" w:rsidRDefault="001E4018" w:rsidP="001E4018">
      <w:pPr>
        <w:numPr>
          <w:ilvl w:val="0"/>
          <w:numId w:val="26"/>
        </w:numPr>
        <w:spacing w:line="360" w:lineRule="auto"/>
        <w:rPr>
          <w:rFonts w:asciiTheme="majorBidi" w:hAnsiTheme="majorBidi" w:cstheme="majorBidi"/>
          <w:sz w:val="24"/>
          <w:szCs w:val="24"/>
        </w:rPr>
      </w:pPr>
      <w:r w:rsidRPr="001E4018">
        <w:rPr>
          <w:rFonts w:asciiTheme="majorBidi" w:hAnsiTheme="majorBidi" w:cstheme="majorBidi"/>
          <w:b/>
          <w:bCs/>
          <w:sz w:val="24"/>
          <w:szCs w:val="24"/>
        </w:rPr>
        <w:t>Traçabilité</w:t>
      </w:r>
      <w:r w:rsidRPr="001E4018">
        <w:rPr>
          <w:rFonts w:asciiTheme="majorBidi" w:hAnsiTheme="majorBidi" w:cstheme="majorBidi"/>
          <w:sz w:val="24"/>
          <w:szCs w:val="24"/>
        </w:rPr>
        <w:t> :</w:t>
      </w:r>
    </w:p>
    <w:p w14:paraId="4ABC73AB" w14:textId="0E858B24" w:rsidR="001E4018" w:rsidRPr="001E4018" w:rsidRDefault="001E4018" w:rsidP="001E4018">
      <w:pPr>
        <w:numPr>
          <w:ilvl w:val="1"/>
          <w:numId w:val="26"/>
        </w:numPr>
        <w:spacing w:line="360" w:lineRule="auto"/>
        <w:rPr>
          <w:rFonts w:asciiTheme="majorBidi" w:hAnsiTheme="majorBidi" w:cstheme="majorBidi"/>
          <w:sz w:val="24"/>
          <w:szCs w:val="24"/>
        </w:rPr>
      </w:pPr>
      <w:r w:rsidRPr="001E4018">
        <w:rPr>
          <w:rFonts w:asciiTheme="majorBidi" w:hAnsiTheme="majorBidi" w:cstheme="majorBidi"/>
          <w:sz w:val="24"/>
          <w:szCs w:val="24"/>
        </w:rPr>
        <w:t xml:space="preserve">Date de </w:t>
      </w:r>
      <w:r w:rsidR="003244CF" w:rsidRPr="00E20134">
        <w:rPr>
          <w:rFonts w:asciiTheme="majorBidi" w:hAnsiTheme="majorBidi" w:cstheme="majorBidi"/>
          <w:sz w:val="24"/>
          <w:szCs w:val="24"/>
        </w:rPr>
        <w:t xml:space="preserve">la </w:t>
      </w:r>
      <w:r w:rsidRPr="001E4018">
        <w:rPr>
          <w:rFonts w:asciiTheme="majorBidi" w:hAnsiTheme="majorBidi" w:cstheme="majorBidi"/>
          <w:sz w:val="24"/>
          <w:szCs w:val="24"/>
        </w:rPr>
        <w:t>dernière modification</w:t>
      </w:r>
      <w:r w:rsidR="003244CF" w:rsidRPr="00E20134">
        <w:rPr>
          <w:rFonts w:asciiTheme="majorBidi" w:hAnsiTheme="majorBidi" w:cstheme="majorBidi"/>
          <w:sz w:val="24"/>
          <w:szCs w:val="24"/>
        </w:rPr>
        <w:t xml:space="preserve"> du planning</w:t>
      </w:r>
    </w:p>
    <w:p w14:paraId="3AAE5005" w14:textId="6C2F13AB" w:rsidR="001E4018" w:rsidRPr="001E4018" w:rsidRDefault="001E4018" w:rsidP="001E4018">
      <w:pPr>
        <w:numPr>
          <w:ilvl w:val="1"/>
          <w:numId w:val="26"/>
        </w:numPr>
        <w:spacing w:line="360" w:lineRule="auto"/>
        <w:rPr>
          <w:rFonts w:asciiTheme="majorBidi" w:hAnsiTheme="majorBidi" w:cstheme="majorBidi"/>
          <w:sz w:val="24"/>
          <w:szCs w:val="24"/>
        </w:rPr>
      </w:pPr>
      <w:r w:rsidRPr="001E4018">
        <w:rPr>
          <w:rFonts w:asciiTheme="majorBidi" w:hAnsiTheme="majorBidi" w:cstheme="majorBidi"/>
          <w:sz w:val="24"/>
          <w:szCs w:val="24"/>
        </w:rPr>
        <w:t xml:space="preserve">Date de </w:t>
      </w:r>
      <w:r w:rsidR="003244CF" w:rsidRPr="00E20134">
        <w:rPr>
          <w:rFonts w:asciiTheme="majorBidi" w:hAnsiTheme="majorBidi" w:cstheme="majorBidi"/>
          <w:sz w:val="24"/>
          <w:szCs w:val="24"/>
        </w:rPr>
        <w:t xml:space="preserve">la </w:t>
      </w:r>
      <w:r w:rsidRPr="001E4018">
        <w:rPr>
          <w:rFonts w:asciiTheme="majorBidi" w:hAnsiTheme="majorBidi" w:cstheme="majorBidi"/>
          <w:sz w:val="24"/>
          <w:szCs w:val="24"/>
        </w:rPr>
        <w:t>dernière publication</w:t>
      </w:r>
      <w:r w:rsidR="003244CF" w:rsidRPr="00E20134">
        <w:rPr>
          <w:rFonts w:asciiTheme="majorBidi" w:hAnsiTheme="majorBidi" w:cstheme="majorBidi"/>
          <w:sz w:val="24"/>
          <w:szCs w:val="24"/>
        </w:rPr>
        <w:t xml:space="preserve"> du planning</w:t>
      </w:r>
    </w:p>
    <w:p w14:paraId="4C40B50B" w14:textId="77777777" w:rsidR="001E4018" w:rsidRPr="001E4018" w:rsidRDefault="001E4018" w:rsidP="001E4018">
      <w:pPr>
        <w:numPr>
          <w:ilvl w:val="0"/>
          <w:numId w:val="26"/>
        </w:numPr>
        <w:spacing w:line="360" w:lineRule="auto"/>
        <w:rPr>
          <w:rFonts w:asciiTheme="majorBidi" w:hAnsiTheme="majorBidi" w:cstheme="majorBidi"/>
          <w:sz w:val="24"/>
          <w:szCs w:val="24"/>
        </w:rPr>
      </w:pPr>
      <w:r w:rsidRPr="001E4018">
        <w:rPr>
          <w:rFonts w:asciiTheme="majorBidi" w:hAnsiTheme="majorBidi" w:cstheme="majorBidi"/>
          <w:b/>
          <w:bCs/>
          <w:sz w:val="24"/>
          <w:szCs w:val="24"/>
        </w:rPr>
        <w:t>Rattachement</w:t>
      </w:r>
      <w:r w:rsidRPr="001E4018">
        <w:rPr>
          <w:rFonts w:asciiTheme="majorBidi" w:hAnsiTheme="majorBidi" w:cstheme="majorBidi"/>
          <w:sz w:val="24"/>
          <w:szCs w:val="24"/>
        </w:rPr>
        <w:t> :</w:t>
      </w:r>
    </w:p>
    <w:p w14:paraId="696E500B" w14:textId="74F4F1D0" w:rsidR="001E4018" w:rsidRPr="001E4018" w:rsidRDefault="001E4018" w:rsidP="001E4018">
      <w:pPr>
        <w:numPr>
          <w:ilvl w:val="1"/>
          <w:numId w:val="26"/>
        </w:numPr>
        <w:spacing w:line="360" w:lineRule="auto"/>
        <w:rPr>
          <w:rFonts w:asciiTheme="majorBidi" w:hAnsiTheme="majorBidi" w:cstheme="majorBidi"/>
          <w:sz w:val="24"/>
          <w:szCs w:val="24"/>
        </w:rPr>
      </w:pPr>
      <w:r w:rsidRPr="001E4018">
        <w:rPr>
          <w:rFonts w:asciiTheme="majorBidi" w:hAnsiTheme="majorBidi" w:cstheme="majorBidi"/>
          <w:sz w:val="24"/>
          <w:szCs w:val="24"/>
        </w:rPr>
        <w:t xml:space="preserve">Activité </w:t>
      </w:r>
      <w:r w:rsidR="00E20134">
        <w:rPr>
          <w:rFonts w:asciiTheme="majorBidi" w:hAnsiTheme="majorBidi" w:cstheme="majorBidi"/>
          <w:sz w:val="24"/>
          <w:szCs w:val="24"/>
        </w:rPr>
        <w:t>rattachée au contrat</w:t>
      </w:r>
    </w:p>
    <w:p w14:paraId="4801A929" w14:textId="238EB267" w:rsidR="001E4018" w:rsidRPr="001E4018" w:rsidRDefault="001E4018" w:rsidP="001E4018">
      <w:pPr>
        <w:numPr>
          <w:ilvl w:val="1"/>
          <w:numId w:val="26"/>
        </w:numPr>
        <w:spacing w:line="360" w:lineRule="auto"/>
        <w:rPr>
          <w:rFonts w:asciiTheme="majorBidi" w:hAnsiTheme="majorBidi" w:cstheme="majorBidi"/>
          <w:sz w:val="24"/>
          <w:szCs w:val="24"/>
        </w:rPr>
      </w:pPr>
      <w:r w:rsidRPr="001E4018">
        <w:rPr>
          <w:rFonts w:asciiTheme="majorBidi" w:hAnsiTheme="majorBidi" w:cstheme="majorBidi"/>
          <w:sz w:val="24"/>
          <w:szCs w:val="24"/>
        </w:rPr>
        <w:t xml:space="preserve">Projet </w:t>
      </w:r>
      <w:r w:rsidR="00E20134">
        <w:rPr>
          <w:rFonts w:asciiTheme="majorBidi" w:hAnsiTheme="majorBidi" w:cstheme="majorBidi"/>
          <w:sz w:val="24"/>
          <w:szCs w:val="24"/>
        </w:rPr>
        <w:t>rattaché au contrat</w:t>
      </w:r>
    </w:p>
    <w:p w14:paraId="02C36AB5" w14:textId="3B0D0FA7" w:rsidR="001E4018" w:rsidRPr="001E4018" w:rsidRDefault="001E4018" w:rsidP="00E20134">
      <w:pPr>
        <w:pStyle w:val="Paragraphedeliste"/>
        <w:numPr>
          <w:ilvl w:val="1"/>
          <w:numId w:val="35"/>
        </w:numPr>
        <w:tabs>
          <w:tab w:val="num" w:pos="720"/>
        </w:tabs>
        <w:spacing w:line="360" w:lineRule="auto"/>
        <w:ind w:left="1276"/>
        <w:jc w:val="both"/>
        <w:rPr>
          <w:rFonts w:asciiTheme="majorBidi" w:hAnsiTheme="majorBidi" w:cstheme="majorBidi"/>
          <w:b/>
          <w:bCs/>
          <w:sz w:val="24"/>
          <w:szCs w:val="24"/>
        </w:rPr>
      </w:pPr>
      <w:r w:rsidRPr="001E4018">
        <w:rPr>
          <w:rFonts w:asciiTheme="majorBidi" w:hAnsiTheme="majorBidi" w:cstheme="majorBidi"/>
          <w:b/>
          <w:bCs/>
          <w:sz w:val="24"/>
          <w:szCs w:val="24"/>
        </w:rPr>
        <w:t>Fonctionnalités de gestion des plannings</w:t>
      </w:r>
    </w:p>
    <w:p w14:paraId="1DE148F2" w14:textId="71E8B160" w:rsidR="001E4018" w:rsidRPr="001E4018" w:rsidRDefault="001E4018" w:rsidP="00E20134">
      <w:pPr>
        <w:pStyle w:val="Paragraphedeliste"/>
        <w:numPr>
          <w:ilvl w:val="2"/>
          <w:numId w:val="35"/>
        </w:numPr>
        <w:spacing w:line="360" w:lineRule="auto"/>
        <w:ind w:hanging="373"/>
        <w:jc w:val="both"/>
        <w:rPr>
          <w:rFonts w:asciiTheme="majorBidi" w:hAnsiTheme="majorBidi" w:cstheme="majorBidi"/>
          <w:b/>
          <w:bCs/>
          <w:sz w:val="24"/>
          <w:szCs w:val="24"/>
        </w:rPr>
      </w:pPr>
      <w:r w:rsidRPr="001E4018">
        <w:rPr>
          <w:rFonts w:asciiTheme="majorBidi" w:hAnsiTheme="majorBidi" w:cstheme="majorBidi"/>
          <w:b/>
          <w:bCs/>
          <w:sz w:val="24"/>
          <w:szCs w:val="24"/>
        </w:rPr>
        <w:t>Création d’un nouveau planning</w:t>
      </w:r>
    </w:p>
    <w:p w14:paraId="66B81F51" w14:textId="39017713" w:rsidR="001E4018" w:rsidRPr="00E20134" w:rsidRDefault="001F1429" w:rsidP="00CE656F">
      <w:pPr>
        <w:spacing w:line="360" w:lineRule="auto"/>
        <w:ind w:firstLine="851"/>
        <w:jc w:val="both"/>
        <w:rPr>
          <w:rFonts w:asciiTheme="majorBidi" w:hAnsiTheme="majorBidi" w:cstheme="majorBidi"/>
          <w:sz w:val="24"/>
          <w:szCs w:val="24"/>
        </w:rPr>
      </w:pPr>
      <w:r>
        <w:rPr>
          <w:rFonts w:asciiTheme="majorBidi" w:hAnsiTheme="majorBidi" w:cstheme="majorBidi"/>
          <w:sz w:val="24"/>
          <w:szCs w:val="24"/>
        </w:rPr>
        <w:t>Le module SGP permet au p</w:t>
      </w:r>
      <w:r w:rsidR="00E06601" w:rsidRPr="00E20134">
        <w:rPr>
          <w:rFonts w:asciiTheme="majorBidi" w:hAnsiTheme="majorBidi" w:cstheme="majorBidi"/>
          <w:sz w:val="24"/>
          <w:szCs w:val="24"/>
        </w:rPr>
        <w:t>lanificateur MOSES</w:t>
      </w:r>
      <w:r w:rsidR="001E4018" w:rsidRPr="001E4018">
        <w:rPr>
          <w:rFonts w:asciiTheme="majorBidi" w:hAnsiTheme="majorBidi" w:cstheme="majorBidi"/>
          <w:sz w:val="24"/>
          <w:szCs w:val="24"/>
        </w:rPr>
        <w:t xml:space="preserve"> </w:t>
      </w:r>
      <w:r>
        <w:rPr>
          <w:rFonts w:asciiTheme="majorBidi" w:hAnsiTheme="majorBidi" w:cstheme="majorBidi"/>
          <w:sz w:val="24"/>
          <w:szCs w:val="24"/>
        </w:rPr>
        <w:t>de</w:t>
      </w:r>
      <w:r w:rsidR="001E4018" w:rsidRPr="001E4018">
        <w:rPr>
          <w:rFonts w:asciiTheme="majorBidi" w:hAnsiTheme="majorBidi" w:cstheme="majorBidi"/>
          <w:sz w:val="24"/>
          <w:szCs w:val="24"/>
        </w:rPr>
        <w:t xml:space="preserve"> créer un </w:t>
      </w:r>
      <w:r w:rsidR="00E06601" w:rsidRPr="00E20134">
        <w:rPr>
          <w:rFonts w:asciiTheme="majorBidi" w:hAnsiTheme="majorBidi" w:cstheme="majorBidi"/>
          <w:sz w:val="24"/>
          <w:szCs w:val="24"/>
        </w:rPr>
        <w:t xml:space="preserve">nouveau </w:t>
      </w:r>
      <w:r w:rsidR="001E4018" w:rsidRPr="001E4018">
        <w:rPr>
          <w:rFonts w:asciiTheme="majorBidi" w:hAnsiTheme="majorBidi" w:cstheme="majorBidi"/>
          <w:sz w:val="24"/>
          <w:szCs w:val="24"/>
        </w:rPr>
        <w:t>planning pour un contrat</w:t>
      </w:r>
      <w:r w:rsidR="00E06601" w:rsidRPr="00E20134">
        <w:rPr>
          <w:rFonts w:asciiTheme="majorBidi" w:hAnsiTheme="majorBidi" w:cstheme="majorBidi"/>
          <w:sz w:val="24"/>
          <w:szCs w:val="24"/>
        </w:rPr>
        <w:t xml:space="preserve"> signé. Ainsi, </w:t>
      </w:r>
      <w:r>
        <w:rPr>
          <w:rFonts w:asciiTheme="majorBidi" w:hAnsiTheme="majorBidi" w:cstheme="majorBidi"/>
          <w:sz w:val="24"/>
          <w:szCs w:val="24"/>
        </w:rPr>
        <w:t>en se basant sur un planning de référence, le planificateur</w:t>
      </w:r>
      <w:r w:rsidR="00E06601" w:rsidRPr="00E20134">
        <w:rPr>
          <w:rFonts w:asciiTheme="majorBidi" w:hAnsiTheme="majorBidi" w:cstheme="majorBidi"/>
          <w:sz w:val="24"/>
          <w:szCs w:val="24"/>
        </w:rPr>
        <w:t xml:space="preserve"> </w:t>
      </w:r>
      <w:r>
        <w:rPr>
          <w:rFonts w:asciiTheme="majorBidi" w:hAnsiTheme="majorBidi" w:cstheme="majorBidi"/>
          <w:sz w:val="24"/>
          <w:szCs w:val="24"/>
        </w:rPr>
        <w:t>utilise le module pour</w:t>
      </w:r>
      <w:r w:rsidR="00E06601" w:rsidRPr="00E20134">
        <w:rPr>
          <w:rFonts w:asciiTheme="majorBidi" w:hAnsiTheme="majorBidi" w:cstheme="majorBidi"/>
          <w:sz w:val="24"/>
          <w:szCs w:val="24"/>
        </w:rPr>
        <w:t xml:space="preserve"> saisir la liste </w:t>
      </w:r>
      <w:r w:rsidRPr="00E20134">
        <w:rPr>
          <w:rFonts w:asciiTheme="majorBidi" w:hAnsiTheme="majorBidi" w:cstheme="majorBidi"/>
          <w:sz w:val="24"/>
          <w:szCs w:val="24"/>
        </w:rPr>
        <w:t>tâches,</w:t>
      </w:r>
      <w:r w:rsidR="00E06601" w:rsidRPr="00E20134">
        <w:rPr>
          <w:rFonts w:asciiTheme="majorBidi" w:hAnsiTheme="majorBidi" w:cstheme="majorBidi"/>
          <w:sz w:val="24"/>
          <w:szCs w:val="24"/>
        </w:rPr>
        <w:t xml:space="preserve"> </w:t>
      </w:r>
      <w:r w:rsidR="005E075F" w:rsidRPr="00E20134">
        <w:rPr>
          <w:rFonts w:asciiTheme="majorBidi" w:hAnsiTheme="majorBidi" w:cstheme="majorBidi"/>
          <w:sz w:val="24"/>
          <w:szCs w:val="24"/>
        </w:rPr>
        <w:t xml:space="preserve">les associés à des livrables, </w:t>
      </w:r>
      <w:r w:rsidR="005E075F" w:rsidRPr="00E20134">
        <w:rPr>
          <w:rFonts w:asciiTheme="majorBidi" w:hAnsiTheme="majorBidi" w:cstheme="majorBidi"/>
          <w:sz w:val="24"/>
          <w:szCs w:val="24"/>
        </w:rPr>
        <w:t xml:space="preserve">définir les relations de précédence, saisir les couts des livrables, saisir les durées, les dates de début et les dates de fin des tâches et des livrables. </w:t>
      </w:r>
    </w:p>
    <w:p w14:paraId="38E69B74" w14:textId="4F5DAE5D" w:rsidR="005E075F" w:rsidRPr="00E20134" w:rsidRDefault="005E075F" w:rsidP="00CE656F">
      <w:pPr>
        <w:spacing w:line="360" w:lineRule="auto"/>
        <w:ind w:firstLine="851"/>
        <w:jc w:val="both"/>
        <w:rPr>
          <w:rFonts w:asciiTheme="majorBidi" w:hAnsiTheme="majorBidi" w:cstheme="majorBidi"/>
          <w:sz w:val="24"/>
          <w:szCs w:val="24"/>
        </w:rPr>
      </w:pPr>
      <w:r w:rsidRPr="00E20134">
        <w:rPr>
          <w:rFonts w:asciiTheme="majorBidi" w:hAnsiTheme="majorBidi" w:cstheme="majorBidi"/>
          <w:sz w:val="24"/>
          <w:szCs w:val="24"/>
        </w:rPr>
        <w:t xml:space="preserve">La solution permet de consolider </w:t>
      </w:r>
      <w:r w:rsidR="001F1429">
        <w:rPr>
          <w:rFonts w:asciiTheme="majorBidi" w:hAnsiTheme="majorBidi" w:cstheme="majorBidi"/>
          <w:sz w:val="24"/>
          <w:szCs w:val="24"/>
        </w:rPr>
        <w:t xml:space="preserve">automatiquement </w:t>
      </w:r>
      <w:r w:rsidRPr="00E20134">
        <w:rPr>
          <w:rFonts w:asciiTheme="majorBidi" w:hAnsiTheme="majorBidi" w:cstheme="majorBidi"/>
          <w:sz w:val="24"/>
          <w:szCs w:val="24"/>
        </w:rPr>
        <w:t xml:space="preserve">les données </w:t>
      </w:r>
      <w:r w:rsidR="001F1429">
        <w:rPr>
          <w:rFonts w:asciiTheme="majorBidi" w:hAnsiTheme="majorBidi" w:cstheme="majorBidi"/>
          <w:sz w:val="24"/>
          <w:szCs w:val="24"/>
        </w:rPr>
        <w:t>du</w:t>
      </w:r>
      <w:r w:rsidRPr="00E20134">
        <w:rPr>
          <w:rFonts w:asciiTheme="majorBidi" w:hAnsiTheme="majorBidi" w:cstheme="majorBidi"/>
          <w:sz w:val="24"/>
          <w:szCs w:val="24"/>
        </w:rPr>
        <w:t xml:space="preserve"> niveau N au niveau</w:t>
      </w:r>
      <w:r w:rsidR="001F1429">
        <w:rPr>
          <w:rFonts w:asciiTheme="majorBidi" w:hAnsiTheme="majorBidi" w:cstheme="majorBidi"/>
          <w:sz w:val="24"/>
          <w:szCs w:val="24"/>
        </w:rPr>
        <w:t xml:space="preserve"> supérieur</w:t>
      </w:r>
      <w:r w:rsidRPr="00E20134">
        <w:rPr>
          <w:rFonts w:asciiTheme="majorBidi" w:hAnsiTheme="majorBidi" w:cstheme="majorBidi"/>
          <w:sz w:val="24"/>
          <w:szCs w:val="24"/>
        </w:rPr>
        <w:t xml:space="preserve"> N+1 de la structure de découpage du contrat. Les données consolidées sont, principalement : la durées, les dates</w:t>
      </w:r>
      <w:r w:rsidR="0031677C" w:rsidRPr="00E20134">
        <w:rPr>
          <w:rFonts w:asciiTheme="majorBidi" w:hAnsiTheme="majorBidi" w:cstheme="majorBidi"/>
          <w:sz w:val="24"/>
          <w:szCs w:val="24"/>
        </w:rPr>
        <w:t xml:space="preserve"> de début</w:t>
      </w:r>
      <w:r w:rsidRPr="00E20134">
        <w:rPr>
          <w:rFonts w:asciiTheme="majorBidi" w:hAnsiTheme="majorBidi" w:cstheme="majorBidi"/>
          <w:sz w:val="24"/>
          <w:szCs w:val="24"/>
        </w:rPr>
        <w:t>,</w:t>
      </w:r>
      <w:r w:rsidR="0031677C" w:rsidRPr="00E20134">
        <w:rPr>
          <w:rFonts w:asciiTheme="majorBidi" w:hAnsiTheme="majorBidi" w:cstheme="majorBidi"/>
          <w:sz w:val="24"/>
          <w:szCs w:val="24"/>
        </w:rPr>
        <w:t xml:space="preserve"> les dates de fin</w:t>
      </w:r>
      <w:r w:rsidR="001F1429">
        <w:rPr>
          <w:rFonts w:asciiTheme="majorBidi" w:hAnsiTheme="majorBidi" w:cstheme="majorBidi"/>
          <w:sz w:val="24"/>
          <w:szCs w:val="24"/>
        </w:rPr>
        <w:t xml:space="preserve"> et</w:t>
      </w:r>
      <w:r w:rsidR="0031677C" w:rsidRPr="00E20134">
        <w:rPr>
          <w:rFonts w:asciiTheme="majorBidi" w:hAnsiTheme="majorBidi" w:cstheme="majorBidi"/>
          <w:sz w:val="24"/>
          <w:szCs w:val="24"/>
        </w:rPr>
        <w:t xml:space="preserve"> </w:t>
      </w:r>
      <w:r w:rsidRPr="00E20134">
        <w:rPr>
          <w:rFonts w:asciiTheme="majorBidi" w:hAnsiTheme="majorBidi" w:cstheme="majorBidi"/>
          <w:sz w:val="24"/>
          <w:szCs w:val="24"/>
        </w:rPr>
        <w:t>les co</w:t>
      </w:r>
      <w:r w:rsidR="001F1429">
        <w:rPr>
          <w:rFonts w:asciiTheme="majorBidi" w:hAnsiTheme="majorBidi" w:cstheme="majorBidi"/>
          <w:sz w:val="24"/>
          <w:szCs w:val="24"/>
        </w:rPr>
        <w:t xml:space="preserve">ûts. </w:t>
      </w:r>
      <w:r w:rsidRPr="00E20134">
        <w:rPr>
          <w:rFonts w:asciiTheme="majorBidi" w:hAnsiTheme="majorBidi" w:cstheme="majorBidi"/>
          <w:sz w:val="24"/>
          <w:szCs w:val="24"/>
        </w:rPr>
        <w:t xml:space="preserve"> </w:t>
      </w:r>
    </w:p>
    <w:p w14:paraId="40964822" w14:textId="40740649" w:rsidR="001E4018" w:rsidRPr="001E4018" w:rsidRDefault="001E4018" w:rsidP="00CE656F">
      <w:pPr>
        <w:pStyle w:val="Paragraphedeliste"/>
        <w:numPr>
          <w:ilvl w:val="2"/>
          <w:numId w:val="35"/>
        </w:numPr>
        <w:spacing w:line="360" w:lineRule="auto"/>
        <w:ind w:hanging="373"/>
        <w:jc w:val="both"/>
        <w:rPr>
          <w:rFonts w:asciiTheme="majorBidi" w:hAnsiTheme="majorBidi" w:cstheme="majorBidi"/>
          <w:b/>
          <w:bCs/>
          <w:sz w:val="24"/>
          <w:szCs w:val="24"/>
        </w:rPr>
      </w:pPr>
      <w:r w:rsidRPr="001E4018">
        <w:rPr>
          <w:rFonts w:asciiTheme="majorBidi" w:hAnsiTheme="majorBidi" w:cstheme="majorBidi"/>
          <w:b/>
          <w:bCs/>
          <w:sz w:val="24"/>
          <w:szCs w:val="24"/>
        </w:rPr>
        <w:t xml:space="preserve">Rattachement </w:t>
      </w:r>
      <w:r w:rsidR="0031677C" w:rsidRPr="00E20134">
        <w:rPr>
          <w:rFonts w:asciiTheme="majorBidi" w:hAnsiTheme="majorBidi" w:cstheme="majorBidi"/>
          <w:b/>
          <w:bCs/>
          <w:sz w:val="24"/>
          <w:szCs w:val="24"/>
        </w:rPr>
        <w:t>des données relatives à un contrat</w:t>
      </w:r>
    </w:p>
    <w:p w14:paraId="605A14CB" w14:textId="35D6BE57" w:rsidR="001E4018" w:rsidRPr="001E4018" w:rsidRDefault="00CE656F" w:rsidP="00CE656F">
      <w:pPr>
        <w:spacing w:line="360" w:lineRule="auto"/>
        <w:ind w:firstLine="851"/>
        <w:jc w:val="both"/>
        <w:rPr>
          <w:rFonts w:asciiTheme="majorBidi" w:hAnsiTheme="majorBidi" w:cstheme="majorBidi"/>
          <w:sz w:val="24"/>
          <w:szCs w:val="24"/>
        </w:rPr>
      </w:pPr>
      <w:r>
        <w:rPr>
          <w:rFonts w:asciiTheme="majorBidi" w:hAnsiTheme="majorBidi" w:cstheme="majorBidi"/>
          <w:sz w:val="24"/>
          <w:szCs w:val="24"/>
        </w:rPr>
        <w:t xml:space="preserve">Le module SGP permet de rattacher un contrat à une </w:t>
      </w:r>
      <w:r w:rsidR="001E4018" w:rsidRPr="001E4018">
        <w:rPr>
          <w:rFonts w:asciiTheme="majorBidi" w:hAnsiTheme="majorBidi" w:cstheme="majorBidi"/>
          <w:sz w:val="24"/>
          <w:szCs w:val="24"/>
        </w:rPr>
        <w:t>activités, elles-mêmes rattachées à un projet. Ce rattachement permet d’agréger les données de planification au niveau activité, projet et programme.</w:t>
      </w:r>
    </w:p>
    <w:p w14:paraId="7DAA8237" w14:textId="4C02546B" w:rsidR="001E4018" w:rsidRPr="001E4018" w:rsidRDefault="00CE656F" w:rsidP="001E4018">
      <w:pPr>
        <w:spacing w:line="360" w:lineRule="auto"/>
        <w:rPr>
          <w:rFonts w:asciiTheme="majorBidi" w:hAnsiTheme="majorBidi" w:cstheme="majorBidi"/>
          <w:sz w:val="24"/>
          <w:szCs w:val="24"/>
        </w:rPr>
      </w:pPr>
      <w:r>
        <w:rPr>
          <w:rFonts w:asciiTheme="majorBidi" w:hAnsiTheme="majorBidi" w:cstheme="majorBidi"/>
          <w:sz w:val="24"/>
          <w:szCs w:val="24"/>
        </w:rPr>
        <w:t>Également, l</w:t>
      </w:r>
      <w:r w:rsidR="001E4018" w:rsidRPr="001E4018">
        <w:rPr>
          <w:rFonts w:asciiTheme="majorBidi" w:hAnsiTheme="majorBidi" w:cstheme="majorBidi"/>
          <w:sz w:val="24"/>
          <w:szCs w:val="24"/>
        </w:rPr>
        <w:t>e module</w:t>
      </w:r>
      <w:r>
        <w:rPr>
          <w:rFonts w:asciiTheme="majorBidi" w:hAnsiTheme="majorBidi" w:cstheme="majorBidi"/>
          <w:sz w:val="24"/>
          <w:szCs w:val="24"/>
        </w:rPr>
        <w:t xml:space="preserve"> SGP</w:t>
      </w:r>
      <w:r w:rsidR="001E4018" w:rsidRPr="001E4018">
        <w:rPr>
          <w:rFonts w:asciiTheme="majorBidi" w:hAnsiTheme="majorBidi" w:cstheme="majorBidi"/>
          <w:sz w:val="24"/>
          <w:szCs w:val="24"/>
        </w:rPr>
        <w:t xml:space="preserve"> permet d’affecter à chaque contrat :</w:t>
      </w:r>
    </w:p>
    <w:p w14:paraId="11527809" w14:textId="1C890BE5" w:rsidR="001E4018" w:rsidRPr="00CE656F" w:rsidRDefault="001E4018" w:rsidP="003B6DEC">
      <w:pPr>
        <w:numPr>
          <w:ilvl w:val="1"/>
          <w:numId w:val="28"/>
        </w:numPr>
        <w:spacing w:line="360" w:lineRule="auto"/>
        <w:rPr>
          <w:rFonts w:asciiTheme="majorBidi" w:hAnsiTheme="majorBidi" w:cstheme="majorBidi"/>
          <w:sz w:val="24"/>
          <w:szCs w:val="24"/>
        </w:rPr>
      </w:pPr>
      <w:r w:rsidRPr="00CE656F">
        <w:rPr>
          <w:rFonts w:asciiTheme="majorBidi" w:hAnsiTheme="majorBidi" w:cstheme="majorBidi"/>
          <w:sz w:val="24"/>
          <w:szCs w:val="24"/>
        </w:rPr>
        <w:t>Un contractant ;</w:t>
      </w:r>
    </w:p>
    <w:p w14:paraId="23D3B515" w14:textId="6979E799" w:rsidR="001E4018" w:rsidRPr="00CE656F" w:rsidRDefault="001E4018" w:rsidP="003B6DEC">
      <w:pPr>
        <w:numPr>
          <w:ilvl w:val="1"/>
          <w:numId w:val="28"/>
        </w:numPr>
        <w:spacing w:line="360" w:lineRule="auto"/>
        <w:rPr>
          <w:rFonts w:asciiTheme="majorBidi" w:hAnsiTheme="majorBidi" w:cstheme="majorBidi"/>
          <w:sz w:val="24"/>
          <w:szCs w:val="24"/>
        </w:rPr>
      </w:pPr>
      <w:r w:rsidRPr="00CE656F">
        <w:rPr>
          <w:rFonts w:asciiTheme="majorBidi" w:hAnsiTheme="majorBidi" w:cstheme="majorBidi"/>
          <w:sz w:val="24"/>
          <w:szCs w:val="24"/>
        </w:rPr>
        <w:lastRenderedPageBreak/>
        <w:t xml:space="preserve">Un gestionnaire de contrat </w:t>
      </w:r>
      <w:r w:rsidR="00CE656F">
        <w:rPr>
          <w:rFonts w:asciiTheme="majorBidi" w:hAnsiTheme="majorBidi" w:cstheme="majorBidi"/>
          <w:sz w:val="24"/>
          <w:szCs w:val="24"/>
        </w:rPr>
        <w:t>MCA</w:t>
      </w:r>
      <w:r w:rsidRPr="00CE656F">
        <w:rPr>
          <w:rFonts w:asciiTheme="majorBidi" w:hAnsiTheme="majorBidi" w:cstheme="majorBidi"/>
          <w:sz w:val="24"/>
          <w:szCs w:val="24"/>
        </w:rPr>
        <w:t xml:space="preserve"> ;</w:t>
      </w:r>
    </w:p>
    <w:p w14:paraId="0BD6A8DE" w14:textId="77777777" w:rsidR="001E4018" w:rsidRPr="00CE656F" w:rsidRDefault="001E4018" w:rsidP="003B6DEC">
      <w:pPr>
        <w:numPr>
          <w:ilvl w:val="1"/>
          <w:numId w:val="28"/>
        </w:numPr>
        <w:spacing w:line="360" w:lineRule="auto"/>
        <w:rPr>
          <w:rFonts w:asciiTheme="majorBidi" w:hAnsiTheme="majorBidi" w:cstheme="majorBidi"/>
          <w:sz w:val="24"/>
          <w:szCs w:val="24"/>
        </w:rPr>
      </w:pPr>
      <w:r w:rsidRPr="00CE656F">
        <w:rPr>
          <w:rFonts w:asciiTheme="majorBidi" w:hAnsiTheme="majorBidi" w:cstheme="majorBidi"/>
          <w:sz w:val="24"/>
          <w:szCs w:val="24"/>
        </w:rPr>
        <w:t>Un homologue MOSES.</w:t>
      </w:r>
    </w:p>
    <w:p w14:paraId="45191601" w14:textId="3BBE83E1" w:rsidR="001E4018" w:rsidRPr="001E4018" w:rsidRDefault="001E4018" w:rsidP="00C470F5">
      <w:pPr>
        <w:spacing w:line="360" w:lineRule="auto"/>
        <w:ind w:firstLine="851"/>
        <w:jc w:val="both"/>
        <w:rPr>
          <w:rFonts w:asciiTheme="majorBidi" w:hAnsiTheme="majorBidi" w:cstheme="majorBidi"/>
          <w:sz w:val="24"/>
          <w:szCs w:val="24"/>
        </w:rPr>
      </w:pPr>
      <w:r w:rsidRPr="001E4018">
        <w:rPr>
          <w:rFonts w:asciiTheme="majorBidi" w:hAnsiTheme="majorBidi" w:cstheme="majorBidi"/>
          <w:sz w:val="24"/>
          <w:szCs w:val="24"/>
        </w:rPr>
        <w:t xml:space="preserve">Ces affectations </w:t>
      </w:r>
      <w:r w:rsidR="00C470F5">
        <w:rPr>
          <w:rFonts w:asciiTheme="majorBidi" w:hAnsiTheme="majorBidi" w:cstheme="majorBidi"/>
          <w:sz w:val="24"/>
          <w:szCs w:val="24"/>
        </w:rPr>
        <w:t xml:space="preserve">permettent aux utilisateurs de filtrer les contrats selon leurs préférences d’affichage du centre de projets. </w:t>
      </w:r>
    </w:p>
    <w:p w14:paraId="6E6DF788" w14:textId="77409925" w:rsidR="001E4018" w:rsidRPr="001E4018" w:rsidRDefault="001E4018" w:rsidP="00C470F5">
      <w:pPr>
        <w:pStyle w:val="Paragraphedeliste"/>
        <w:numPr>
          <w:ilvl w:val="2"/>
          <w:numId w:val="35"/>
        </w:numPr>
        <w:spacing w:line="360" w:lineRule="auto"/>
        <w:ind w:hanging="373"/>
        <w:jc w:val="both"/>
        <w:rPr>
          <w:rFonts w:asciiTheme="majorBidi" w:hAnsiTheme="majorBidi" w:cstheme="majorBidi"/>
          <w:b/>
          <w:bCs/>
          <w:sz w:val="24"/>
          <w:szCs w:val="24"/>
        </w:rPr>
      </w:pPr>
      <w:r w:rsidRPr="001E4018">
        <w:rPr>
          <w:rFonts w:asciiTheme="majorBidi" w:hAnsiTheme="majorBidi" w:cstheme="majorBidi"/>
          <w:b/>
          <w:bCs/>
          <w:sz w:val="24"/>
          <w:szCs w:val="24"/>
        </w:rPr>
        <w:t>Modification des plannings</w:t>
      </w:r>
    </w:p>
    <w:p w14:paraId="0BBE0E13" w14:textId="04401542" w:rsidR="001E4018" w:rsidRPr="001E4018" w:rsidRDefault="001E4018" w:rsidP="00C470F5">
      <w:pPr>
        <w:spacing w:line="360" w:lineRule="auto"/>
        <w:ind w:firstLine="851"/>
        <w:jc w:val="both"/>
        <w:rPr>
          <w:rFonts w:asciiTheme="majorBidi" w:hAnsiTheme="majorBidi" w:cstheme="majorBidi"/>
          <w:sz w:val="24"/>
          <w:szCs w:val="24"/>
        </w:rPr>
      </w:pPr>
      <w:r w:rsidRPr="001E4018">
        <w:rPr>
          <w:rFonts w:asciiTheme="majorBidi" w:hAnsiTheme="majorBidi" w:cstheme="majorBidi"/>
          <w:sz w:val="24"/>
          <w:szCs w:val="24"/>
        </w:rPr>
        <w:t>Toute modification apportée à un planning est tracée (date,</w:t>
      </w:r>
      <w:r w:rsidR="0031677C" w:rsidRPr="00E20134">
        <w:rPr>
          <w:rFonts w:asciiTheme="majorBidi" w:hAnsiTheme="majorBidi" w:cstheme="majorBidi"/>
          <w:sz w:val="24"/>
          <w:szCs w:val="24"/>
        </w:rPr>
        <w:t xml:space="preserve"> utilisateur</w:t>
      </w:r>
      <w:r w:rsidRPr="001E4018">
        <w:rPr>
          <w:rFonts w:asciiTheme="majorBidi" w:hAnsiTheme="majorBidi" w:cstheme="majorBidi"/>
          <w:sz w:val="24"/>
          <w:szCs w:val="24"/>
        </w:rPr>
        <w:t xml:space="preserve">, nature de la modification). </w:t>
      </w:r>
    </w:p>
    <w:p w14:paraId="152EB783" w14:textId="2564CD6A" w:rsidR="001E4018" w:rsidRPr="001E4018" w:rsidRDefault="001E4018" w:rsidP="00C470F5">
      <w:pPr>
        <w:pStyle w:val="Paragraphedeliste"/>
        <w:numPr>
          <w:ilvl w:val="2"/>
          <w:numId w:val="35"/>
        </w:numPr>
        <w:spacing w:line="360" w:lineRule="auto"/>
        <w:ind w:hanging="373"/>
        <w:jc w:val="both"/>
        <w:rPr>
          <w:rFonts w:asciiTheme="majorBidi" w:hAnsiTheme="majorBidi" w:cstheme="majorBidi"/>
          <w:b/>
          <w:bCs/>
          <w:sz w:val="24"/>
          <w:szCs w:val="24"/>
        </w:rPr>
      </w:pPr>
      <w:r w:rsidRPr="001E4018">
        <w:rPr>
          <w:rFonts w:asciiTheme="majorBidi" w:hAnsiTheme="majorBidi" w:cstheme="majorBidi"/>
          <w:b/>
          <w:bCs/>
          <w:sz w:val="24"/>
          <w:szCs w:val="24"/>
        </w:rPr>
        <w:t>Suivi des délais et des coûts</w:t>
      </w:r>
    </w:p>
    <w:p w14:paraId="3C42D071" w14:textId="6328FEED" w:rsidR="001E4018" w:rsidRPr="001E4018" w:rsidRDefault="001E4018" w:rsidP="001E4018">
      <w:pPr>
        <w:spacing w:line="360" w:lineRule="auto"/>
        <w:rPr>
          <w:rFonts w:asciiTheme="majorBidi" w:hAnsiTheme="majorBidi" w:cstheme="majorBidi"/>
          <w:sz w:val="24"/>
          <w:szCs w:val="24"/>
        </w:rPr>
      </w:pPr>
      <w:r w:rsidRPr="001E4018">
        <w:rPr>
          <w:rFonts w:asciiTheme="majorBidi" w:hAnsiTheme="majorBidi" w:cstheme="majorBidi"/>
          <w:sz w:val="24"/>
          <w:szCs w:val="24"/>
        </w:rPr>
        <w:t xml:space="preserve">Le module </w:t>
      </w:r>
      <w:r w:rsidR="00C470F5">
        <w:rPr>
          <w:rFonts w:asciiTheme="majorBidi" w:hAnsiTheme="majorBidi" w:cstheme="majorBidi"/>
          <w:sz w:val="24"/>
          <w:szCs w:val="24"/>
        </w:rPr>
        <w:t xml:space="preserve">SGP </w:t>
      </w:r>
      <w:r w:rsidR="00B66F02" w:rsidRPr="00E20134">
        <w:rPr>
          <w:rFonts w:asciiTheme="majorBidi" w:hAnsiTheme="majorBidi" w:cstheme="majorBidi"/>
          <w:sz w:val="24"/>
          <w:szCs w:val="24"/>
        </w:rPr>
        <w:t xml:space="preserve">permet de suivre </w:t>
      </w:r>
      <w:r w:rsidRPr="001E4018">
        <w:rPr>
          <w:rFonts w:asciiTheme="majorBidi" w:hAnsiTheme="majorBidi" w:cstheme="majorBidi"/>
          <w:sz w:val="24"/>
          <w:szCs w:val="24"/>
        </w:rPr>
        <w:t>en continu :</w:t>
      </w:r>
    </w:p>
    <w:p w14:paraId="78C60A60" w14:textId="1707F5CC" w:rsidR="004A78F4" w:rsidRPr="001E4018" w:rsidRDefault="004A78F4" w:rsidP="003B6DEC">
      <w:pPr>
        <w:numPr>
          <w:ilvl w:val="1"/>
          <w:numId w:val="28"/>
        </w:numPr>
        <w:spacing w:line="360" w:lineRule="auto"/>
        <w:rPr>
          <w:rFonts w:asciiTheme="majorBidi" w:hAnsiTheme="majorBidi" w:cstheme="majorBidi"/>
          <w:sz w:val="24"/>
          <w:szCs w:val="24"/>
        </w:rPr>
      </w:pPr>
      <w:r w:rsidRPr="00E20134">
        <w:rPr>
          <w:rFonts w:asciiTheme="majorBidi" w:hAnsiTheme="majorBidi" w:cstheme="majorBidi"/>
          <w:sz w:val="24"/>
          <w:szCs w:val="24"/>
        </w:rPr>
        <w:t>Les modifications apportées au contenu</w:t>
      </w:r>
      <w:r w:rsidRPr="00E20134">
        <w:rPr>
          <w:rFonts w:asciiTheme="majorBidi" w:hAnsiTheme="majorBidi" w:cstheme="majorBidi"/>
          <w:sz w:val="24"/>
          <w:szCs w:val="24"/>
        </w:rPr>
        <w:t xml:space="preserve"> du planning d’un contrat donné</w:t>
      </w:r>
      <w:r w:rsidR="00C470F5">
        <w:rPr>
          <w:rFonts w:asciiTheme="majorBidi" w:hAnsiTheme="majorBidi" w:cstheme="majorBidi"/>
          <w:sz w:val="24"/>
          <w:szCs w:val="24"/>
        </w:rPr>
        <w:t xml:space="preserve"> </w:t>
      </w:r>
      <w:r w:rsidR="00C470F5" w:rsidRPr="001E4018">
        <w:rPr>
          <w:rFonts w:asciiTheme="majorBidi" w:hAnsiTheme="majorBidi" w:cstheme="majorBidi"/>
          <w:sz w:val="24"/>
          <w:szCs w:val="24"/>
        </w:rPr>
        <w:t>;</w:t>
      </w:r>
    </w:p>
    <w:p w14:paraId="19BB4865" w14:textId="25736317" w:rsidR="004A78F4" w:rsidRPr="00E20134" w:rsidRDefault="004A78F4" w:rsidP="003B6DEC">
      <w:pPr>
        <w:numPr>
          <w:ilvl w:val="1"/>
          <w:numId w:val="28"/>
        </w:numPr>
        <w:spacing w:line="360" w:lineRule="auto"/>
        <w:rPr>
          <w:rFonts w:asciiTheme="majorBidi" w:hAnsiTheme="majorBidi" w:cstheme="majorBidi"/>
          <w:sz w:val="24"/>
          <w:szCs w:val="24"/>
        </w:rPr>
      </w:pPr>
      <w:r w:rsidRPr="00E20134">
        <w:rPr>
          <w:rFonts w:asciiTheme="majorBidi" w:hAnsiTheme="majorBidi" w:cstheme="majorBidi"/>
          <w:sz w:val="24"/>
          <w:szCs w:val="24"/>
        </w:rPr>
        <w:t>La modification des dates</w:t>
      </w:r>
      <w:r w:rsidR="00C470F5">
        <w:rPr>
          <w:rFonts w:asciiTheme="majorBidi" w:hAnsiTheme="majorBidi" w:cstheme="majorBidi"/>
          <w:sz w:val="24"/>
          <w:szCs w:val="24"/>
        </w:rPr>
        <w:t>,</w:t>
      </w:r>
      <w:r w:rsidRPr="00E20134">
        <w:rPr>
          <w:rFonts w:asciiTheme="majorBidi" w:hAnsiTheme="majorBidi" w:cstheme="majorBidi"/>
          <w:sz w:val="24"/>
          <w:szCs w:val="24"/>
        </w:rPr>
        <w:t xml:space="preserve"> des durées des taches et des livrables d’un contrat donné</w:t>
      </w:r>
      <w:r w:rsidR="00C470F5">
        <w:rPr>
          <w:rFonts w:asciiTheme="majorBidi" w:hAnsiTheme="majorBidi" w:cstheme="majorBidi"/>
          <w:sz w:val="24"/>
          <w:szCs w:val="24"/>
        </w:rPr>
        <w:t xml:space="preserve"> </w:t>
      </w:r>
      <w:r w:rsidR="00C470F5" w:rsidRPr="001E4018">
        <w:rPr>
          <w:rFonts w:asciiTheme="majorBidi" w:hAnsiTheme="majorBidi" w:cstheme="majorBidi"/>
          <w:sz w:val="24"/>
          <w:szCs w:val="24"/>
        </w:rPr>
        <w:t>;</w:t>
      </w:r>
    </w:p>
    <w:p w14:paraId="6A434D33" w14:textId="5BB3BF35" w:rsidR="001E4018" w:rsidRPr="001E4018" w:rsidRDefault="001E4018" w:rsidP="003B6DEC">
      <w:pPr>
        <w:numPr>
          <w:ilvl w:val="1"/>
          <w:numId w:val="28"/>
        </w:numPr>
        <w:spacing w:line="360" w:lineRule="auto"/>
        <w:rPr>
          <w:rFonts w:asciiTheme="majorBidi" w:hAnsiTheme="majorBidi" w:cstheme="majorBidi"/>
          <w:sz w:val="24"/>
          <w:szCs w:val="24"/>
        </w:rPr>
      </w:pPr>
      <w:r w:rsidRPr="001E4018">
        <w:rPr>
          <w:rFonts w:asciiTheme="majorBidi" w:hAnsiTheme="majorBidi" w:cstheme="majorBidi"/>
          <w:sz w:val="24"/>
          <w:szCs w:val="24"/>
        </w:rPr>
        <w:t xml:space="preserve">L’écart entre la date de fin </w:t>
      </w:r>
      <w:r w:rsidR="00B66F02" w:rsidRPr="00E20134">
        <w:rPr>
          <w:rFonts w:asciiTheme="majorBidi" w:hAnsiTheme="majorBidi" w:cstheme="majorBidi"/>
          <w:sz w:val="24"/>
          <w:szCs w:val="24"/>
        </w:rPr>
        <w:t>contractuelle</w:t>
      </w:r>
      <w:r w:rsidRPr="001E4018">
        <w:rPr>
          <w:rFonts w:asciiTheme="majorBidi" w:hAnsiTheme="majorBidi" w:cstheme="majorBidi"/>
          <w:sz w:val="24"/>
          <w:szCs w:val="24"/>
        </w:rPr>
        <w:t xml:space="preserve"> et la date de fin prévisionnelle ;</w:t>
      </w:r>
    </w:p>
    <w:p w14:paraId="32F588AD" w14:textId="77777777" w:rsidR="001E4018" w:rsidRPr="00E20134" w:rsidRDefault="001E4018" w:rsidP="003B6DEC">
      <w:pPr>
        <w:numPr>
          <w:ilvl w:val="1"/>
          <w:numId w:val="28"/>
        </w:numPr>
        <w:spacing w:line="360" w:lineRule="auto"/>
        <w:rPr>
          <w:rFonts w:asciiTheme="majorBidi" w:hAnsiTheme="majorBidi" w:cstheme="majorBidi"/>
          <w:sz w:val="24"/>
          <w:szCs w:val="24"/>
        </w:rPr>
      </w:pPr>
      <w:r w:rsidRPr="001E4018">
        <w:rPr>
          <w:rFonts w:asciiTheme="majorBidi" w:hAnsiTheme="majorBidi" w:cstheme="majorBidi"/>
          <w:sz w:val="24"/>
          <w:szCs w:val="24"/>
        </w:rPr>
        <w:t>L’écart entre le coût planifié et le coût réel engagé.</w:t>
      </w:r>
    </w:p>
    <w:p w14:paraId="785B386B" w14:textId="01842D14" w:rsidR="001E4018" w:rsidRPr="001E4018" w:rsidRDefault="001E4018" w:rsidP="00C470F5">
      <w:pPr>
        <w:pStyle w:val="Paragraphedeliste"/>
        <w:numPr>
          <w:ilvl w:val="0"/>
          <w:numId w:val="35"/>
        </w:numPr>
        <w:spacing w:line="360" w:lineRule="auto"/>
        <w:jc w:val="both"/>
        <w:rPr>
          <w:rFonts w:asciiTheme="majorBidi" w:hAnsiTheme="majorBidi" w:cstheme="majorBidi"/>
          <w:b/>
          <w:bCs/>
          <w:sz w:val="24"/>
          <w:szCs w:val="24"/>
        </w:rPr>
      </w:pPr>
      <w:r w:rsidRPr="001E4018">
        <w:rPr>
          <w:rFonts w:asciiTheme="majorBidi" w:hAnsiTheme="majorBidi" w:cstheme="majorBidi"/>
          <w:b/>
          <w:bCs/>
          <w:sz w:val="24"/>
          <w:szCs w:val="24"/>
        </w:rPr>
        <w:t>Partie 2</w:t>
      </w:r>
      <w:r w:rsidR="00C470F5">
        <w:rPr>
          <w:rFonts w:asciiTheme="majorBidi" w:hAnsiTheme="majorBidi" w:cstheme="majorBidi"/>
          <w:b/>
          <w:bCs/>
          <w:sz w:val="24"/>
          <w:szCs w:val="24"/>
        </w:rPr>
        <w:t> :</w:t>
      </w:r>
      <w:r w:rsidRPr="001E4018">
        <w:rPr>
          <w:rFonts w:asciiTheme="majorBidi" w:hAnsiTheme="majorBidi" w:cstheme="majorBidi"/>
          <w:b/>
          <w:bCs/>
          <w:sz w:val="24"/>
          <w:szCs w:val="24"/>
        </w:rPr>
        <w:t xml:space="preserve"> Tableaux de bord et indicateurs de performance</w:t>
      </w:r>
    </w:p>
    <w:p w14:paraId="5E905F46" w14:textId="41207597" w:rsidR="001E4018" w:rsidRDefault="001E4018" w:rsidP="00C470F5">
      <w:pPr>
        <w:spacing w:line="360" w:lineRule="auto"/>
        <w:ind w:firstLine="851"/>
        <w:jc w:val="both"/>
        <w:rPr>
          <w:rFonts w:asciiTheme="majorBidi" w:hAnsiTheme="majorBidi" w:cstheme="majorBidi"/>
          <w:sz w:val="24"/>
          <w:szCs w:val="24"/>
        </w:rPr>
      </w:pPr>
      <w:r w:rsidRPr="001E4018">
        <w:rPr>
          <w:rFonts w:asciiTheme="majorBidi" w:hAnsiTheme="majorBidi" w:cstheme="majorBidi"/>
          <w:sz w:val="24"/>
          <w:szCs w:val="24"/>
        </w:rPr>
        <w:t>Le module intègre un tableau de bord</w:t>
      </w:r>
      <w:r w:rsidR="004A78F4" w:rsidRPr="00C470F5">
        <w:rPr>
          <w:rFonts w:asciiTheme="majorBidi" w:hAnsiTheme="majorBidi" w:cstheme="majorBidi"/>
          <w:sz w:val="24"/>
          <w:szCs w:val="24"/>
        </w:rPr>
        <w:t xml:space="preserve"> </w:t>
      </w:r>
      <w:r w:rsidRPr="001E4018">
        <w:rPr>
          <w:rFonts w:asciiTheme="majorBidi" w:hAnsiTheme="majorBidi" w:cstheme="majorBidi"/>
          <w:sz w:val="24"/>
          <w:szCs w:val="24"/>
        </w:rPr>
        <w:t>articulé autour de trois dimensions de performance : livrables, délais et coûts.</w:t>
      </w:r>
    </w:p>
    <w:p w14:paraId="6000C635" w14:textId="2EFC4CD6" w:rsidR="000760CC" w:rsidRPr="000760CC" w:rsidRDefault="000760CC" w:rsidP="000760CC">
      <w:pPr>
        <w:pStyle w:val="Paragraphedeliste"/>
        <w:numPr>
          <w:ilvl w:val="1"/>
          <w:numId w:val="35"/>
        </w:numPr>
        <w:spacing w:line="360" w:lineRule="auto"/>
        <w:jc w:val="both"/>
        <w:rPr>
          <w:rFonts w:asciiTheme="majorBidi" w:hAnsiTheme="majorBidi" w:cstheme="majorBidi"/>
          <w:b/>
          <w:bCs/>
          <w:sz w:val="24"/>
          <w:szCs w:val="24"/>
        </w:rPr>
      </w:pPr>
      <w:r w:rsidRPr="000760CC">
        <w:rPr>
          <w:rFonts w:asciiTheme="majorBidi" w:hAnsiTheme="majorBidi" w:cstheme="majorBidi"/>
          <w:b/>
          <w:bCs/>
          <w:sz w:val="24"/>
          <w:szCs w:val="24"/>
        </w:rPr>
        <w:t>Donnée</w:t>
      </w:r>
      <w:r>
        <w:rPr>
          <w:rFonts w:asciiTheme="majorBidi" w:hAnsiTheme="majorBidi" w:cstheme="majorBidi"/>
          <w:b/>
          <w:bCs/>
          <w:sz w:val="24"/>
          <w:szCs w:val="24"/>
        </w:rPr>
        <w:t>s</w:t>
      </w:r>
      <w:r w:rsidRPr="000760CC">
        <w:rPr>
          <w:rFonts w:asciiTheme="majorBidi" w:hAnsiTheme="majorBidi" w:cstheme="majorBidi"/>
          <w:b/>
          <w:bCs/>
          <w:sz w:val="24"/>
          <w:szCs w:val="24"/>
        </w:rPr>
        <w:t xml:space="preserve"> de base : </w:t>
      </w:r>
    </w:p>
    <w:p w14:paraId="79E6BB1C" w14:textId="41F22F04" w:rsidR="000760CC" w:rsidRDefault="000760CC" w:rsidP="00C470F5">
      <w:pPr>
        <w:spacing w:line="360" w:lineRule="auto"/>
        <w:ind w:firstLine="851"/>
        <w:jc w:val="both"/>
        <w:rPr>
          <w:rFonts w:asciiTheme="majorBidi" w:hAnsiTheme="majorBidi" w:cstheme="majorBidi"/>
          <w:sz w:val="24"/>
          <w:szCs w:val="24"/>
        </w:rPr>
      </w:pPr>
      <w:r>
        <w:rPr>
          <w:rFonts w:asciiTheme="majorBidi" w:hAnsiTheme="majorBidi" w:cstheme="majorBidi"/>
          <w:sz w:val="24"/>
          <w:szCs w:val="24"/>
        </w:rPr>
        <w:t>Le tableau de bord permet d’afficher les données de base de chaque contrat</w:t>
      </w:r>
      <w:r w:rsidR="007827AE">
        <w:rPr>
          <w:rFonts w:asciiTheme="majorBidi" w:hAnsiTheme="majorBidi" w:cstheme="majorBidi"/>
          <w:sz w:val="24"/>
          <w:szCs w:val="24"/>
        </w:rPr>
        <w:t xml:space="preserve"> sélectionné</w:t>
      </w:r>
      <w:r w:rsidR="005E5A53">
        <w:rPr>
          <w:rFonts w:asciiTheme="majorBidi" w:hAnsiTheme="majorBidi" w:cstheme="majorBidi"/>
          <w:sz w:val="24"/>
          <w:szCs w:val="24"/>
        </w:rPr>
        <w:t>,</w:t>
      </w:r>
      <w:r>
        <w:rPr>
          <w:rFonts w:asciiTheme="majorBidi" w:hAnsiTheme="majorBidi" w:cstheme="majorBidi"/>
          <w:sz w:val="24"/>
          <w:szCs w:val="24"/>
        </w:rPr>
        <w:t xml:space="preserve"> à savoir : </w:t>
      </w:r>
    </w:p>
    <w:p w14:paraId="039C174C" w14:textId="705C12FB" w:rsidR="000760CC" w:rsidRDefault="000760CC" w:rsidP="000760CC">
      <w:pPr>
        <w:numPr>
          <w:ilvl w:val="1"/>
          <w:numId w:val="28"/>
        </w:numPr>
        <w:spacing w:line="360" w:lineRule="auto"/>
        <w:rPr>
          <w:rFonts w:asciiTheme="majorBidi" w:hAnsiTheme="majorBidi" w:cstheme="majorBidi"/>
          <w:sz w:val="24"/>
          <w:szCs w:val="24"/>
        </w:rPr>
      </w:pPr>
      <w:r>
        <w:rPr>
          <w:rFonts w:asciiTheme="majorBidi" w:hAnsiTheme="majorBidi" w:cstheme="majorBidi"/>
          <w:sz w:val="24"/>
          <w:szCs w:val="24"/>
        </w:rPr>
        <w:t>Le c</w:t>
      </w:r>
      <w:r w:rsidRPr="00257074">
        <w:rPr>
          <w:rFonts w:asciiTheme="majorBidi" w:hAnsiTheme="majorBidi" w:cstheme="majorBidi"/>
          <w:sz w:val="24"/>
          <w:szCs w:val="24"/>
        </w:rPr>
        <w:t>oût contractuel</w:t>
      </w:r>
      <w:r>
        <w:rPr>
          <w:rFonts w:asciiTheme="majorBidi" w:hAnsiTheme="majorBidi" w:cstheme="majorBidi"/>
          <w:sz w:val="24"/>
          <w:szCs w:val="24"/>
        </w:rPr>
        <w:t xml:space="preserve">, </w:t>
      </w:r>
    </w:p>
    <w:p w14:paraId="419B497A" w14:textId="3627B730" w:rsidR="000760CC" w:rsidRDefault="000760CC" w:rsidP="000760CC">
      <w:pPr>
        <w:numPr>
          <w:ilvl w:val="1"/>
          <w:numId w:val="28"/>
        </w:numPr>
        <w:spacing w:line="360" w:lineRule="auto"/>
        <w:rPr>
          <w:rFonts w:asciiTheme="majorBidi" w:hAnsiTheme="majorBidi" w:cstheme="majorBidi"/>
          <w:sz w:val="24"/>
          <w:szCs w:val="24"/>
        </w:rPr>
      </w:pPr>
      <w:r>
        <w:rPr>
          <w:rFonts w:asciiTheme="majorBidi" w:hAnsiTheme="majorBidi" w:cstheme="majorBidi"/>
          <w:sz w:val="24"/>
          <w:szCs w:val="24"/>
        </w:rPr>
        <w:t>Le d</w:t>
      </w:r>
      <w:r w:rsidRPr="00257074">
        <w:rPr>
          <w:rFonts w:asciiTheme="majorBidi" w:hAnsiTheme="majorBidi" w:cstheme="majorBidi"/>
          <w:sz w:val="24"/>
          <w:szCs w:val="24"/>
        </w:rPr>
        <w:t>élai d’exécution</w:t>
      </w:r>
      <w:r>
        <w:rPr>
          <w:rFonts w:asciiTheme="majorBidi" w:hAnsiTheme="majorBidi" w:cstheme="majorBidi"/>
          <w:sz w:val="24"/>
          <w:szCs w:val="24"/>
        </w:rPr>
        <w:t xml:space="preserve"> actualisé</w:t>
      </w:r>
    </w:p>
    <w:p w14:paraId="30544331" w14:textId="1EF3B1F7" w:rsidR="000760CC" w:rsidRDefault="000760CC" w:rsidP="000760CC">
      <w:pPr>
        <w:numPr>
          <w:ilvl w:val="1"/>
          <w:numId w:val="28"/>
        </w:numPr>
        <w:spacing w:line="360" w:lineRule="auto"/>
        <w:rPr>
          <w:rFonts w:asciiTheme="majorBidi" w:hAnsiTheme="majorBidi" w:cstheme="majorBidi"/>
          <w:sz w:val="24"/>
          <w:szCs w:val="24"/>
        </w:rPr>
      </w:pPr>
      <w:r>
        <w:rPr>
          <w:rFonts w:asciiTheme="majorBidi" w:hAnsiTheme="majorBidi" w:cstheme="majorBidi"/>
          <w:sz w:val="24"/>
          <w:szCs w:val="24"/>
        </w:rPr>
        <w:t>Le c</w:t>
      </w:r>
      <w:r w:rsidRPr="00257074">
        <w:rPr>
          <w:rFonts w:asciiTheme="majorBidi" w:hAnsiTheme="majorBidi" w:cstheme="majorBidi"/>
          <w:sz w:val="24"/>
          <w:szCs w:val="24"/>
        </w:rPr>
        <w:t>oût réel</w:t>
      </w:r>
      <w:r>
        <w:rPr>
          <w:rFonts w:asciiTheme="majorBidi" w:hAnsiTheme="majorBidi" w:cstheme="majorBidi"/>
          <w:sz w:val="24"/>
          <w:szCs w:val="24"/>
        </w:rPr>
        <w:t xml:space="preserve"> dépensé à date</w:t>
      </w:r>
      <w:r>
        <w:rPr>
          <w:rFonts w:asciiTheme="majorBidi" w:hAnsiTheme="majorBidi" w:cstheme="majorBidi"/>
          <w:sz w:val="24"/>
          <w:szCs w:val="24"/>
        </w:rPr>
        <w:t xml:space="preserve"> </w:t>
      </w:r>
    </w:p>
    <w:p w14:paraId="22D418B6" w14:textId="07ECFC2C" w:rsidR="000760CC" w:rsidRDefault="000760CC" w:rsidP="000760CC">
      <w:pPr>
        <w:numPr>
          <w:ilvl w:val="1"/>
          <w:numId w:val="28"/>
        </w:numPr>
        <w:spacing w:line="360" w:lineRule="auto"/>
        <w:rPr>
          <w:rFonts w:asciiTheme="majorBidi" w:hAnsiTheme="majorBidi" w:cstheme="majorBidi"/>
          <w:sz w:val="24"/>
          <w:szCs w:val="24"/>
        </w:rPr>
      </w:pPr>
      <w:r>
        <w:rPr>
          <w:rFonts w:asciiTheme="majorBidi" w:hAnsiTheme="majorBidi" w:cstheme="majorBidi"/>
          <w:sz w:val="24"/>
          <w:szCs w:val="24"/>
        </w:rPr>
        <w:t>Le c</w:t>
      </w:r>
      <w:r w:rsidRPr="00257074">
        <w:rPr>
          <w:rFonts w:asciiTheme="majorBidi" w:hAnsiTheme="majorBidi" w:cstheme="majorBidi"/>
          <w:sz w:val="24"/>
          <w:szCs w:val="24"/>
        </w:rPr>
        <w:t>oût restant</w:t>
      </w:r>
      <w:r>
        <w:rPr>
          <w:rFonts w:asciiTheme="majorBidi" w:hAnsiTheme="majorBidi" w:cstheme="majorBidi"/>
          <w:sz w:val="24"/>
          <w:szCs w:val="24"/>
        </w:rPr>
        <w:t xml:space="preserve"> à dépenser</w:t>
      </w:r>
    </w:p>
    <w:p w14:paraId="0EE9F4F0" w14:textId="69DAD624" w:rsidR="005E5A53" w:rsidRDefault="007827AE" w:rsidP="007827AE">
      <w:pPr>
        <w:spacing w:line="360" w:lineRule="auto"/>
        <w:ind w:firstLine="851"/>
        <w:jc w:val="both"/>
        <w:rPr>
          <w:rFonts w:asciiTheme="majorBidi" w:hAnsiTheme="majorBidi" w:cstheme="majorBidi"/>
          <w:sz w:val="24"/>
          <w:szCs w:val="24"/>
        </w:rPr>
      </w:pPr>
      <w:r w:rsidRPr="007827AE">
        <w:rPr>
          <w:rFonts w:asciiTheme="majorBidi" w:hAnsiTheme="majorBidi" w:cstheme="majorBidi"/>
          <w:sz w:val="24"/>
          <w:szCs w:val="24"/>
        </w:rPr>
        <w:t>Il permet également de calculer et d'afficher des données statistiques sur les livrables, notamment leurs statuts ainsi que leurs taux d'exécution physiques et financiers.</w:t>
      </w:r>
    </w:p>
    <w:p w14:paraId="385E4C03" w14:textId="77777777" w:rsidR="007827AE" w:rsidRDefault="007827AE" w:rsidP="007827AE">
      <w:pPr>
        <w:spacing w:line="360" w:lineRule="auto"/>
        <w:ind w:firstLine="851"/>
        <w:jc w:val="both"/>
        <w:rPr>
          <w:rFonts w:asciiTheme="majorBidi" w:hAnsiTheme="majorBidi" w:cstheme="majorBidi"/>
          <w:sz w:val="24"/>
          <w:szCs w:val="24"/>
        </w:rPr>
      </w:pPr>
    </w:p>
    <w:p w14:paraId="41680896" w14:textId="5D750B77" w:rsidR="0089600F" w:rsidRDefault="0089600F" w:rsidP="0089600F">
      <w:pPr>
        <w:pStyle w:val="Paragraphedeliste"/>
        <w:numPr>
          <w:ilvl w:val="1"/>
          <w:numId w:val="35"/>
        </w:numPr>
        <w:spacing w:line="360" w:lineRule="auto"/>
        <w:jc w:val="both"/>
        <w:rPr>
          <w:rFonts w:asciiTheme="majorBidi" w:hAnsiTheme="majorBidi" w:cstheme="majorBidi"/>
          <w:b/>
          <w:bCs/>
          <w:sz w:val="24"/>
          <w:szCs w:val="24"/>
        </w:rPr>
      </w:pPr>
      <w:r w:rsidRPr="001E4018">
        <w:rPr>
          <w:rFonts w:asciiTheme="majorBidi" w:hAnsiTheme="majorBidi" w:cstheme="majorBidi"/>
          <w:b/>
          <w:bCs/>
          <w:sz w:val="24"/>
          <w:szCs w:val="24"/>
        </w:rPr>
        <w:t>Indicateurs d’exécution physique et financière</w:t>
      </w:r>
    </w:p>
    <w:p w14:paraId="43BBFAF2" w14:textId="00AB2266" w:rsidR="0089600F" w:rsidRPr="003B6DEC" w:rsidRDefault="003B6DEC" w:rsidP="003B6DEC">
      <w:pPr>
        <w:spacing w:line="360" w:lineRule="auto"/>
        <w:ind w:firstLine="851"/>
        <w:jc w:val="both"/>
        <w:rPr>
          <w:rFonts w:asciiTheme="majorBidi" w:hAnsiTheme="majorBidi" w:cstheme="majorBidi"/>
          <w:sz w:val="24"/>
          <w:szCs w:val="24"/>
        </w:rPr>
      </w:pPr>
      <w:r w:rsidRPr="003B6DEC">
        <w:rPr>
          <w:rFonts w:asciiTheme="majorBidi" w:hAnsiTheme="majorBidi" w:cstheme="majorBidi"/>
          <w:sz w:val="24"/>
          <w:szCs w:val="24"/>
        </w:rPr>
        <w:t>Le</w:t>
      </w:r>
      <w:r w:rsidR="0089600F" w:rsidRPr="003B6DEC">
        <w:rPr>
          <w:rFonts w:asciiTheme="majorBidi" w:hAnsiTheme="majorBidi" w:cstheme="majorBidi"/>
          <w:sz w:val="24"/>
          <w:szCs w:val="24"/>
        </w:rPr>
        <w:t xml:space="preserve"> </w:t>
      </w:r>
      <w:r w:rsidRPr="001E4018">
        <w:rPr>
          <w:rFonts w:asciiTheme="majorBidi" w:hAnsiTheme="majorBidi" w:cstheme="majorBidi"/>
          <w:sz w:val="24"/>
          <w:szCs w:val="24"/>
        </w:rPr>
        <w:t>tableau de bord</w:t>
      </w:r>
      <w:r w:rsidR="0089600F" w:rsidRPr="003B6DEC">
        <w:rPr>
          <w:rFonts w:asciiTheme="majorBidi" w:hAnsiTheme="majorBidi" w:cstheme="majorBidi"/>
          <w:sz w:val="24"/>
          <w:szCs w:val="24"/>
        </w:rPr>
        <w:t xml:space="preserve"> </w:t>
      </w:r>
      <w:r>
        <w:rPr>
          <w:rFonts w:asciiTheme="majorBidi" w:hAnsiTheme="majorBidi" w:cstheme="majorBidi"/>
          <w:sz w:val="24"/>
          <w:szCs w:val="24"/>
        </w:rPr>
        <w:t>permet de suivre</w:t>
      </w:r>
      <w:r w:rsidR="005E5A53">
        <w:rPr>
          <w:rFonts w:asciiTheme="majorBidi" w:hAnsiTheme="majorBidi" w:cstheme="majorBidi"/>
          <w:sz w:val="24"/>
          <w:szCs w:val="24"/>
        </w:rPr>
        <w:t>,</w:t>
      </w:r>
      <w:r>
        <w:rPr>
          <w:rFonts w:asciiTheme="majorBidi" w:hAnsiTheme="majorBidi" w:cstheme="majorBidi"/>
          <w:sz w:val="24"/>
          <w:szCs w:val="24"/>
        </w:rPr>
        <w:t xml:space="preserve"> </w:t>
      </w:r>
      <w:r w:rsidR="005E5A53">
        <w:rPr>
          <w:rFonts w:asciiTheme="majorBidi" w:hAnsiTheme="majorBidi" w:cstheme="majorBidi"/>
          <w:sz w:val="24"/>
          <w:szCs w:val="24"/>
        </w:rPr>
        <w:t>également,</w:t>
      </w:r>
      <w:r>
        <w:rPr>
          <w:rFonts w:asciiTheme="majorBidi" w:hAnsiTheme="majorBidi" w:cstheme="majorBidi"/>
          <w:sz w:val="24"/>
          <w:szCs w:val="24"/>
        </w:rPr>
        <w:t xml:space="preserve"> les taux d’exécution physiques et financiers des contrats</w:t>
      </w:r>
      <w:r w:rsidR="00DE7C73">
        <w:rPr>
          <w:rFonts w:asciiTheme="majorBidi" w:hAnsiTheme="majorBidi" w:cstheme="majorBidi"/>
          <w:sz w:val="24"/>
          <w:szCs w:val="24"/>
        </w:rPr>
        <w:t xml:space="preserve"> et des livrables</w:t>
      </w:r>
      <w:r>
        <w:rPr>
          <w:rFonts w:asciiTheme="majorBidi" w:hAnsiTheme="majorBidi" w:cstheme="majorBidi"/>
          <w:sz w:val="24"/>
          <w:szCs w:val="24"/>
        </w:rPr>
        <w:t xml:space="preserve">, à savoir : </w:t>
      </w:r>
    </w:p>
    <w:p w14:paraId="4F1E3D3B" w14:textId="2E0F5875" w:rsidR="0089600F" w:rsidRPr="001E4018" w:rsidRDefault="0089600F" w:rsidP="003B6DEC">
      <w:pPr>
        <w:numPr>
          <w:ilvl w:val="1"/>
          <w:numId w:val="28"/>
        </w:numPr>
        <w:spacing w:line="360" w:lineRule="auto"/>
        <w:rPr>
          <w:rFonts w:asciiTheme="majorBidi" w:hAnsiTheme="majorBidi" w:cstheme="majorBidi"/>
          <w:sz w:val="24"/>
          <w:szCs w:val="24"/>
        </w:rPr>
      </w:pPr>
      <w:r w:rsidRPr="001E4018">
        <w:rPr>
          <w:rFonts w:asciiTheme="majorBidi" w:hAnsiTheme="majorBidi" w:cstheme="majorBidi"/>
          <w:sz w:val="24"/>
          <w:szCs w:val="24"/>
        </w:rPr>
        <w:t>Taux d’exécution physique </w:t>
      </w:r>
      <w:r w:rsidRPr="0089600F">
        <w:rPr>
          <w:rFonts w:asciiTheme="majorBidi" w:hAnsiTheme="majorBidi" w:cstheme="majorBidi"/>
          <w:sz w:val="24"/>
          <w:szCs w:val="24"/>
        </w:rPr>
        <w:t>planifié par livrable et par contrat</w:t>
      </w:r>
      <w:r w:rsidR="00563048">
        <w:rPr>
          <w:rFonts w:asciiTheme="majorBidi" w:hAnsiTheme="majorBidi" w:cstheme="majorBidi"/>
          <w:sz w:val="24"/>
          <w:szCs w:val="24"/>
        </w:rPr>
        <w:t xml:space="preserve"> (TEP </w:t>
      </w:r>
      <w:r w:rsidR="00563048" w:rsidRPr="00563048">
        <w:rPr>
          <w:rFonts w:asciiTheme="majorBidi" w:hAnsiTheme="majorBidi" w:cstheme="majorBidi"/>
          <w:sz w:val="24"/>
          <w:szCs w:val="24"/>
          <w:vertAlign w:val="subscript"/>
        </w:rPr>
        <w:t>planifié</w:t>
      </w:r>
      <w:r w:rsidR="00563048">
        <w:rPr>
          <w:rFonts w:asciiTheme="majorBidi" w:hAnsiTheme="majorBidi" w:cstheme="majorBidi"/>
          <w:sz w:val="24"/>
          <w:szCs w:val="24"/>
        </w:rPr>
        <w:t>)</w:t>
      </w:r>
    </w:p>
    <w:p w14:paraId="6A51ECA4" w14:textId="21C8C796" w:rsidR="0089600F" w:rsidRPr="001E4018" w:rsidRDefault="0089600F" w:rsidP="003B6DEC">
      <w:pPr>
        <w:numPr>
          <w:ilvl w:val="1"/>
          <w:numId w:val="28"/>
        </w:numPr>
        <w:spacing w:line="360" w:lineRule="auto"/>
        <w:rPr>
          <w:rFonts w:asciiTheme="majorBidi" w:hAnsiTheme="majorBidi" w:cstheme="majorBidi"/>
          <w:sz w:val="24"/>
          <w:szCs w:val="24"/>
        </w:rPr>
      </w:pPr>
      <w:r w:rsidRPr="001E4018">
        <w:rPr>
          <w:rFonts w:asciiTheme="majorBidi" w:hAnsiTheme="majorBidi" w:cstheme="majorBidi"/>
          <w:sz w:val="24"/>
          <w:szCs w:val="24"/>
        </w:rPr>
        <w:t>Taux d’exécution physique </w:t>
      </w:r>
      <w:r w:rsidRPr="0089600F">
        <w:rPr>
          <w:rFonts w:asciiTheme="majorBidi" w:hAnsiTheme="majorBidi" w:cstheme="majorBidi"/>
          <w:sz w:val="24"/>
          <w:szCs w:val="24"/>
        </w:rPr>
        <w:t>réel</w:t>
      </w:r>
      <w:r w:rsidRPr="0089600F">
        <w:rPr>
          <w:rFonts w:asciiTheme="majorBidi" w:hAnsiTheme="majorBidi" w:cstheme="majorBidi"/>
          <w:sz w:val="24"/>
          <w:szCs w:val="24"/>
        </w:rPr>
        <w:t xml:space="preserve"> par livrable et par contrat</w:t>
      </w:r>
      <w:r w:rsidR="00563048">
        <w:rPr>
          <w:rFonts w:asciiTheme="majorBidi" w:hAnsiTheme="majorBidi" w:cstheme="majorBidi"/>
          <w:sz w:val="24"/>
          <w:szCs w:val="24"/>
        </w:rPr>
        <w:t xml:space="preserve"> </w:t>
      </w:r>
      <w:r w:rsidR="00563048">
        <w:rPr>
          <w:rFonts w:asciiTheme="majorBidi" w:hAnsiTheme="majorBidi" w:cstheme="majorBidi"/>
          <w:sz w:val="24"/>
          <w:szCs w:val="24"/>
        </w:rPr>
        <w:t xml:space="preserve">(TEP </w:t>
      </w:r>
      <w:r w:rsidR="00563048">
        <w:rPr>
          <w:rFonts w:asciiTheme="majorBidi" w:hAnsiTheme="majorBidi" w:cstheme="majorBidi"/>
          <w:sz w:val="24"/>
          <w:szCs w:val="24"/>
          <w:vertAlign w:val="subscript"/>
        </w:rPr>
        <w:t>réel</w:t>
      </w:r>
      <w:r w:rsidR="00563048">
        <w:rPr>
          <w:rFonts w:asciiTheme="majorBidi" w:hAnsiTheme="majorBidi" w:cstheme="majorBidi"/>
          <w:sz w:val="24"/>
          <w:szCs w:val="24"/>
        </w:rPr>
        <w:t>)</w:t>
      </w:r>
    </w:p>
    <w:p w14:paraId="2A8FF9CB" w14:textId="0D9AF994" w:rsidR="0089600F" w:rsidRPr="0089600F" w:rsidRDefault="0089600F" w:rsidP="003B6DEC">
      <w:pPr>
        <w:numPr>
          <w:ilvl w:val="1"/>
          <w:numId w:val="28"/>
        </w:numPr>
        <w:spacing w:line="360" w:lineRule="auto"/>
        <w:rPr>
          <w:rFonts w:asciiTheme="majorBidi" w:hAnsiTheme="majorBidi" w:cstheme="majorBidi"/>
          <w:sz w:val="24"/>
          <w:szCs w:val="24"/>
        </w:rPr>
      </w:pPr>
      <w:r w:rsidRPr="001E4018">
        <w:rPr>
          <w:rFonts w:asciiTheme="majorBidi" w:hAnsiTheme="majorBidi" w:cstheme="majorBidi"/>
          <w:sz w:val="24"/>
          <w:szCs w:val="24"/>
        </w:rPr>
        <w:t>Taux d’exécution financier </w:t>
      </w:r>
      <w:r w:rsidRPr="0089600F">
        <w:rPr>
          <w:rFonts w:asciiTheme="majorBidi" w:hAnsiTheme="majorBidi" w:cstheme="majorBidi"/>
          <w:sz w:val="24"/>
          <w:szCs w:val="24"/>
        </w:rPr>
        <w:t>planifié par livrable et par contrat</w:t>
      </w:r>
      <w:r w:rsidR="00563048">
        <w:rPr>
          <w:rFonts w:asciiTheme="majorBidi" w:hAnsiTheme="majorBidi" w:cstheme="majorBidi"/>
          <w:sz w:val="24"/>
          <w:szCs w:val="24"/>
        </w:rPr>
        <w:t xml:space="preserve"> </w:t>
      </w:r>
      <w:r w:rsidR="00563048">
        <w:rPr>
          <w:rFonts w:asciiTheme="majorBidi" w:hAnsiTheme="majorBidi" w:cstheme="majorBidi"/>
          <w:sz w:val="24"/>
          <w:szCs w:val="24"/>
        </w:rPr>
        <w:t>(TE</w:t>
      </w:r>
      <w:r w:rsidR="00563048">
        <w:rPr>
          <w:rFonts w:asciiTheme="majorBidi" w:hAnsiTheme="majorBidi" w:cstheme="majorBidi"/>
          <w:sz w:val="24"/>
          <w:szCs w:val="24"/>
        </w:rPr>
        <w:t>F</w:t>
      </w:r>
      <w:r w:rsidR="00563048">
        <w:rPr>
          <w:rFonts w:asciiTheme="majorBidi" w:hAnsiTheme="majorBidi" w:cstheme="majorBidi"/>
          <w:sz w:val="24"/>
          <w:szCs w:val="24"/>
        </w:rPr>
        <w:t xml:space="preserve"> </w:t>
      </w:r>
      <w:r w:rsidR="00563048" w:rsidRPr="00563048">
        <w:rPr>
          <w:rFonts w:asciiTheme="majorBidi" w:hAnsiTheme="majorBidi" w:cstheme="majorBidi"/>
          <w:sz w:val="24"/>
          <w:szCs w:val="24"/>
          <w:vertAlign w:val="subscript"/>
        </w:rPr>
        <w:t>planifié</w:t>
      </w:r>
      <w:r w:rsidR="00563048">
        <w:rPr>
          <w:rFonts w:asciiTheme="majorBidi" w:hAnsiTheme="majorBidi" w:cstheme="majorBidi"/>
          <w:sz w:val="24"/>
          <w:szCs w:val="24"/>
        </w:rPr>
        <w:t>)</w:t>
      </w:r>
    </w:p>
    <w:p w14:paraId="6B268FD0" w14:textId="0BB8CAEB" w:rsidR="0089600F" w:rsidRDefault="0089600F" w:rsidP="003B6DEC">
      <w:pPr>
        <w:numPr>
          <w:ilvl w:val="1"/>
          <w:numId w:val="28"/>
        </w:numPr>
        <w:spacing w:line="360" w:lineRule="auto"/>
        <w:rPr>
          <w:rFonts w:asciiTheme="majorBidi" w:hAnsiTheme="majorBidi" w:cstheme="majorBidi"/>
          <w:sz w:val="24"/>
          <w:szCs w:val="24"/>
        </w:rPr>
      </w:pPr>
      <w:r w:rsidRPr="001E4018">
        <w:rPr>
          <w:rFonts w:asciiTheme="majorBidi" w:hAnsiTheme="majorBidi" w:cstheme="majorBidi"/>
          <w:sz w:val="24"/>
          <w:szCs w:val="24"/>
        </w:rPr>
        <w:t>Taux d’exécution financier </w:t>
      </w:r>
      <w:r w:rsidRPr="0089600F">
        <w:rPr>
          <w:rFonts w:asciiTheme="majorBidi" w:hAnsiTheme="majorBidi" w:cstheme="majorBidi"/>
          <w:sz w:val="24"/>
          <w:szCs w:val="24"/>
        </w:rPr>
        <w:t>réel</w:t>
      </w:r>
      <w:r w:rsidRPr="0089600F">
        <w:rPr>
          <w:rFonts w:asciiTheme="majorBidi" w:hAnsiTheme="majorBidi" w:cstheme="majorBidi"/>
          <w:sz w:val="24"/>
          <w:szCs w:val="24"/>
        </w:rPr>
        <w:t xml:space="preserve"> par livrable et par contrat</w:t>
      </w:r>
      <w:r w:rsidR="00563048">
        <w:rPr>
          <w:rFonts w:asciiTheme="majorBidi" w:hAnsiTheme="majorBidi" w:cstheme="majorBidi"/>
          <w:sz w:val="24"/>
          <w:szCs w:val="24"/>
        </w:rPr>
        <w:t xml:space="preserve"> </w:t>
      </w:r>
      <w:r w:rsidR="00563048">
        <w:rPr>
          <w:rFonts w:asciiTheme="majorBidi" w:hAnsiTheme="majorBidi" w:cstheme="majorBidi"/>
          <w:sz w:val="24"/>
          <w:szCs w:val="24"/>
        </w:rPr>
        <w:t>(TE</w:t>
      </w:r>
      <w:r w:rsidR="00563048">
        <w:rPr>
          <w:rFonts w:asciiTheme="majorBidi" w:hAnsiTheme="majorBidi" w:cstheme="majorBidi"/>
          <w:sz w:val="24"/>
          <w:szCs w:val="24"/>
        </w:rPr>
        <w:t>F</w:t>
      </w:r>
      <w:r w:rsidR="00563048">
        <w:rPr>
          <w:rFonts w:asciiTheme="majorBidi" w:hAnsiTheme="majorBidi" w:cstheme="majorBidi"/>
          <w:sz w:val="24"/>
          <w:szCs w:val="24"/>
        </w:rPr>
        <w:t xml:space="preserve"> </w:t>
      </w:r>
      <w:r w:rsidR="00563048">
        <w:rPr>
          <w:rFonts w:asciiTheme="majorBidi" w:hAnsiTheme="majorBidi" w:cstheme="majorBidi"/>
          <w:sz w:val="24"/>
          <w:szCs w:val="24"/>
          <w:vertAlign w:val="subscript"/>
        </w:rPr>
        <w:t>réel</w:t>
      </w:r>
      <w:r w:rsidR="00563048">
        <w:rPr>
          <w:rFonts w:asciiTheme="majorBidi" w:hAnsiTheme="majorBidi" w:cstheme="majorBidi"/>
          <w:sz w:val="24"/>
          <w:szCs w:val="24"/>
        </w:rPr>
        <w:t>)</w:t>
      </w:r>
    </w:p>
    <w:p w14:paraId="6BF61641" w14:textId="1C36E63C" w:rsidR="001E4018" w:rsidRPr="001E4018" w:rsidRDefault="001E4018" w:rsidP="003B6DEC">
      <w:pPr>
        <w:pStyle w:val="Paragraphedeliste"/>
        <w:numPr>
          <w:ilvl w:val="1"/>
          <w:numId w:val="35"/>
        </w:numPr>
        <w:spacing w:line="360" w:lineRule="auto"/>
        <w:jc w:val="both"/>
        <w:rPr>
          <w:rFonts w:asciiTheme="majorBidi" w:hAnsiTheme="majorBidi" w:cstheme="majorBidi"/>
          <w:b/>
          <w:bCs/>
          <w:sz w:val="24"/>
          <w:szCs w:val="24"/>
        </w:rPr>
      </w:pPr>
      <w:r w:rsidRPr="001E4018">
        <w:rPr>
          <w:rFonts w:asciiTheme="majorBidi" w:hAnsiTheme="majorBidi" w:cstheme="majorBidi"/>
          <w:b/>
          <w:bCs/>
          <w:sz w:val="24"/>
          <w:szCs w:val="24"/>
        </w:rPr>
        <w:t>Indicateurs de performance des coûts</w:t>
      </w:r>
      <w:r w:rsidR="00563048">
        <w:rPr>
          <w:rFonts w:asciiTheme="majorBidi" w:hAnsiTheme="majorBidi" w:cstheme="majorBidi"/>
          <w:b/>
          <w:bCs/>
          <w:sz w:val="24"/>
          <w:szCs w:val="24"/>
        </w:rPr>
        <w:t xml:space="preserve"> : </w:t>
      </w:r>
      <w:r w:rsidRPr="001E4018">
        <w:rPr>
          <w:rFonts w:asciiTheme="majorBidi" w:hAnsiTheme="majorBidi" w:cstheme="majorBidi"/>
          <w:b/>
          <w:bCs/>
          <w:sz w:val="24"/>
          <w:szCs w:val="24"/>
        </w:rPr>
        <w:t>Gestion de la valeur acquise</w:t>
      </w:r>
    </w:p>
    <w:p w14:paraId="0B7A0A3A" w14:textId="7B625C97" w:rsidR="00563048" w:rsidRDefault="003B6DEC" w:rsidP="001E4018">
      <w:pPr>
        <w:spacing w:line="360" w:lineRule="auto"/>
        <w:rPr>
          <w:rFonts w:asciiTheme="majorBidi" w:hAnsiTheme="majorBidi" w:cstheme="majorBidi"/>
          <w:sz w:val="24"/>
          <w:szCs w:val="24"/>
        </w:rPr>
      </w:pPr>
      <w:r>
        <w:rPr>
          <w:rFonts w:asciiTheme="majorBidi" w:hAnsiTheme="majorBidi" w:cstheme="majorBidi"/>
          <w:sz w:val="24"/>
          <w:szCs w:val="24"/>
        </w:rPr>
        <w:t>Pour chaque contrat, l</w:t>
      </w:r>
      <w:r w:rsidRPr="003B6DEC">
        <w:rPr>
          <w:rFonts w:asciiTheme="majorBidi" w:hAnsiTheme="majorBidi" w:cstheme="majorBidi"/>
          <w:sz w:val="24"/>
          <w:szCs w:val="24"/>
        </w:rPr>
        <w:t xml:space="preserve">e </w:t>
      </w:r>
      <w:r w:rsidRPr="001E4018">
        <w:rPr>
          <w:rFonts w:asciiTheme="majorBidi" w:hAnsiTheme="majorBidi" w:cstheme="majorBidi"/>
          <w:sz w:val="24"/>
          <w:szCs w:val="24"/>
        </w:rPr>
        <w:t>tableau de bord</w:t>
      </w:r>
      <w:r w:rsidRPr="003B6DEC">
        <w:rPr>
          <w:rFonts w:asciiTheme="majorBidi" w:hAnsiTheme="majorBidi" w:cstheme="majorBidi"/>
          <w:sz w:val="24"/>
          <w:szCs w:val="24"/>
        </w:rPr>
        <w:t xml:space="preserve"> </w:t>
      </w:r>
      <w:r>
        <w:rPr>
          <w:rFonts w:asciiTheme="majorBidi" w:hAnsiTheme="majorBidi" w:cstheme="majorBidi"/>
          <w:sz w:val="24"/>
          <w:szCs w:val="24"/>
        </w:rPr>
        <w:t>permet de</w:t>
      </w:r>
      <w:r w:rsidR="005E5A53">
        <w:rPr>
          <w:rFonts w:asciiTheme="majorBidi" w:hAnsiTheme="majorBidi" w:cstheme="majorBidi"/>
          <w:sz w:val="24"/>
          <w:szCs w:val="24"/>
        </w:rPr>
        <w:t xml:space="preserve"> calculer et de</w:t>
      </w:r>
      <w:r>
        <w:rPr>
          <w:rFonts w:asciiTheme="majorBidi" w:hAnsiTheme="majorBidi" w:cstheme="majorBidi"/>
          <w:sz w:val="24"/>
          <w:szCs w:val="24"/>
        </w:rPr>
        <w:t xml:space="preserve"> suivre</w:t>
      </w:r>
      <w:r w:rsidR="005E5A53">
        <w:rPr>
          <w:rFonts w:asciiTheme="majorBidi" w:hAnsiTheme="majorBidi" w:cstheme="majorBidi"/>
          <w:sz w:val="24"/>
          <w:szCs w:val="24"/>
        </w:rPr>
        <w:t xml:space="preserve"> </w:t>
      </w:r>
      <w:r w:rsidR="00563048">
        <w:rPr>
          <w:rFonts w:asciiTheme="majorBidi" w:hAnsiTheme="majorBidi" w:cstheme="majorBidi"/>
          <w:sz w:val="24"/>
          <w:szCs w:val="24"/>
        </w:rPr>
        <w:t>les indicateurs</w:t>
      </w:r>
      <w:r>
        <w:rPr>
          <w:rFonts w:asciiTheme="majorBidi" w:hAnsiTheme="majorBidi" w:cstheme="majorBidi"/>
          <w:sz w:val="24"/>
          <w:szCs w:val="24"/>
        </w:rPr>
        <w:t xml:space="preserve"> de la valeur acquise</w:t>
      </w:r>
      <w:r w:rsidR="005E5A53">
        <w:rPr>
          <w:rFonts w:asciiTheme="majorBidi" w:hAnsiTheme="majorBidi" w:cstheme="majorBidi"/>
          <w:sz w:val="24"/>
          <w:szCs w:val="24"/>
        </w:rPr>
        <w:t>,</w:t>
      </w:r>
      <w:r>
        <w:rPr>
          <w:rFonts w:asciiTheme="majorBidi" w:hAnsiTheme="majorBidi" w:cstheme="majorBidi"/>
          <w:sz w:val="24"/>
          <w:szCs w:val="24"/>
        </w:rPr>
        <w:t xml:space="preserve"> </w:t>
      </w:r>
      <w:r w:rsidR="00563048">
        <w:rPr>
          <w:rFonts w:asciiTheme="majorBidi" w:hAnsiTheme="majorBidi" w:cstheme="majorBidi"/>
          <w:sz w:val="24"/>
          <w:szCs w:val="24"/>
        </w:rPr>
        <w:t xml:space="preserve">à savoir : </w:t>
      </w:r>
    </w:p>
    <w:p w14:paraId="5D42FCED" w14:textId="70B3EE1A" w:rsidR="00563048" w:rsidRPr="00563048" w:rsidRDefault="009744DC" w:rsidP="00563048">
      <w:pPr>
        <w:numPr>
          <w:ilvl w:val="1"/>
          <w:numId w:val="28"/>
        </w:numPr>
        <w:spacing w:line="360" w:lineRule="auto"/>
        <w:rPr>
          <w:rFonts w:asciiTheme="majorBidi" w:hAnsiTheme="majorBidi" w:cstheme="majorBidi"/>
          <w:sz w:val="24"/>
          <w:szCs w:val="24"/>
        </w:rPr>
      </w:pPr>
      <w:r>
        <w:rPr>
          <w:rFonts w:asciiTheme="majorBidi" w:hAnsiTheme="majorBidi" w:cstheme="majorBidi"/>
          <w:sz w:val="24"/>
          <w:szCs w:val="24"/>
        </w:rPr>
        <w:t xml:space="preserve">La </w:t>
      </w:r>
      <w:r w:rsidR="00563048" w:rsidRPr="00563048">
        <w:rPr>
          <w:rFonts w:asciiTheme="majorBidi" w:hAnsiTheme="majorBidi" w:cstheme="majorBidi"/>
          <w:sz w:val="24"/>
          <w:szCs w:val="24"/>
        </w:rPr>
        <w:t>Valeur planifiée (VP)</w:t>
      </w:r>
    </w:p>
    <w:p w14:paraId="6DEDE98F" w14:textId="4FB3DFF7" w:rsidR="00563048" w:rsidRPr="00563048" w:rsidRDefault="009744DC" w:rsidP="00563048">
      <w:pPr>
        <w:numPr>
          <w:ilvl w:val="1"/>
          <w:numId w:val="28"/>
        </w:numPr>
        <w:spacing w:line="360" w:lineRule="auto"/>
        <w:rPr>
          <w:rFonts w:asciiTheme="majorBidi" w:hAnsiTheme="majorBidi" w:cstheme="majorBidi"/>
          <w:sz w:val="24"/>
          <w:szCs w:val="24"/>
        </w:rPr>
      </w:pPr>
      <w:r>
        <w:rPr>
          <w:rFonts w:asciiTheme="majorBidi" w:hAnsiTheme="majorBidi" w:cstheme="majorBidi"/>
          <w:sz w:val="24"/>
          <w:szCs w:val="24"/>
        </w:rPr>
        <w:t xml:space="preserve">La </w:t>
      </w:r>
      <w:r w:rsidR="00563048" w:rsidRPr="00563048">
        <w:rPr>
          <w:rFonts w:asciiTheme="majorBidi" w:hAnsiTheme="majorBidi" w:cstheme="majorBidi"/>
          <w:sz w:val="24"/>
          <w:szCs w:val="24"/>
        </w:rPr>
        <w:t>Valeur acquise (VA)</w:t>
      </w:r>
    </w:p>
    <w:p w14:paraId="5B260E81" w14:textId="0ECCA573" w:rsidR="00563048" w:rsidRPr="00563048" w:rsidRDefault="009744DC" w:rsidP="00563048">
      <w:pPr>
        <w:numPr>
          <w:ilvl w:val="1"/>
          <w:numId w:val="28"/>
        </w:numPr>
        <w:spacing w:line="360" w:lineRule="auto"/>
        <w:rPr>
          <w:rFonts w:asciiTheme="majorBidi" w:hAnsiTheme="majorBidi" w:cstheme="majorBidi"/>
          <w:sz w:val="24"/>
          <w:szCs w:val="24"/>
        </w:rPr>
      </w:pPr>
      <w:r>
        <w:rPr>
          <w:rFonts w:asciiTheme="majorBidi" w:hAnsiTheme="majorBidi" w:cstheme="majorBidi"/>
          <w:sz w:val="24"/>
          <w:szCs w:val="24"/>
        </w:rPr>
        <w:t xml:space="preserve">Le </w:t>
      </w:r>
      <w:r w:rsidR="00563048" w:rsidRPr="00563048">
        <w:rPr>
          <w:rFonts w:asciiTheme="majorBidi" w:hAnsiTheme="majorBidi" w:cstheme="majorBidi"/>
          <w:sz w:val="24"/>
          <w:szCs w:val="24"/>
        </w:rPr>
        <w:t>Coût réel (CR)</w:t>
      </w:r>
    </w:p>
    <w:p w14:paraId="5E0758EE" w14:textId="670F2A8C" w:rsidR="00563048" w:rsidRPr="00563048" w:rsidRDefault="009744DC" w:rsidP="00563048">
      <w:pPr>
        <w:numPr>
          <w:ilvl w:val="1"/>
          <w:numId w:val="28"/>
        </w:numPr>
        <w:spacing w:line="360" w:lineRule="auto"/>
        <w:rPr>
          <w:rFonts w:asciiTheme="majorBidi" w:hAnsiTheme="majorBidi" w:cstheme="majorBidi"/>
          <w:sz w:val="24"/>
          <w:szCs w:val="24"/>
        </w:rPr>
      </w:pPr>
      <w:r>
        <w:rPr>
          <w:rFonts w:asciiTheme="majorBidi" w:hAnsiTheme="majorBidi" w:cstheme="majorBidi"/>
          <w:sz w:val="24"/>
          <w:szCs w:val="24"/>
        </w:rPr>
        <w:t>L’</w:t>
      </w:r>
      <w:r w:rsidR="00563048" w:rsidRPr="00563048">
        <w:rPr>
          <w:rFonts w:asciiTheme="majorBidi" w:hAnsiTheme="majorBidi" w:cstheme="majorBidi"/>
          <w:sz w:val="24"/>
          <w:szCs w:val="24"/>
        </w:rPr>
        <w:t>Écart de coût (EC)</w:t>
      </w:r>
    </w:p>
    <w:p w14:paraId="5AEB9C25" w14:textId="665C8BA8" w:rsidR="00563048" w:rsidRPr="00563048" w:rsidRDefault="009744DC" w:rsidP="00563048">
      <w:pPr>
        <w:numPr>
          <w:ilvl w:val="1"/>
          <w:numId w:val="28"/>
        </w:numPr>
        <w:spacing w:line="360" w:lineRule="auto"/>
        <w:rPr>
          <w:rFonts w:asciiTheme="majorBidi" w:hAnsiTheme="majorBidi" w:cstheme="majorBidi"/>
          <w:sz w:val="24"/>
          <w:szCs w:val="24"/>
        </w:rPr>
      </w:pPr>
      <w:r>
        <w:rPr>
          <w:rFonts w:asciiTheme="majorBidi" w:hAnsiTheme="majorBidi" w:cstheme="majorBidi"/>
          <w:sz w:val="24"/>
          <w:szCs w:val="24"/>
        </w:rPr>
        <w:t>L’</w:t>
      </w:r>
      <w:r w:rsidR="00563048" w:rsidRPr="00563048">
        <w:rPr>
          <w:rFonts w:asciiTheme="majorBidi" w:hAnsiTheme="majorBidi" w:cstheme="majorBidi"/>
          <w:sz w:val="24"/>
          <w:szCs w:val="24"/>
        </w:rPr>
        <w:t>Écart de délai (SV)</w:t>
      </w:r>
    </w:p>
    <w:p w14:paraId="1BD210AF" w14:textId="44D18B2E" w:rsidR="00563048" w:rsidRPr="00563048" w:rsidRDefault="009744DC" w:rsidP="00563048">
      <w:pPr>
        <w:numPr>
          <w:ilvl w:val="1"/>
          <w:numId w:val="28"/>
        </w:numPr>
        <w:spacing w:line="360" w:lineRule="auto"/>
        <w:rPr>
          <w:rFonts w:asciiTheme="majorBidi" w:hAnsiTheme="majorBidi" w:cstheme="majorBidi"/>
          <w:sz w:val="24"/>
          <w:szCs w:val="24"/>
        </w:rPr>
      </w:pPr>
      <w:r>
        <w:rPr>
          <w:rFonts w:asciiTheme="majorBidi" w:hAnsiTheme="majorBidi" w:cstheme="majorBidi"/>
          <w:sz w:val="24"/>
          <w:szCs w:val="24"/>
        </w:rPr>
        <w:t>L’</w:t>
      </w:r>
      <w:r w:rsidR="00563048" w:rsidRPr="00563048">
        <w:rPr>
          <w:rFonts w:asciiTheme="majorBidi" w:hAnsiTheme="majorBidi" w:cstheme="majorBidi"/>
          <w:sz w:val="24"/>
          <w:szCs w:val="24"/>
        </w:rPr>
        <w:t xml:space="preserve">Indice de performance </w:t>
      </w:r>
      <w:r>
        <w:rPr>
          <w:rFonts w:asciiTheme="majorBidi" w:hAnsiTheme="majorBidi" w:cstheme="majorBidi"/>
          <w:sz w:val="24"/>
          <w:szCs w:val="24"/>
        </w:rPr>
        <w:t xml:space="preserve">de </w:t>
      </w:r>
      <w:r w:rsidR="00563048" w:rsidRPr="00563048">
        <w:rPr>
          <w:rFonts w:asciiTheme="majorBidi" w:hAnsiTheme="majorBidi" w:cstheme="majorBidi"/>
          <w:sz w:val="24"/>
          <w:szCs w:val="24"/>
        </w:rPr>
        <w:t>coût (</w:t>
      </w:r>
      <w:r w:rsidR="00563048">
        <w:rPr>
          <w:rFonts w:asciiTheme="majorBidi" w:hAnsiTheme="majorBidi" w:cstheme="majorBidi"/>
          <w:sz w:val="24"/>
          <w:szCs w:val="24"/>
        </w:rPr>
        <w:t>IPC</w:t>
      </w:r>
      <w:r w:rsidR="00563048" w:rsidRPr="00563048">
        <w:rPr>
          <w:rFonts w:asciiTheme="majorBidi" w:hAnsiTheme="majorBidi" w:cstheme="majorBidi"/>
          <w:sz w:val="24"/>
          <w:szCs w:val="24"/>
        </w:rPr>
        <w:t>)</w:t>
      </w:r>
    </w:p>
    <w:p w14:paraId="307FFFB5" w14:textId="5D1AA7E1" w:rsidR="00563048" w:rsidRDefault="009744DC" w:rsidP="00563048">
      <w:pPr>
        <w:numPr>
          <w:ilvl w:val="1"/>
          <w:numId w:val="28"/>
        </w:numPr>
        <w:spacing w:line="360" w:lineRule="auto"/>
        <w:rPr>
          <w:rFonts w:asciiTheme="majorBidi" w:hAnsiTheme="majorBidi" w:cstheme="majorBidi"/>
          <w:sz w:val="24"/>
          <w:szCs w:val="24"/>
        </w:rPr>
      </w:pPr>
      <w:r>
        <w:rPr>
          <w:rFonts w:asciiTheme="majorBidi" w:hAnsiTheme="majorBidi" w:cstheme="majorBidi"/>
          <w:sz w:val="24"/>
          <w:szCs w:val="24"/>
        </w:rPr>
        <w:t>L’</w:t>
      </w:r>
      <w:r w:rsidR="00563048" w:rsidRPr="00563048">
        <w:rPr>
          <w:rFonts w:asciiTheme="majorBidi" w:hAnsiTheme="majorBidi" w:cstheme="majorBidi"/>
          <w:sz w:val="24"/>
          <w:szCs w:val="24"/>
        </w:rPr>
        <w:t xml:space="preserve">Indice de performance </w:t>
      </w:r>
      <w:r>
        <w:rPr>
          <w:rFonts w:asciiTheme="majorBidi" w:hAnsiTheme="majorBidi" w:cstheme="majorBidi"/>
          <w:sz w:val="24"/>
          <w:szCs w:val="24"/>
        </w:rPr>
        <w:t xml:space="preserve">de </w:t>
      </w:r>
      <w:r w:rsidR="00563048" w:rsidRPr="00563048">
        <w:rPr>
          <w:rFonts w:asciiTheme="majorBidi" w:hAnsiTheme="majorBidi" w:cstheme="majorBidi"/>
          <w:sz w:val="24"/>
          <w:szCs w:val="24"/>
        </w:rPr>
        <w:t>délai (</w:t>
      </w:r>
      <w:r w:rsidR="00563048">
        <w:rPr>
          <w:rFonts w:asciiTheme="majorBidi" w:hAnsiTheme="majorBidi" w:cstheme="majorBidi"/>
          <w:sz w:val="24"/>
          <w:szCs w:val="24"/>
        </w:rPr>
        <w:t>IPD</w:t>
      </w:r>
      <w:r w:rsidR="00563048" w:rsidRPr="00563048">
        <w:rPr>
          <w:rFonts w:asciiTheme="majorBidi" w:hAnsiTheme="majorBidi" w:cstheme="majorBidi"/>
          <w:sz w:val="24"/>
          <w:szCs w:val="24"/>
        </w:rPr>
        <w:t>)</w:t>
      </w:r>
    </w:p>
    <w:p w14:paraId="7FC66C94" w14:textId="6AD261E4" w:rsidR="00257074" w:rsidRDefault="00257074" w:rsidP="00257074">
      <w:pPr>
        <w:rPr>
          <w:rFonts w:asciiTheme="majorBidi" w:hAnsiTheme="majorBidi" w:cstheme="majorBidi"/>
          <w:sz w:val="24"/>
          <w:szCs w:val="24"/>
        </w:rPr>
      </w:pPr>
      <w:r>
        <w:rPr>
          <w:rFonts w:asciiTheme="majorBidi" w:hAnsiTheme="majorBidi" w:cstheme="majorBidi"/>
          <w:sz w:val="24"/>
          <w:szCs w:val="24"/>
        </w:rPr>
        <w:t xml:space="preserve">Ces valeurs sont </w:t>
      </w:r>
      <w:r w:rsidR="005E5A53">
        <w:rPr>
          <w:rFonts w:asciiTheme="majorBidi" w:hAnsiTheme="majorBidi" w:cstheme="majorBidi"/>
          <w:sz w:val="24"/>
          <w:szCs w:val="24"/>
        </w:rPr>
        <w:t>calculées</w:t>
      </w:r>
      <w:r>
        <w:rPr>
          <w:rFonts w:asciiTheme="majorBidi" w:hAnsiTheme="majorBidi" w:cstheme="majorBidi"/>
          <w:sz w:val="24"/>
          <w:szCs w:val="24"/>
        </w:rPr>
        <w:t xml:space="preserve"> à date et sont représenté</w:t>
      </w:r>
      <w:r w:rsidR="005E5A53">
        <w:rPr>
          <w:rFonts w:asciiTheme="majorBidi" w:hAnsiTheme="majorBidi" w:cstheme="majorBidi"/>
          <w:sz w:val="24"/>
          <w:szCs w:val="24"/>
        </w:rPr>
        <w:t>es</w:t>
      </w:r>
      <w:r>
        <w:rPr>
          <w:rFonts w:asciiTheme="majorBidi" w:hAnsiTheme="majorBidi" w:cstheme="majorBidi"/>
          <w:sz w:val="24"/>
          <w:szCs w:val="24"/>
        </w:rPr>
        <w:t xml:space="preserve"> chronologiquement tout au long de la durée du contrat</w:t>
      </w:r>
      <w:r w:rsidR="009744DC">
        <w:rPr>
          <w:rFonts w:asciiTheme="majorBidi" w:hAnsiTheme="majorBidi" w:cstheme="majorBidi"/>
          <w:sz w:val="24"/>
          <w:szCs w:val="24"/>
        </w:rPr>
        <w:t xml:space="preserve">. </w:t>
      </w:r>
      <w:r>
        <w:rPr>
          <w:rFonts w:asciiTheme="majorBidi" w:hAnsiTheme="majorBidi" w:cstheme="majorBidi"/>
          <w:sz w:val="24"/>
          <w:szCs w:val="24"/>
        </w:rPr>
        <w:t xml:space="preserve"> </w:t>
      </w:r>
    </w:p>
    <w:p w14:paraId="3F8C5CD3" w14:textId="321EE2C6" w:rsidR="00563048" w:rsidRDefault="00257074" w:rsidP="005E5A53">
      <w:pPr>
        <w:rPr>
          <w:rFonts w:asciiTheme="majorBidi" w:hAnsiTheme="majorBidi" w:cstheme="majorBidi"/>
          <w:sz w:val="24"/>
          <w:szCs w:val="24"/>
        </w:rPr>
      </w:pPr>
      <w:r>
        <w:rPr>
          <w:rFonts w:asciiTheme="majorBidi" w:hAnsiTheme="majorBidi" w:cstheme="majorBidi"/>
          <w:sz w:val="24"/>
          <w:szCs w:val="24"/>
        </w:rPr>
        <w:t xml:space="preserve"> </w:t>
      </w:r>
    </w:p>
    <w:p w14:paraId="3F738DB6" w14:textId="41C1C2F2" w:rsidR="00563048" w:rsidRPr="00563048" w:rsidRDefault="00563048" w:rsidP="00563048">
      <w:pPr>
        <w:rPr>
          <w:rFonts w:asciiTheme="majorBidi" w:hAnsiTheme="majorBidi" w:cstheme="majorBidi"/>
          <w:sz w:val="24"/>
          <w:szCs w:val="24"/>
        </w:rPr>
      </w:pPr>
    </w:p>
    <w:sectPr w:rsidR="00563048" w:rsidRPr="00563048" w:rsidSect="00EF7F30">
      <w:headerReference w:type="default" r:id="rId7"/>
      <w:footerReference w:type="default" r:id="rId8"/>
      <w:pgSz w:w="11906" w:h="16838"/>
      <w:pgMar w:top="1417" w:right="1417" w:bottom="1417" w:left="1417"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B4E64" w14:textId="77777777" w:rsidR="00925C58" w:rsidRPr="00E20134" w:rsidRDefault="00925C58" w:rsidP="00EF7F30">
      <w:pPr>
        <w:spacing w:after="0" w:line="240" w:lineRule="auto"/>
      </w:pPr>
      <w:r w:rsidRPr="00E20134">
        <w:separator/>
      </w:r>
    </w:p>
  </w:endnote>
  <w:endnote w:type="continuationSeparator" w:id="0">
    <w:p w14:paraId="5DA1D598" w14:textId="77777777" w:rsidR="00925C58" w:rsidRPr="00E20134" w:rsidRDefault="00925C58" w:rsidP="00EF7F30">
      <w:pPr>
        <w:spacing w:after="0" w:line="240" w:lineRule="auto"/>
      </w:pPr>
      <w:r w:rsidRPr="00E201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30689"/>
      <w:docPartObj>
        <w:docPartGallery w:val="Page Numbers (Bottom of Page)"/>
        <w:docPartUnique/>
      </w:docPartObj>
    </w:sdtPr>
    <w:sdtEndPr>
      <w:rPr>
        <w:rFonts w:asciiTheme="majorBidi" w:hAnsiTheme="majorBidi" w:cstheme="majorBidi"/>
      </w:rPr>
    </w:sdtEndPr>
    <w:sdtContent>
      <w:p w14:paraId="13EED444" w14:textId="7A9A4BF6" w:rsidR="007C1884" w:rsidRPr="00E20134" w:rsidRDefault="007C1884">
        <w:pPr>
          <w:pStyle w:val="Pieddepage"/>
          <w:jc w:val="right"/>
          <w:rPr>
            <w:rFonts w:asciiTheme="majorBidi" w:hAnsiTheme="majorBidi" w:cstheme="majorBidi"/>
          </w:rPr>
        </w:pPr>
        <w:r w:rsidRPr="00E20134">
          <w:rPr>
            <w:rFonts w:asciiTheme="majorBidi" w:hAnsiTheme="majorBidi" w:cstheme="majorBidi"/>
          </w:rPr>
          <w:fldChar w:fldCharType="begin"/>
        </w:r>
        <w:r w:rsidRPr="00E20134">
          <w:rPr>
            <w:rFonts w:asciiTheme="majorBidi" w:hAnsiTheme="majorBidi" w:cstheme="majorBidi"/>
          </w:rPr>
          <w:instrText>PAGE   \* MERGEFORMAT</w:instrText>
        </w:r>
        <w:r w:rsidRPr="00E20134">
          <w:rPr>
            <w:rFonts w:asciiTheme="majorBidi" w:hAnsiTheme="majorBidi" w:cstheme="majorBidi"/>
          </w:rPr>
          <w:fldChar w:fldCharType="separate"/>
        </w:r>
        <w:r w:rsidRPr="00E20134">
          <w:rPr>
            <w:rFonts w:asciiTheme="majorBidi" w:hAnsiTheme="majorBidi" w:cstheme="majorBidi"/>
          </w:rPr>
          <w:t>2</w:t>
        </w:r>
        <w:r w:rsidRPr="00E20134">
          <w:rPr>
            <w:rFonts w:asciiTheme="majorBidi" w:hAnsiTheme="majorBidi" w:cstheme="majorBidi"/>
          </w:rPr>
          <w:fldChar w:fldCharType="end"/>
        </w:r>
      </w:p>
    </w:sdtContent>
  </w:sdt>
  <w:p w14:paraId="5B1D82AD" w14:textId="77777777" w:rsidR="007C1884" w:rsidRPr="00E20134" w:rsidRDefault="007C18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11B" w14:textId="77777777" w:rsidR="00925C58" w:rsidRPr="00E20134" w:rsidRDefault="00925C58" w:rsidP="00EF7F30">
      <w:pPr>
        <w:spacing w:after="0" w:line="240" w:lineRule="auto"/>
      </w:pPr>
      <w:r w:rsidRPr="00E20134">
        <w:separator/>
      </w:r>
    </w:p>
  </w:footnote>
  <w:footnote w:type="continuationSeparator" w:id="0">
    <w:p w14:paraId="50803F9E" w14:textId="77777777" w:rsidR="00925C58" w:rsidRPr="00E20134" w:rsidRDefault="00925C58" w:rsidP="00EF7F30">
      <w:pPr>
        <w:spacing w:after="0" w:line="240" w:lineRule="auto"/>
      </w:pPr>
      <w:r w:rsidRPr="00E201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8810" w14:textId="414884AE" w:rsidR="00EF7F30" w:rsidRPr="00E20134" w:rsidRDefault="00EF7F30" w:rsidP="00EF7F30">
    <w:pPr>
      <w:pStyle w:val="En-tte"/>
      <w:jc w:val="center"/>
    </w:pPr>
    <w:r w:rsidRPr="00E20134">
      <w:drawing>
        <wp:inline distT="0" distB="0" distL="0" distR="0" wp14:anchorId="478F263F" wp14:editId="1B2D39E9">
          <wp:extent cx="2179320" cy="683440"/>
          <wp:effectExtent l="0" t="0" r="0" b="0"/>
          <wp:docPr id="954920869" name="Image 1" descr="Ginger SOFRECO | Qui sommes-n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nger SOFRECO | Qui sommes-nous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130" cy="6868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058"/>
    <w:multiLevelType w:val="multilevel"/>
    <w:tmpl w:val="B78E31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D24C4"/>
    <w:multiLevelType w:val="multilevel"/>
    <w:tmpl w:val="65C6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0448"/>
    <w:multiLevelType w:val="multilevel"/>
    <w:tmpl w:val="F32A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14A5F"/>
    <w:multiLevelType w:val="hybridMultilevel"/>
    <w:tmpl w:val="DCC86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8E5F10"/>
    <w:multiLevelType w:val="multilevel"/>
    <w:tmpl w:val="5A74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150E5"/>
    <w:multiLevelType w:val="hybridMultilevel"/>
    <w:tmpl w:val="51B623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1C605A"/>
    <w:multiLevelType w:val="multilevel"/>
    <w:tmpl w:val="551ED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01F76"/>
    <w:multiLevelType w:val="multilevel"/>
    <w:tmpl w:val="341C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A3EEB"/>
    <w:multiLevelType w:val="multilevel"/>
    <w:tmpl w:val="18A0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D7AA5"/>
    <w:multiLevelType w:val="multilevel"/>
    <w:tmpl w:val="D6A8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713CD"/>
    <w:multiLevelType w:val="multilevel"/>
    <w:tmpl w:val="8B56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D7C1E"/>
    <w:multiLevelType w:val="multilevel"/>
    <w:tmpl w:val="E13C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4474D"/>
    <w:multiLevelType w:val="multilevel"/>
    <w:tmpl w:val="2000001F"/>
    <w:lvl w:ilvl="0">
      <w:start w:val="1"/>
      <w:numFmt w:val="decimal"/>
      <w:lvlText w:val="%1."/>
      <w:lvlJc w:val="left"/>
      <w:pPr>
        <w:ind w:left="360" w:hanging="360"/>
      </w:pPr>
      <w:rPr>
        <w:lang w:val="en-U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893D06"/>
    <w:multiLevelType w:val="multilevel"/>
    <w:tmpl w:val="87C4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15975"/>
    <w:multiLevelType w:val="multilevel"/>
    <w:tmpl w:val="2E3AB7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B83062"/>
    <w:multiLevelType w:val="multilevel"/>
    <w:tmpl w:val="CAA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41B80"/>
    <w:multiLevelType w:val="multilevel"/>
    <w:tmpl w:val="4BF2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60366"/>
    <w:multiLevelType w:val="multilevel"/>
    <w:tmpl w:val="03F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E33B8"/>
    <w:multiLevelType w:val="multilevel"/>
    <w:tmpl w:val="8DD0D6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B683AF3"/>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D716A1A"/>
    <w:multiLevelType w:val="multilevel"/>
    <w:tmpl w:val="59D25E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617A04"/>
    <w:multiLevelType w:val="multilevel"/>
    <w:tmpl w:val="7EB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14BD1"/>
    <w:multiLevelType w:val="multilevel"/>
    <w:tmpl w:val="9CDE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85319"/>
    <w:multiLevelType w:val="multilevel"/>
    <w:tmpl w:val="74FE9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062F23"/>
    <w:multiLevelType w:val="multilevel"/>
    <w:tmpl w:val="FA68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60869"/>
    <w:multiLevelType w:val="multilevel"/>
    <w:tmpl w:val="BF7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D74E6"/>
    <w:multiLevelType w:val="multilevel"/>
    <w:tmpl w:val="E5F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6664E"/>
    <w:multiLevelType w:val="multilevel"/>
    <w:tmpl w:val="397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62B1E"/>
    <w:multiLevelType w:val="multilevel"/>
    <w:tmpl w:val="CC10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24FA8"/>
    <w:multiLevelType w:val="multilevel"/>
    <w:tmpl w:val="65F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A7476"/>
    <w:multiLevelType w:val="multilevel"/>
    <w:tmpl w:val="29A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B260D"/>
    <w:multiLevelType w:val="multilevel"/>
    <w:tmpl w:val="1AEEA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F08CC"/>
    <w:multiLevelType w:val="multilevel"/>
    <w:tmpl w:val="45AE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B62F4"/>
    <w:multiLevelType w:val="multilevel"/>
    <w:tmpl w:val="F1F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23CA4"/>
    <w:multiLevelType w:val="multilevel"/>
    <w:tmpl w:val="3912E7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D7C5944"/>
    <w:multiLevelType w:val="multilevel"/>
    <w:tmpl w:val="B6B8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6E6CB6"/>
    <w:multiLevelType w:val="multilevel"/>
    <w:tmpl w:val="C652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815454">
    <w:abstractNumId w:val="7"/>
  </w:num>
  <w:num w:numId="2" w16cid:durableId="679549152">
    <w:abstractNumId w:val="12"/>
  </w:num>
  <w:num w:numId="3" w16cid:durableId="837423582">
    <w:abstractNumId w:val="1"/>
  </w:num>
  <w:num w:numId="4" w16cid:durableId="307521215">
    <w:abstractNumId w:val="14"/>
  </w:num>
  <w:num w:numId="5" w16cid:durableId="1857112427">
    <w:abstractNumId w:val="31"/>
  </w:num>
  <w:num w:numId="6" w16cid:durableId="709648004">
    <w:abstractNumId w:val="23"/>
  </w:num>
  <w:num w:numId="7" w16cid:durableId="388650616">
    <w:abstractNumId w:val="20"/>
  </w:num>
  <w:num w:numId="8" w16cid:durableId="1204100655">
    <w:abstractNumId w:val="4"/>
  </w:num>
  <w:num w:numId="9" w16cid:durableId="1027217458">
    <w:abstractNumId w:val="17"/>
  </w:num>
  <w:num w:numId="10" w16cid:durableId="312417224">
    <w:abstractNumId w:val="32"/>
  </w:num>
  <w:num w:numId="11" w16cid:durableId="126895278">
    <w:abstractNumId w:val="35"/>
  </w:num>
  <w:num w:numId="12" w16cid:durableId="1409574304">
    <w:abstractNumId w:val="36"/>
  </w:num>
  <w:num w:numId="13" w16cid:durableId="324086679">
    <w:abstractNumId w:val="26"/>
  </w:num>
  <w:num w:numId="14" w16cid:durableId="1305162104">
    <w:abstractNumId w:val="29"/>
  </w:num>
  <w:num w:numId="15" w16cid:durableId="1490097719">
    <w:abstractNumId w:val="33"/>
  </w:num>
  <w:num w:numId="16" w16cid:durableId="219173320">
    <w:abstractNumId w:val="0"/>
  </w:num>
  <w:num w:numId="17" w16cid:durableId="1889487560">
    <w:abstractNumId w:val="10"/>
  </w:num>
  <w:num w:numId="18" w16cid:durableId="2032997199">
    <w:abstractNumId w:val="8"/>
  </w:num>
  <w:num w:numId="19" w16cid:durableId="603458030">
    <w:abstractNumId w:val="30"/>
  </w:num>
  <w:num w:numId="20" w16cid:durableId="1094279356">
    <w:abstractNumId w:val="13"/>
  </w:num>
  <w:num w:numId="21" w16cid:durableId="2094431406">
    <w:abstractNumId w:val="34"/>
  </w:num>
  <w:num w:numId="22" w16cid:durableId="1417480769">
    <w:abstractNumId w:val="21"/>
  </w:num>
  <w:num w:numId="23" w16cid:durableId="490370430">
    <w:abstractNumId w:val="15"/>
  </w:num>
  <w:num w:numId="24" w16cid:durableId="576323671">
    <w:abstractNumId w:val="11"/>
  </w:num>
  <w:num w:numId="25" w16cid:durableId="1929727092">
    <w:abstractNumId w:val="16"/>
  </w:num>
  <w:num w:numId="26" w16cid:durableId="1349261395">
    <w:abstractNumId w:val="18"/>
  </w:num>
  <w:num w:numId="27" w16cid:durableId="722480951">
    <w:abstractNumId w:val="28"/>
  </w:num>
  <w:num w:numId="28" w16cid:durableId="298153623">
    <w:abstractNumId w:val="6"/>
  </w:num>
  <w:num w:numId="29" w16cid:durableId="317341396">
    <w:abstractNumId w:val="25"/>
  </w:num>
  <w:num w:numId="30" w16cid:durableId="1557544004">
    <w:abstractNumId w:val="9"/>
  </w:num>
  <w:num w:numId="31" w16cid:durableId="2089962705">
    <w:abstractNumId w:val="24"/>
  </w:num>
  <w:num w:numId="32" w16cid:durableId="1869640620">
    <w:abstractNumId w:val="22"/>
  </w:num>
  <w:num w:numId="33" w16cid:durableId="1763336475">
    <w:abstractNumId w:val="27"/>
  </w:num>
  <w:num w:numId="34" w16cid:durableId="707028351">
    <w:abstractNumId w:val="2"/>
  </w:num>
  <w:num w:numId="35" w16cid:durableId="186646705">
    <w:abstractNumId w:val="19"/>
  </w:num>
  <w:num w:numId="36" w16cid:durableId="336469379">
    <w:abstractNumId w:val="3"/>
  </w:num>
  <w:num w:numId="37" w16cid:durableId="1141017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AE"/>
    <w:rsid w:val="000760CC"/>
    <w:rsid w:val="000F3E17"/>
    <w:rsid w:val="00103B1C"/>
    <w:rsid w:val="001E4018"/>
    <w:rsid w:val="001F1429"/>
    <w:rsid w:val="00232FF5"/>
    <w:rsid w:val="00257074"/>
    <w:rsid w:val="00263D69"/>
    <w:rsid w:val="0028330C"/>
    <w:rsid w:val="002E5E93"/>
    <w:rsid w:val="0031677C"/>
    <w:rsid w:val="003244CF"/>
    <w:rsid w:val="003B6DEC"/>
    <w:rsid w:val="0046530C"/>
    <w:rsid w:val="004A78F4"/>
    <w:rsid w:val="00500816"/>
    <w:rsid w:val="0052792F"/>
    <w:rsid w:val="00536020"/>
    <w:rsid w:val="005405F6"/>
    <w:rsid w:val="00563048"/>
    <w:rsid w:val="00590344"/>
    <w:rsid w:val="00590FAE"/>
    <w:rsid w:val="005E075F"/>
    <w:rsid w:val="005E5561"/>
    <w:rsid w:val="005E5A53"/>
    <w:rsid w:val="0062675D"/>
    <w:rsid w:val="006411C6"/>
    <w:rsid w:val="0067484E"/>
    <w:rsid w:val="006B5C09"/>
    <w:rsid w:val="00722DAB"/>
    <w:rsid w:val="007730B1"/>
    <w:rsid w:val="007827AE"/>
    <w:rsid w:val="007C1884"/>
    <w:rsid w:val="0089038C"/>
    <w:rsid w:val="0089600F"/>
    <w:rsid w:val="008A4239"/>
    <w:rsid w:val="00925C58"/>
    <w:rsid w:val="009744DC"/>
    <w:rsid w:val="009957EF"/>
    <w:rsid w:val="009A2169"/>
    <w:rsid w:val="009F0124"/>
    <w:rsid w:val="00A073BB"/>
    <w:rsid w:val="00A62D3A"/>
    <w:rsid w:val="00A72E7F"/>
    <w:rsid w:val="00A73B29"/>
    <w:rsid w:val="00A81C46"/>
    <w:rsid w:val="00AA6D7A"/>
    <w:rsid w:val="00B66F02"/>
    <w:rsid w:val="00C470F5"/>
    <w:rsid w:val="00CE656F"/>
    <w:rsid w:val="00D23A57"/>
    <w:rsid w:val="00D511B6"/>
    <w:rsid w:val="00D66CD3"/>
    <w:rsid w:val="00DA3FEC"/>
    <w:rsid w:val="00DB5171"/>
    <w:rsid w:val="00DE7C73"/>
    <w:rsid w:val="00E06601"/>
    <w:rsid w:val="00E20134"/>
    <w:rsid w:val="00E31E2C"/>
    <w:rsid w:val="00EF7F30"/>
    <w:rsid w:val="00F90967"/>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AF63C"/>
  <w15:chartTrackingRefBased/>
  <w15:docId w15:val="{753E9C20-EAF7-496B-8544-5F2B801C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 w:eastAsia="fr-T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590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90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90FA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90FA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90FA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90FA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90FA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90FA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90FA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0FAE"/>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590FAE"/>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590FAE"/>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590FAE"/>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590FAE"/>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590FAE"/>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590FAE"/>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590FAE"/>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590FAE"/>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590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90FAE"/>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590FA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90FAE"/>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590FAE"/>
    <w:pPr>
      <w:spacing w:before="160"/>
      <w:jc w:val="center"/>
    </w:pPr>
    <w:rPr>
      <w:i/>
      <w:iCs/>
      <w:color w:val="404040" w:themeColor="text1" w:themeTint="BF"/>
    </w:rPr>
  </w:style>
  <w:style w:type="character" w:customStyle="1" w:styleId="CitationCar">
    <w:name w:val="Citation Car"/>
    <w:basedOn w:val="Policepardfaut"/>
    <w:link w:val="Citation"/>
    <w:uiPriority w:val="29"/>
    <w:rsid w:val="00590FAE"/>
    <w:rPr>
      <w:i/>
      <w:iCs/>
      <w:color w:val="404040" w:themeColor="text1" w:themeTint="BF"/>
      <w:lang w:val="fr-FR"/>
    </w:rPr>
  </w:style>
  <w:style w:type="paragraph" w:styleId="Paragraphedeliste">
    <w:name w:val="List Paragraph"/>
    <w:basedOn w:val="Normal"/>
    <w:uiPriority w:val="34"/>
    <w:qFormat/>
    <w:rsid w:val="00590FAE"/>
    <w:pPr>
      <w:ind w:left="720"/>
      <w:contextualSpacing/>
    </w:pPr>
  </w:style>
  <w:style w:type="character" w:styleId="Accentuationintense">
    <w:name w:val="Intense Emphasis"/>
    <w:basedOn w:val="Policepardfaut"/>
    <w:uiPriority w:val="21"/>
    <w:qFormat/>
    <w:rsid w:val="00590FAE"/>
    <w:rPr>
      <w:i/>
      <w:iCs/>
      <w:color w:val="0F4761" w:themeColor="accent1" w:themeShade="BF"/>
    </w:rPr>
  </w:style>
  <w:style w:type="paragraph" w:styleId="Citationintense">
    <w:name w:val="Intense Quote"/>
    <w:basedOn w:val="Normal"/>
    <w:next w:val="Normal"/>
    <w:link w:val="CitationintenseCar"/>
    <w:uiPriority w:val="30"/>
    <w:qFormat/>
    <w:rsid w:val="00590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90FAE"/>
    <w:rPr>
      <w:i/>
      <w:iCs/>
      <w:color w:val="0F4761" w:themeColor="accent1" w:themeShade="BF"/>
      <w:lang w:val="fr-FR"/>
    </w:rPr>
  </w:style>
  <w:style w:type="character" w:styleId="Rfrenceintense">
    <w:name w:val="Intense Reference"/>
    <w:basedOn w:val="Policepardfaut"/>
    <w:uiPriority w:val="32"/>
    <w:qFormat/>
    <w:rsid w:val="00590FAE"/>
    <w:rPr>
      <w:b/>
      <w:bCs/>
      <w:smallCaps/>
      <w:color w:val="0F4761" w:themeColor="accent1" w:themeShade="BF"/>
      <w:spacing w:val="5"/>
    </w:rPr>
  </w:style>
  <w:style w:type="paragraph" w:customStyle="1" w:styleId="ds-markdown-paragraph">
    <w:name w:val="ds-markdown-paragraph"/>
    <w:basedOn w:val="Normal"/>
    <w:rsid w:val="00103B1C"/>
    <w:pPr>
      <w:spacing w:before="100" w:beforeAutospacing="1" w:after="100" w:afterAutospacing="1" w:line="240" w:lineRule="auto"/>
    </w:pPr>
    <w:rPr>
      <w:rFonts w:ascii="Times New Roman" w:eastAsia="Times New Roman" w:hAnsi="Times New Roman" w:cs="Times New Roman"/>
      <w:kern w:val="0"/>
      <w:sz w:val="24"/>
      <w:szCs w:val="24"/>
      <w:lang w:val="en-US" w:eastAsia="en-US"/>
      <w14:ligatures w14:val="none"/>
    </w:rPr>
  </w:style>
  <w:style w:type="table" w:styleId="TableauListe3-Accentuation1">
    <w:name w:val="List Table 3 Accent 1"/>
    <w:basedOn w:val="TableauNormal"/>
    <w:uiPriority w:val="48"/>
    <w:rsid w:val="00D23A5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En-tte">
    <w:name w:val="header"/>
    <w:basedOn w:val="Normal"/>
    <w:link w:val="En-tteCar"/>
    <w:uiPriority w:val="99"/>
    <w:unhideWhenUsed/>
    <w:rsid w:val="00EF7F30"/>
    <w:pPr>
      <w:tabs>
        <w:tab w:val="center" w:pos="4703"/>
        <w:tab w:val="right" w:pos="9406"/>
      </w:tabs>
      <w:spacing w:after="0" w:line="240" w:lineRule="auto"/>
    </w:pPr>
  </w:style>
  <w:style w:type="character" w:customStyle="1" w:styleId="En-tteCar">
    <w:name w:val="En-tête Car"/>
    <w:basedOn w:val="Policepardfaut"/>
    <w:link w:val="En-tte"/>
    <w:uiPriority w:val="99"/>
    <w:rsid w:val="00EF7F30"/>
    <w:rPr>
      <w:lang w:val="fr-FR"/>
    </w:rPr>
  </w:style>
  <w:style w:type="paragraph" w:styleId="Pieddepage">
    <w:name w:val="footer"/>
    <w:basedOn w:val="Normal"/>
    <w:link w:val="PieddepageCar"/>
    <w:uiPriority w:val="99"/>
    <w:unhideWhenUsed/>
    <w:rsid w:val="00EF7F30"/>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EF7F30"/>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D6FACF-7DAF-4A37-8979-9A7452FFAA17}"/>
</file>

<file path=customXml/itemProps2.xml><?xml version="1.0" encoding="utf-8"?>
<ds:datastoreItem xmlns:ds="http://schemas.openxmlformats.org/officeDocument/2006/customXml" ds:itemID="{AC442CDF-94F1-4096-83B8-28F3497D0449}"/>
</file>

<file path=customXml/itemProps3.xml><?xml version="1.0" encoding="utf-8"?>
<ds:datastoreItem xmlns:ds="http://schemas.openxmlformats.org/officeDocument/2006/customXml" ds:itemID="{7B8C00CB-1C1C-4504-B157-DDF6685F991E}"/>
</file>

<file path=docProps/app.xml><?xml version="1.0" encoding="utf-8"?>
<Properties xmlns="http://schemas.openxmlformats.org/officeDocument/2006/extended-properties" xmlns:vt="http://schemas.openxmlformats.org/officeDocument/2006/docPropsVTypes">
  <Template>Normal</Template>
  <TotalTime>219</TotalTime>
  <Pages>5</Pages>
  <Words>921</Words>
  <Characters>5389</Characters>
  <Application>Microsoft Office Word</Application>
  <DocSecurity>0</DocSecurity>
  <Lines>149</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Nedhir Ben Rajeb</dc:creator>
  <cp:keywords/>
  <dc:description/>
  <cp:lastModifiedBy>Nedhir Ben Rajeb</cp:lastModifiedBy>
  <cp:revision>12</cp:revision>
  <dcterms:created xsi:type="dcterms:W3CDTF">2026-02-11T12:09:00Z</dcterms:created>
  <dcterms:modified xsi:type="dcterms:W3CDTF">2026-02-11T18:24:00Z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2026-02-11T12:55:43Z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0ba12536-549b-4745-959e-a715710ea58a</vt:lpwstr>
  </property>
  <property fmtid="{D5CDD505-2E9C-101B-9397-08002B2CF9AE}" pid="7" name="MSIP_Label_defa4170-0d19-0005-0004-bc88714345d2_ActionId">
    <vt:lpwstr>7758bd3e-20d4-4575-8c1a-ad04c8337553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0x010100973C13D87EE4424A828A7B59EC48785C</vt:lpwstr>
  </property>
</Properties>
</file>