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D8F" w:rsidRPr="00812E8E" w:rsidRDefault="00201DC0" w:rsidP="00201DC0">
      <w:pPr>
        <w:jc w:val="both"/>
        <w:rPr>
          <w:rFonts w:ascii="Arial" w:hAnsi="Arial" w:cs="Arial"/>
          <w:color w:val="000000" w:themeColor="text1"/>
          <w:spacing w:val="5"/>
          <w:sz w:val="21"/>
          <w:szCs w:val="21"/>
          <w:u w:val="single"/>
        </w:rPr>
      </w:pPr>
      <w:r w:rsidRPr="00812E8E">
        <w:rPr>
          <w:rFonts w:ascii="Arial" w:hAnsi="Arial" w:cs="Arial"/>
          <w:color w:val="000000" w:themeColor="text1"/>
          <w:spacing w:val="5"/>
          <w:sz w:val="21"/>
          <w:szCs w:val="21"/>
          <w:u w:val="single"/>
        </w:rPr>
        <w:t>¿Qué es una interrupción en el contexto de los microprocesadores?</w:t>
      </w:r>
    </w:p>
    <w:p w:rsidR="00201DC0" w:rsidRPr="00812E8E" w:rsidRDefault="00201DC0" w:rsidP="00201DC0">
      <w:pPr>
        <w:jc w:val="both"/>
        <w:rPr>
          <w:rFonts w:ascii="Arial" w:hAnsi="Arial" w:cs="Arial"/>
          <w:color w:val="000000" w:themeColor="text1"/>
          <w:sz w:val="21"/>
          <w:szCs w:val="21"/>
        </w:rPr>
      </w:pPr>
      <w:r w:rsidRPr="00812E8E">
        <w:rPr>
          <w:rFonts w:ascii="Arial" w:hAnsi="Arial" w:cs="Arial"/>
          <w:color w:val="000000" w:themeColor="text1"/>
          <w:sz w:val="21"/>
          <w:szCs w:val="21"/>
        </w:rPr>
        <w:t xml:space="preserve">Una interrupción  es una suspensión temporal en la ejecución de un programa, para pasar a ejecutar una subrutina en la que se corre un código específico, que generalmente pertenece al sistema operativo o al BIOS, se trata la situación y luego de concluir este subproceso se </w:t>
      </w:r>
      <w:r w:rsidR="00BA274D" w:rsidRPr="00812E8E">
        <w:rPr>
          <w:rFonts w:ascii="Arial" w:hAnsi="Arial" w:cs="Arial"/>
          <w:color w:val="000000" w:themeColor="text1"/>
          <w:sz w:val="21"/>
          <w:szCs w:val="21"/>
        </w:rPr>
        <w:t>continúa</w:t>
      </w:r>
      <w:r w:rsidRPr="00812E8E">
        <w:rPr>
          <w:rFonts w:ascii="Arial" w:hAnsi="Arial" w:cs="Arial"/>
          <w:color w:val="000000" w:themeColor="text1"/>
          <w:sz w:val="21"/>
          <w:szCs w:val="21"/>
        </w:rPr>
        <w:t xml:space="preserve"> con la secuencia normal del programa.</w:t>
      </w:r>
      <w:r w:rsidR="00ED792E">
        <w:rPr>
          <w:rFonts w:ascii="Arial" w:hAnsi="Arial" w:cs="Arial"/>
          <w:color w:val="000000" w:themeColor="text1"/>
          <w:sz w:val="21"/>
          <w:szCs w:val="21"/>
        </w:rPr>
        <w:t xml:space="preserve"> Las interrupciones permiten a los microprocesadores atender eventos asíncronos.</w:t>
      </w:r>
    </w:p>
    <w:p w:rsidR="00BA274D" w:rsidRDefault="00BA274D" w:rsidP="00201DC0">
      <w:pPr>
        <w:jc w:val="both"/>
        <w:rPr>
          <w:rFonts w:ascii="Arial" w:hAnsi="Arial" w:cs="Arial"/>
          <w:color w:val="000000" w:themeColor="text1"/>
          <w:spacing w:val="5"/>
          <w:sz w:val="21"/>
          <w:szCs w:val="21"/>
          <w:u w:val="single"/>
        </w:rPr>
      </w:pPr>
      <w:r w:rsidRPr="00812E8E">
        <w:rPr>
          <w:rFonts w:ascii="Arial" w:hAnsi="Arial" w:cs="Arial"/>
          <w:color w:val="000000" w:themeColor="text1"/>
          <w:spacing w:val="5"/>
          <w:sz w:val="21"/>
          <w:szCs w:val="21"/>
          <w:u w:val="single"/>
        </w:rPr>
        <w:t>- ¿Se puede hablar de la historia de las interrupciones?</w:t>
      </w:r>
    </w:p>
    <w:p w:rsidR="00ED792E" w:rsidRDefault="005523DD" w:rsidP="00201DC0">
      <w:pPr>
        <w:jc w:val="both"/>
        <w:rPr>
          <w:rFonts w:ascii="Arial" w:hAnsi="Arial" w:cs="Arial"/>
          <w:color w:val="000000" w:themeColor="text1"/>
          <w:sz w:val="21"/>
          <w:szCs w:val="21"/>
          <w:shd w:val="clear" w:color="auto" w:fill="FFFFFF"/>
        </w:rPr>
      </w:pPr>
      <w:r>
        <w:rPr>
          <w:rFonts w:ascii="Arial" w:hAnsi="Arial" w:cs="Arial"/>
          <w:color w:val="000000" w:themeColor="text1"/>
          <w:spacing w:val="5"/>
          <w:sz w:val="21"/>
          <w:szCs w:val="21"/>
        </w:rPr>
        <w:t>En los sistemas de comunicación primitivos cuando una aplicación requería que una tecla fuese pulsada, se interrogaba de manera reiterada el teclado esperando que esta tecla fuese presionada, y mientras se esperaba esta tecla no era posible realizar otras tareas, no existía lo que actualmente es conocido como los sistemas multitarea</w:t>
      </w:r>
      <w:r w:rsidR="00FC43B1">
        <w:rPr>
          <w:rFonts w:ascii="Arial" w:hAnsi="Arial" w:cs="Arial"/>
          <w:color w:val="000000" w:themeColor="text1"/>
          <w:spacing w:val="5"/>
          <w:sz w:val="21"/>
          <w:szCs w:val="21"/>
        </w:rPr>
        <w:t xml:space="preserve">. El proceso anterior es comúnmente conocido como </w:t>
      </w:r>
      <w:proofErr w:type="spellStart"/>
      <w:r w:rsidR="00FC43B1">
        <w:rPr>
          <w:rFonts w:ascii="Arial" w:hAnsi="Arial" w:cs="Arial"/>
          <w:color w:val="000000" w:themeColor="text1"/>
          <w:spacing w:val="5"/>
          <w:sz w:val="21"/>
          <w:szCs w:val="21"/>
        </w:rPr>
        <w:t>polling</w:t>
      </w:r>
      <w:proofErr w:type="spellEnd"/>
      <w:r w:rsidR="00FC43B1">
        <w:rPr>
          <w:rFonts w:ascii="Arial" w:hAnsi="Arial" w:cs="Arial"/>
          <w:color w:val="000000" w:themeColor="text1"/>
          <w:spacing w:val="5"/>
          <w:sz w:val="21"/>
          <w:szCs w:val="21"/>
        </w:rPr>
        <w:t xml:space="preserve"> o sondeo, </w:t>
      </w:r>
      <w:r w:rsidR="002B72FD">
        <w:rPr>
          <w:rFonts w:ascii="Arial" w:hAnsi="Arial" w:cs="Arial"/>
          <w:color w:val="000000" w:themeColor="text1"/>
          <w:spacing w:val="5"/>
          <w:sz w:val="21"/>
          <w:szCs w:val="21"/>
        </w:rPr>
        <w:t xml:space="preserve">que hace alusión a una acción de consulta reiterada, regularmente hacia un dispositivo de </w:t>
      </w:r>
      <w:proofErr w:type="spellStart"/>
      <w:r w:rsidR="002B72FD">
        <w:rPr>
          <w:rFonts w:ascii="Arial" w:hAnsi="Arial" w:cs="Arial"/>
          <w:color w:val="000000" w:themeColor="text1"/>
          <w:spacing w:val="5"/>
          <w:sz w:val="21"/>
          <w:szCs w:val="21"/>
        </w:rPr>
        <w:t>harware</w:t>
      </w:r>
      <w:proofErr w:type="spellEnd"/>
      <w:r w:rsidR="002B72FD">
        <w:rPr>
          <w:rFonts w:ascii="Arial" w:hAnsi="Arial" w:cs="Arial"/>
          <w:color w:val="000000" w:themeColor="text1"/>
          <w:spacing w:val="5"/>
          <w:sz w:val="21"/>
          <w:szCs w:val="21"/>
        </w:rPr>
        <w:t xml:space="preserve"> para crear una tarea sincrónica, esto también podría implementarse en dispositivos de software. Esta técnica fue reemplazada por las interrupciones. El </w:t>
      </w:r>
      <w:proofErr w:type="spellStart"/>
      <w:r w:rsidR="002B72FD">
        <w:rPr>
          <w:rFonts w:ascii="Arial" w:hAnsi="Arial" w:cs="Arial"/>
          <w:color w:val="000000" w:themeColor="text1"/>
          <w:spacing w:val="5"/>
          <w:sz w:val="21"/>
          <w:szCs w:val="21"/>
        </w:rPr>
        <w:t>polling</w:t>
      </w:r>
      <w:proofErr w:type="spellEnd"/>
      <w:r w:rsidR="002B72FD">
        <w:rPr>
          <w:rFonts w:ascii="Arial" w:hAnsi="Arial" w:cs="Arial"/>
          <w:color w:val="000000" w:themeColor="text1"/>
          <w:spacing w:val="5"/>
          <w:sz w:val="21"/>
          <w:szCs w:val="21"/>
        </w:rPr>
        <w:t xml:space="preserve"> presentaba el problema de ser bastante ineficiente</w:t>
      </w:r>
      <w:r w:rsidR="002B72FD" w:rsidRPr="002B72FD">
        <w:rPr>
          <w:rFonts w:ascii="Arial" w:hAnsi="Arial" w:cs="Arial"/>
          <w:color w:val="000000" w:themeColor="text1"/>
          <w:spacing w:val="5"/>
          <w:sz w:val="21"/>
          <w:szCs w:val="21"/>
        </w:rPr>
        <w:t>,</w:t>
      </w:r>
      <w:r w:rsidR="002B72FD" w:rsidRPr="002B72FD">
        <w:rPr>
          <w:rFonts w:ascii="Arial" w:hAnsi="Arial" w:cs="Arial"/>
          <w:color w:val="000000" w:themeColor="text1"/>
          <w:sz w:val="21"/>
          <w:szCs w:val="21"/>
          <w:shd w:val="clear" w:color="auto" w:fill="FFFFFF"/>
        </w:rPr>
        <w:t xml:space="preserve"> </w:t>
      </w:r>
      <w:r w:rsidR="002B72FD">
        <w:rPr>
          <w:rFonts w:ascii="Arial" w:hAnsi="Arial" w:cs="Arial"/>
          <w:color w:val="000000" w:themeColor="text1"/>
          <w:sz w:val="21"/>
          <w:szCs w:val="21"/>
          <w:shd w:val="clear" w:color="auto" w:fill="FFFFFF"/>
        </w:rPr>
        <w:t>el procesador gastaba mucho tiempo en las actividades y consumía muchos recursos para ejecutar estas órdenes</w:t>
      </w:r>
      <w:r w:rsidR="002B72FD" w:rsidRPr="002B72FD">
        <w:rPr>
          <w:rFonts w:ascii="Arial" w:hAnsi="Arial" w:cs="Arial"/>
          <w:color w:val="000000" w:themeColor="text1"/>
          <w:sz w:val="21"/>
          <w:szCs w:val="21"/>
          <w:shd w:val="clear" w:color="auto" w:fill="FFFFFF"/>
        </w:rPr>
        <w:t>.</w:t>
      </w:r>
    </w:p>
    <w:p w:rsidR="00CE7A03" w:rsidRDefault="00CE7A03" w:rsidP="00201DC0">
      <w:pPr>
        <w:jc w:val="both"/>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Las interrupciones lograron dar solución a estos inconvenientes y despreocuparse de esta problemática, y el artefacto periférico solo se comunica con el procesador cuando se requiera. El procesador no sondea los aparatos, él solo espera a que le deban comunicarle algo, sin la necesidad de consultar de manera constante, solo cuando le interrumpan resuelve el asunto.</w:t>
      </w:r>
    </w:p>
    <w:p w:rsidR="007418AF" w:rsidRDefault="007418AF" w:rsidP="00201DC0">
      <w:pPr>
        <w:jc w:val="both"/>
        <w:rPr>
          <w:rFonts w:ascii="Arial" w:hAnsi="Arial" w:cs="Arial"/>
          <w:color w:val="000000" w:themeColor="text1"/>
          <w:spacing w:val="5"/>
          <w:sz w:val="21"/>
          <w:szCs w:val="21"/>
          <w:u w:val="single"/>
        </w:rPr>
      </w:pPr>
      <w:r w:rsidRPr="007418AF">
        <w:rPr>
          <w:rFonts w:ascii="Arial" w:hAnsi="Arial" w:cs="Arial"/>
          <w:color w:val="000000" w:themeColor="text1"/>
          <w:spacing w:val="5"/>
          <w:sz w:val="21"/>
          <w:szCs w:val="21"/>
          <w:u w:val="single"/>
        </w:rPr>
        <w:t>- ¿Qué tipo de interrupciones existen?</w:t>
      </w:r>
    </w:p>
    <w:p w:rsidR="0018154D" w:rsidRDefault="0018154D"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Según la fuente que crea las interrupciones se pueden catalogar las interrupciones de la siguiente manera:</w:t>
      </w:r>
    </w:p>
    <w:p w:rsidR="0018154D" w:rsidRDefault="0018154D"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w:t>
      </w:r>
      <w:r w:rsidRPr="00FC3ACA">
        <w:rPr>
          <w:rFonts w:ascii="Arial" w:hAnsi="Arial" w:cs="Arial"/>
          <w:color w:val="000000" w:themeColor="text1"/>
          <w:spacing w:val="5"/>
          <w:sz w:val="21"/>
          <w:szCs w:val="21"/>
          <w:u w:val="dotDash"/>
        </w:rPr>
        <w:t xml:space="preserve">Interrupciones </w:t>
      </w:r>
      <w:r w:rsidR="00FC3ACA">
        <w:rPr>
          <w:rFonts w:ascii="Arial" w:hAnsi="Arial" w:cs="Arial"/>
          <w:color w:val="000000" w:themeColor="text1"/>
          <w:spacing w:val="5"/>
          <w:sz w:val="21"/>
          <w:szCs w:val="21"/>
          <w:u w:val="dotDash"/>
        </w:rPr>
        <w:t>por</w:t>
      </w:r>
      <w:r w:rsidRPr="00FC3ACA">
        <w:rPr>
          <w:rFonts w:ascii="Arial" w:hAnsi="Arial" w:cs="Arial"/>
          <w:color w:val="000000" w:themeColor="text1"/>
          <w:spacing w:val="5"/>
          <w:sz w:val="21"/>
          <w:szCs w:val="21"/>
          <w:u w:val="dotDash"/>
        </w:rPr>
        <w:t xml:space="preserve"> </w:t>
      </w:r>
      <w:proofErr w:type="spellStart"/>
      <w:r w:rsidRPr="00FC3ACA">
        <w:rPr>
          <w:rFonts w:ascii="Arial" w:hAnsi="Arial" w:cs="Arial"/>
          <w:color w:val="000000" w:themeColor="text1"/>
          <w:spacing w:val="5"/>
          <w:sz w:val="21"/>
          <w:szCs w:val="21"/>
          <w:u w:val="dotDash"/>
        </w:rPr>
        <w:t>hadware</w:t>
      </w:r>
      <w:proofErr w:type="spellEnd"/>
      <w:r w:rsidRPr="00FC3ACA">
        <w:rPr>
          <w:rFonts w:ascii="Arial" w:hAnsi="Arial" w:cs="Arial"/>
          <w:color w:val="000000" w:themeColor="text1"/>
          <w:spacing w:val="5"/>
          <w:sz w:val="21"/>
          <w:szCs w:val="21"/>
          <w:u w:val="dotDash"/>
        </w:rPr>
        <w:t>:</w:t>
      </w:r>
      <w:r>
        <w:rPr>
          <w:rFonts w:ascii="Arial" w:hAnsi="Arial" w:cs="Arial"/>
          <w:color w:val="000000" w:themeColor="text1"/>
          <w:spacing w:val="5"/>
          <w:sz w:val="21"/>
          <w:szCs w:val="21"/>
        </w:rPr>
        <w:t xml:space="preserve"> es una señal eléctrica elaborada por un dispositivo periférico. Con esto se indica al procesador que esta herramienta física requiere ser atendida. El procesador interrumpe la actividad que está realizando y</w:t>
      </w:r>
      <w:r w:rsidR="00FC3ACA">
        <w:rPr>
          <w:rFonts w:ascii="Arial" w:hAnsi="Arial" w:cs="Arial"/>
          <w:color w:val="000000" w:themeColor="text1"/>
          <w:spacing w:val="5"/>
          <w:sz w:val="21"/>
          <w:szCs w:val="21"/>
        </w:rPr>
        <w:t xml:space="preserve"> atiende la situación. Al finalizar la interrupción, el procesador continúa ejecutando la tarea que había suspendido, o inicia una nueva en tal caso que lo requiera. Las interrupciones de este tipo las producen fuentes como una tecla al presionarla y soltarla, otros pueden ser periféricos como la impresora, el disco, el puerto serie, el disco, etc. </w:t>
      </w:r>
    </w:p>
    <w:p w:rsidR="00FC3ACA" w:rsidRDefault="00FC3ACA"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Estas interrupciones se producen por las señales de los periféricos, no son programadas y pueden ocurrir en cualquier instante.</w:t>
      </w:r>
    </w:p>
    <w:p w:rsidR="00FC3ACA" w:rsidRDefault="00FC3ACA"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w:t>
      </w:r>
      <w:r w:rsidRPr="00FC3ACA">
        <w:rPr>
          <w:rFonts w:ascii="Arial" w:hAnsi="Arial" w:cs="Arial"/>
          <w:color w:val="000000" w:themeColor="text1"/>
          <w:spacing w:val="5"/>
          <w:sz w:val="21"/>
          <w:szCs w:val="21"/>
          <w:u w:val="dotDash"/>
        </w:rPr>
        <w:t>Interrupciones por software</w:t>
      </w:r>
      <w:r w:rsidRPr="00396AD1">
        <w:rPr>
          <w:rFonts w:ascii="Arial" w:hAnsi="Arial" w:cs="Arial"/>
          <w:color w:val="000000" w:themeColor="text1"/>
          <w:spacing w:val="5"/>
          <w:sz w:val="21"/>
          <w:szCs w:val="21"/>
          <w:u w:val="dotDash"/>
        </w:rPr>
        <w:t>:</w:t>
      </w:r>
      <w:r w:rsidR="00396AD1" w:rsidRPr="00396AD1">
        <w:rPr>
          <w:rFonts w:ascii="Arial" w:hAnsi="Arial" w:cs="Arial"/>
          <w:color w:val="000000" w:themeColor="text1"/>
          <w:spacing w:val="5"/>
          <w:sz w:val="21"/>
          <w:szCs w:val="21"/>
          <w:u w:val="dotDash"/>
        </w:rPr>
        <w:t xml:space="preserve"> </w:t>
      </w:r>
      <w:r w:rsidR="00396AD1" w:rsidRPr="00396AD1">
        <w:rPr>
          <w:rFonts w:ascii="Arial" w:hAnsi="Arial" w:cs="Arial"/>
          <w:color w:val="000000" w:themeColor="text1"/>
          <w:spacing w:val="5"/>
          <w:sz w:val="21"/>
          <w:szCs w:val="21"/>
        </w:rPr>
        <w:t>Se producen por un programa mientras este</w:t>
      </w:r>
      <w:r w:rsidR="00396AD1">
        <w:rPr>
          <w:rFonts w:ascii="Arial" w:hAnsi="Arial" w:cs="Arial"/>
          <w:color w:val="000000" w:themeColor="text1"/>
          <w:spacing w:val="5"/>
          <w:sz w:val="21"/>
          <w:szCs w:val="21"/>
        </w:rPr>
        <w:t xml:space="preserve"> está corriendo, estas interrupciones comúnmente se conocen como “Llamadas al sistema”. Se puede clasificar este tipo de interrupción en dos categorías</w:t>
      </w:r>
      <w:r w:rsidR="00396AD1" w:rsidRPr="00396AD1">
        <w:rPr>
          <w:rFonts w:ascii="Arial" w:hAnsi="Arial" w:cs="Arial"/>
          <w:color w:val="000000" w:themeColor="text1"/>
          <w:spacing w:val="5"/>
          <w:sz w:val="21"/>
          <w:szCs w:val="21"/>
        </w:rPr>
        <w:t>,</w:t>
      </w:r>
      <w:r w:rsidR="00396AD1">
        <w:rPr>
          <w:rFonts w:ascii="Arial" w:hAnsi="Arial" w:cs="Arial"/>
          <w:color w:val="000000" w:themeColor="text1"/>
          <w:spacing w:val="5"/>
          <w:sz w:val="21"/>
          <w:szCs w:val="21"/>
        </w:rPr>
        <w:t xml:space="preserve"> las interrupciones del sistema y del usuario.</w:t>
      </w:r>
    </w:p>
    <w:p w:rsidR="00396AD1" w:rsidRDefault="00396AD1"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Interrupciones del sistema operativo: del BIOS y del DOS</w:t>
      </w:r>
    </w:p>
    <w:p w:rsidR="00396AD1" w:rsidRDefault="00396AD1"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Interrupciones del usuario: el usuario las programa, él determina cuando y donde las ejecuta, comúnmente se usan para Entrada y salida</w:t>
      </w:r>
    </w:p>
    <w:p w:rsidR="007418AF" w:rsidRPr="001E6605" w:rsidRDefault="00BB75BB" w:rsidP="00201DC0">
      <w:pPr>
        <w:jc w:val="both"/>
        <w:rPr>
          <w:rFonts w:ascii="Arial" w:hAnsi="Arial" w:cs="Arial"/>
          <w:color w:val="000000" w:themeColor="text1"/>
          <w:spacing w:val="5"/>
          <w:sz w:val="21"/>
          <w:szCs w:val="21"/>
        </w:rPr>
      </w:pPr>
      <w:r w:rsidRPr="00BB75BB">
        <w:rPr>
          <w:rFonts w:ascii="Arial" w:hAnsi="Arial" w:cs="Arial"/>
          <w:color w:val="000000" w:themeColor="text1"/>
          <w:spacing w:val="5"/>
          <w:sz w:val="21"/>
          <w:szCs w:val="21"/>
          <w:u w:val="dotDash"/>
        </w:rPr>
        <w:lastRenderedPageBreak/>
        <w:t>Exce</w:t>
      </w:r>
      <w:r>
        <w:rPr>
          <w:rFonts w:ascii="Arial" w:hAnsi="Arial" w:cs="Arial"/>
          <w:color w:val="000000" w:themeColor="text1"/>
          <w:spacing w:val="5"/>
          <w:sz w:val="21"/>
          <w:szCs w:val="21"/>
          <w:u w:val="dotDash"/>
        </w:rPr>
        <w:t>pc</w:t>
      </w:r>
      <w:r w:rsidRPr="00BB75BB">
        <w:rPr>
          <w:rFonts w:ascii="Arial" w:hAnsi="Arial" w:cs="Arial"/>
          <w:color w:val="000000" w:themeColor="text1"/>
          <w:spacing w:val="5"/>
          <w:sz w:val="21"/>
          <w:szCs w:val="21"/>
          <w:u w:val="dotDash"/>
        </w:rPr>
        <w:t>iones</w:t>
      </w:r>
      <w:r>
        <w:rPr>
          <w:rFonts w:ascii="Arial" w:hAnsi="Arial" w:cs="Arial"/>
          <w:color w:val="000000" w:themeColor="text1"/>
          <w:spacing w:val="5"/>
          <w:sz w:val="21"/>
          <w:szCs w:val="21"/>
          <w:u w:val="dotDash"/>
        </w:rPr>
        <w:t xml:space="preserve">: </w:t>
      </w:r>
      <w:r>
        <w:rPr>
          <w:rFonts w:ascii="Arial" w:hAnsi="Arial" w:cs="Arial"/>
          <w:color w:val="000000" w:themeColor="text1"/>
          <w:spacing w:val="5"/>
          <w:sz w:val="21"/>
          <w:szCs w:val="21"/>
        </w:rPr>
        <w:t>Son interrupciones sincrónicas para atender causas que hacen que un problema presente dificultades mientras se está ejecutando, y el sistema operativo trata este inconveniente, ejemplos claros pueden ser la división entre cero, un acceso invalido a la memoria.</w:t>
      </w:r>
    </w:p>
    <w:p w:rsidR="00ED792E" w:rsidRDefault="00ED792E" w:rsidP="00201DC0">
      <w:pPr>
        <w:jc w:val="both"/>
        <w:rPr>
          <w:rFonts w:ascii="Arial" w:hAnsi="Arial" w:cs="Arial"/>
          <w:color w:val="000000" w:themeColor="text1"/>
          <w:spacing w:val="5"/>
          <w:sz w:val="21"/>
          <w:szCs w:val="21"/>
          <w:u w:val="single"/>
        </w:rPr>
      </w:pPr>
      <w:r w:rsidRPr="00ED792E">
        <w:rPr>
          <w:rFonts w:ascii="Arial" w:hAnsi="Arial" w:cs="Arial"/>
          <w:color w:val="000000" w:themeColor="text1"/>
          <w:spacing w:val="5"/>
          <w:sz w:val="21"/>
          <w:szCs w:val="21"/>
          <w:u w:val="single"/>
        </w:rPr>
        <w:t>- ¿Cómo se hace la implementación de interrupciones a nivel de hardware?</w:t>
      </w:r>
    </w:p>
    <w:p w:rsidR="00DE39DE" w:rsidRDefault="00846AF8"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En las interrupciones a nivel de hardware lo que se pretende es unir el periférico al procesador del sistema, un caso puntual es tocar un tecla en el teclado del PC, este dispositivo periférico es atendido inmediatamente por el procesador. Los 256 interruptores presentes no pueden llamarse en el mismo instante, para que este no ocurra es importante que al instalar las tarjetas de expansión un interruptor no se utilice para dos dispositivos periféricos diferentes, ya que en tal caso ocurriría un choque y ningún dispositivo periférico cumpliría su tarea, no hay forma que el sistema logre distinguirlos</w:t>
      </w:r>
      <w:r w:rsidR="00DE39DE">
        <w:rPr>
          <w:rFonts w:ascii="Arial" w:hAnsi="Arial" w:cs="Arial"/>
          <w:color w:val="000000" w:themeColor="text1"/>
          <w:spacing w:val="5"/>
          <w:sz w:val="21"/>
          <w:szCs w:val="21"/>
        </w:rPr>
        <w:t>. Así que los dispositivos que necesiten relacionarse con el procesador por interrupciones tienen que poseer una línea única que permita indicar al CPU cuando requiere de él para efectuar una tarea. Esta línea es conocida como IRQ</w:t>
      </w:r>
      <w:r w:rsidR="00DE39DE" w:rsidRPr="00DE39DE">
        <w:rPr>
          <w:rFonts w:ascii="Arial" w:hAnsi="Arial" w:cs="Arial"/>
          <w:color w:val="000000" w:themeColor="text1"/>
          <w:spacing w:val="5"/>
          <w:sz w:val="21"/>
          <w:szCs w:val="21"/>
        </w:rPr>
        <w:t>.</w:t>
      </w:r>
      <w:r w:rsidR="00DE39DE">
        <w:rPr>
          <w:rFonts w:ascii="Arial" w:hAnsi="Arial" w:cs="Arial"/>
          <w:color w:val="000000" w:themeColor="text1"/>
          <w:spacing w:val="5"/>
          <w:sz w:val="21"/>
          <w:szCs w:val="21"/>
        </w:rPr>
        <w:t xml:space="preserve"> Estas líneas van hasta el controlador de interrupciones, el cual es un elemento de hardware que maneja las interrupciones y pertenece al procesador.</w:t>
      </w:r>
      <w:r w:rsidR="0071336E">
        <w:rPr>
          <w:rFonts w:ascii="Arial" w:hAnsi="Arial" w:cs="Arial"/>
          <w:color w:val="000000" w:themeColor="text1"/>
          <w:spacing w:val="5"/>
          <w:sz w:val="21"/>
          <w:szCs w:val="21"/>
        </w:rPr>
        <w:t xml:space="preserve"> El controlador de interrupciones habilitar o deshabilitar las líneas de interrupciones para no presentar conflictos</w:t>
      </w:r>
      <w:r w:rsidR="0071336E">
        <w:rPr>
          <w:rFonts w:ascii="Helvetica" w:hAnsi="Helvetica"/>
          <w:color w:val="444444"/>
          <w:sz w:val="21"/>
          <w:szCs w:val="21"/>
          <w:bdr w:val="none" w:sz="0" w:space="0" w:color="auto" w:frame="1"/>
          <w:shd w:val="clear" w:color="auto" w:fill="FFFFFF"/>
        </w:rPr>
        <w:t>.</w:t>
      </w:r>
      <w:bookmarkStart w:id="0" w:name="_GoBack"/>
      <w:bookmarkEnd w:id="0"/>
    </w:p>
    <w:p w:rsidR="00DE39DE" w:rsidRDefault="00DE39DE"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Para llevar a cabo una interrupción a nivel de Hardware se deben cumplir ciertos pasos:</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Se pausa el proceso que tiene la máquina antes de la interrupción.</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Es necesario guardar los registros de la última actividad en alguna parte para luego de realizar la interrupción se pueda reanudar el proceso.</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Se atiende el dispositivo que generó la interrupción.</w:t>
      </w:r>
    </w:p>
    <w:p w:rsidR="00DE39DE" w:rsidRP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 xml:space="preserve">Luego de atender la solicitud se restaura el proceso anteriormente ejecutado y se </w:t>
      </w:r>
      <w:proofErr w:type="gramStart"/>
      <w:r>
        <w:rPr>
          <w:rFonts w:ascii="Arial" w:hAnsi="Arial" w:cs="Arial"/>
          <w:color w:val="000000" w:themeColor="text1"/>
          <w:spacing w:val="5"/>
          <w:sz w:val="21"/>
          <w:szCs w:val="21"/>
        </w:rPr>
        <w:t>continua</w:t>
      </w:r>
      <w:proofErr w:type="gramEnd"/>
      <w:r>
        <w:rPr>
          <w:rFonts w:ascii="Arial" w:hAnsi="Arial" w:cs="Arial"/>
          <w:color w:val="000000" w:themeColor="text1"/>
          <w:spacing w:val="5"/>
          <w:sz w:val="21"/>
          <w:szCs w:val="21"/>
        </w:rPr>
        <w:t xml:space="preserve"> con la ejecución normal del programa.</w:t>
      </w:r>
    </w:p>
    <w:p w:rsidR="00BA274D" w:rsidRDefault="00BA274D" w:rsidP="00201DC0">
      <w:pPr>
        <w:jc w:val="both"/>
        <w:rPr>
          <w:rFonts w:ascii="Arial" w:hAnsi="Arial" w:cs="Arial"/>
          <w:color w:val="000000" w:themeColor="text1"/>
          <w:spacing w:val="5"/>
          <w:sz w:val="24"/>
          <w:szCs w:val="24"/>
          <w:u w:val="single"/>
        </w:rPr>
      </w:pPr>
    </w:p>
    <w:p w:rsidR="00BA274D" w:rsidRDefault="00BA274D" w:rsidP="00201DC0">
      <w:pPr>
        <w:jc w:val="both"/>
        <w:rPr>
          <w:rFonts w:ascii="Arial" w:hAnsi="Arial" w:cs="Arial"/>
          <w:color w:val="000000" w:themeColor="text1"/>
          <w:spacing w:val="5"/>
          <w:sz w:val="24"/>
          <w:szCs w:val="24"/>
          <w:u w:val="single"/>
          <w:lang w:val="en-US"/>
        </w:rPr>
      </w:pPr>
      <w:r>
        <w:rPr>
          <w:rFonts w:ascii="Arial" w:hAnsi="Arial" w:cs="Arial"/>
          <w:color w:val="000000" w:themeColor="text1"/>
          <w:spacing w:val="5"/>
          <w:sz w:val="24"/>
          <w:szCs w:val="24"/>
          <w:u w:val="single"/>
        </w:rPr>
        <w:t>Bibliografía</w:t>
      </w:r>
      <w:r>
        <w:rPr>
          <w:rFonts w:ascii="Arial" w:hAnsi="Arial" w:cs="Arial"/>
          <w:color w:val="000000" w:themeColor="text1"/>
          <w:spacing w:val="5"/>
          <w:sz w:val="24"/>
          <w:szCs w:val="24"/>
          <w:u w:val="single"/>
          <w:lang w:val="en-US"/>
        </w:rPr>
        <w:t xml:space="preserve">: </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Autores:</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Eduardo Santamaría</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Editores:</w:t>
      </w:r>
      <w:r w:rsidRPr="00BA274D">
        <w:rPr>
          <w:rFonts w:ascii="inherit" w:eastAsia="Times New Roman" w:hAnsi="inherit" w:cs="Arial"/>
          <w:color w:val="000000"/>
          <w:sz w:val="18"/>
          <w:szCs w:val="18"/>
          <w:lang w:eastAsia="es-ES"/>
        </w:rPr>
        <w:t> </w:t>
      </w:r>
      <w:hyperlink r:id="rId6" w:history="1">
        <w:r w:rsidRPr="00BA274D">
          <w:rPr>
            <w:rFonts w:ascii="inherit" w:eastAsia="Times New Roman" w:hAnsi="inherit" w:cs="Arial"/>
            <w:color w:val="6E0909"/>
            <w:sz w:val="18"/>
            <w:szCs w:val="18"/>
            <w:bdr w:val="none" w:sz="0" w:space="0" w:color="auto" w:frame="1"/>
            <w:lang w:eastAsia="es-ES"/>
          </w:rPr>
          <w:t>Universidad Pontificia Comillas</w:t>
        </w:r>
      </w:hyperlink>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Año de publicación:</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1993</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Colecciones:</w:t>
      </w:r>
      <w:r w:rsidRPr="00BA274D">
        <w:rPr>
          <w:rFonts w:ascii="inherit" w:eastAsia="Times New Roman" w:hAnsi="inherit" w:cs="Arial"/>
          <w:color w:val="000000"/>
          <w:sz w:val="18"/>
          <w:szCs w:val="18"/>
          <w:lang w:eastAsia="es-ES"/>
        </w:rPr>
        <w:t> </w:t>
      </w:r>
      <w:hyperlink r:id="rId7" w:history="1">
        <w:r w:rsidRPr="00BA274D">
          <w:rPr>
            <w:rFonts w:ascii="inherit" w:eastAsia="Times New Roman" w:hAnsi="inherit" w:cs="Arial"/>
            <w:color w:val="6E0909"/>
            <w:sz w:val="18"/>
            <w:szCs w:val="18"/>
            <w:bdr w:val="none" w:sz="0" w:space="0" w:color="auto" w:frame="1"/>
            <w:lang w:eastAsia="es-ES"/>
          </w:rPr>
          <w:t>Textos Colección Ingeniería</w:t>
        </w:r>
      </w:hyperlink>
      <w:r w:rsidRPr="00BA274D">
        <w:rPr>
          <w:rFonts w:ascii="inherit" w:eastAsia="Times New Roman" w:hAnsi="inherit" w:cs="Arial"/>
          <w:color w:val="000000"/>
          <w:sz w:val="18"/>
          <w:szCs w:val="18"/>
          <w:bdr w:val="none" w:sz="0" w:space="0" w:color="auto" w:frame="1"/>
          <w:lang w:eastAsia="es-ES"/>
        </w:rPr>
        <w:t>, 4</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País:</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España</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Idioma:</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español</w:t>
      </w:r>
    </w:p>
    <w:p w:rsidR="00BA274D" w:rsidRPr="005523D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ISBN:</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84-87840-33-7</w:t>
      </w:r>
    </w:p>
    <w:p w:rsidR="005523DD" w:rsidRDefault="005523DD" w:rsidP="005523DD">
      <w:pPr>
        <w:spacing w:after="0" w:line="240" w:lineRule="auto"/>
        <w:textAlignment w:val="baseline"/>
        <w:rPr>
          <w:rFonts w:ascii="inherit" w:eastAsia="Times New Roman" w:hAnsi="inherit" w:cs="Arial"/>
          <w:color w:val="000000"/>
          <w:sz w:val="18"/>
          <w:szCs w:val="18"/>
          <w:lang w:eastAsia="es-ES"/>
        </w:rPr>
      </w:pPr>
    </w:p>
    <w:p w:rsidR="005523DD" w:rsidRDefault="005523DD" w:rsidP="005523DD">
      <w:pPr>
        <w:spacing w:after="0" w:line="240" w:lineRule="auto"/>
        <w:textAlignment w:val="baseline"/>
        <w:rPr>
          <w:rFonts w:ascii="inherit" w:eastAsia="Times New Roman" w:hAnsi="inherit" w:cs="Arial"/>
          <w:color w:val="000000"/>
          <w:sz w:val="18"/>
          <w:szCs w:val="18"/>
          <w:lang w:eastAsia="es-ES"/>
        </w:rPr>
      </w:pPr>
      <w:r>
        <w:rPr>
          <w:noProof/>
          <w:lang w:eastAsia="es-ES"/>
        </w:rPr>
        <w:drawing>
          <wp:inline distT="0" distB="0" distL="0" distR="0" wp14:anchorId="4807C0A0" wp14:editId="0692F906">
            <wp:extent cx="5400040" cy="6177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617724"/>
                    </a:xfrm>
                    <a:prstGeom prst="rect">
                      <a:avLst/>
                    </a:prstGeom>
                  </pic:spPr>
                </pic:pic>
              </a:graphicData>
            </a:graphic>
          </wp:inline>
        </w:drawing>
      </w:r>
    </w:p>
    <w:p w:rsidR="005523DD" w:rsidRDefault="005523DD" w:rsidP="005523DD">
      <w:pPr>
        <w:spacing w:after="0" w:line="240" w:lineRule="auto"/>
        <w:textAlignment w:val="baseline"/>
        <w:rPr>
          <w:rFonts w:ascii="inherit" w:eastAsia="Times New Roman" w:hAnsi="inherit" w:cs="Arial"/>
          <w:color w:val="000000"/>
          <w:sz w:val="18"/>
          <w:szCs w:val="18"/>
          <w:lang w:eastAsia="es-ES"/>
        </w:rPr>
      </w:pPr>
      <w:r>
        <w:rPr>
          <w:noProof/>
          <w:lang w:eastAsia="es-ES"/>
        </w:rPr>
        <w:lastRenderedPageBreak/>
        <w:drawing>
          <wp:inline distT="0" distB="0" distL="0" distR="0" wp14:anchorId="5E532FDE" wp14:editId="38603815">
            <wp:extent cx="4610100" cy="2590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0100" cy="2590800"/>
                    </a:xfrm>
                    <a:prstGeom prst="rect">
                      <a:avLst/>
                    </a:prstGeom>
                  </pic:spPr>
                </pic:pic>
              </a:graphicData>
            </a:graphic>
          </wp:inline>
        </w:drawing>
      </w:r>
    </w:p>
    <w:p w:rsidR="007418AF" w:rsidRPr="00BA274D" w:rsidRDefault="007418AF" w:rsidP="005523DD">
      <w:pPr>
        <w:spacing w:after="0" w:line="240" w:lineRule="auto"/>
        <w:textAlignment w:val="baseline"/>
        <w:rPr>
          <w:rFonts w:ascii="inherit" w:eastAsia="Times New Roman" w:hAnsi="inherit" w:cs="Arial"/>
          <w:color w:val="000000"/>
          <w:sz w:val="18"/>
          <w:szCs w:val="18"/>
          <w:lang w:eastAsia="es-ES"/>
        </w:rPr>
      </w:pPr>
      <w:r w:rsidRPr="007418AF">
        <w:rPr>
          <w:rFonts w:ascii="inherit" w:eastAsia="Times New Roman" w:hAnsi="inherit" w:cs="Arial"/>
          <w:color w:val="000000"/>
          <w:sz w:val="18"/>
          <w:szCs w:val="18"/>
          <w:lang w:eastAsia="es-ES"/>
        </w:rPr>
        <w:t>https://www.fing.edu.uy/tecnoinf/mvd/cursos/arqcomp/material/teo/arq-teo08.pdf</w:t>
      </w:r>
    </w:p>
    <w:p w:rsidR="00BA274D" w:rsidRPr="007418AF" w:rsidRDefault="00BA274D" w:rsidP="00201DC0">
      <w:pPr>
        <w:jc w:val="both"/>
        <w:rPr>
          <w:rFonts w:ascii="Arial" w:hAnsi="Arial" w:cs="Arial"/>
          <w:color w:val="000000" w:themeColor="text1"/>
          <w:sz w:val="24"/>
          <w:szCs w:val="24"/>
          <w:u w:val="single"/>
        </w:rPr>
      </w:pPr>
    </w:p>
    <w:sectPr w:rsidR="00BA274D" w:rsidRPr="00741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E1180"/>
    <w:multiLevelType w:val="hybridMultilevel"/>
    <w:tmpl w:val="B35688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9293D8D"/>
    <w:multiLevelType w:val="multilevel"/>
    <w:tmpl w:val="3B6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4B6ADF"/>
    <w:multiLevelType w:val="multilevel"/>
    <w:tmpl w:val="755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3B6BF8"/>
    <w:multiLevelType w:val="multilevel"/>
    <w:tmpl w:val="A07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C0"/>
    <w:rsid w:val="0018154D"/>
    <w:rsid w:val="001E6605"/>
    <w:rsid w:val="00201DC0"/>
    <w:rsid w:val="002B72FD"/>
    <w:rsid w:val="00396AD1"/>
    <w:rsid w:val="005523DD"/>
    <w:rsid w:val="0071336E"/>
    <w:rsid w:val="00717FAC"/>
    <w:rsid w:val="007418AF"/>
    <w:rsid w:val="00812E8E"/>
    <w:rsid w:val="00846AF8"/>
    <w:rsid w:val="00B95D8F"/>
    <w:rsid w:val="00BA274D"/>
    <w:rsid w:val="00BB75BB"/>
    <w:rsid w:val="00CE7A03"/>
    <w:rsid w:val="00DE39DE"/>
    <w:rsid w:val="00ED792E"/>
    <w:rsid w:val="00FC3ACA"/>
    <w:rsid w:val="00FC43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274D"/>
    <w:rPr>
      <w:b/>
      <w:bCs/>
    </w:rPr>
  </w:style>
  <w:style w:type="character" w:styleId="Hipervnculo">
    <w:name w:val="Hyperlink"/>
    <w:basedOn w:val="Fuentedeprrafopredeter"/>
    <w:uiPriority w:val="99"/>
    <w:semiHidden/>
    <w:unhideWhenUsed/>
    <w:rsid w:val="00BA274D"/>
    <w:rPr>
      <w:color w:val="0000FF"/>
      <w:u w:val="single"/>
    </w:rPr>
  </w:style>
  <w:style w:type="character" w:styleId="AcrnimoHTML">
    <w:name w:val="HTML Acronym"/>
    <w:basedOn w:val="Fuentedeprrafopredeter"/>
    <w:uiPriority w:val="99"/>
    <w:semiHidden/>
    <w:unhideWhenUsed/>
    <w:rsid w:val="00BA274D"/>
  </w:style>
  <w:style w:type="paragraph" w:styleId="Textodeglobo">
    <w:name w:val="Balloon Text"/>
    <w:basedOn w:val="Normal"/>
    <w:link w:val="TextodegloboCar"/>
    <w:uiPriority w:val="99"/>
    <w:semiHidden/>
    <w:unhideWhenUsed/>
    <w:rsid w:val="00552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DD"/>
    <w:rPr>
      <w:rFonts w:ascii="Tahoma" w:hAnsi="Tahoma" w:cs="Tahoma"/>
      <w:sz w:val="16"/>
      <w:szCs w:val="16"/>
    </w:rPr>
  </w:style>
  <w:style w:type="paragraph" w:styleId="NormalWeb">
    <w:name w:val="Normal (Web)"/>
    <w:basedOn w:val="Normal"/>
    <w:uiPriority w:val="99"/>
    <w:semiHidden/>
    <w:unhideWhenUsed/>
    <w:rsid w:val="0018154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E39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274D"/>
    <w:rPr>
      <w:b/>
      <w:bCs/>
    </w:rPr>
  </w:style>
  <w:style w:type="character" w:styleId="Hipervnculo">
    <w:name w:val="Hyperlink"/>
    <w:basedOn w:val="Fuentedeprrafopredeter"/>
    <w:uiPriority w:val="99"/>
    <w:semiHidden/>
    <w:unhideWhenUsed/>
    <w:rsid w:val="00BA274D"/>
    <w:rPr>
      <w:color w:val="0000FF"/>
      <w:u w:val="single"/>
    </w:rPr>
  </w:style>
  <w:style w:type="character" w:styleId="AcrnimoHTML">
    <w:name w:val="HTML Acronym"/>
    <w:basedOn w:val="Fuentedeprrafopredeter"/>
    <w:uiPriority w:val="99"/>
    <w:semiHidden/>
    <w:unhideWhenUsed/>
    <w:rsid w:val="00BA274D"/>
  </w:style>
  <w:style w:type="paragraph" w:styleId="Textodeglobo">
    <w:name w:val="Balloon Text"/>
    <w:basedOn w:val="Normal"/>
    <w:link w:val="TextodegloboCar"/>
    <w:uiPriority w:val="99"/>
    <w:semiHidden/>
    <w:unhideWhenUsed/>
    <w:rsid w:val="00552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DD"/>
    <w:rPr>
      <w:rFonts w:ascii="Tahoma" w:hAnsi="Tahoma" w:cs="Tahoma"/>
      <w:sz w:val="16"/>
      <w:szCs w:val="16"/>
    </w:rPr>
  </w:style>
  <w:style w:type="paragraph" w:styleId="NormalWeb">
    <w:name w:val="Normal (Web)"/>
    <w:basedOn w:val="Normal"/>
    <w:uiPriority w:val="99"/>
    <w:semiHidden/>
    <w:unhideWhenUsed/>
    <w:rsid w:val="0018154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E3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193662">
      <w:bodyDiv w:val="1"/>
      <w:marLeft w:val="0"/>
      <w:marRight w:val="0"/>
      <w:marTop w:val="0"/>
      <w:marBottom w:val="0"/>
      <w:divBdr>
        <w:top w:val="none" w:sz="0" w:space="0" w:color="auto"/>
        <w:left w:val="none" w:sz="0" w:space="0" w:color="auto"/>
        <w:bottom w:val="none" w:sz="0" w:space="0" w:color="auto"/>
        <w:right w:val="none" w:sz="0" w:space="0" w:color="auto"/>
      </w:divBdr>
    </w:div>
    <w:div w:id="1621766362">
      <w:bodyDiv w:val="1"/>
      <w:marLeft w:val="0"/>
      <w:marRight w:val="0"/>
      <w:marTop w:val="0"/>
      <w:marBottom w:val="0"/>
      <w:divBdr>
        <w:top w:val="none" w:sz="0" w:space="0" w:color="auto"/>
        <w:left w:val="none" w:sz="0" w:space="0" w:color="auto"/>
        <w:bottom w:val="none" w:sz="0" w:space="0" w:color="auto"/>
        <w:right w:val="none" w:sz="0" w:space="0" w:color="auto"/>
      </w:divBdr>
    </w:div>
    <w:div w:id="188101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ialnet.unirioja.es/servlet/listalibrosporcoleccion?codigo=2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alnet.unirioja.es/institucion/360/edit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832</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2020-06-28T00:10:00Z</dcterms:created>
  <dcterms:modified xsi:type="dcterms:W3CDTF">2020-07-02T01:48:00Z</dcterms:modified>
</cp:coreProperties>
</file>