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r>
        <w:rPr>
          <w:sz w:val="24"/>
          <w:szCs w:val="24"/>
        </w:rPr>
        <w:t xml:space="preserve"/>
      </w:r>
    </w:p>
    <w:p>
      <w:pPr>
        <w:spacing w:after="80" w:before="0"/>
        <w:jc w:val="center"/>
      </w:pPr>
      <w:r>
        <w:rPr>
          <w:rFonts w:ascii="Arial" w:cs="Arial" w:eastAsia="Arial" w:hAnsi="Arial"/>
          <w:b/>
          <w:bCs/>
          <w:color w:val="39A900"/>
          <w:sz w:val="64"/>
          <w:szCs w:val="64"/>
        </w:rPr>
        <w:t xml:space="preserve">SENA</w:t>
      </w:r>
    </w:p>
    <w:p>
      <w:pPr>
        <w:spacing w:after="40" w:before="0"/>
        <w:jc w:val="center"/>
      </w:pPr>
      <w:r>
        <w:rPr>
          <w:rFonts w:ascii="Arial" w:cs="Arial" w:eastAsia="Arial" w:hAnsi="Arial"/>
          <w:color w:val="5A5A5A"/>
          <w:sz w:val="26"/>
          <w:szCs w:val="26"/>
        </w:rPr>
        <w:t xml:space="preserve">Servicio Nacional de Aprendizaje</w:t>
      </w:r>
    </w:p>
    <w:p>
      <w:pPr>
        <w:spacing w:after="400" w:before="0"/>
        <w:jc w:val="center"/>
      </w:pPr>
      <w:r>
        <w:rPr>
          <w:rFonts w:ascii="Arial" w:cs="Arial" w:eastAsia="Arial" w:hAnsi="Arial"/>
          <w:color w:val="5A5A5A"/>
          <w:sz w:val="26"/>
          <w:szCs w:val="26"/>
        </w:rPr>
        <w:t xml:space="preserve">Análisis y Desarrollo de Software</w:t>
      </w:r>
    </w:p>
    <w:p>
      <w:pPr>
        <w:spacing w:after="80" w:before="0"/>
        <w:jc w:val="center"/>
      </w:pPr>
      <w:r>
        <w:rPr>
          <w:rFonts w:ascii="Arial" w:cs="Arial" w:eastAsia="Arial" w:hAnsi="Arial"/>
          <w:b/>
          <w:bCs/>
          <w:color w:val="FF6B00"/>
          <w:sz w:val="24"/>
          <w:szCs w:val="24"/>
        </w:rPr>
        <w:t xml:space="preserve">CASO DE ESTUDIO:</w:t>
      </w:r>
    </w:p>
    <w:p>
      <w:pPr>
        <w:spacing w:after="120" w:before="0"/>
        <w:jc w:val="center"/>
      </w:pPr>
      <w:r>
        <w:rPr>
          <w:rFonts w:ascii="Arial" w:cs="Arial" w:eastAsia="Arial" w:hAnsi="Arial"/>
          <w:b/>
          <w:bCs/>
          <w:color w:val="2D2D2D"/>
          <w:sz w:val="52"/>
          <w:szCs w:val="52"/>
        </w:rPr>
        <w:t xml:space="preserve">Supermercado "La Esquina"</w:t>
      </w:r>
    </w:p>
    <w:p>
      <w:pPr>
        <w:spacing w:after="600" w:before="0"/>
        <w:jc w:val="center"/>
      </w:pPr>
      <w:r>
        <w:rPr>
          <w:rFonts w:ascii="Arial" w:cs="Arial" w:eastAsia="Arial" w:hAnsi="Arial"/>
          <w:color w:val="003DA5"/>
          <w:sz w:val="28"/>
          <w:szCs w:val="28"/>
        </w:rPr>
        <w:t xml:space="preserve">Especificación de Requerimientos de Software (SRS)</w:t>
      </w:r>
    </w:p>
    <w:p>
      <w:pPr>
        <w:spacing w:after="400" w:before="0"/>
        <w:jc w:val="center"/>
      </w:pPr>
      <w:r>
        <w:rPr>
          <w:rFonts w:ascii="Arial" w:cs="Arial" w:eastAsia="Arial" w:hAnsi="Arial"/>
          <w:i/>
          <w:iCs/>
          <w:color w:val="5A5A5A"/>
          <w:sz w:val="22"/>
          <w:szCs w:val="22"/>
        </w:rPr>
        <w:t xml:space="preserve">Módulos: Recolección de Información · Análisis de Datos · Ingeniería de Requerimientos</w:t>
      </w:r>
    </w:p>
    <w:p>
      <w:pPr>
        <w:spacing w:after="40" w:before="0"/>
        <w:jc w:val="center"/>
      </w:pPr>
      <w:r>
        <w:rPr>
          <w:rFonts w:ascii="Arial" w:cs="Arial" w:eastAsia="Arial" w:hAnsi="Arial"/>
          <w:color w:val="2D2D2D"/>
          <w:sz w:val="22"/>
          <w:szCs w:val="22"/>
        </w:rPr>
        <w:t xml:space="preserve">Programa: Análisis y Desarrollo de Software</w:t>
      </w:r>
    </w:p>
    <w:p>
      <w:pPr>
        <w:spacing w:after="0" w:before="0"/>
        <w:jc w:val="center"/>
      </w:pPr>
      <w:r>
        <w:rPr>
          <w:rFonts w:ascii="Arial" w:cs="Arial" w:eastAsia="Arial" w:hAnsi="Arial"/>
          <w:color w:val="2D2D2D"/>
          <w:sz w:val="22"/>
          <w:szCs w:val="22"/>
        </w:rPr>
        <w:t xml:space="preserve">Año: 2025</w:t>
      </w:r>
    </w:p>
    <w:p>
      <w:pPr>
        <w:spacing w:after="0" w:before="0"/>
      </w:pPr>
      <w:r>
        <w:br w:type="page"/>
      </w:r>
    </w:p>
    <w:p>
      <w:pPr>
        <w:pStyle w:val="Heading1"/>
        <w:pBdr>
          <w:bottom w:val="single" w:color="39A900" w:sz="6" w:space="1"/>
        </w:pBdr>
        <w:spacing w:after="160" w:before="400"/>
      </w:pPr>
      <w:r>
        <w:rPr>
          <w:rFonts w:ascii="Arial" w:cs="Arial" w:eastAsia="Arial" w:hAnsi="Arial"/>
          <w:b/>
          <w:bCs/>
          <w:color w:val="39A900"/>
          <w:sz w:val="34"/>
          <w:szCs w:val="34"/>
        </w:rPr>
        <w:t xml:space="preserve">INTRODUCCIÓN</w:t>
      </w:r>
    </w:p>
    <w:p>
      <w:pPr>
        <w:pStyle w:val="Heading2"/>
        <w:spacing w:after="120" w:before="280"/>
      </w:pPr>
      <w:r>
        <w:rPr>
          <w:rFonts w:ascii="Arial" w:cs="Arial" w:eastAsia="Arial" w:hAnsi="Arial"/>
          <w:b/>
          <w:bCs/>
          <w:color w:val="003DA5"/>
          <w:sz w:val="28"/>
          <w:szCs w:val="28"/>
        </w:rPr>
        <w:t xml:space="preserve">1.1 Contexto del Caso</w:t>
      </w:r>
    </w:p>
    <w:p>
      <w:pPr>
        <w:spacing w:after="60" w:before="60"/>
      </w:pPr>
      <w:r>
        <w:rPr>
          <w:rFonts w:ascii="Arial" w:cs="Arial" w:eastAsia="Arial" w:hAnsi="Arial"/>
          <w:color w:val="2D2D2D"/>
          <w:sz w:val="22"/>
          <w:szCs w:val="22"/>
        </w:rPr>
        <w:t xml:space="preserve">El Supermercado "La Esquina" es un negocio familiar ubicado en un barrio residencial, administrado por Don Carlos Rodríguez junto con su esposa Doña Martha y un empleado de tiempo parcial llamado Julián, quien apoya principalmente los fines de semana.</w:t>
      </w:r>
    </w:p>
    <w:p>
      <w:pPr>
        <w:spacing w:after="60" w:before="60"/>
      </w:pPr>
      <w:r>
        <w:t xml:space="preserve"/>
      </w:r>
    </w:p>
    <w:p>
      <w:pPr>
        <w:spacing w:after="60" w:before="60"/>
      </w:pPr>
      <w:r>
        <w:rPr>
          <w:rFonts w:ascii="Arial" w:cs="Arial" w:eastAsia="Arial" w:hAnsi="Arial"/>
          <w:color w:val="2D2D2D"/>
          <w:sz w:val="22"/>
          <w:szCs w:val="22"/>
        </w:rPr>
        <w:t xml:space="preserve">El supermercado cuenta con aproximadamente 90 productos en diferentes categorías: alimentos, bebidas, lácteos, panadería, productos de aseo personal y del hogar. A pesar de llevar varios años en operación y mantener una clientela fija, el negocio enfrenta serias dificultades operativas causadas por la falta de un sistema de información adecuado.</w:t>
      </w:r>
    </w:p>
    <w:p>
      <w:pPr>
        <w:spacing w:after="60" w:before="60"/>
      </w:pPr>
      <w:r>
        <w:t xml:space="preserve"/>
      </w:r>
    </w:p>
    <w:p>
      <w:pPr>
        <w:pStyle w:val="Heading2"/>
        <w:spacing w:after="120" w:before="280"/>
      </w:pPr>
      <w:r>
        <w:rPr>
          <w:rFonts w:ascii="Arial" w:cs="Arial" w:eastAsia="Arial" w:hAnsi="Arial"/>
          <w:b/>
          <w:bCs/>
          <w:color w:val="003DA5"/>
          <w:sz w:val="28"/>
          <w:szCs w:val="28"/>
        </w:rPr>
        <w:t xml:space="preserve">1.2 Situación Actual y Problemática</w:t>
      </w:r>
    </w:p>
    <w:p>
      <w:pPr>
        <w:spacing w:after="60" w:before="60"/>
      </w:pPr>
      <w:r>
        <w:rPr>
          <w:rFonts w:ascii="Arial" w:cs="Arial" w:eastAsia="Arial" w:hAnsi="Arial"/>
          <w:color w:val="2D2D2D"/>
          <w:sz w:val="22"/>
          <w:szCs w:val="22"/>
        </w:rPr>
        <w:t xml:space="preserve">En la actualidad, Don Carlos lleva el registro de todas las ventas de forma manual en un cuaderno. Al final de cada jornada realiza la suma de los ingresos con una calculadora, lo que frecuentemente genera errores de cálculo y descuadres en la caja. A continuación se describen los principales problemas identificados:</w:t>
      </w:r>
    </w:p>
    <w:p>
      <w:pPr>
        <w:spacing w:after="60" w:before="60"/>
      </w:pPr>
      <w:r>
        <w:t xml:space="preserve"/>
      </w:r>
    </w:p>
    <w:p>
      <w:pPr>
        <w:pStyle w:val="ListParagraph"/>
        <w:numPr>
          <w:ilvl w:val="0"/>
          <w:numId w:val="2"/>
        </w:numPr>
        <w:spacing w:after="40" w:before="40"/>
      </w:pPr>
      <w:r>
        <w:rPr>
          <w:rFonts w:ascii="Arial" w:cs="Arial" w:eastAsia="Arial" w:hAnsi="Arial"/>
          <w:color w:val="2D2D2D"/>
          <w:sz w:val="22"/>
          <w:szCs w:val="22"/>
        </w:rPr>
        <w:t xml:space="preserve">Registro manual de ventas: cada transacción se anota a mano, sin ningún sistema automatizado que calcule totales o descuente del inventario.</w:t>
      </w:r>
    </w:p>
    <w:p>
      <w:pPr>
        <w:pStyle w:val="ListParagraph"/>
        <w:numPr>
          <w:ilvl w:val="0"/>
          <w:numId w:val="2"/>
        </w:numPr>
        <w:spacing w:after="40" w:before="40"/>
      </w:pPr>
      <w:r>
        <w:rPr>
          <w:rFonts w:ascii="Arial" w:cs="Arial" w:eastAsia="Arial" w:hAnsi="Arial"/>
          <w:color w:val="2D2D2D"/>
          <w:sz w:val="22"/>
          <w:szCs w:val="22"/>
        </w:rPr>
        <w:t xml:space="preserve">Control de inventario inexistente: Don Carlos no sabe con exactitud cuántas unidades quedan de cada producto hasta que ya se agota. Los productos con mayor rotación como lácteos y pan se agotan frecuentemente sin previo aviso.</w:t>
      </w:r>
    </w:p>
    <w:p>
      <w:pPr>
        <w:pStyle w:val="ListParagraph"/>
        <w:numPr>
          <w:ilvl w:val="0"/>
          <w:numId w:val="2"/>
        </w:numPr>
        <w:spacing w:after="40" w:before="40"/>
      </w:pPr>
      <w:r>
        <w:rPr>
          <w:rFonts w:ascii="Arial" w:cs="Arial" w:eastAsia="Arial" w:hAnsi="Arial"/>
          <w:color w:val="2D2D2D"/>
          <w:sz w:val="22"/>
          <w:szCs w:val="22"/>
        </w:rPr>
        <w:t xml:space="preserve">Falta de control sobre el personal: Doña Martha y Julián también atienden el negocio, pero no existe un mecanismo formal para registrar qué vendió cada persona durante el día.</w:t>
      </w:r>
    </w:p>
    <w:p>
      <w:pPr>
        <w:pStyle w:val="ListParagraph"/>
        <w:numPr>
          <w:ilvl w:val="0"/>
          <w:numId w:val="2"/>
        </w:numPr>
        <w:spacing w:after="40" w:before="40"/>
      </w:pPr>
      <w:r>
        <w:rPr>
          <w:rFonts w:ascii="Arial" w:cs="Arial" w:eastAsia="Arial" w:hAnsi="Arial"/>
          <w:color w:val="2D2D2D"/>
          <w:sz w:val="22"/>
          <w:szCs w:val="22"/>
        </w:rPr>
        <w:t xml:space="preserve">Lista de precios desactualizada: existe una lista en papel con los 90 productos, que se actualizó hace más de tres meses y tiene correcciones hechas a mano con tachones.</w:t>
      </w:r>
    </w:p>
    <w:p>
      <w:pPr>
        <w:pStyle w:val="ListParagraph"/>
        <w:numPr>
          <w:ilvl w:val="0"/>
          <w:numId w:val="2"/>
        </w:numPr>
        <w:spacing w:after="40" w:before="40"/>
      </w:pPr>
      <w:r>
        <w:rPr>
          <w:rFonts w:ascii="Arial" w:cs="Arial" w:eastAsia="Arial" w:hAnsi="Arial"/>
          <w:color w:val="2D2D2D"/>
          <w:sz w:val="22"/>
          <w:szCs w:val="22"/>
        </w:rPr>
        <w:t xml:space="preserve">Gestión de proveedores reactiva: cuando un producto se acaba, Don Carlos lo anota en un papel suelto para llamar al proveedor, sin ningún sistema de seguimiento.</w:t>
      </w:r>
    </w:p>
    <w:p>
      <w:pPr>
        <w:pStyle w:val="ListParagraph"/>
        <w:numPr>
          <w:ilvl w:val="0"/>
          <w:numId w:val="2"/>
        </w:numPr>
        <w:spacing w:after="40" w:before="40"/>
      </w:pPr>
      <w:r>
        <w:rPr>
          <w:rFonts w:ascii="Arial" w:cs="Arial" w:eastAsia="Arial" w:hAnsi="Arial"/>
          <w:color w:val="2D2D2D"/>
          <w:sz w:val="22"/>
          <w:szCs w:val="22"/>
        </w:rPr>
        <w:t xml:space="preserve">Descuadres en caja: al final del día, la suma manual muchas veces no coincide con el dinero recibido, lo que genera pérdidas no identificadas.</w:t>
      </w:r>
    </w:p>
    <w:p>
      <w:pPr>
        <w:spacing w:after="60" w:before="60"/>
      </w:pPr>
      <w:r>
        <w:t xml:space="preserve"/>
      </w:r>
    </w:p>
    <w:p>
      <w:pPr>
        <w:pStyle w:val="Heading2"/>
        <w:spacing w:after="120" w:before="280"/>
      </w:pPr>
      <w:r>
        <w:rPr>
          <w:rFonts w:ascii="Arial" w:cs="Arial" w:eastAsia="Arial" w:hAnsi="Arial"/>
          <w:b/>
          <w:bCs/>
          <w:color w:val="003DA5"/>
          <w:sz w:val="28"/>
          <w:szCs w:val="28"/>
        </w:rPr>
        <w:t xml:space="preserve">1.3 Objetivo del Trabajo</w:t>
      </w:r>
    </w:p>
    <w:p>
      <w:pPr>
        <w:spacing w:after="60" w:before="60"/>
      </w:pPr>
      <w:r>
        <w:rPr>
          <w:rFonts w:ascii="Arial" w:cs="Arial" w:eastAsia="Arial" w:hAnsi="Arial"/>
          <w:color w:val="2D2D2D"/>
          <w:sz w:val="22"/>
          <w:szCs w:val="22"/>
        </w:rPr>
        <w:t xml:space="preserve">Este documento presenta el resultado del trabajo de análisis de sistemas realizado como parte del curso de Ingeniería de Software del SENA. El equipo de estudiantes actúa como analistas de software contratados para levantar los requerimientos y diseñar las bases de un sistema de información que solucione los problemas del Supermercado "La Esquina".</w:t>
      </w:r>
    </w:p>
    <w:p>
      <w:pPr>
        <w:spacing w:after="60" w:before="60"/>
      </w:pPr>
      <w:r>
        <w:t xml:space="preserve"/>
      </w:r>
    </w:p>
    <w:p>
      <w:pPr>
        <w:spacing w:after="60" w:before="60"/>
      </w:pPr>
      <w:r>
        <w:rPr>
          <w:rFonts w:ascii="Arial" w:cs="Arial" w:eastAsia="Arial" w:hAnsi="Arial"/>
          <w:color w:val="2D2D2D"/>
          <w:sz w:val="22"/>
          <w:szCs w:val="22"/>
        </w:rPr>
        <w:t xml:space="preserve">El trabajo se desarrolla en tres fases que corresponden a los tres módulos del curso:</w:t>
      </w:r>
    </w:p>
    <w:p>
      <w:pPr>
        <w:pStyle w:val="ListParagraph"/>
        <w:numPr>
          <w:ilvl w:val="0"/>
          <w:numId w:val="3"/>
        </w:numPr>
        <w:spacing w:after="40" w:before="40"/>
      </w:pPr>
      <w:r>
        <w:rPr>
          <w:rFonts w:ascii="Arial" w:cs="Arial" w:eastAsia="Arial" w:hAnsi="Arial"/>
          <w:color w:val="2D2D2D"/>
          <w:sz w:val="22"/>
          <w:szCs w:val="22"/>
        </w:rPr>
        <w:t xml:space="preserve">Módulo 1: Recolección de información mediante instrumentos como entrevistas, encuestas, observación directa y revisión documental.</w:t>
      </w:r>
    </w:p>
    <w:p>
      <w:pPr>
        <w:pStyle w:val="ListParagraph"/>
        <w:numPr>
          <w:ilvl w:val="0"/>
          <w:numId w:val="3"/>
        </w:numPr>
        <w:spacing w:after="40" w:before="40"/>
      </w:pPr>
      <w:r>
        <w:rPr>
          <w:rFonts w:ascii="Arial" w:cs="Arial" w:eastAsia="Arial" w:hAnsi="Arial"/>
          <w:color w:val="2D2D2D"/>
          <w:sz w:val="22"/>
          <w:szCs w:val="22"/>
        </w:rPr>
        <w:t xml:space="preserve">Módulo 2: Análisis de los datos recolectados, aplicando tablas de frecuencias, estadísticas, categorización cualitativa y matrices de priorización.</w:t>
      </w:r>
    </w:p>
    <w:p>
      <w:pPr>
        <w:pStyle w:val="ListParagraph"/>
        <w:numPr>
          <w:ilvl w:val="0"/>
          <w:numId w:val="3"/>
        </w:numPr>
        <w:spacing w:after="40" w:before="40"/>
      </w:pPr>
      <w:r>
        <w:rPr>
          <w:rFonts w:ascii="Arial" w:cs="Arial" w:eastAsia="Arial" w:hAnsi="Arial"/>
          <w:color w:val="2D2D2D"/>
          <w:sz w:val="22"/>
          <w:szCs w:val="22"/>
        </w:rPr>
        <w:t xml:space="preserve">Módulo 3: Ingeniería de requerimientos, documentando formalmente los requisitos funcionales, no funcionales y de negocio del sistema.</w:t>
      </w:r>
    </w:p>
    <w:p>
      <w:pPr>
        <w:spacing w:after="60" w:before="60"/>
      </w:pPr>
      <w:r>
        <w:t xml:space="preserve"/>
      </w:r>
    </w:p>
    <w:p>
      <w:pPr>
        <w:pStyle w:val="Heading2"/>
        <w:spacing w:after="120" w:before="280"/>
      </w:pPr>
      <w:r>
        <w:rPr>
          <w:rFonts w:ascii="Arial" w:cs="Arial" w:eastAsia="Arial" w:hAnsi="Arial"/>
          <w:b/>
          <w:bCs/>
          <w:color w:val="003DA5"/>
          <w:sz w:val="28"/>
          <w:szCs w:val="28"/>
        </w:rPr>
        <w:t xml:space="preserve">1.4 Actores del Sistema</w:t>
      </w:r>
    </w:p>
    <w:p>
      <w:pPr>
        <w:spacing w:after="60" w:before="60"/>
      </w:pPr>
      <w:r>
        <w:rPr>
          <w:rFonts w:ascii="Arial" w:cs="Arial" w:eastAsia="Arial" w:hAnsi="Arial"/>
          <w:color w:val="2D2D2D"/>
          <w:sz w:val="22"/>
          <w:szCs w:val="22"/>
        </w:rPr>
        <w:t xml:space="preserve">Los usuarios directos del sistema a desarrollar son: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DDDDDD" w:sz="1"/>
              <w:left w:val="single" w:color="DDDDDD" w:sz="1"/>
              <w:bottom w:val="single" w:color="DDDDDD" w:sz="1"/>
              <w:right w:val="single" w:color="DDDDDD" w:sz="1"/>
            </w:tcBorders>
            <w:shd w:fill="2E7D00" w:val="clear"/>
            <w:tcMar>
              <w:top w:type="dxa" w:w="70"/>
              <w:left w:type="dxa" w:w="100"/>
              <w:bottom w:type="dxa" w:w="70"/>
              <w:right w:type="dxa" w:w="100"/>
            </w:tcMar>
          </w:tcPr>
          <w:p>
            <w:pPr>
              <w:spacing w:after="0" w:before="0"/>
              <w:jc w:val="left"/>
            </w:pPr>
            <w:r>
              <w:rPr>
                <w:rFonts w:ascii="Arial" w:cs="Arial" w:eastAsia="Arial" w:hAnsi="Arial"/>
                <w:b/>
                <w:bCs/>
                <w:color w:val="FFFFFF"/>
                <w:sz w:val="20"/>
                <w:szCs w:val="20"/>
              </w:rPr>
              <w:t xml:space="preserve">Actor</w:t>
            </w:r>
          </w:p>
        </w:tc>
        <w:tc>
          <w:tcPr>
            <w:tcW w:type="dxa" w:w="2500"/>
            <w:tcBorders>
              <w:top w:val="single" w:color="DDDDDD" w:sz="1"/>
              <w:left w:val="single" w:color="DDDDDD" w:sz="1"/>
              <w:bottom w:val="single" w:color="DDDDDD" w:sz="1"/>
              <w:right w:val="single" w:color="DDDDDD" w:sz="1"/>
            </w:tcBorders>
            <w:shd w:fill="2E7D00" w:val="clear"/>
            <w:tcMar>
              <w:top w:type="dxa" w:w="70"/>
              <w:left w:type="dxa" w:w="100"/>
              <w:bottom w:type="dxa" w:w="70"/>
              <w:right w:type="dxa" w:w="100"/>
            </w:tcMar>
          </w:tcPr>
          <w:p>
            <w:pPr>
              <w:spacing w:after="0" w:before="0"/>
              <w:jc w:val="left"/>
            </w:pPr>
            <w:r>
              <w:rPr>
                <w:rFonts w:ascii="Arial" w:cs="Arial" w:eastAsia="Arial" w:hAnsi="Arial"/>
                <w:b/>
                <w:bCs/>
                <w:color w:val="FFFFFF"/>
                <w:sz w:val="20"/>
                <w:szCs w:val="20"/>
              </w:rPr>
              <w:t xml:space="preserve">Rol en el negocio</w:t>
            </w:r>
          </w:p>
        </w:tc>
        <w:tc>
          <w:tcPr>
            <w:tcW w:type="dxa" w:w="4860"/>
            <w:tcBorders>
              <w:top w:val="single" w:color="DDDDDD" w:sz="1"/>
              <w:left w:val="single" w:color="DDDDDD" w:sz="1"/>
              <w:bottom w:val="single" w:color="DDDDDD" w:sz="1"/>
              <w:right w:val="single" w:color="DDDDDD" w:sz="1"/>
            </w:tcBorders>
            <w:shd w:fill="2E7D00" w:val="clear"/>
            <w:tcMar>
              <w:top w:type="dxa" w:w="70"/>
              <w:left w:type="dxa" w:w="100"/>
              <w:bottom w:type="dxa" w:w="70"/>
              <w:right w:type="dxa" w:w="100"/>
            </w:tcMar>
          </w:tcPr>
          <w:p>
            <w:pPr>
              <w:spacing w:after="0" w:before="0"/>
              <w:jc w:val="left"/>
            </w:pPr>
            <w:r>
              <w:rPr>
                <w:rFonts w:ascii="Arial" w:cs="Arial" w:eastAsia="Arial" w:hAnsi="Arial"/>
                <w:b/>
                <w:bCs/>
                <w:color w:val="FFFFFF"/>
                <w:sz w:val="20"/>
                <w:szCs w:val="20"/>
              </w:rPr>
              <w:t xml:space="preserve">Función principal en el sistema</w:t>
            </w:r>
          </w:p>
        </w:tc>
      </w:tr>
      <w:tr>
        <w:tc>
          <w:tcPr>
            <w:tcW w:type="dxa" w:w="200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Don Carlos</w:t>
            </w:r>
          </w:p>
        </w:tc>
        <w:tc>
          <w:tcPr>
            <w:tcW w:type="dxa" w:w="250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Dueño / Administrador</w:t>
            </w:r>
          </w:p>
        </w:tc>
        <w:tc>
          <w:tcPr>
            <w:tcW w:type="dxa" w:w="486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Administrar productos, ver reportes, gestionar usuarios y cierre de caja</w:t>
            </w:r>
          </w:p>
        </w:tc>
      </w:tr>
      <w:tr>
        <w:tc>
          <w:tcPr>
            <w:tcW w:type="dxa" w:w="20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Doña Martha</w:t>
            </w:r>
          </w:p>
        </w:tc>
        <w:tc>
          <w:tcPr>
            <w:tcW w:type="dxa" w:w="25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Cajera</w:t>
            </w:r>
          </w:p>
        </w:tc>
        <w:tc>
          <w:tcPr>
            <w:tcW w:type="dxa" w:w="486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Registrar ventas, consultar precios e inventario durante su turno</w:t>
            </w:r>
          </w:p>
        </w:tc>
      </w:tr>
      <w:tr>
        <w:tc>
          <w:tcPr>
            <w:tcW w:type="dxa" w:w="200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Julián</w:t>
            </w:r>
          </w:p>
        </w:tc>
        <w:tc>
          <w:tcPr>
            <w:tcW w:type="dxa" w:w="250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Empleado / Cajero</w:t>
            </w:r>
          </w:p>
        </w:tc>
        <w:tc>
          <w:tcPr>
            <w:tcW w:type="dxa" w:w="486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Registrar ventas los fines de semana con acceso limitado</w:t>
            </w:r>
          </w:p>
        </w:tc>
      </w:tr>
      <w:tr>
        <w:tc>
          <w:tcPr>
            <w:tcW w:type="dxa" w:w="20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Clientes</w:t>
            </w:r>
          </w:p>
        </w:tc>
        <w:tc>
          <w:tcPr>
            <w:tcW w:type="dxa" w:w="25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Compradores</w:t>
            </w:r>
          </w:p>
        </w:tc>
        <w:tc>
          <w:tcPr>
            <w:tcW w:type="dxa" w:w="486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Beneficiarios indirectos: factura electrónica, visualización de precios</w:t>
            </w:r>
          </w:p>
        </w:tc>
      </w:tr>
    </w:tbl>
    <w:p>
      <w:pPr>
        <w:spacing w:after="0" w:before="0"/>
      </w:pPr>
      <w:r>
        <w:br w:type="page"/>
      </w:r>
    </w:p>
    <w:p>
      <w:pPr>
        <w:pStyle w:val="Heading1"/>
        <w:pBdr>
          <w:bottom w:val="single" w:color="39A900" w:sz="6" w:space="1"/>
        </w:pBdr>
        <w:spacing w:after="160" w:before="400"/>
      </w:pPr>
      <w:r>
        <w:rPr>
          <w:rFonts w:ascii="Arial" w:cs="Arial" w:eastAsia="Arial" w:hAnsi="Arial"/>
          <w:b/>
          <w:bCs/>
          <w:color w:val="39A900"/>
          <w:sz w:val="34"/>
          <w:szCs w:val="34"/>
        </w:rPr>
        <w:t xml:space="preserve">MÓDULO 1: RECOLECCIÓN DE INFORMACIÓN</w:t>
      </w:r>
    </w:p>
    <w:p>
      <w:pPr>
        <w:spacing w:after="60" w:before="60"/>
      </w:pPr>
      <w:r>
        <w:rPr>
          <w:rFonts w:ascii="Arial" w:cs="Arial" w:eastAsia="Arial" w:hAnsi="Arial"/>
          <w:color w:val="2D2D2D"/>
          <w:sz w:val="22"/>
          <w:szCs w:val="22"/>
        </w:rPr>
        <w:t xml:space="preserve">La recolección de información es el primer paso del proceso de análisis de sistemas. Consiste en aplicar diferentes instrumentos o técnicas para obtener información sobre cómo funciona actualmente el negocio, qué problemas existen y qué necesita el sistema de software.</w:t>
      </w:r>
    </w:p>
    <w:p>
      <w:pPr>
        <w:spacing w:after="60" w:before="60"/>
      </w:pPr>
      <w:r>
        <w:t xml:space="preserve"/>
      </w:r>
    </w:p>
    <w:p>
      <w:pPr>
        <w:spacing w:after="60" w:before="60"/>
      </w:pPr>
      <w:r>
        <w:rPr>
          <w:rFonts w:ascii="Arial" w:cs="Arial" w:eastAsia="Arial" w:hAnsi="Arial"/>
          <w:color w:val="2D2D2D"/>
          <w:sz w:val="22"/>
          <w:szCs w:val="22"/>
        </w:rPr>
        <w:t xml:space="preserve">Para el caso del Supermercado "La Esquina", el equipo de analistas aplicó cuatro instrumentos principales: entrevista, encuesta, observación directa y revisión documental. A continuación se describe cada uno.</w:t>
      </w:r>
    </w:p>
    <w:p>
      <w:pPr>
        <w:spacing w:after="60" w:before="60"/>
      </w:pPr>
      <w:r>
        <w:t xml:space="preserve"/>
      </w:r>
    </w:p>
    <w:p>
      <w:pPr>
        <w:pStyle w:val="Heading2"/>
        <w:spacing w:after="120" w:before="280"/>
      </w:pPr>
      <w:r>
        <w:rPr>
          <w:rFonts w:ascii="Arial" w:cs="Arial" w:eastAsia="Arial" w:hAnsi="Arial"/>
          <w:b/>
          <w:bCs/>
          <w:color w:val="003DA5"/>
          <w:sz w:val="28"/>
          <w:szCs w:val="28"/>
        </w:rPr>
        <w:t xml:space="preserve">2.1 Instrumento 1: Entrevista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9A900" w:sz="1"/>
              <w:left w:val="single" w:color="39A900" w:sz="1"/>
              <w:bottom w:val="single" w:color="39A900" w:sz="1"/>
              <w:right w:val="single" w:color="39A900" w:sz="1"/>
            </w:tcBorders>
            <w:shd w:fill="E8F8E0" w:val="clear"/>
            <w:tcMar>
              <w:top w:type="dxa" w:w="120"/>
              <w:left w:type="dxa" w:w="180"/>
              <w:bottom w:type="dxa" w:w="80"/>
              <w:right w:type="dxa" w:w="180"/>
            </w:tcMar>
          </w:tcPr>
          <w:p>
            <w:pPr>
              <w:spacing w:after="60" w:before="0"/>
            </w:pPr>
            <w:r>
              <w:rPr>
                <w:rFonts w:ascii="Arial" w:cs="Arial" w:eastAsia="Arial" w:hAnsi="Arial"/>
                <w:b/>
                <w:bCs/>
                <w:color w:val="39A900"/>
                <w:sz w:val="22"/>
                <w:szCs w:val="22"/>
              </w:rPr>
              <w:t xml:space="preserve">¿Qué es la entrevista?</w:t>
            </w:r>
          </w:p>
          <w:p>
            <w:pPr>
              <w:spacing w:after="20" w:before="20"/>
            </w:pPr>
            <w:r>
              <w:rPr>
                <w:rFonts w:ascii="Arial" w:cs="Arial" w:eastAsia="Arial" w:hAnsi="Arial"/>
                <w:color w:val="2D2D2D"/>
                <w:sz w:val="22"/>
                <w:szCs w:val="22"/>
              </w:rPr>
              <w:t xml:space="preserve">La entrevista es una conversación estructurada entre el analista y uno o varios actores clave del negocio. Permite obtener información detallada, aclarar dudas en tiempo real y descubrir necesidades que los usuarios no siempre saben expresar por escrito.</w:t>
            </w:r>
          </w:p>
        </w:tc>
      </w:tr>
    </w:tbl>
    <w:p>
      <w:pPr>
        <w:spacing w:after="60" w:before="60"/>
      </w:pPr>
      <w:r>
        <w:t xml:space="preserve"/>
      </w:r>
    </w:p>
    <w:p>
      <w:pPr>
        <w:pStyle w:val="Heading3"/>
        <w:spacing w:after="100" w:before="200"/>
      </w:pPr>
      <w:r>
        <w:rPr>
          <w:rFonts w:ascii="Arial" w:cs="Arial" w:eastAsia="Arial" w:hAnsi="Arial"/>
          <w:b/>
          <w:bCs/>
          <w:color w:val="2D2D2D"/>
          <w:sz w:val="24"/>
          <w:szCs w:val="24"/>
        </w:rPr>
        <w:t xml:space="preserve">2.1.1 Planificación de la Entrevista</w:t>
      </w:r>
    </w:p>
    <w:p>
      <w:pPr>
        <w:spacing w:after="60" w:before="60"/>
      </w:pPr>
      <w:r>
        <w:rPr>
          <w:rFonts w:ascii="Arial" w:cs="Arial" w:eastAsia="Arial" w:hAnsi="Arial"/>
          <w:color w:val="2D2D2D"/>
          <w:sz w:val="22"/>
          <w:szCs w:val="22"/>
        </w:rPr>
        <w:t xml:space="preserve">Para el Supermercado "La Esquina" se planificaron entrevistas individuales con cada uno de los tres actores internos del negocio.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860"/>
      </w:tblGrid>
      <w:tr>
        <w:tc>
          <w:tcPr>
            <w:tcW w:type="dxa" w:w="2000"/>
            <w:tcBorders>
              <w:top w:val="single" w:color="DDDDDD" w:sz="1"/>
              <w:left w:val="single" w:color="DDDDDD" w:sz="1"/>
              <w:bottom w:val="single" w:color="DDDDDD" w:sz="1"/>
              <w:right w:val="single" w:color="DDDDDD" w:sz="1"/>
            </w:tcBorders>
            <w:shd w:fill="003DA5" w:val="clear"/>
            <w:tcMar>
              <w:top w:type="dxa" w:w="70"/>
              <w:left w:type="dxa" w:w="100"/>
              <w:bottom w:type="dxa" w:w="70"/>
              <w:right w:type="dxa" w:w="100"/>
            </w:tcMar>
          </w:tcPr>
          <w:p>
            <w:pPr>
              <w:spacing w:after="0" w:before="0"/>
              <w:jc w:val="left"/>
            </w:pPr>
            <w:r>
              <w:rPr>
                <w:rFonts w:ascii="Arial" w:cs="Arial" w:eastAsia="Arial" w:hAnsi="Arial"/>
                <w:b/>
                <w:bCs/>
                <w:color w:val="FFFFFF"/>
                <w:sz w:val="20"/>
                <w:szCs w:val="20"/>
              </w:rPr>
              <w:t xml:space="preserve">Entrevistado</w:t>
            </w:r>
          </w:p>
        </w:tc>
        <w:tc>
          <w:tcPr>
            <w:tcW w:type="dxa" w:w="2000"/>
            <w:tcBorders>
              <w:top w:val="single" w:color="DDDDDD" w:sz="1"/>
              <w:left w:val="single" w:color="DDDDDD" w:sz="1"/>
              <w:bottom w:val="single" w:color="DDDDDD" w:sz="1"/>
              <w:right w:val="single" w:color="DDDDDD" w:sz="1"/>
            </w:tcBorders>
            <w:shd w:fill="003DA5" w:val="clear"/>
            <w:tcMar>
              <w:top w:type="dxa" w:w="70"/>
              <w:left w:type="dxa" w:w="100"/>
              <w:bottom w:type="dxa" w:w="70"/>
              <w:right w:type="dxa" w:w="100"/>
            </w:tcMar>
          </w:tcPr>
          <w:p>
            <w:pPr>
              <w:spacing w:after="0" w:before="0"/>
              <w:jc w:val="left"/>
            </w:pPr>
            <w:r>
              <w:rPr>
                <w:rFonts w:ascii="Arial" w:cs="Arial" w:eastAsia="Arial" w:hAnsi="Arial"/>
                <w:b/>
                <w:bCs/>
                <w:color w:val="FFFFFF"/>
                <w:sz w:val="20"/>
                <w:szCs w:val="20"/>
              </w:rPr>
              <w:t xml:space="preserve">Rol</w:t>
            </w:r>
          </w:p>
        </w:tc>
        <w:tc>
          <w:tcPr>
            <w:tcW w:type="dxa" w:w="2500"/>
            <w:tcBorders>
              <w:top w:val="single" w:color="DDDDDD" w:sz="1"/>
              <w:left w:val="single" w:color="DDDDDD" w:sz="1"/>
              <w:bottom w:val="single" w:color="DDDDDD" w:sz="1"/>
              <w:right w:val="single" w:color="DDDDDD" w:sz="1"/>
            </w:tcBorders>
            <w:shd w:fill="003DA5" w:val="clear"/>
            <w:tcMar>
              <w:top w:type="dxa" w:w="70"/>
              <w:left w:type="dxa" w:w="100"/>
              <w:bottom w:type="dxa" w:w="70"/>
              <w:right w:type="dxa" w:w="100"/>
            </w:tcMar>
          </w:tcPr>
          <w:p>
            <w:pPr>
              <w:spacing w:after="0" w:before="0"/>
              <w:jc w:val="left"/>
            </w:pPr>
            <w:r>
              <w:rPr>
                <w:rFonts w:ascii="Arial" w:cs="Arial" w:eastAsia="Arial" w:hAnsi="Arial"/>
                <w:b/>
                <w:bCs/>
                <w:color w:val="FFFFFF"/>
                <w:sz w:val="20"/>
                <w:szCs w:val="20"/>
              </w:rPr>
              <w:t xml:space="preserve">Objetivo de la entrevista</w:t>
            </w:r>
          </w:p>
        </w:tc>
        <w:tc>
          <w:tcPr>
            <w:tcW w:type="dxa" w:w="2860"/>
            <w:tcBorders>
              <w:top w:val="single" w:color="DDDDDD" w:sz="1"/>
              <w:left w:val="single" w:color="DDDDDD" w:sz="1"/>
              <w:bottom w:val="single" w:color="DDDDDD" w:sz="1"/>
              <w:right w:val="single" w:color="DDDDDD" w:sz="1"/>
            </w:tcBorders>
            <w:shd w:fill="003DA5" w:val="clear"/>
            <w:tcMar>
              <w:top w:type="dxa" w:w="70"/>
              <w:left w:type="dxa" w:w="100"/>
              <w:bottom w:type="dxa" w:w="70"/>
              <w:right w:type="dxa" w:w="100"/>
            </w:tcMar>
          </w:tcPr>
          <w:p>
            <w:pPr>
              <w:spacing w:after="0" w:before="0"/>
              <w:jc w:val="left"/>
            </w:pPr>
            <w:r>
              <w:rPr>
                <w:rFonts w:ascii="Arial" w:cs="Arial" w:eastAsia="Arial" w:hAnsi="Arial"/>
                <w:b/>
                <w:bCs/>
                <w:color w:val="FFFFFF"/>
                <w:sz w:val="20"/>
                <w:szCs w:val="20"/>
              </w:rPr>
              <w:t xml:space="preserve">Duración estimada</w:t>
            </w:r>
          </w:p>
        </w:tc>
      </w:tr>
      <w:tr>
        <w:tc>
          <w:tcPr>
            <w:tcW w:type="dxa" w:w="2000"/>
            <w:tcBorders>
              <w:top w:val="single" w:color="DDDDDD" w:sz="1"/>
              <w:left w:val="single" w:color="DDDDDD" w:sz="1"/>
              <w:bottom w:val="single" w:color="DDDDDD" w:sz="1"/>
              <w:right w:val="single" w:color="DDDDDD" w:sz="1"/>
            </w:tcBorders>
            <w:shd w:fill="F0F4FF"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Don Carlos Rodríguez</w:t>
            </w:r>
          </w:p>
        </w:tc>
        <w:tc>
          <w:tcPr>
            <w:tcW w:type="dxa" w:w="2000"/>
            <w:tcBorders>
              <w:top w:val="single" w:color="DDDDDD" w:sz="1"/>
              <w:left w:val="single" w:color="DDDDDD" w:sz="1"/>
              <w:bottom w:val="single" w:color="DDDDDD" w:sz="1"/>
              <w:right w:val="single" w:color="DDDDDD" w:sz="1"/>
            </w:tcBorders>
            <w:shd w:fill="F0F4FF"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Dueño</w:t>
            </w:r>
          </w:p>
        </w:tc>
        <w:tc>
          <w:tcPr>
            <w:tcW w:type="dxa" w:w="2500"/>
            <w:tcBorders>
              <w:top w:val="single" w:color="DDDDDD" w:sz="1"/>
              <w:left w:val="single" w:color="DDDDDD" w:sz="1"/>
              <w:bottom w:val="single" w:color="DDDDDD" w:sz="1"/>
              <w:right w:val="single" w:color="DDDDDD" w:sz="1"/>
            </w:tcBorders>
            <w:shd w:fill="F0F4FF"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Entender el proceso completo del negocio y sus necesidades principales</w:t>
            </w:r>
          </w:p>
        </w:tc>
        <w:tc>
          <w:tcPr>
            <w:tcW w:type="dxa" w:w="2860"/>
            <w:tcBorders>
              <w:top w:val="single" w:color="DDDDDD" w:sz="1"/>
              <w:left w:val="single" w:color="DDDDDD" w:sz="1"/>
              <w:bottom w:val="single" w:color="DDDDDD" w:sz="1"/>
              <w:right w:val="single" w:color="DDDDDD" w:sz="1"/>
            </w:tcBorders>
            <w:shd w:fill="F0F4FF"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60 minutos</w:t>
            </w:r>
          </w:p>
        </w:tc>
      </w:tr>
      <w:tr>
        <w:tc>
          <w:tcPr>
            <w:tcW w:type="dxa" w:w="20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Doña Martha Rodríguez</w:t>
            </w:r>
          </w:p>
        </w:tc>
        <w:tc>
          <w:tcPr>
            <w:tcW w:type="dxa" w:w="20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Cajera</w:t>
            </w:r>
          </w:p>
        </w:tc>
        <w:tc>
          <w:tcPr>
            <w:tcW w:type="dxa" w:w="25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Conocer el proceso de ventas diarias y las dificultades en caja</w:t>
            </w:r>
          </w:p>
        </w:tc>
        <w:tc>
          <w:tcPr>
            <w:tcW w:type="dxa" w:w="286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45 minutos</w:t>
            </w:r>
          </w:p>
        </w:tc>
      </w:tr>
      <w:tr>
        <w:tc>
          <w:tcPr>
            <w:tcW w:type="dxa" w:w="2000"/>
            <w:tcBorders>
              <w:top w:val="single" w:color="DDDDDD" w:sz="1"/>
              <w:left w:val="single" w:color="DDDDDD" w:sz="1"/>
              <w:bottom w:val="single" w:color="DDDDDD" w:sz="1"/>
              <w:right w:val="single" w:color="DDDDDD" w:sz="1"/>
            </w:tcBorders>
            <w:shd w:fill="F0F4FF"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Julián Pérez</w:t>
            </w:r>
          </w:p>
        </w:tc>
        <w:tc>
          <w:tcPr>
            <w:tcW w:type="dxa" w:w="2000"/>
            <w:tcBorders>
              <w:top w:val="single" w:color="DDDDDD" w:sz="1"/>
              <w:left w:val="single" w:color="DDDDDD" w:sz="1"/>
              <w:bottom w:val="single" w:color="DDDDDD" w:sz="1"/>
              <w:right w:val="single" w:color="DDDDDD" w:sz="1"/>
            </w:tcBorders>
            <w:shd w:fill="F0F4FF"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Empleado</w:t>
            </w:r>
          </w:p>
        </w:tc>
        <w:tc>
          <w:tcPr>
            <w:tcW w:type="dxa" w:w="2500"/>
            <w:tcBorders>
              <w:top w:val="single" w:color="DDDDDD" w:sz="1"/>
              <w:left w:val="single" w:color="DDDDDD" w:sz="1"/>
              <w:bottom w:val="single" w:color="DDDDDD" w:sz="1"/>
              <w:right w:val="single" w:color="DDDDDD" w:sz="1"/>
            </w:tcBorders>
            <w:shd w:fill="F0F4FF"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Identificar problemas desde el punto de vista del empleado y sus tareas</w:t>
            </w:r>
          </w:p>
        </w:tc>
        <w:tc>
          <w:tcPr>
            <w:tcW w:type="dxa" w:w="2860"/>
            <w:tcBorders>
              <w:top w:val="single" w:color="DDDDDD" w:sz="1"/>
              <w:left w:val="single" w:color="DDDDDD" w:sz="1"/>
              <w:bottom w:val="single" w:color="DDDDDD" w:sz="1"/>
              <w:right w:val="single" w:color="DDDDDD" w:sz="1"/>
            </w:tcBorders>
            <w:shd w:fill="F0F4FF"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30 minutos</w:t>
            </w:r>
          </w:p>
        </w:tc>
      </w:tr>
    </w:tbl>
    <w:p>
      <w:pPr>
        <w:spacing w:after="60" w:before="60"/>
      </w:pPr>
      <w:r>
        <w:t xml:space="preserve"/>
      </w:r>
    </w:p>
    <w:p>
      <w:pPr>
        <w:pStyle w:val="Heading3"/>
        <w:spacing w:after="100" w:before="200"/>
      </w:pPr>
      <w:r>
        <w:rPr>
          <w:rFonts w:ascii="Arial" w:cs="Arial" w:eastAsia="Arial" w:hAnsi="Arial"/>
          <w:b/>
          <w:bCs/>
          <w:color w:val="2D2D2D"/>
          <w:sz w:val="24"/>
          <w:szCs w:val="24"/>
        </w:rPr>
        <w:t xml:space="preserve">2.1.2 Guía de Entrevista — Don Carlos (Dueño)</w:t>
      </w:r>
    </w:p>
    <w:p>
      <w:pPr>
        <w:spacing w:after="60" w:before="60"/>
      </w:pPr>
      <w:r>
        <w:rPr>
          <w:rFonts w:ascii="Arial" w:cs="Arial" w:eastAsia="Arial" w:hAnsi="Arial"/>
          <w:color w:val="2D2D2D"/>
          <w:sz w:val="22"/>
          <w:szCs w:val="22"/>
        </w:rPr>
        <w:t xml:space="preserve">La siguiente es la guía estructurada utilizada durante la entrevista con el propietario del supermercado. Las preguntas se diseñaron para cubrir los cuatro procesos principales del negocio: ventas, inventario, proveedores y personal.</w:t>
      </w:r>
    </w:p>
    <w:p>
      <w:pPr>
        <w:spacing w:after="60" w:before="60"/>
      </w:pPr>
      <w:r>
        <w:t xml:space="preserve"/>
      </w:r>
    </w:p>
    <w:p>
      <w:pPr>
        <w:pStyle w:val="Heading3"/>
        <w:spacing w:after="100" w:before="200"/>
      </w:pPr>
      <w:r>
        <w:rPr>
          <w:rFonts w:ascii="Arial" w:cs="Arial" w:eastAsia="Arial" w:hAnsi="Arial"/>
          <w:b/>
          <w:bCs/>
          <w:color w:val="2D2D2D"/>
          <w:sz w:val="24"/>
          <w:szCs w:val="24"/>
        </w:rPr>
        <w:t xml:space="preserve">Preguntas sobre el proceso de ventas:</w:t>
      </w:r>
    </w:p>
    <w:p>
      <w:pPr>
        <w:pStyle w:val="ListParagraph"/>
        <w:numPr>
          <w:ilvl w:val="0"/>
          <w:numId w:val="3"/>
        </w:numPr>
        <w:spacing w:after="40" w:before="40"/>
      </w:pPr>
      <w:r>
        <w:rPr>
          <w:rFonts w:ascii="Arial" w:cs="Arial" w:eastAsia="Arial" w:hAnsi="Arial"/>
          <w:color w:val="2D2D2D"/>
          <w:sz w:val="22"/>
          <w:szCs w:val="22"/>
        </w:rPr>
        <w:t xml:space="preserve">¿Cómo registra usted actualmente las ventas del día? ¿Usa algún formato, cuaderno o herramienta?</w:t>
      </w:r>
    </w:p>
    <w:p>
      <w:pPr>
        <w:pStyle w:val="ListParagraph"/>
        <w:numPr>
          <w:ilvl w:val="0"/>
          <w:numId w:val="3"/>
        </w:numPr>
        <w:spacing w:after="40" w:before="40"/>
      </w:pPr>
      <w:r>
        <w:rPr>
          <w:rFonts w:ascii="Arial" w:cs="Arial" w:eastAsia="Arial" w:hAnsi="Arial"/>
          <w:color w:val="2D2D2D"/>
          <w:sz w:val="22"/>
          <w:szCs w:val="22"/>
        </w:rPr>
        <w:t xml:space="preserve">¿Cuántas ventas aproximadamente realiza en un día normal? ¿Y en un día de fin de semana?</w:t>
      </w:r>
    </w:p>
    <w:p>
      <w:pPr>
        <w:pStyle w:val="ListParagraph"/>
        <w:numPr>
          <w:ilvl w:val="0"/>
          <w:numId w:val="3"/>
        </w:numPr>
        <w:spacing w:after="40" w:before="40"/>
      </w:pPr>
      <w:r>
        <w:rPr>
          <w:rFonts w:ascii="Arial" w:cs="Arial" w:eastAsia="Arial" w:hAnsi="Arial"/>
          <w:color w:val="2D2D2D"/>
          <w:sz w:val="22"/>
          <w:szCs w:val="22"/>
        </w:rPr>
        <w:t xml:space="preserve">¿Ha tenido problemas con el cuadre de caja al final del día? ¿Con qué frecuencia ocurre?</w:t>
      </w:r>
    </w:p>
    <w:p>
      <w:pPr>
        <w:pStyle w:val="ListParagraph"/>
        <w:numPr>
          <w:ilvl w:val="0"/>
          <w:numId w:val="3"/>
        </w:numPr>
        <w:spacing w:after="40" w:before="40"/>
      </w:pPr>
      <w:r>
        <w:rPr>
          <w:rFonts w:ascii="Arial" w:cs="Arial" w:eastAsia="Arial" w:hAnsi="Arial"/>
          <w:color w:val="2D2D2D"/>
          <w:sz w:val="22"/>
          <w:szCs w:val="22"/>
        </w:rPr>
        <w:t xml:space="preserve">¿Cómo calcula el total de una venta cuando el cliente lleva varios productos?</w:t>
      </w:r>
    </w:p>
    <w:p>
      <w:pPr>
        <w:spacing w:after="60" w:before="60"/>
      </w:pPr>
      <w:r>
        <w:t xml:space="preserve"/>
      </w:r>
    </w:p>
    <w:p>
      <w:pPr>
        <w:pStyle w:val="Heading3"/>
        <w:spacing w:after="100" w:before="200"/>
      </w:pPr>
      <w:r>
        <w:rPr>
          <w:rFonts w:ascii="Arial" w:cs="Arial" w:eastAsia="Arial" w:hAnsi="Arial"/>
          <w:b/>
          <w:bCs/>
          <w:color w:val="2D2D2D"/>
          <w:sz w:val="24"/>
          <w:szCs w:val="24"/>
        </w:rPr>
        <w:t xml:space="preserve">Preguntas sobre el inventario:</w:t>
      </w:r>
    </w:p>
    <w:p>
      <w:pPr>
        <w:pStyle w:val="ListParagraph"/>
        <w:numPr>
          <w:ilvl w:val="0"/>
          <w:numId w:val="3"/>
        </w:numPr>
        <w:spacing w:after="40" w:before="40"/>
      </w:pPr>
      <w:r>
        <w:rPr>
          <w:rFonts w:ascii="Arial" w:cs="Arial" w:eastAsia="Arial" w:hAnsi="Arial"/>
          <w:color w:val="2D2D2D"/>
          <w:sz w:val="22"/>
          <w:szCs w:val="22"/>
        </w:rPr>
        <w:t xml:space="preserve">¿Lleva algún registro de cuántas unidades tiene de cada producto?</w:t>
      </w:r>
    </w:p>
    <w:p>
      <w:pPr>
        <w:pStyle w:val="ListParagraph"/>
        <w:numPr>
          <w:ilvl w:val="0"/>
          <w:numId w:val="3"/>
        </w:numPr>
        <w:spacing w:after="40" w:before="40"/>
      </w:pPr>
      <w:r>
        <w:rPr>
          <w:rFonts w:ascii="Arial" w:cs="Arial" w:eastAsia="Arial" w:hAnsi="Arial"/>
          <w:color w:val="2D2D2D"/>
          <w:sz w:val="22"/>
          <w:szCs w:val="22"/>
        </w:rPr>
        <w:t xml:space="preserve">¿Cómo se da cuenta de que un producto está por agotarse? ¿Qué hace en ese momento?</w:t>
      </w:r>
    </w:p>
    <w:p>
      <w:pPr>
        <w:pStyle w:val="ListParagraph"/>
        <w:numPr>
          <w:ilvl w:val="0"/>
          <w:numId w:val="3"/>
        </w:numPr>
        <w:spacing w:after="40" w:before="40"/>
      </w:pPr>
      <w:r>
        <w:rPr>
          <w:rFonts w:ascii="Arial" w:cs="Arial" w:eastAsia="Arial" w:hAnsi="Arial"/>
          <w:color w:val="2D2D2D"/>
          <w:sz w:val="22"/>
          <w:szCs w:val="22"/>
        </w:rPr>
        <w:t xml:space="preserve">¿Cuáles son los productos que se agotan con más frecuencia y que más problemas le generan?</w:t>
      </w:r>
    </w:p>
    <w:p>
      <w:pPr>
        <w:spacing w:after="60" w:before="60"/>
      </w:pPr>
      <w:r>
        <w:t xml:space="preserve"/>
      </w:r>
    </w:p>
    <w:p>
      <w:pPr>
        <w:pStyle w:val="Heading3"/>
        <w:spacing w:after="100" w:before="200"/>
      </w:pPr>
      <w:r>
        <w:rPr>
          <w:rFonts w:ascii="Arial" w:cs="Arial" w:eastAsia="Arial" w:hAnsi="Arial"/>
          <w:b/>
          <w:bCs/>
          <w:color w:val="2D2D2D"/>
          <w:sz w:val="24"/>
          <w:szCs w:val="24"/>
        </w:rPr>
        <w:t xml:space="preserve">Preguntas sobre proveedores:</w:t>
      </w:r>
    </w:p>
    <w:p>
      <w:pPr>
        <w:pStyle w:val="ListParagraph"/>
        <w:numPr>
          <w:ilvl w:val="0"/>
          <w:numId w:val="3"/>
        </w:numPr>
        <w:spacing w:after="40" w:before="40"/>
      </w:pPr>
      <w:r>
        <w:rPr>
          <w:rFonts w:ascii="Arial" w:cs="Arial" w:eastAsia="Arial" w:hAnsi="Arial"/>
          <w:color w:val="2D2D2D"/>
          <w:sz w:val="22"/>
          <w:szCs w:val="22"/>
        </w:rPr>
        <w:t xml:space="preserve">¿Cuántos proveedores maneja actualmente? ¿Cómo organiza los pedidos a cada uno?</w:t>
      </w:r>
    </w:p>
    <w:p>
      <w:pPr>
        <w:pStyle w:val="ListParagraph"/>
        <w:numPr>
          <w:ilvl w:val="0"/>
          <w:numId w:val="3"/>
        </w:numPr>
        <w:spacing w:after="40" w:before="40"/>
      </w:pPr>
      <w:r>
        <w:rPr>
          <w:rFonts w:ascii="Arial" w:cs="Arial" w:eastAsia="Arial" w:hAnsi="Arial"/>
          <w:color w:val="2D2D2D"/>
          <w:sz w:val="22"/>
          <w:szCs w:val="22"/>
        </w:rPr>
        <w:t xml:space="preserve">¿Con qué frecuencia hace pedidos? ¿Cómo lleva el registro de lo que pide y lo que le entregan?</w:t>
      </w:r>
    </w:p>
    <w:p>
      <w:pPr>
        <w:spacing w:after="60" w:before="60"/>
      </w:pPr>
      <w:r>
        <w:t xml:space="preserve"/>
      </w:r>
    </w:p>
    <w:p>
      <w:pPr>
        <w:pStyle w:val="Heading3"/>
        <w:spacing w:after="100" w:before="200"/>
      </w:pPr>
      <w:r>
        <w:rPr>
          <w:rFonts w:ascii="Arial" w:cs="Arial" w:eastAsia="Arial" w:hAnsi="Arial"/>
          <w:b/>
          <w:bCs/>
          <w:color w:val="2D2D2D"/>
          <w:sz w:val="24"/>
          <w:szCs w:val="24"/>
        </w:rPr>
        <w:t xml:space="preserve">Preguntas sobre el personal y expectativas del sistema:</w:t>
      </w:r>
    </w:p>
    <w:p>
      <w:pPr>
        <w:pStyle w:val="ListParagraph"/>
        <w:numPr>
          <w:ilvl w:val="0"/>
          <w:numId w:val="3"/>
        </w:numPr>
        <w:spacing w:after="40" w:before="40"/>
      </w:pPr>
      <w:r>
        <w:rPr>
          <w:rFonts w:ascii="Arial" w:cs="Arial" w:eastAsia="Arial" w:hAnsi="Arial"/>
          <w:color w:val="2D2D2D"/>
          <w:sz w:val="22"/>
          <w:szCs w:val="22"/>
        </w:rPr>
        <w:t xml:space="preserve">¿Cómo controla lo que vende su esposa o su empleado cuando no está usted en el negocio?</w:t>
      </w:r>
    </w:p>
    <w:p>
      <w:pPr>
        <w:pStyle w:val="ListParagraph"/>
        <w:numPr>
          <w:ilvl w:val="0"/>
          <w:numId w:val="3"/>
        </w:numPr>
        <w:spacing w:after="40" w:before="40"/>
      </w:pPr>
      <w:r>
        <w:rPr>
          <w:rFonts w:ascii="Arial" w:cs="Arial" w:eastAsia="Arial" w:hAnsi="Arial"/>
          <w:color w:val="2D2D2D"/>
          <w:sz w:val="22"/>
          <w:szCs w:val="22"/>
        </w:rPr>
        <w:t xml:space="preserve">¿Qué información le gustaría ver al final de cada día sobre el desempeño del negocio?</w:t>
      </w:r>
    </w:p>
    <w:p>
      <w:pPr>
        <w:pStyle w:val="ListParagraph"/>
        <w:numPr>
          <w:ilvl w:val="0"/>
          <w:numId w:val="3"/>
        </w:numPr>
        <w:spacing w:after="40" w:before="40"/>
      </w:pPr>
      <w:r>
        <w:rPr>
          <w:rFonts w:ascii="Arial" w:cs="Arial" w:eastAsia="Arial" w:hAnsi="Arial"/>
          <w:color w:val="2D2D2D"/>
          <w:sz w:val="22"/>
          <w:szCs w:val="22"/>
        </w:rPr>
        <w:t xml:space="preserve">¿Ha pensado en digitalizar el negocio antes? ¿Qué lo ha detenido?</w:t>
      </w:r>
    </w:p>
    <w:p>
      <w:pPr>
        <w:pStyle w:val="ListParagraph"/>
        <w:numPr>
          <w:ilvl w:val="0"/>
          <w:numId w:val="3"/>
        </w:numPr>
        <w:spacing w:after="40" w:before="40"/>
      </w:pPr>
      <w:r>
        <w:rPr>
          <w:rFonts w:ascii="Arial" w:cs="Arial" w:eastAsia="Arial" w:hAnsi="Arial"/>
          <w:color w:val="2D2D2D"/>
          <w:sz w:val="22"/>
          <w:szCs w:val="22"/>
        </w:rPr>
        <w:t xml:space="preserve">¿Qué funcionalidades considera más urgentes e importantes en el sistema?</w:t>
      </w:r>
    </w:p>
    <w:p>
      <w:pPr>
        <w:pStyle w:val="ListParagraph"/>
        <w:numPr>
          <w:ilvl w:val="0"/>
          <w:numId w:val="3"/>
        </w:numPr>
        <w:spacing w:after="40" w:before="40"/>
      </w:pPr>
      <w:r>
        <w:rPr>
          <w:rFonts w:ascii="Arial" w:cs="Arial" w:eastAsia="Arial" w:hAnsi="Arial"/>
          <w:color w:val="2D2D2D"/>
          <w:sz w:val="22"/>
          <w:szCs w:val="22"/>
        </w:rPr>
        <w:t xml:space="preserve">¿Cuánto tiempo estaría dispuesto a invertir aprendiendo a usar el sistema?</w:t>
      </w:r>
    </w:p>
    <w:p>
      <w:pPr>
        <w:spacing w:after="60" w:before="60"/>
      </w:pPr>
      <w:r>
        <w:t xml:space="preserve"/>
      </w:r>
    </w:p>
    <w:p>
      <w:pPr>
        <w:pStyle w:val="Heading3"/>
        <w:spacing w:after="100" w:before="200"/>
      </w:pPr>
      <w:r>
        <w:rPr>
          <w:rFonts w:ascii="Arial" w:cs="Arial" w:eastAsia="Arial" w:hAnsi="Arial"/>
          <w:b/>
          <w:bCs/>
          <w:color w:val="2D2D2D"/>
          <w:sz w:val="24"/>
          <w:szCs w:val="24"/>
        </w:rPr>
        <w:t xml:space="preserve">2.1.3 Respuestas y Hallazgos de la Entrevista</w:t>
      </w:r>
    </w:p>
    <w:p>
      <w:pPr>
        <w:spacing w:after="60" w:before="60"/>
      </w:pPr>
      <w:r>
        <w:rPr>
          <w:rFonts w:ascii="Arial" w:cs="Arial" w:eastAsia="Arial" w:hAnsi="Arial"/>
          <w:color w:val="2D2D2D"/>
          <w:sz w:val="22"/>
          <w:szCs w:val="22"/>
        </w:rPr>
        <w:t xml:space="preserve">A continuación se presentan las respuestas más relevantes obtenidas durante la entrevista con Don Carlos, junto con los hallazgos que estas generan para el sistema: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F6B00" w:sz="1"/>
              <w:bottom w:val="none" w:color="FFFFFF" w:sz="0"/>
              <w:right w:val="none" w:color="FFFFFF" w:sz="0"/>
            </w:tcBorders>
            <w:shd w:fill="FFF4E6" w:val="clear"/>
            <w:tcMar>
              <w:top w:type="dxa" w:w="100"/>
              <w:left w:type="dxa" w:w="200"/>
              <w:bottom w:type="dxa" w:w="100"/>
              <w:right w:type="dxa" w:w="180"/>
            </w:tcMar>
          </w:tcPr>
          <w:p>
            <w:pPr>
              <w:spacing w:after="40" w:before="0"/>
            </w:pPr>
            <w:r>
              <w:rPr>
                <w:rFonts w:ascii="Arial" w:cs="Arial" w:eastAsia="Arial" w:hAnsi="Arial"/>
                <w:i/>
                <w:iCs/>
                <w:color w:val="2D2D2D"/>
                <w:sz w:val="22"/>
                <w:szCs w:val="22"/>
              </w:rPr>
              <w:t xml:space="preserve">"Las escribo a mano en un cuaderno y al final del día las sumo con calculadora. A veces me equivoco y pierdo dinero sin saber por qué."</w:t>
            </w:r>
          </w:p>
          <w:p>
            <w:pPr>
              <w:spacing w:after="0" w:before="0"/>
            </w:pPr>
            <w:r>
              <w:rPr>
                <w:rFonts w:ascii="Arial" w:cs="Arial" w:eastAsia="Arial" w:hAnsi="Arial"/>
                <w:b/>
                <w:bCs/>
                <w:color w:val="FF6B00"/>
                <w:sz w:val="22"/>
                <w:szCs w:val="22"/>
              </w:rPr>
              <w:t xml:space="preserve">— Don Carlos Rodríguez, dueño del supermercado</w:t>
            </w:r>
          </w:p>
        </w:tc>
      </w:tr>
    </w:tbl>
    <w:p>
      <w:pPr>
        <w:spacing w:after="60" w:before="60"/>
      </w:pPr>
      <w:r>
        <w:t xml:space="preserve"/>
      </w:r>
    </w:p>
    <w:p>
      <w:pPr>
        <w:spacing w:after="60" w:before="60"/>
      </w:pPr>
      <w:r>
        <w:rPr>
          <w:rFonts w:ascii="Arial" w:cs="Arial" w:eastAsia="Arial" w:hAnsi="Arial"/>
          <w:b/>
          <w:bCs/>
          <w:color w:val="2D2D2D"/>
          <w:sz w:val="22"/>
          <w:szCs w:val="22"/>
        </w:rPr>
        <w:t xml:space="preserve">Hallazgo 1: </w:t>
      </w:r>
      <w:r>
        <w:rPr>
          <w:rFonts w:ascii="Arial" w:cs="Arial" w:eastAsia="Arial" w:hAnsi="Arial"/>
          <w:color w:val="2D2D2D"/>
          <w:sz w:val="22"/>
          <w:szCs w:val="22"/>
        </w:rPr>
        <w:t xml:space="preserve">El sistema debe automatizar el cálculo de totales de venta y generar el registro automático, eliminando el cuaderno manual.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F6B00" w:sz="1"/>
              <w:bottom w:val="none" w:color="FFFFFF" w:sz="0"/>
              <w:right w:val="none" w:color="FFFFFF" w:sz="0"/>
            </w:tcBorders>
            <w:shd w:fill="FFF4E6" w:val="clear"/>
            <w:tcMar>
              <w:top w:type="dxa" w:w="100"/>
              <w:left w:type="dxa" w:w="200"/>
              <w:bottom w:type="dxa" w:w="100"/>
              <w:right w:type="dxa" w:w="180"/>
            </w:tcMar>
          </w:tcPr>
          <w:p>
            <w:pPr>
              <w:spacing w:after="40" w:before="0"/>
            </w:pPr>
            <w:r>
              <w:rPr>
                <w:rFonts w:ascii="Arial" w:cs="Arial" w:eastAsia="Arial" w:hAnsi="Arial"/>
                <w:i/>
                <w:iCs/>
                <w:color w:val="2D2D2D"/>
                <w:sz w:val="22"/>
                <w:szCs w:val="22"/>
              </w:rPr>
              <w:t xml:space="preserve">"No sé cuándo se va a acabar un producto hasta que ya no hay. Me di cuenta que se me acabó el pan cuando ya el cliente lo estaba pidiendo."</w:t>
            </w:r>
          </w:p>
          <w:p>
            <w:pPr>
              <w:spacing w:after="0" w:before="0"/>
            </w:pPr>
            <w:r>
              <w:rPr>
                <w:rFonts w:ascii="Arial" w:cs="Arial" w:eastAsia="Arial" w:hAnsi="Arial"/>
                <w:b/>
                <w:bCs/>
                <w:color w:val="FF6B00"/>
                <w:sz w:val="22"/>
                <w:szCs w:val="22"/>
              </w:rPr>
              <w:t xml:space="preserve">— Don Carlos Rodríguez</w:t>
            </w:r>
          </w:p>
        </w:tc>
      </w:tr>
    </w:tbl>
    <w:p>
      <w:pPr>
        <w:spacing w:after="60" w:before="60"/>
      </w:pPr>
      <w:r>
        <w:t xml:space="preserve"/>
      </w:r>
    </w:p>
    <w:p>
      <w:pPr>
        <w:spacing w:after="60" w:before="60"/>
      </w:pPr>
      <w:r>
        <w:rPr>
          <w:rFonts w:ascii="Arial" w:cs="Arial" w:eastAsia="Arial" w:hAnsi="Arial"/>
          <w:b/>
          <w:bCs/>
          <w:color w:val="2D2D2D"/>
          <w:sz w:val="22"/>
          <w:szCs w:val="22"/>
        </w:rPr>
        <w:t xml:space="preserve">Hallazgo 2: </w:t>
      </w:r>
      <w:r>
        <w:rPr>
          <w:rFonts w:ascii="Arial" w:cs="Arial" w:eastAsia="Arial" w:hAnsi="Arial"/>
          <w:color w:val="2D2D2D"/>
          <w:sz w:val="22"/>
          <w:szCs w:val="22"/>
        </w:rPr>
        <w:t xml:space="preserve">El sistema debe contar con alertas automáticas de stock mínimo para cada producto, con notificación visible en pantalla.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F6B00" w:sz="1"/>
              <w:bottom w:val="none" w:color="FFFFFF" w:sz="0"/>
              <w:right w:val="none" w:color="FFFFFF" w:sz="0"/>
            </w:tcBorders>
            <w:shd w:fill="FFF4E6" w:val="clear"/>
            <w:tcMar>
              <w:top w:type="dxa" w:w="100"/>
              <w:left w:type="dxa" w:w="200"/>
              <w:bottom w:type="dxa" w:w="100"/>
              <w:right w:type="dxa" w:w="180"/>
            </w:tcMar>
          </w:tcPr>
          <w:p>
            <w:pPr>
              <w:spacing w:after="40" w:before="0"/>
            </w:pPr>
            <w:r>
              <w:rPr>
                <w:rFonts w:ascii="Arial" w:cs="Arial" w:eastAsia="Arial" w:hAnsi="Arial"/>
                <w:i/>
                <w:iCs/>
                <w:color w:val="2D2D2D"/>
                <w:sz w:val="22"/>
                <w:szCs w:val="22"/>
              </w:rPr>
              <w:t xml:space="preserve">"Mi esposa y Julián también venden, pero no siempre me cuentan bien. No sé exactamente cuánto vendió cada uno en el día."</w:t>
            </w:r>
          </w:p>
          <w:p>
            <w:pPr>
              <w:spacing w:after="0" w:before="0"/>
            </w:pPr>
            <w:r>
              <w:rPr>
                <w:rFonts w:ascii="Arial" w:cs="Arial" w:eastAsia="Arial" w:hAnsi="Arial"/>
                <w:b/>
                <w:bCs/>
                <w:color w:val="FF6B00"/>
                <w:sz w:val="22"/>
                <w:szCs w:val="22"/>
              </w:rPr>
              <w:t xml:space="preserve">— Don Carlos Rodríguez</w:t>
            </w:r>
          </w:p>
        </w:tc>
      </w:tr>
    </w:tbl>
    <w:p>
      <w:pPr>
        <w:spacing w:after="60" w:before="60"/>
      </w:pPr>
      <w:r>
        <w:t xml:space="preserve"/>
      </w:r>
    </w:p>
    <w:p>
      <w:pPr>
        <w:spacing w:after="60" w:before="60"/>
      </w:pPr>
      <w:r>
        <w:rPr>
          <w:rFonts w:ascii="Arial" w:cs="Arial" w:eastAsia="Arial" w:hAnsi="Arial"/>
          <w:b/>
          <w:bCs/>
          <w:color w:val="2D2D2D"/>
          <w:sz w:val="22"/>
          <w:szCs w:val="22"/>
        </w:rPr>
        <w:t xml:space="preserve">Hallazgo 3: </w:t>
      </w:r>
      <w:r>
        <w:rPr>
          <w:rFonts w:ascii="Arial" w:cs="Arial" w:eastAsia="Arial" w:hAnsi="Arial"/>
          <w:color w:val="2D2D2D"/>
          <w:sz w:val="22"/>
          <w:szCs w:val="22"/>
        </w:rPr>
        <w:t xml:space="preserve">El sistema necesita múltiples usuarios con roles diferenciados: Administrador (Don Carlos) y Cajero (Martha y Julián), con registro de actividad por usuario.</w:t>
      </w:r>
    </w:p>
    <w:p>
      <w:pPr>
        <w:spacing w:after="60" w:before="60"/>
      </w:pPr>
      <w:r>
        <w:t xml:space="preserve"/>
      </w:r>
    </w:p>
    <w:p>
      <w:pPr>
        <w:pStyle w:val="Heading3"/>
        <w:spacing w:after="100" w:before="200"/>
      </w:pPr>
      <w:r>
        <w:rPr>
          <w:rFonts w:ascii="Arial" w:cs="Arial" w:eastAsia="Arial" w:hAnsi="Arial"/>
          <w:b/>
          <w:bCs/>
          <w:color w:val="2D2D2D"/>
          <w:sz w:val="24"/>
          <w:szCs w:val="24"/>
        </w:rPr>
        <w:t xml:space="preserve">2.1.4 Entrevista a Doña Martha (Cajera)</w:t>
      </w:r>
    </w:p>
    <w:p>
      <w:pPr>
        <w:spacing w:after="60" w:before="60"/>
      </w:pPr>
      <w:r>
        <w:rPr>
          <w:rFonts w:ascii="Arial" w:cs="Arial" w:eastAsia="Arial" w:hAnsi="Arial"/>
          <w:color w:val="2D2D2D"/>
          <w:sz w:val="22"/>
          <w:szCs w:val="22"/>
        </w:rPr>
        <w:t xml:space="preserve">Se realizó también una entrevista breve con Doña Martha, quien aporta una perspectiva diferente por ser la persona que más tiempo atiende el mostrador:</w:t>
      </w:r>
    </w:p>
    <w:p>
      <w:pPr>
        <w:spacing w:after="60" w:before="60"/>
      </w:pPr>
      <w:r>
        <w:t xml:space="preserve"/>
      </w:r>
    </w:p>
    <w:p>
      <w:pPr>
        <w:pStyle w:val="ListParagraph"/>
        <w:numPr>
          <w:ilvl w:val="0"/>
          <w:numId w:val="2"/>
        </w:numPr>
        <w:spacing w:after="40" w:before="40"/>
      </w:pPr>
      <w:r>
        <w:rPr>
          <w:rFonts w:ascii="Arial" w:cs="Arial" w:eastAsia="Arial" w:hAnsi="Arial"/>
          <w:color w:val="2D2D2D"/>
          <w:sz w:val="22"/>
          <w:szCs w:val="22"/>
        </w:rPr>
        <w:t xml:space="preserve">Considera que el mayor problema es buscar el precio de cada producto cuando un cliente pregunta, ya que tiene que ir a la lista en papel o ir físicamente al estante.</w:t>
      </w:r>
    </w:p>
    <w:p>
      <w:pPr>
        <w:pStyle w:val="ListParagraph"/>
        <w:numPr>
          <w:ilvl w:val="0"/>
          <w:numId w:val="2"/>
        </w:numPr>
        <w:spacing w:after="40" w:before="40"/>
      </w:pPr>
      <w:r>
        <w:rPr>
          <w:rFonts w:ascii="Arial" w:cs="Arial" w:eastAsia="Arial" w:hAnsi="Arial"/>
          <w:color w:val="2D2D2D"/>
          <w:sz w:val="22"/>
          <w:szCs w:val="22"/>
        </w:rPr>
        <w:t xml:space="preserve">Desea poder ver rápidamente cuántas unidades quedan de un producto cuando un cliente pide "lo que haya".</w:t>
      </w:r>
    </w:p>
    <w:p>
      <w:pPr>
        <w:pStyle w:val="ListParagraph"/>
        <w:numPr>
          <w:ilvl w:val="0"/>
          <w:numId w:val="2"/>
        </w:numPr>
        <w:spacing w:after="40" w:before="40"/>
      </w:pPr>
      <w:r>
        <w:rPr>
          <w:rFonts w:ascii="Arial" w:cs="Arial" w:eastAsia="Arial" w:hAnsi="Arial"/>
          <w:color w:val="2D2D2D"/>
          <w:sz w:val="22"/>
          <w:szCs w:val="22"/>
        </w:rPr>
        <w:t xml:space="preserve">Le interesa que el sistema sea fácil de usar, con pocos pasos para registrar una venta.</w:t>
      </w:r>
    </w:p>
    <w:p>
      <w:pPr>
        <w:pStyle w:val="ListParagraph"/>
        <w:numPr>
          <w:ilvl w:val="0"/>
          <w:numId w:val="2"/>
        </w:numPr>
        <w:spacing w:after="40" w:before="40"/>
      </w:pPr>
      <w:r>
        <w:rPr>
          <w:rFonts w:ascii="Arial" w:cs="Arial" w:eastAsia="Arial" w:hAnsi="Arial"/>
          <w:color w:val="2D2D2D"/>
          <w:sz w:val="22"/>
          <w:szCs w:val="22"/>
        </w:rPr>
        <w:t xml:space="preserve">No tiene interés en ver los reportes globales de ventas, solo lo de su turno.</w:t>
      </w:r>
    </w:p>
    <w:p>
      <w:pPr>
        <w:spacing w:after="60" w:before="60"/>
      </w:pPr>
      <w:r>
        <w:t xml:space="preserve"/>
      </w:r>
    </w:p>
    <w:p>
      <w:pPr>
        <w:spacing w:after="60" w:before="60"/>
      </w:pPr>
      <w:r>
        <w:rPr>
          <w:rFonts w:ascii="Arial" w:cs="Arial" w:eastAsia="Arial" w:hAnsi="Arial"/>
          <w:b/>
          <w:bCs/>
          <w:color w:val="2D2D2D"/>
          <w:sz w:val="22"/>
          <w:szCs w:val="22"/>
        </w:rPr>
        <w:t xml:space="preserve">Hallazgo clave: </w:t>
      </w:r>
      <w:r>
        <w:rPr>
          <w:rFonts w:ascii="Arial" w:cs="Arial" w:eastAsia="Arial" w:hAnsi="Arial"/>
          <w:color w:val="2D2D2D"/>
          <w:sz w:val="22"/>
          <w:szCs w:val="22"/>
        </w:rPr>
        <w:t xml:space="preserve">Confirma la necesidad de roles diferenciados. El módulo de ventas debe ser simple: máximo 5 pasos para completar una venta.</w:t>
      </w:r>
    </w:p>
    <w:p>
      <w:pPr>
        <w:spacing w:after="60" w:before="60"/>
      </w:pPr>
      <w:r>
        <w:t xml:space="preserve"/>
      </w:r>
    </w:p>
    <w:p>
      <w:pPr>
        <w:pStyle w:val="Heading2"/>
        <w:spacing w:after="120" w:before="280"/>
      </w:pPr>
      <w:r>
        <w:rPr>
          <w:rFonts w:ascii="Arial" w:cs="Arial" w:eastAsia="Arial" w:hAnsi="Arial"/>
          <w:b/>
          <w:bCs/>
          <w:color w:val="003DA5"/>
          <w:sz w:val="28"/>
          <w:szCs w:val="28"/>
        </w:rPr>
        <w:t xml:space="preserve">2.2 Instrumento 2: Encuesta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DA5" w:sz="1"/>
              <w:left w:val="single" w:color="003DA5" w:sz="1"/>
              <w:bottom w:val="single" w:color="003DA5" w:sz="1"/>
              <w:right w:val="single" w:color="003DA5" w:sz="1"/>
            </w:tcBorders>
            <w:shd w:fill="E6EEFF" w:val="clear"/>
            <w:tcMar>
              <w:top w:type="dxa" w:w="120"/>
              <w:left w:type="dxa" w:w="180"/>
              <w:bottom w:type="dxa" w:w="80"/>
              <w:right w:type="dxa" w:w="180"/>
            </w:tcMar>
          </w:tcPr>
          <w:p>
            <w:pPr>
              <w:spacing w:after="60" w:before="0"/>
            </w:pPr>
            <w:r>
              <w:rPr>
                <w:rFonts w:ascii="Arial" w:cs="Arial" w:eastAsia="Arial" w:hAnsi="Arial"/>
                <w:b/>
                <w:bCs/>
                <w:color w:val="003DA5"/>
                <w:sz w:val="22"/>
                <w:szCs w:val="22"/>
              </w:rPr>
              <w:t xml:space="preserve">¿Qué es la encuesta?</w:t>
            </w:r>
          </w:p>
          <w:p>
            <w:pPr>
              <w:spacing w:after="20" w:before="20"/>
            </w:pPr>
            <w:r>
              <w:rPr>
                <w:rFonts w:ascii="Arial" w:cs="Arial" w:eastAsia="Arial" w:hAnsi="Arial"/>
                <w:color w:val="2D2D2D"/>
                <w:sz w:val="22"/>
                <w:szCs w:val="22"/>
              </w:rPr>
              <w:t xml:space="preserve">La encuesta es un conjunto de preguntas escritas que se aplican a varias personas simultáneamente. Es útil cuando se quiere obtener información de múltiples usuarios de forma estandarizada y comparar respuestas de manera objetiva.</w:t>
            </w:r>
          </w:p>
        </w:tc>
      </w:tr>
    </w:tbl>
    <w:p>
      <w:pPr>
        <w:spacing w:after="60" w:before="60"/>
      </w:pPr>
      <w:r>
        <w:t xml:space="preserve"/>
      </w:r>
    </w:p>
    <w:p>
      <w:pPr>
        <w:pStyle w:val="Heading3"/>
        <w:spacing w:after="100" w:before="200"/>
      </w:pPr>
      <w:r>
        <w:rPr>
          <w:rFonts w:ascii="Arial" w:cs="Arial" w:eastAsia="Arial" w:hAnsi="Arial"/>
          <w:b/>
          <w:bCs/>
          <w:color w:val="2D2D2D"/>
          <w:sz w:val="24"/>
          <w:szCs w:val="24"/>
        </w:rPr>
        <w:t xml:space="preserve">2.2.1 Encuesta para Clientes del Supermercado</w:t>
      </w:r>
    </w:p>
    <w:p>
      <w:pPr>
        <w:spacing w:after="60" w:before="60"/>
      </w:pPr>
      <w:r>
        <w:rPr>
          <w:rFonts w:ascii="Arial" w:cs="Arial" w:eastAsia="Arial" w:hAnsi="Arial"/>
          <w:color w:val="2D2D2D"/>
          <w:sz w:val="22"/>
          <w:szCs w:val="22"/>
        </w:rPr>
        <w:t xml:space="preserve">Se diseñó una encuesta corta para aplicar a los clientes habituales del supermercado. El objetivo fue conocer sus expectativas sobre el servicio y las funcionalidades que querrían ver en el nuevo sistema.</w:t>
      </w:r>
    </w:p>
    <w:p>
      <w:pPr>
        <w:spacing w:after="60" w:before="60"/>
      </w:pPr>
      <w:r>
        <w:t xml:space="preserve"/>
      </w:r>
    </w:p>
    <w:p>
      <w:pPr>
        <w:spacing w:after="60" w:before="60"/>
      </w:pPr>
      <w:r>
        <w:rPr>
          <w:rFonts w:ascii="Arial" w:cs="Arial" w:eastAsia="Arial" w:hAnsi="Arial"/>
          <w:b/>
          <w:bCs/>
          <w:color w:val="2D2D2D"/>
          <w:sz w:val="22"/>
          <w:szCs w:val="22"/>
        </w:rPr>
        <w:t xml:space="preserve">Encuesta — Clientes del Supermercado "La Esquina"</w:t>
      </w:r>
    </w:p>
    <w:p>
      <w:pPr>
        <w:spacing w:after="60" w:before="60"/>
      </w:pPr>
      <w:r>
        <w:rPr>
          <w:rFonts w:ascii="Arial" w:cs="Arial" w:eastAsia="Arial" w:hAnsi="Arial"/>
          <w:color w:val="2D2D2D"/>
          <w:sz w:val="22"/>
          <w:szCs w:val="22"/>
        </w:rPr>
        <w:t xml:space="preserve">Instrucciones: Marque con una X la opción que mejor describa su respuesta. Su opinión es muy importante para mejorar el servicio.</w:t>
      </w:r>
    </w:p>
    <w:p>
      <w:pPr>
        <w:spacing w:after="60" w:before="60"/>
      </w:pPr>
      <w:r>
        <w:t xml:space="preserve"/>
      </w:r>
    </w:p>
    <w:p>
      <w:pPr>
        <w:pStyle w:val="ListParagraph"/>
        <w:numPr>
          <w:ilvl w:val="0"/>
          <w:numId w:val="3"/>
        </w:numPr>
        <w:spacing w:after="40" w:before="40"/>
      </w:pPr>
      <w:r>
        <w:rPr>
          <w:rFonts w:ascii="Arial" w:cs="Arial" w:eastAsia="Arial" w:hAnsi="Arial"/>
          <w:color w:val="2D2D2D"/>
          <w:sz w:val="22"/>
          <w:szCs w:val="22"/>
        </w:rPr>
        <w:t xml:space="preserve">¿Con qué frecuencia visita este supermercado?</w:t>
      </w:r>
    </w:p>
    <w:p>
      <w:pPr>
        <w:pStyle w:val="ListParagraph"/>
        <w:numPr>
          <w:ilvl w:val="0"/>
          <w:numId w:val="4"/>
        </w:numPr>
        <w:spacing w:after="40" w:before="40"/>
      </w:pPr>
      <w:r>
        <w:rPr>
          <w:rFonts w:ascii="Arial" w:cs="Arial" w:eastAsia="Arial" w:hAnsi="Arial"/>
          <w:color w:val="2D2D2D"/>
          <w:sz w:val="22"/>
          <w:szCs w:val="22"/>
        </w:rPr>
        <w:t xml:space="preserve">Todos los días</w:t>
      </w:r>
    </w:p>
    <w:p>
      <w:pPr>
        <w:pStyle w:val="ListParagraph"/>
        <w:numPr>
          <w:ilvl w:val="0"/>
          <w:numId w:val="4"/>
        </w:numPr>
        <w:spacing w:after="40" w:before="40"/>
      </w:pPr>
      <w:r>
        <w:rPr>
          <w:rFonts w:ascii="Arial" w:cs="Arial" w:eastAsia="Arial" w:hAnsi="Arial"/>
          <w:color w:val="2D2D2D"/>
          <w:sz w:val="22"/>
          <w:szCs w:val="22"/>
        </w:rPr>
        <w:t xml:space="preserve">2 a 3 veces por semana</w:t>
      </w:r>
    </w:p>
    <w:p>
      <w:pPr>
        <w:pStyle w:val="ListParagraph"/>
        <w:numPr>
          <w:ilvl w:val="0"/>
          <w:numId w:val="4"/>
        </w:numPr>
        <w:spacing w:after="40" w:before="40"/>
      </w:pPr>
      <w:r>
        <w:rPr>
          <w:rFonts w:ascii="Arial" w:cs="Arial" w:eastAsia="Arial" w:hAnsi="Arial"/>
          <w:color w:val="2D2D2D"/>
          <w:sz w:val="22"/>
          <w:szCs w:val="22"/>
        </w:rPr>
        <w:t xml:space="preserve">Una vez a la semana</w:t>
      </w:r>
    </w:p>
    <w:p>
      <w:pPr>
        <w:pStyle w:val="ListParagraph"/>
        <w:numPr>
          <w:ilvl w:val="0"/>
          <w:numId w:val="4"/>
        </w:numPr>
        <w:spacing w:after="40" w:before="40"/>
      </w:pPr>
      <w:r>
        <w:rPr>
          <w:rFonts w:ascii="Arial" w:cs="Arial" w:eastAsia="Arial" w:hAnsi="Arial"/>
          <w:color w:val="2D2D2D"/>
          <w:sz w:val="22"/>
          <w:szCs w:val="22"/>
        </w:rPr>
        <w:t xml:space="preserve">Ocasionalmente</w:t>
      </w:r>
    </w:p>
    <w:p>
      <w:pPr>
        <w:spacing w:after="60" w:before="60"/>
      </w:pPr>
      <w:r>
        <w:t xml:space="preserve"/>
      </w:r>
    </w:p>
    <w:p>
      <w:pPr>
        <w:pStyle w:val="ListParagraph"/>
        <w:numPr>
          <w:ilvl w:val="0"/>
          <w:numId w:val="3"/>
        </w:numPr>
        <w:spacing w:after="40" w:before="40"/>
      </w:pPr>
      <w:r>
        <w:rPr>
          <w:rFonts w:ascii="Arial" w:cs="Arial" w:eastAsia="Arial" w:hAnsi="Arial"/>
          <w:color w:val="2D2D2D"/>
          <w:sz w:val="22"/>
          <w:szCs w:val="22"/>
        </w:rPr>
        <w:t xml:space="preserve">¿Le gustaría recibir factura electrónica cuando compra aquí?</w:t>
      </w:r>
    </w:p>
    <w:p>
      <w:pPr>
        <w:pStyle w:val="ListParagraph"/>
        <w:numPr>
          <w:ilvl w:val="0"/>
          <w:numId w:val="4"/>
        </w:numPr>
        <w:spacing w:after="40" w:before="40"/>
      </w:pPr>
      <w:r>
        <w:rPr>
          <w:rFonts w:ascii="Arial" w:cs="Arial" w:eastAsia="Arial" w:hAnsi="Arial"/>
          <w:color w:val="2D2D2D"/>
          <w:sz w:val="22"/>
          <w:szCs w:val="22"/>
        </w:rPr>
        <w:t xml:space="preserve">Sí, siempre</w:t>
      </w:r>
    </w:p>
    <w:p>
      <w:pPr>
        <w:pStyle w:val="ListParagraph"/>
        <w:numPr>
          <w:ilvl w:val="0"/>
          <w:numId w:val="4"/>
        </w:numPr>
        <w:spacing w:after="40" w:before="40"/>
      </w:pPr>
      <w:r>
        <w:rPr>
          <w:rFonts w:ascii="Arial" w:cs="Arial" w:eastAsia="Arial" w:hAnsi="Arial"/>
          <w:color w:val="2D2D2D"/>
          <w:sz w:val="22"/>
          <w:szCs w:val="22"/>
        </w:rPr>
        <w:t xml:space="preserve">Solo si yo la solicito</w:t>
      </w:r>
    </w:p>
    <w:p>
      <w:pPr>
        <w:pStyle w:val="ListParagraph"/>
        <w:numPr>
          <w:ilvl w:val="0"/>
          <w:numId w:val="4"/>
        </w:numPr>
        <w:spacing w:after="40" w:before="40"/>
      </w:pPr>
      <w:r>
        <w:rPr>
          <w:rFonts w:ascii="Arial" w:cs="Arial" w:eastAsia="Arial" w:hAnsi="Arial"/>
          <w:color w:val="2D2D2D"/>
          <w:sz w:val="22"/>
          <w:szCs w:val="22"/>
        </w:rPr>
        <w:t xml:space="preserve">No me interesa</w:t>
      </w:r>
    </w:p>
    <w:p>
      <w:pPr>
        <w:spacing w:after="60" w:before="60"/>
      </w:pPr>
      <w:r>
        <w:t xml:space="preserve"/>
      </w:r>
    </w:p>
    <w:p>
      <w:pPr>
        <w:pStyle w:val="ListParagraph"/>
        <w:numPr>
          <w:ilvl w:val="0"/>
          <w:numId w:val="3"/>
        </w:numPr>
        <w:spacing w:after="40" w:before="40"/>
      </w:pPr>
      <w:r>
        <w:rPr>
          <w:rFonts w:ascii="Arial" w:cs="Arial" w:eastAsia="Arial" w:hAnsi="Arial"/>
          <w:color w:val="2D2D2D"/>
          <w:sz w:val="22"/>
          <w:szCs w:val="22"/>
        </w:rPr>
        <w:t xml:space="preserve">¿Qué le mejoraría más su experiencia de compra? (Puede marcar varias)</w:t>
      </w:r>
    </w:p>
    <w:p>
      <w:pPr>
        <w:pStyle w:val="ListParagraph"/>
        <w:numPr>
          <w:ilvl w:val="0"/>
          <w:numId w:val="4"/>
        </w:numPr>
        <w:spacing w:after="40" w:before="40"/>
      </w:pPr>
      <w:r>
        <w:rPr>
          <w:rFonts w:ascii="Arial" w:cs="Arial" w:eastAsia="Arial" w:hAnsi="Arial"/>
          <w:color w:val="2D2D2D"/>
          <w:sz w:val="22"/>
          <w:szCs w:val="22"/>
        </w:rPr>
        <w:t xml:space="preserve">Pagar con tarjeta débito o crédito</w:t>
      </w:r>
    </w:p>
    <w:p>
      <w:pPr>
        <w:pStyle w:val="ListParagraph"/>
        <w:numPr>
          <w:ilvl w:val="0"/>
          <w:numId w:val="4"/>
        </w:numPr>
        <w:spacing w:after="40" w:before="40"/>
      </w:pPr>
      <w:r>
        <w:rPr>
          <w:rFonts w:ascii="Arial" w:cs="Arial" w:eastAsia="Arial" w:hAnsi="Arial"/>
          <w:color w:val="2D2D2D"/>
          <w:sz w:val="22"/>
          <w:szCs w:val="22"/>
        </w:rPr>
        <w:t xml:space="preserve">Ver el precio de los productos en pantalla desde la caja</w:t>
      </w:r>
    </w:p>
    <w:p>
      <w:pPr>
        <w:pStyle w:val="ListParagraph"/>
        <w:numPr>
          <w:ilvl w:val="0"/>
          <w:numId w:val="4"/>
        </w:numPr>
        <w:spacing w:after="40" w:before="40"/>
      </w:pPr>
      <w:r>
        <w:rPr>
          <w:rFonts w:ascii="Arial" w:cs="Arial" w:eastAsia="Arial" w:hAnsi="Arial"/>
          <w:color w:val="2D2D2D"/>
          <w:sz w:val="22"/>
          <w:szCs w:val="22"/>
        </w:rPr>
        <w:t xml:space="preserve">Recibir comprobante de compra</w:t>
      </w:r>
    </w:p>
    <w:p>
      <w:pPr>
        <w:pStyle w:val="ListParagraph"/>
        <w:numPr>
          <w:ilvl w:val="0"/>
          <w:numId w:val="4"/>
        </w:numPr>
        <w:spacing w:after="40" w:before="40"/>
      </w:pPr>
      <w:r>
        <w:rPr>
          <w:rFonts w:ascii="Arial" w:cs="Arial" w:eastAsia="Arial" w:hAnsi="Arial"/>
          <w:color w:val="2D2D2D"/>
          <w:sz w:val="22"/>
          <w:szCs w:val="22"/>
        </w:rPr>
        <w:t xml:space="preserve">Una app para hacer pedidos desde casa</w:t>
      </w:r>
    </w:p>
    <w:p>
      <w:pPr>
        <w:spacing w:after="60" w:before="60"/>
      </w:pPr>
      <w:r>
        <w:t xml:space="preserve"/>
      </w:r>
    </w:p>
    <w:p>
      <w:pPr>
        <w:pStyle w:val="ListParagraph"/>
        <w:numPr>
          <w:ilvl w:val="0"/>
          <w:numId w:val="3"/>
        </w:numPr>
        <w:spacing w:after="40" w:before="40"/>
      </w:pPr>
      <w:r>
        <w:rPr>
          <w:rFonts w:ascii="Arial" w:cs="Arial" w:eastAsia="Arial" w:hAnsi="Arial"/>
          <w:color w:val="2D2D2D"/>
          <w:sz w:val="22"/>
          <w:szCs w:val="22"/>
        </w:rPr>
        <w:t xml:space="preserve">¿Ha tenido algún problema con errores en el cobro?</w:t>
      </w:r>
    </w:p>
    <w:p>
      <w:pPr>
        <w:pStyle w:val="ListParagraph"/>
        <w:numPr>
          <w:ilvl w:val="0"/>
          <w:numId w:val="4"/>
        </w:numPr>
        <w:spacing w:after="40" w:before="40"/>
      </w:pPr>
      <w:r>
        <w:rPr>
          <w:rFonts w:ascii="Arial" w:cs="Arial" w:eastAsia="Arial" w:hAnsi="Arial"/>
          <w:color w:val="2D2D2D"/>
          <w:sz w:val="22"/>
          <w:szCs w:val="22"/>
        </w:rPr>
        <w:t xml:space="preserve">Sí, varias veces</w:t>
      </w:r>
    </w:p>
    <w:p>
      <w:pPr>
        <w:pStyle w:val="ListParagraph"/>
        <w:numPr>
          <w:ilvl w:val="0"/>
          <w:numId w:val="4"/>
        </w:numPr>
        <w:spacing w:after="40" w:before="40"/>
      </w:pPr>
      <w:r>
        <w:rPr>
          <w:rFonts w:ascii="Arial" w:cs="Arial" w:eastAsia="Arial" w:hAnsi="Arial"/>
          <w:color w:val="2D2D2D"/>
          <w:sz w:val="22"/>
          <w:szCs w:val="22"/>
        </w:rPr>
        <w:t xml:space="preserve">Sí, alguna vez</w:t>
      </w:r>
    </w:p>
    <w:p>
      <w:pPr>
        <w:pStyle w:val="ListParagraph"/>
        <w:numPr>
          <w:ilvl w:val="0"/>
          <w:numId w:val="4"/>
        </w:numPr>
        <w:spacing w:after="40" w:before="40"/>
      </w:pPr>
      <w:r>
        <w:rPr>
          <w:rFonts w:ascii="Arial" w:cs="Arial" w:eastAsia="Arial" w:hAnsi="Arial"/>
          <w:color w:val="2D2D2D"/>
          <w:sz w:val="22"/>
          <w:szCs w:val="22"/>
        </w:rPr>
        <w:t xml:space="preserve">Nunca</w:t>
      </w:r>
    </w:p>
    <w:p>
      <w:pPr>
        <w:spacing w:after="60" w:before="60"/>
      </w:pPr>
      <w:r>
        <w:t xml:space="preserve"/>
      </w:r>
    </w:p>
    <w:p>
      <w:pPr>
        <w:pStyle w:val="Heading2"/>
        <w:spacing w:after="120" w:before="280"/>
      </w:pPr>
      <w:r>
        <w:rPr>
          <w:rFonts w:ascii="Arial" w:cs="Arial" w:eastAsia="Arial" w:hAnsi="Arial"/>
          <w:b/>
          <w:bCs/>
          <w:color w:val="003DA5"/>
          <w:sz w:val="28"/>
          <w:szCs w:val="28"/>
        </w:rPr>
        <w:t xml:space="preserve">2.3 Instrumento 3: Observación Directa y Ficha de Observación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9A900" w:sz="1"/>
              <w:left w:val="single" w:color="39A900" w:sz="1"/>
              <w:bottom w:val="single" w:color="39A900" w:sz="1"/>
              <w:right w:val="single" w:color="39A900" w:sz="1"/>
            </w:tcBorders>
            <w:shd w:fill="E8F8E0" w:val="clear"/>
            <w:tcMar>
              <w:top w:type="dxa" w:w="120"/>
              <w:left w:type="dxa" w:w="180"/>
              <w:bottom w:type="dxa" w:w="80"/>
              <w:right w:type="dxa" w:w="180"/>
            </w:tcMar>
          </w:tcPr>
          <w:p>
            <w:pPr>
              <w:spacing w:after="60" w:before="0"/>
            </w:pPr>
            <w:r>
              <w:rPr>
                <w:rFonts w:ascii="Arial" w:cs="Arial" w:eastAsia="Arial" w:hAnsi="Arial"/>
                <w:b/>
                <w:bCs/>
                <w:color w:val="39A900"/>
                <w:sz w:val="22"/>
                <w:szCs w:val="22"/>
              </w:rPr>
              <w:t xml:space="preserve">¿Qué es la observación directa?</w:t>
            </w:r>
          </w:p>
          <w:p>
            <w:pPr>
              <w:spacing w:after="20" w:before="20"/>
            </w:pPr>
            <w:r>
              <w:rPr>
                <w:rFonts w:ascii="Arial" w:cs="Arial" w:eastAsia="Arial" w:hAnsi="Arial"/>
                <w:color w:val="2D2D2D"/>
                <w:sz w:val="22"/>
                <w:szCs w:val="22"/>
              </w:rPr>
              <w:t xml:space="preserve">El analista se ubica en el supermercado sin intervenir y observa el proceso de ventas tal como ocurre en la realidad. La ficha de observación es el formato donde se registran los tiempos, frecuencias y actores de forma sistemática.</w:t>
            </w:r>
          </w:p>
        </w:tc>
      </w:tr>
    </w:tbl>
    <w:p>
      <w:pPr>
        <w:spacing w:after="60" w:before="60"/>
      </w:pPr>
      <w:r>
        <w:t xml:space="preserve"/>
      </w:r>
    </w:p>
    <w:p>
      <w:pPr>
        <w:pStyle w:val="Heading3"/>
        <w:spacing w:after="100" w:before="200"/>
      </w:pPr>
      <w:r>
        <w:rPr>
          <w:rFonts w:ascii="Arial" w:cs="Arial" w:eastAsia="Arial" w:hAnsi="Arial"/>
          <w:b/>
          <w:bCs/>
          <w:color w:val="2D2D2D"/>
          <w:sz w:val="24"/>
          <w:szCs w:val="24"/>
        </w:rPr>
        <w:t xml:space="preserve">Ficha de Observación — Proceso de Venta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560"/>
        <w:gridCol w:w="4000"/>
      </w:tblGrid>
      <w:tr>
        <w:tc>
          <w:tcPr>
            <w:tcW w:type="dxa" w:w="2000"/>
            <w:tcBorders>
              <w:top w:val="single" w:color="DDDDDD" w:sz="1"/>
              <w:left w:val="single" w:color="DDDDDD" w:sz="1"/>
              <w:bottom w:val="single" w:color="DDDDDD" w:sz="1"/>
              <w:right w:val="single" w:color="DDDDDD" w:sz="1"/>
            </w:tcBorders>
            <w:shd w:fill="2E7D00" w:val="clear"/>
            <w:tcMar>
              <w:top w:type="dxa" w:w="70"/>
              <w:left w:type="dxa" w:w="100"/>
              <w:bottom w:type="dxa" w:w="70"/>
              <w:right w:type="dxa" w:w="100"/>
            </w:tcMar>
          </w:tcPr>
          <w:p>
            <w:pPr>
              <w:spacing w:after="0" w:before="0"/>
              <w:jc w:val="left"/>
            </w:pPr>
            <w:r>
              <w:rPr>
                <w:rFonts w:ascii="Arial" w:cs="Arial" w:eastAsia="Arial" w:hAnsi="Arial"/>
                <w:b/>
                <w:bCs/>
                <w:color w:val="FFFFFF"/>
                <w:sz w:val="20"/>
                <w:szCs w:val="20"/>
              </w:rPr>
              <w:t xml:space="preserve">Hora</w:t>
            </w:r>
          </w:p>
        </w:tc>
        <w:tc>
          <w:tcPr>
            <w:tcW w:type="dxa" w:w="1800"/>
            <w:tcBorders>
              <w:top w:val="single" w:color="DDDDDD" w:sz="1"/>
              <w:left w:val="single" w:color="DDDDDD" w:sz="1"/>
              <w:bottom w:val="single" w:color="DDDDDD" w:sz="1"/>
              <w:right w:val="single" w:color="DDDDDD" w:sz="1"/>
            </w:tcBorders>
            <w:shd w:fill="2E7D00" w:val="clear"/>
            <w:tcMar>
              <w:top w:type="dxa" w:w="70"/>
              <w:left w:type="dxa" w:w="100"/>
              <w:bottom w:type="dxa" w:w="70"/>
              <w:right w:type="dxa" w:w="100"/>
            </w:tcMar>
          </w:tcPr>
          <w:p>
            <w:pPr>
              <w:spacing w:after="0" w:before="0"/>
              <w:jc w:val="left"/>
            </w:pPr>
            <w:r>
              <w:rPr>
                <w:rFonts w:ascii="Arial" w:cs="Arial" w:eastAsia="Arial" w:hAnsi="Arial"/>
                <w:b/>
                <w:bCs/>
                <w:color w:val="FFFFFF"/>
                <w:sz w:val="20"/>
                <w:szCs w:val="20"/>
              </w:rPr>
              <w:t xml:space="preserve">Actor</w:t>
            </w:r>
          </w:p>
        </w:tc>
        <w:tc>
          <w:tcPr>
            <w:tcW w:type="dxa" w:w="1560"/>
            <w:tcBorders>
              <w:top w:val="single" w:color="DDDDDD" w:sz="1"/>
              <w:left w:val="single" w:color="DDDDDD" w:sz="1"/>
              <w:bottom w:val="single" w:color="DDDDDD" w:sz="1"/>
              <w:right w:val="single" w:color="DDDDDD" w:sz="1"/>
            </w:tcBorders>
            <w:shd w:fill="2E7D00" w:val="clear"/>
            <w:tcMar>
              <w:top w:type="dxa" w:w="70"/>
              <w:left w:type="dxa" w:w="100"/>
              <w:bottom w:type="dxa" w:w="70"/>
              <w:right w:type="dxa" w:w="100"/>
            </w:tcMar>
          </w:tcPr>
          <w:p>
            <w:pPr>
              <w:spacing w:after="0" w:before="0"/>
              <w:jc w:val="left"/>
            </w:pPr>
            <w:r>
              <w:rPr>
                <w:rFonts w:ascii="Arial" w:cs="Arial" w:eastAsia="Arial" w:hAnsi="Arial"/>
                <w:b/>
                <w:bCs/>
                <w:color w:val="FFFFFF"/>
                <w:sz w:val="20"/>
                <w:szCs w:val="20"/>
              </w:rPr>
              <w:t xml:space="preserve">Duración</w:t>
            </w:r>
          </w:p>
        </w:tc>
        <w:tc>
          <w:tcPr>
            <w:tcW w:type="dxa" w:w="4000"/>
            <w:tcBorders>
              <w:top w:val="single" w:color="DDDDDD" w:sz="1"/>
              <w:left w:val="single" w:color="DDDDDD" w:sz="1"/>
              <w:bottom w:val="single" w:color="DDDDDD" w:sz="1"/>
              <w:right w:val="single" w:color="DDDDDD" w:sz="1"/>
            </w:tcBorders>
            <w:shd w:fill="2E7D00" w:val="clear"/>
            <w:tcMar>
              <w:top w:type="dxa" w:w="70"/>
              <w:left w:type="dxa" w:w="100"/>
              <w:bottom w:type="dxa" w:w="70"/>
              <w:right w:type="dxa" w:w="100"/>
            </w:tcMar>
          </w:tcPr>
          <w:p>
            <w:pPr>
              <w:spacing w:after="0" w:before="0"/>
              <w:jc w:val="left"/>
            </w:pPr>
            <w:r>
              <w:rPr>
                <w:rFonts w:ascii="Arial" w:cs="Arial" w:eastAsia="Arial" w:hAnsi="Arial"/>
                <w:b/>
                <w:bCs/>
                <w:color w:val="FFFFFF"/>
                <w:sz w:val="20"/>
                <w:szCs w:val="20"/>
              </w:rPr>
              <w:t xml:space="preserve">Observación</w:t>
            </w:r>
          </w:p>
        </w:tc>
      </w:tr>
      <w:tr>
        <w:tc>
          <w:tcPr>
            <w:tcW w:type="dxa" w:w="200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10:00 - 10:15</w:t>
            </w:r>
          </w:p>
        </w:tc>
        <w:tc>
          <w:tcPr>
            <w:tcW w:type="dxa" w:w="180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Empleado</w:t>
            </w:r>
          </w:p>
        </w:tc>
        <w:tc>
          <w:tcPr>
            <w:tcW w:type="dxa" w:w="156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~2 minutos</w:t>
            </w:r>
          </w:p>
        </w:tc>
        <w:tc>
          <w:tcPr>
            <w:tcW w:type="dxa" w:w="400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Cliente pide precio de jabón. Empleado va físicamente al estante a buscarlo. Tiempo perdido por falta de consulta digital.</w:t>
            </w:r>
          </w:p>
        </w:tc>
      </w:tr>
      <w:tr>
        <w:tc>
          <w:tcPr>
            <w:tcW w:type="dxa" w:w="20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10:30</w:t>
            </w:r>
          </w:p>
        </w:tc>
        <w:tc>
          <w:tcPr>
            <w:tcW w:type="dxa" w:w="18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Don Carlos</w:t>
            </w:r>
          </w:p>
        </w:tc>
        <w:tc>
          <w:tcPr>
            <w:tcW w:type="dxa" w:w="156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~3 minutos</w:t>
            </w:r>
          </w:p>
        </w:tc>
        <w:tc>
          <w:tcPr>
            <w:tcW w:type="dxa" w:w="40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El pan de bono se agota. Don Carlos lo anota en papel suelto para pedir al proveedor. Sin sistema de alerta automática.</w:t>
            </w:r>
          </w:p>
        </w:tc>
      </w:tr>
      <w:tr>
        <w:tc>
          <w:tcPr>
            <w:tcW w:type="dxa" w:w="200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11:00 - 11:15</w:t>
            </w:r>
          </w:p>
        </w:tc>
        <w:tc>
          <w:tcPr>
            <w:tcW w:type="dxa" w:w="180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Cajero</w:t>
            </w:r>
          </w:p>
        </w:tc>
        <w:tc>
          <w:tcPr>
            <w:tcW w:type="dxa" w:w="156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~4.5 min/venta</w:t>
            </w:r>
          </w:p>
        </w:tc>
        <w:tc>
          <w:tcPr>
            <w:tcW w:type="dxa" w:w="400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Proceso de venta: cliente lleva productos → empleado suma con calculadora (2 min) → anota en cuaderno (1 min) → da cambio (1 min).</w:t>
            </w:r>
          </w:p>
        </w:tc>
      </w:tr>
      <w:tr>
        <w:tc>
          <w:tcPr>
            <w:tcW w:type="dxa" w:w="20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11:45</w:t>
            </w:r>
          </w:p>
        </w:tc>
        <w:tc>
          <w:tcPr>
            <w:tcW w:type="dxa" w:w="18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Don Carlos</w:t>
            </w:r>
          </w:p>
        </w:tc>
        <w:tc>
          <w:tcPr>
            <w:tcW w:type="dxa" w:w="156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~8 minutos</w:t>
            </w:r>
          </w:p>
        </w:tc>
        <w:tc>
          <w:tcPr>
            <w:tcW w:type="dxa" w:w="40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Cierre del turno de la mañana: suma manual con calculadora y cuaderno. Se repite la operación dos veces por desconfianza en el resultado.</w:t>
            </w:r>
          </w:p>
        </w:tc>
      </w:tr>
      <w:tr>
        <w:tc>
          <w:tcPr>
            <w:tcW w:type="dxa" w:w="200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12:30</w:t>
            </w:r>
          </w:p>
        </w:tc>
        <w:tc>
          <w:tcPr>
            <w:tcW w:type="dxa" w:w="180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Doña Martha</w:t>
            </w:r>
          </w:p>
        </w:tc>
        <w:tc>
          <w:tcPr>
            <w:tcW w:type="dxa" w:w="156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~15 minutos</w:t>
            </w:r>
          </w:p>
        </w:tc>
        <w:tc>
          <w:tcPr>
            <w:tcW w:type="dxa" w:w="400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Pausa de almuerzo: el negocio queda cerrado porque no hay nadie que atienda. Se pierden ventas potenciales en hora pico.</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9A900" w:sz="1"/>
              <w:left w:val="single" w:color="39A900" w:sz="1"/>
              <w:bottom w:val="single" w:color="39A900" w:sz="1"/>
              <w:right w:val="single" w:color="39A900" w:sz="1"/>
            </w:tcBorders>
            <w:shd w:fill="E8F8E0" w:val="clear"/>
            <w:tcMar>
              <w:top w:type="dxa" w:w="120"/>
              <w:left w:type="dxa" w:w="180"/>
              <w:bottom w:type="dxa" w:w="80"/>
              <w:right w:type="dxa" w:w="180"/>
            </w:tcMar>
          </w:tcPr>
          <w:p>
            <w:pPr>
              <w:spacing w:after="60" w:before="0"/>
            </w:pPr>
            <w:r>
              <w:rPr>
                <w:rFonts w:ascii="Arial" w:cs="Arial" w:eastAsia="Arial" w:hAnsi="Arial"/>
                <w:b/>
                <w:bCs/>
                <w:color w:val="39A900"/>
                <w:sz w:val="22"/>
                <w:szCs w:val="22"/>
              </w:rPr>
              <w:t xml:space="preserve">Hallazgo clave de la observación:</w:t>
            </w:r>
          </w:p>
          <w:p>
            <w:pPr>
              <w:spacing w:after="20" w:before="20"/>
            </w:pPr>
            <w:r>
              <w:rPr>
                <w:rFonts w:ascii="Arial" w:cs="Arial" w:eastAsia="Arial" w:hAnsi="Arial"/>
                <w:color w:val="2D2D2D"/>
                <w:sz w:val="22"/>
                <w:szCs w:val="22"/>
              </w:rPr>
              <w:t xml:space="preserve">→ El 44% del tiempo de atención se consume en sumar precios manualmente.</w:t>
            </w:r>
          </w:p>
          <w:p>
            <w:pPr>
              <w:spacing w:after="20" w:before="20"/>
            </w:pPr>
            <w:r>
              <w:rPr>
                <w:rFonts w:ascii="Arial" w:cs="Arial" w:eastAsia="Arial" w:hAnsi="Arial"/>
                <w:color w:val="2D2D2D"/>
                <w:sz w:val="22"/>
                <w:szCs w:val="22"/>
              </w:rPr>
              <w:t xml:space="preserve">→ El sistema debe automatizar: cálculo de totales, consulta de precios, alertas de stock y cierre de caja.</w:t>
            </w:r>
          </w:p>
          <w:p>
            <w:pPr>
              <w:spacing w:after="20" w:before="20"/>
            </w:pPr>
            <w:r>
              <w:rPr>
                <w:rFonts w:ascii="Arial" w:cs="Arial" w:eastAsia="Arial" w:hAnsi="Arial"/>
                <w:color w:val="2D2D2D"/>
                <w:sz w:val="22"/>
                <w:szCs w:val="22"/>
              </w:rPr>
              <w:t xml:space="preserve">→ Una venta promedio tarda 4.5 minutos; con el sistema podría reducirse a menos de 1 minuto.</w:t>
            </w:r>
          </w:p>
        </w:tc>
      </w:tr>
    </w:tbl>
    <w:p>
      <w:pPr>
        <w:spacing w:after="60" w:before="60"/>
      </w:pPr>
      <w:r>
        <w:t xml:space="preserve"/>
      </w:r>
    </w:p>
    <w:p>
      <w:pPr>
        <w:pStyle w:val="Heading2"/>
        <w:spacing w:after="120" w:before="280"/>
      </w:pPr>
      <w:r>
        <w:rPr>
          <w:rFonts w:ascii="Arial" w:cs="Arial" w:eastAsia="Arial" w:hAnsi="Arial"/>
          <w:b/>
          <w:bCs/>
          <w:color w:val="003DA5"/>
          <w:sz w:val="28"/>
          <w:szCs w:val="28"/>
        </w:rPr>
        <w:t xml:space="preserve">2.4 Instrumento 4: Revisión Documental</w:t>
      </w:r>
    </w:p>
    <w:p>
      <w:pPr>
        <w:spacing w:after="60" w:before="60"/>
      </w:pPr>
      <w:r>
        <w:rPr>
          <w:rFonts w:ascii="Arial" w:cs="Arial" w:eastAsia="Arial" w:hAnsi="Arial"/>
          <w:color w:val="2D2D2D"/>
          <w:sz w:val="22"/>
          <w:szCs w:val="22"/>
        </w:rPr>
        <w:t xml:space="preserve">Se revisaron los documentos actuales del negocio para entender qué información ya existe y cómo está organizada. Esta revisión permite diseñar el sistema con datos reales.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DDDDDD" w:sz="1"/>
              <w:left w:val="single" w:color="DDDDDD" w:sz="1"/>
              <w:bottom w:val="single" w:color="DDDDDD" w:sz="1"/>
              <w:right w:val="single" w:color="DDDDDD" w:sz="1"/>
            </w:tcBorders>
            <w:shd w:fill="003DA5" w:val="clear"/>
            <w:tcMar>
              <w:top w:type="dxa" w:w="70"/>
              <w:left w:type="dxa" w:w="100"/>
              <w:bottom w:type="dxa" w:w="70"/>
              <w:right w:type="dxa" w:w="100"/>
            </w:tcMar>
          </w:tcPr>
          <w:p>
            <w:pPr>
              <w:spacing w:after="0" w:before="0"/>
              <w:jc w:val="left"/>
            </w:pPr>
            <w:r>
              <w:rPr>
                <w:rFonts w:ascii="Arial" w:cs="Arial" w:eastAsia="Arial" w:hAnsi="Arial"/>
                <w:b/>
                <w:bCs/>
                <w:color w:val="FFFFFF"/>
                <w:sz w:val="20"/>
                <w:szCs w:val="20"/>
              </w:rPr>
              <w:t xml:space="preserve">Documento revisado</w:t>
            </w:r>
          </w:p>
        </w:tc>
        <w:tc>
          <w:tcPr>
            <w:tcW w:type="dxa" w:w="3500"/>
            <w:tcBorders>
              <w:top w:val="single" w:color="DDDDDD" w:sz="1"/>
              <w:left w:val="single" w:color="DDDDDD" w:sz="1"/>
              <w:bottom w:val="single" w:color="DDDDDD" w:sz="1"/>
              <w:right w:val="single" w:color="DDDDDD" w:sz="1"/>
            </w:tcBorders>
            <w:shd w:fill="003DA5" w:val="clear"/>
            <w:tcMar>
              <w:top w:type="dxa" w:w="70"/>
              <w:left w:type="dxa" w:w="100"/>
              <w:bottom w:type="dxa" w:w="70"/>
              <w:right w:type="dxa" w:w="100"/>
            </w:tcMar>
          </w:tcPr>
          <w:p>
            <w:pPr>
              <w:spacing w:after="0" w:before="0"/>
              <w:jc w:val="left"/>
            </w:pPr>
            <w:r>
              <w:rPr>
                <w:rFonts w:ascii="Arial" w:cs="Arial" w:eastAsia="Arial" w:hAnsi="Arial"/>
                <w:b/>
                <w:bCs/>
                <w:color w:val="FFFFFF"/>
                <w:sz w:val="20"/>
                <w:szCs w:val="20"/>
              </w:rPr>
              <w:t xml:space="preserve">Contenido encontrado</w:t>
            </w:r>
          </w:p>
        </w:tc>
        <w:tc>
          <w:tcPr>
            <w:tcW w:type="dxa" w:w="3360"/>
            <w:tcBorders>
              <w:top w:val="single" w:color="DDDDDD" w:sz="1"/>
              <w:left w:val="single" w:color="DDDDDD" w:sz="1"/>
              <w:bottom w:val="single" w:color="DDDDDD" w:sz="1"/>
              <w:right w:val="single" w:color="DDDDDD" w:sz="1"/>
            </w:tcBorders>
            <w:shd w:fill="003DA5" w:val="clear"/>
            <w:tcMar>
              <w:top w:type="dxa" w:w="70"/>
              <w:left w:type="dxa" w:w="100"/>
              <w:bottom w:type="dxa" w:w="70"/>
              <w:right w:type="dxa" w:w="100"/>
            </w:tcMar>
          </w:tcPr>
          <w:p>
            <w:pPr>
              <w:spacing w:after="0" w:before="0"/>
              <w:jc w:val="left"/>
            </w:pPr>
            <w:r>
              <w:rPr>
                <w:rFonts w:ascii="Arial" w:cs="Arial" w:eastAsia="Arial" w:hAnsi="Arial"/>
                <w:b/>
                <w:bCs/>
                <w:color w:val="FFFFFF"/>
                <w:sz w:val="20"/>
                <w:szCs w:val="20"/>
              </w:rPr>
              <w:t xml:space="preserve">Implicación para el sistema</w:t>
            </w:r>
          </w:p>
        </w:tc>
      </w:tr>
      <w:tr>
        <w:tc>
          <w:tcPr>
            <w:tcW w:type="dxa" w:w="2500"/>
            <w:tcBorders>
              <w:top w:val="single" w:color="DDDDDD" w:sz="1"/>
              <w:left w:val="single" w:color="DDDDDD" w:sz="1"/>
              <w:bottom w:val="single" w:color="DDDDDD" w:sz="1"/>
              <w:right w:val="single" w:color="DDDDDD" w:sz="1"/>
            </w:tcBorders>
            <w:shd w:fill="F0F4FF"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Cuaderno de ventas</w:t>
            </w:r>
          </w:p>
        </w:tc>
        <w:tc>
          <w:tcPr>
            <w:tcW w:type="dxa" w:w="3500"/>
            <w:tcBorders>
              <w:top w:val="single" w:color="DDDDDD" w:sz="1"/>
              <w:left w:val="single" w:color="DDDDDD" w:sz="1"/>
              <w:bottom w:val="single" w:color="DDDDDD" w:sz="1"/>
              <w:right w:val="single" w:color="DDDDDD" w:sz="1"/>
            </w:tcBorders>
            <w:shd w:fill="F0F4FF"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Columnas: Fecha, Producto, Cantidad, Precio, Total. Sin registro de vendedor ni cliente.</w:t>
            </w:r>
          </w:p>
        </w:tc>
        <w:tc>
          <w:tcPr>
            <w:tcW w:type="dxa" w:w="3360"/>
            <w:tcBorders>
              <w:top w:val="single" w:color="DDDDDD" w:sz="1"/>
              <w:left w:val="single" w:color="DDDDDD" w:sz="1"/>
              <w:bottom w:val="single" w:color="DDDDDD" w:sz="1"/>
              <w:right w:val="single" w:color="DDDDDD" w:sz="1"/>
            </w:tcBorders>
            <w:shd w:fill="F0F4FF"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El sistema debe registrar vendedor, producto, cantidad, precio y total por cada venta.</w:t>
            </w:r>
          </w:p>
        </w:tc>
      </w:tr>
      <w:tr>
        <w:tc>
          <w:tcPr>
            <w:tcW w:type="dxa" w:w="25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Facturas de proveedores</w:t>
            </w:r>
          </w:p>
        </w:tc>
        <w:tc>
          <w:tcPr>
            <w:tcW w:type="dxa" w:w="35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Incluye: Proveedor, NIT, productos, cantidades, precio unitario, IVA, total.</w:t>
            </w:r>
          </w:p>
        </w:tc>
        <w:tc>
          <w:tcPr>
            <w:tcW w:type="dxa" w:w="336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Esta estructura puede usarse para el módulo de compras a proveedores.</w:t>
            </w:r>
          </w:p>
        </w:tc>
      </w:tr>
      <w:tr>
        <w:tc>
          <w:tcPr>
            <w:tcW w:type="dxa" w:w="2500"/>
            <w:tcBorders>
              <w:top w:val="single" w:color="DDDDDD" w:sz="1"/>
              <w:left w:val="single" w:color="DDDDDD" w:sz="1"/>
              <w:bottom w:val="single" w:color="DDDDDD" w:sz="1"/>
              <w:right w:val="single" w:color="DDDDDD" w:sz="1"/>
            </w:tcBorders>
            <w:shd w:fill="F0F4FF"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Lista de precios (papel)</w:t>
            </w:r>
          </w:p>
        </w:tc>
        <w:tc>
          <w:tcPr>
            <w:tcW w:type="dxa" w:w="3500"/>
            <w:tcBorders>
              <w:top w:val="single" w:color="DDDDDD" w:sz="1"/>
              <w:left w:val="single" w:color="DDDDDD" w:sz="1"/>
              <w:bottom w:val="single" w:color="DDDDDD" w:sz="1"/>
              <w:right w:val="single" w:color="DDDDDD" w:sz="1"/>
            </w:tcBorders>
            <w:shd w:fill="F0F4FF"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90 productos sin categorías, desactualizada hace 3 meses, con tachones y correcciones.</w:t>
            </w:r>
          </w:p>
        </w:tc>
        <w:tc>
          <w:tcPr>
            <w:tcW w:type="dxa" w:w="3360"/>
            <w:tcBorders>
              <w:top w:val="single" w:color="DDDDDD" w:sz="1"/>
              <w:left w:val="single" w:color="DDDDDD" w:sz="1"/>
              <w:bottom w:val="single" w:color="DDDDDD" w:sz="1"/>
              <w:right w:val="single" w:color="DDDDDD" w:sz="1"/>
            </w:tcBorders>
            <w:shd w:fill="F0F4FF"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El sistema necesita un catálogo digital actualizable de productos con precios y categorías.</w:t>
            </w:r>
          </w:p>
        </w:tc>
      </w:tr>
      <w:tr>
        <w:tc>
          <w:tcPr>
            <w:tcW w:type="dxa" w:w="25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Papel de pedidos a proveedores</w:t>
            </w:r>
          </w:p>
        </w:tc>
        <w:tc>
          <w:tcPr>
            <w:tcW w:type="dxa" w:w="35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Notas informales sin fecha ni cantidad exacta. Solo nombre del producto a pedir.</w:t>
            </w:r>
          </w:p>
        </w:tc>
        <w:tc>
          <w:tcPr>
            <w:tcW w:type="dxa" w:w="336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El sistema debe generar órdenes de compra formales asociadas a cada proveedor.</w:t>
            </w:r>
          </w:p>
        </w:tc>
      </w:tr>
    </w:tbl>
    <w:p>
      <w:pPr>
        <w:spacing w:after="0" w:before="0"/>
      </w:pPr>
      <w:r>
        <w:br w:type="page"/>
      </w:r>
    </w:p>
    <w:p>
      <w:pPr>
        <w:pStyle w:val="Heading1"/>
        <w:pBdr>
          <w:bottom w:val="single" w:color="39A900" w:sz="6" w:space="1"/>
        </w:pBdr>
        <w:spacing w:after="160" w:before="400"/>
      </w:pPr>
      <w:r>
        <w:rPr>
          <w:rFonts w:ascii="Arial" w:cs="Arial" w:eastAsia="Arial" w:hAnsi="Arial"/>
          <w:b/>
          <w:bCs/>
          <w:color w:val="39A900"/>
          <w:sz w:val="34"/>
          <w:szCs w:val="34"/>
        </w:rPr>
        <w:t xml:space="preserve">MÓDULO 2: ANÁLISIS DE DATOS</w:t>
      </w:r>
    </w:p>
    <w:p>
      <w:pPr>
        <w:spacing w:after="60" w:before="60"/>
      </w:pPr>
      <w:r>
        <w:rPr>
          <w:rFonts w:ascii="Arial" w:cs="Arial" w:eastAsia="Arial" w:hAnsi="Arial"/>
          <w:color w:val="2D2D2D"/>
          <w:sz w:val="22"/>
          <w:szCs w:val="22"/>
        </w:rPr>
        <w:t xml:space="preserve">Una vez recolectada la información con los instrumentos, el siguiente paso es analizarla para transformar los datos brutos en conclusiones y requisitos del sistema. El análisis combina técnicas cuantitativas (tablas, estadísticas, gráficas) y cualitativas (categorización, citas textuales).</w:t>
      </w:r>
    </w:p>
    <w:p>
      <w:pPr>
        <w:spacing w:after="60" w:before="60"/>
      </w:pPr>
      <w:r>
        <w:t xml:space="preserve"/>
      </w:r>
    </w:p>
    <w:p>
      <w:pPr>
        <w:pStyle w:val="Heading2"/>
        <w:spacing w:after="120" w:before="280"/>
      </w:pPr>
      <w:r>
        <w:rPr>
          <w:rFonts w:ascii="Arial" w:cs="Arial" w:eastAsia="Arial" w:hAnsi="Arial"/>
          <w:b/>
          <w:bCs/>
          <w:color w:val="003DA5"/>
          <w:sz w:val="28"/>
          <w:szCs w:val="28"/>
        </w:rPr>
        <w:t xml:space="preserve">3.1 Tarea 1: Tabla de Frecuencias — Funcionalidades Más Solicitadas</w:t>
      </w:r>
    </w:p>
    <w:p>
      <w:pPr>
        <w:spacing w:after="60" w:before="60"/>
      </w:pPr>
      <w:r>
        <w:rPr>
          <w:rFonts w:ascii="Arial" w:cs="Arial" w:eastAsia="Arial" w:hAnsi="Arial"/>
          <w:color w:val="2D2D2D"/>
          <w:sz w:val="22"/>
          <w:szCs w:val="22"/>
        </w:rPr>
        <w:t xml:space="preserve">Se consolidaron las respuestas de todas las entrevistas y la encuesta para determinar cuáles funcionalidades fueron mencionadas más frecuentemente por los participantes.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000"/>
        <w:gridCol w:w="1000"/>
        <w:gridCol w:w="1000"/>
        <w:gridCol w:w="1000"/>
        <w:gridCol w:w="1400"/>
        <w:gridCol w:w="1460"/>
      </w:tblGrid>
      <w:tr>
        <w:tc>
          <w:tcPr>
            <w:tcW w:type="dxa" w:w="3500"/>
            <w:tcBorders>
              <w:top w:val="single" w:color="DDDDDD" w:sz="1"/>
              <w:left w:val="single" w:color="DDDDDD" w:sz="1"/>
              <w:bottom w:val="single" w:color="DDDDDD" w:sz="1"/>
              <w:right w:val="single" w:color="DDDDDD" w:sz="1"/>
            </w:tcBorders>
            <w:shd w:fill="2E7D00" w:val="clear"/>
            <w:tcMar>
              <w:top w:type="dxa" w:w="70"/>
              <w:left w:type="dxa" w:w="100"/>
              <w:bottom w:type="dxa" w:w="70"/>
              <w:right w:type="dxa" w:w="100"/>
            </w:tcMar>
          </w:tcPr>
          <w:p>
            <w:pPr>
              <w:spacing w:after="0" w:before="0"/>
              <w:jc w:val="left"/>
            </w:pPr>
            <w:r>
              <w:rPr>
                <w:rFonts w:ascii="Arial" w:cs="Arial" w:eastAsia="Arial" w:hAnsi="Arial"/>
                <w:b/>
                <w:bCs/>
                <w:color w:val="FFFFFF"/>
                <w:sz w:val="20"/>
                <w:szCs w:val="20"/>
              </w:rPr>
              <w:t xml:space="preserve">Funcionalidad</w:t>
            </w:r>
          </w:p>
        </w:tc>
        <w:tc>
          <w:tcPr>
            <w:tcW w:type="dxa" w:w="1000"/>
            <w:tcBorders>
              <w:top w:val="single" w:color="DDDDDD" w:sz="1"/>
              <w:left w:val="single" w:color="DDDDDD" w:sz="1"/>
              <w:bottom w:val="single" w:color="DDDDDD" w:sz="1"/>
              <w:right w:val="single" w:color="DDDDDD" w:sz="1"/>
            </w:tcBorders>
            <w:shd w:fill="2E7D00" w:val="clear"/>
            <w:tcMar>
              <w:top w:type="dxa" w:w="70"/>
              <w:left w:type="dxa" w:w="100"/>
              <w:bottom w:type="dxa" w:w="70"/>
              <w:right w:type="dxa" w:w="100"/>
            </w:tcMar>
          </w:tcPr>
          <w:p>
            <w:pPr>
              <w:spacing w:after="0" w:before="0"/>
              <w:jc w:val="center"/>
            </w:pPr>
            <w:r>
              <w:rPr>
                <w:rFonts w:ascii="Arial" w:cs="Arial" w:eastAsia="Arial" w:hAnsi="Arial"/>
                <w:b/>
                <w:bCs/>
                <w:color w:val="FFFFFF"/>
                <w:sz w:val="20"/>
                <w:szCs w:val="20"/>
              </w:rPr>
              <w:t xml:space="preserve">Don Carlos</w:t>
            </w:r>
          </w:p>
        </w:tc>
        <w:tc>
          <w:tcPr>
            <w:tcW w:type="dxa" w:w="1000"/>
            <w:tcBorders>
              <w:top w:val="single" w:color="DDDDDD" w:sz="1"/>
              <w:left w:val="single" w:color="DDDDDD" w:sz="1"/>
              <w:bottom w:val="single" w:color="DDDDDD" w:sz="1"/>
              <w:right w:val="single" w:color="DDDDDD" w:sz="1"/>
            </w:tcBorders>
            <w:shd w:fill="2E7D00" w:val="clear"/>
            <w:tcMar>
              <w:top w:type="dxa" w:w="70"/>
              <w:left w:type="dxa" w:w="100"/>
              <w:bottom w:type="dxa" w:w="70"/>
              <w:right w:type="dxa" w:w="100"/>
            </w:tcMar>
          </w:tcPr>
          <w:p>
            <w:pPr>
              <w:spacing w:after="0" w:before="0"/>
              <w:jc w:val="center"/>
            </w:pPr>
            <w:r>
              <w:rPr>
                <w:rFonts w:ascii="Arial" w:cs="Arial" w:eastAsia="Arial" w:hAnsi="Arial"/>
                <w:b/>
                <w:bCs/>
                <w:color w:val="FFFFFF"/>
                <w:sz w:val="20"/>
                <w:szCs w:val="20"/>
              </w:rPr>
              <w:t xml:space="preserve">Martha</w:t>
            </w:r>
          </w:p>
        </w:tc>
        <w:tc>
          <w:tcPr>
            <w:tcW w:type="dxa" w:w="1000"/>
            <w:tcBorders>
              <w:top w:val="single" w:color="DDDDDD" w:sz="1"/>
              <w:left w:val="single" w:color="DDDDDD" w:sz="1"/>
              <w:bottom w:val="single" w:color="DDDDDD" w:sz="1"/>
              <w:right w:val="single" w:color="DDDDDD" w:sz="1"/>
            </w:tcBorders>
            <w:shd w:fill="2E7D00" w:val="clear"/>
            <w:tcMar>
              <w:top w:type="dxa" w:w="70"/>
              <w:left w:type="dxa" w:w="100"/>
              <w:bottom w:type="dxa" w:w="70"/>
              <w:right w:type="dxa" w:w="100"/>
            </w:tcMar>
          </w:tcPr>
          <w:p>
            <w:pPr>
              <w:spacing w:after="0" w:before="0"/>
              <w:jc w:val="center"/>
            </w:pPr>
            <w:r>
              <w:rPr>
                <w:rFonts w:ascii="Arial" w:cs="Arial" w:eastAsia="Arial" w:hAnsi="Arial"/>
                <w:b/>
                <w:bCs/>
                <w:color w:val="FFFFFF"/>
                <w:sz w:val="20"/>
                <w:szCs w:val="20"/>
              </w:rPr>
              <w:t xml:space="preserve">Julián</w:t>
            </w:r>
          </w:p>
        </w:tc>
        <w:tc>
          <w:tcPr>
            <w:tcW w:type="dxa" w:w="1000"/>
            <w:tcBorders>
              <w:top w:val="single" w:color="DDDDDD" w:sz="1"/>
              <w:left w:val="single" w:color="DDDDDD" w:sz="1"/>
              <w:bottom w:val="single" w:color="DDDDDD" w:sz="1"/>
              <w:right w:val="single" w:color="DDDDDD" w:sz="1"/>
            </w:tcBorders>
            <w:shd w:fill="2E7D00" w:val="clear"/>
            <w:tcMar>
              <w:top w:type="dxa" w:w="70"/>
              <w:left w:type="dxa" w:w="100"/>
              <w:bottom w:type="dxa" w:w="70"/>
              <w:right w:type="dxa" w:w="100"/>
            </w:tcMar>
          </w:tcPr>
          <w:p>
            <w:pPr>
              <w:spacing w:after="0" w:before="0"/>
              <w:jc w:val="center"/>
            </w:pPr>
            <w:r>
              <w:rPr>
                <w:rFonts w:ascii="Arial" w:cs="Arial" w:eastAsia="Arial" w:hAnsi="Arial"/>
                <w:b/>
                <w:bCs/>
                <w:color w:val="FFFFFF"/>
                <w:sz w:val="20"/>
                <w:szCs w:val="20"/>
              </w:rPr>
              <w:t xml:space="preserve">Clientes</w:t>
            </w:r>
          </w:p>
        </w:tc>
        <w:tc>
          <w:tcPr>
            <w:tcW w:type="dxa" w:w="1400"/>
            <w:tcBorders>
              <w:top w:val="single" w:color="DDDDDD" w:sz="1"/>
              <w:left w:val="single" w:color="DDDDDD" w:sz="1"/>
              <w:bottom w:val="single" w:color="DDDDDD" w:sz="1"/>
              <w:right w:val="single" w:color="DDDDDD" w:sz="1"/>
            </w:tcBorders>
            <w:shd w:fill="2E7D00" w:val="clear"/>
            <w:tcMar>
              <w:top w:type="dxa" w:w="70"/>
              <w:left w:type="dxa" w:w="100"/>
              <w:bottom w:type="dxa" w:w="70"/>
              <w:right w:type="dxa" w:w="100"/>
            </w:tcMar>
          </w:tcPr>
          <w:p>
            <w:pPr>
              <w:spacing w:after="0" w:before="0"/>
              <w:jc w:val="center"/>
            </w:pPr>
            <w:r>
              <w:rPr>
                <w:rFonts w:ascii="Arial" w:cs="Arial" w:eastAsia="Arial" w:hAnsi="Arial"/>
                <w:b/>
                <w:bCs/>
                <w:color w:val="FFFFFF"/>
                <w:sz w:val="20"/>
                <w:szCs w:val="20"/>
              </w:rPr>
              <w:t xml:space="preserve">Total menciones</w:t>
            </w:r>
          </w:p>
        </w:tc>
        <w:tc>
          <w:tcPr>
            <w:tcW w:type="dxa" w:w="1460"/>
            <w:tcBorders>
              <w:top w:val="single" w:color="DDDDDD" w:sz="1"/>
              <w:left w:val="single" w:color="DDDDDD" w:sz="1"/>
              <w:bottom w:val="single" w:color="DDDDDD" w:sz="1"/>
              <w:right w:val="single" w:color="DDDDDD" w:sz="1"/>
            </w:tcBorders>
            <w:shd w:fill="2E7D00" w:val="clear"/>
            <w:tcMar>
              <w:top w:type="dxa" w:w="70"/>
              <w:left w:type="dxa" w:w="100"/>
              <w:bottom w:type="dxa" w:w="70"/>
              <w:right w:type="dxa" w:w="100"/>
            </w:tcMar>
          </w:tcPr>
          <w:p>
            <w:pPr>
              <w:spacing w:after="0" w:before="0"/>
              <w:jc w:val="center"/>
            </w:pPr>
            <w:r>
              <w:rPr>
                <w:rFonts w:ascii="Arial" w:cs="Arial" w:eastAsia="Arial" w:hAnsi="Arial"/>
                <w:b/>
                <w:bCs/>
                <w:color w:val="FFFFFF"/>
                <w:sz w:val="20"/>
                <w:szCs w:val="20"/>
              </w:rPr>
              <w:t xml:space="preserve">% Prioridad</w:t>
            </w:r>
          </w:p>
        </w:tc>
      </w:tr>
      <w:tr>
        <w:tc>
          <w:tcPr>
            <w:tcW w:type="dxa" w:w="350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Registro de ventas</w:t>
            </w:r>
          </w:p>
        </w:tc>
        <w:tc>
          <w:tcPr>
            <w:tcW w:type="dxa" w:w="100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w:t>
            </w:r>
          </w:p>
        </w:tc>
        <w:tc>
          <w:tcPr>
            <w:tcW w:type="dxa" w:w="100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w:t>
            </w:r>
          </w:p>
        </w:tc>
        <w:tc>
          <w:tcPr>
            <w:tcW w:type="dxa" w:w="100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w:t>
            </w:r>
          </w:p>
        </w:tc>
        <w:tc>
          <w:tcPr>
            <w:tcW w:type="dxa" w:w="100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w:t>
            </w:r>
          </w:p>
        </w:tc>
        <w:tc>
          <w:tcPr>
            <w:tcW w:type="dxa" w:w="140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4 / 4</w:t>
            </w:r>
          </w:p>
        </w:tc>
        <w:tc>
          <w:tcPr>
            <w:tcW w:type="dxa" w:w="146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100%</w:t>
            </w:r>
          </w:p>
        </w:tc>
      </w:tr>
      <w:tr>
        <w:tc>
          <w:tcPr>
            <w:tcW w:type="dxa" w:w="35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Control de inventario</w:t>
            </w:r>
          </w:p>
        </w:tc>
        <w:tc>
          <w:tcPr>
            <w:tcW w:type="dxa" w:w="10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w:t>
            </w:r>
          </w:p>
        </w:tc>
        <w:tc>
          <w:tcPr>
            <w:tcW w:type="dxa" w:w="10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w:t>
            </w:r>
          </w:p>
        </w:tc>
        <w:tc>
          <w:tcPr>
            <w:tcW w:type="dxa" w:w="10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w:t>
            </w:r>
          </w:p>
        </w:tc>
        <w:tc>
          <w:tcPr>
            <w:tcW w:type="dxa" w:w="10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w:t>
            </w:r>
          </w:p>
        </w:tc>
        <w:tc>
          <w:tcPr>
            <w:tcW w:type="dxa" w:w="14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3 / 4</w:t>
            </w:r>
          </w:p>
        </w:tc>
        <w:tc>
          <w:tcPr>
            <w:tcW w:type="dxa" w:w="146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75%</w:t>
            </w:r>
          </w:p>
        </w:tc>
      </w:tr>
      <w:tr>
        <w:tc>
          <w:tcPr>
            <w:tcW w:type="dxa" w:w="350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Alerta de stock mínimo</w:t>
            </w:r>
          </w:p>
        </w:tc>
        <w:tc>
          <w:tcPr>
            <w:tcW w:type="dxa" w:w="100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w:t>
            </w:r>
          </w:p>
        </w:tc>
        <w:tc>
          <w:tcPr>
            <w:tcW w:type="dxa" w:w="100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w:t>
            </w:r>
          </w:p>
        </w:tc>
        <w:tc>
          <w:tcPr>
            <w:tcW w:type="dxa" w:w="100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w:t>
            </w:r>
          </w:p>
        </w:tc>
        <w:tc>
          <w:tcPr>
            <w:tcW w:type="dxa" w:w="100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w:t>
            </w:r>
          </w:p>
        </w:tc>
        <w:tc>
          <w:tcPr>
            <w:tcW w:type="dxa" w:w="140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2 / 4</w:t>
            </w:r>
          </w:p>
        </w:tc>
        <w:tc>
          <w:tcPr>
            <w:tcW w:type="dxa" w:w="146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50%</w:t>
            </w:r>
          </w:p>
        </w:tc>
      </w:tr>
      <w:tr>
        <w:tc>
          <w:tcPr>
            <w:tcW w:type="dxa" w:w="35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Gestión de usuarios y roles</w:t>
            </w:r>
          </w:p>
        </w:tc>
        <w:tc>
          <w:tcPr>
            <w:tcW w:type="dxa" w:w="10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w:t>
            </w:r>
          </w:p>
        </w:tc>
        <w:tc>
          <w:tcPr>
            <w:tcW w:type="dxa" w:w="10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w:t>
            </w:r>
          </w:p>
        </w:tc>
        <w:tc>
          <w:tcPr>
            <w:tcW w:type="dxa" w:w="10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w:t>
            </w:r>
          </w:p>
        </w:tc>
        <w:tc>
          <w:tcPr>
            <w:tcW w:type="dxa" w:w="10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w:t>
            </w:r>
          </w:p>
        </w:tc>
        <w:tc>
          <w:tcPr>
            <w:tcW w:type="dxa" w:w="14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1 / 4</w:t>
            </w:r>
          </w:p>
        </w:tc>
        <w:tc>
          <w:tcPr>
            <w:tcW w:type="dxa" w:w="146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25%</w:t>
            </w:r>
          </w:p>
        </w:tc>
      </w:tr>
      <w:tr>
        <w:tc>
          <w:tcPr>
            <w:tcW w:type="dxa" w:w="350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Catálogo de productos</w:t>
            </w:r>
          </w:p>
        </w:tc>
        <w:tc>
          <w:tcPr>
            <w:tcW w:type="dxa" w:w="100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w:t>
            </w:r>
          </w:p>
        </w:tc>
        <w:tc>
          <w:tcPr>
            <w:tcW w:type="dxa" w:w="100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w:t>
            </w:r>
          </w:p>
        </w:tc>
        <w:tc>
          <w:tcPr>
            <w:tcW w:type="dxa" w:w="100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w:t>
            </w:r>
          </w:p>
        </w:tc>
        <w:tc>
          <w:tcPr>
            <w:tcW w:type="dxa" w:w="100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w:t>
            </w:r>
          </w:p>
        </w:tc>
        <w:tc>
          <w:tcPr>
            <w:tcW w:type="dxa" w:w="140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3 / 4</w:t>
            </w:r>
          </w:p>
        </w:tc>
        <w:tc>
          <w:tcPr>
            <w:tcW w:type="dxa" w:w="146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75%</w:t>
            </w:r>
          </w:p>
        </w:tc>
      </w:tr>
      <w:tr>
        <w:tc>
          <w:tcPr>
            <w:tcW w:type="dxa" w:w="35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Factura electrónica</w:t>
            </w:r>
          </w:p>
        </w:tc>
        <w:tc>
          <w:tcPr>
            <w:tcW w:type="dxa" w:w="10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w:t>
            </w:r>
          </w:p>
        </w:tc>
        <w:tc>
          <w:tcPr>
            <w:tcW w:type="dxa" w:w="10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w:t>
            </w:r>
          </w:p>
        </w:tc>
        <w:tc>
          <w:tcPr>
            <w:tcW w:type="dxa" w:w="10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w:t>
            </w:r>
          </w:p>
        </w:tc>
        <w:tc>
          <w:tcPr>
            <w:tcW w:type="dxa" w:w="10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w:t>
            </w:r>
          </w:p>
        </w:tc>
        <w:tc>
          <w:tcPr>
            <w:tcW w:type="dxa" w:w="14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2 / 4</w:t>
            </w:r>
          </w:p>
        </w:tc>
        <w:tc>
          <w:tcPr>
            <w:tcW w:type="dxa" w:w="146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50%</w:t>
            </w:r>
          </w:p>
        </w:tc>
      </w:tr>
      <w:tr>
        <w:tc>
          <w:tcPr>
            <w:tcW w:type="dxa" w:w="350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Reportes de ventas diarios</w:t>
            </w:r>
          </w:p>
        </w:tc>
        <w:tc>
          <w:tcPr>
            <w:tcW w:type="dxa" w:w="100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w:t>
            </w:r>
          </w:p>
        </w:tc>
        <w:tc>
          <w:tcPr>
            <w:tcW w:type="dxa" w:w="100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w:t>
            </w:r>
          </w:p>
        </w:tc>
        <w:tc>
          <w:tcPr>
            <w:tcW w:type="dxa" w:w="100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w:t>
            </w:r>
          </w:p>
        </w:tc>
        <w:tc>
          <w:tcPr>
            <w:tcW w:type="dxa" w:w="100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w:t>
            </w:r>
          </w:p>
        </w:tc>
        <w:tc>
          <w:tcPr>
            <w:tcW w:type="dxa" w:w="140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1 / 4</w:t>
            </w:r>
          </w:p>
        </w:tc>
        <w:tc>
          <w:tcPr>
            <w:tcW w:type="dxa" w:w="146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25%</w:t>
            </w:r>
          </w:p>
        </w:tc>
      </w:tr>
      <w:tr>
        <w:tc>
          <w:tcPr>
            <w:tcW w:type="dxa" w:w="35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Pago con tarjeta</w:t>
            </w:r>
          </w:p>
        </w:tc>
        <w:tc>
          <w:tcPr>
            <w:tcW w:type="dxa" w:w="10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w:t>
            </w:r>
          </w:p>
        </w:tc>
        <w:tc>
          <w:tcPr>
            <w:tcW w:type="dxa" w:w="10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w:t>
            </w:r>
          </w:p>
        </w:tc>
        <w:tc>
          <w:tcPr>
            <w:tcW w:type="dxa" w:w="10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w:t>
            </w:r>
          </w:p>
        </w:tc>
        <w:tc>
          <w:tcPr>
            <w:tcW w:type="dxa" w:w="10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w:t>
            </w:r>
          </w:p>
        </w:tc>
        <w:tc>
          <w:tcPr>
            <w:tcW w:type="dxa" w:w="14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1 / 4</w:t>
            </w:r>
          </w:p>
        </w:tc>
        <w:tc>
          <w:tcPr>
            <w:tcW w:type="dxa" w:w="146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25%</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DA5" w:sz="1"/>
              <w:left w:val="single" w:color="003DA5" w:sz="1"/>
              <w:bottom w:val="single" w:color="003DA5" w:sz="1"/>
              <w:right w:val="single" w:color="003DA5" w:sz="1"/>
            </w:tcBorders>
            <w:shd w:fill="E6EEFF" w:val="clear"/>
            <w:tcMar>
              <w:top w:type="dxa" w:w="120"/>
              <w:left w:type="dxa" w:w="180"/>
              <w:bottom w:type="dxa" w:w="80"/>
              <w:right w:type="dxa" w:w="180"/>
            </w:tcMar>
          </w:tcPr>
          <w:p>
            <w:pPr>
              <w:spacing w:after="60" w:before="0"/>
            </w:pPr>
            <w:r>
              <w:rPr>
                <w:rFonts w:ascii="Arial" w:cs="Arial" w:eastAsia="Arial" w:hAnsi="Arial"/>
                <w:b/>
                <w:bCs/>
                <w:color w:val="003DA5"/>
                <w:sz w:val="22"/>
                <w:szCs w:val="22"/>
              </w:rPr>
              <w:t xml:space="preserve">Interpretación:</w:t>
            </w:r>
          </w:p>
          <w:p>
            <w:pPr>
              <w:spacing w:after="20" w:before="20"/>
            </w:pPr>
            <w:r>
              <w:rPr>
                <w:rFonts w:ascii="Arial" w:cs="Arial" w:eastAsia="Arial" w:hAnsi="Arial"/>
                <w:color w:val="2D2D2D"/>
                <w:sz w:val="22"/>
                <w:szCs w:val="22"/>
              </w:rPr>
              <w:t xml:space="preserve">→ El registro de ventas es la funcionalidad #1, mencionada por el 100% de los participantes.</w:t>
            </w:r>
          </w:p>
          <w:p>
            <w:pPr>
              <w:spacing w:after="20" w:before="20"/>
            </w:pPr>
            <w:r>
              <w:rPr>
                <w:rFonts w:ascii="Arial" w:cs="Arial" w:eastAsia="Arial" w:hAnsi="Arial"/>
                <w:color w:val="2D2D2D"/>
                <w:sz w:val="22"/>
                <w:szCs w:val="22"/>
              </w:rPr>
              <w:t xml:space="preserve">→ El control de inventario y el catálogo de productos son las siguientes prioridades (75% cada uno).</w:t>
            </w:r>
          </w:p>
          <w:p>
            <w:pPr>
              <w:spacing w:after="20" w:before="20"/>
            </w:pPr>
            <w:r>
              <w:rPr>
                <w:rFonts w:ascii="Arial" w:cs="Arial" w:eastAsia="Arial" w:hAnsi="Arial"/>
                <w:color w:val="2D2D2D"/>
                <w:sz w:val="22"/>
                <w:szCs w:val="22"/>
              </w:rPr>
              <w:t xml:space="preserve">→ La factura electrónica y las alertas de stock tienen prioridad media (50%).</w:t>
            </w:r>
          </w:p>
          <w:p>
            <w:pPr>
              <w:spacing w:after="20" w:before="20"/>
            </w:pPr>
            <w:r>
              <w:rPr>
                <w:rFonts w:ascii="Arial" w:cs="Arial" w:eastAsia="Arial" w:hAnsi="Arial"/>
                <w:color w:val="2D2D2D"/>
                <w:sz w:val="22"/>
                <w:szCs w:val="22"/>
              </w:rPr>
              <w:t xml:space="preserve">→ Gestión de usuarios, reportes y pago con tarjeta pueden quedar para versiones futuras del sistema.</w:t>
            </w:r>
          </w:p>
        </w:tc>
      </w:tr>
    </w:tbl>
    <w:p>
      <w:pPr>
        <w:spacing w:after="60" w:before="60"/>
      </w:pPr>
      <w:r>
        <w:t xml:space="preserve"/>
      </w:r>
    </w:p>
    <w:p>
      <w:pPr>
        <w:pStyle w:val="Heading2"/>
        <w:spacing w:after="120" w:before="280"/>
      </w:pPr>
      <w:r>
        <w:rPr>
          <w:rFonts w:ascii="Arial" w:cs="Arial" w:eastAsia="Arial" w:hAnsi="Arial"/>
          <w:b/>
          <w:bCs/>
          <w:color w:val="003DA5"/>
          <w:sz w:val="28"/>
          <w:szCs w:val="28"/>
        </w:rPr>
        <w:t xml:space="preserve">3.2 Tarea 2: Estadísticas de Ventas Diarias</w:t>
      </w:r>
    </w:p>
    <w:p>
      <w:pPr>
        <w:spacing w:after="60" w:before="60"/>
      </w:pPr>
      <w:r>
        <w:rPr>
          <w:rFonts w:ascii="Arial" w:cs="Arial" w:eastAsia="Arial" w:hAnsi="Arial"/>
          <w:color w:val="2D2D2D"/>
          <w:sz w:val="22"/>
          <w:szCs w:val="22"/>
        </w:rPr>
        <w:t xml:space="preserve">Se procesaron los datos recolectados sobre el volumen diario de ventas del supermercado: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1860"/>
      </w:tblGrid>
      <w:tr>
        <w:tc>
          <w:tcPr>
            <w:tcW w:type="dxa" w:w="3000"/>
            <w:tcBorders>
              <w:top w:val="single" w:color="DDDDDD" w:sz="1"/>
              <w:left w:val="single" w:color="DDDDDD" w:sz="1"/>
              <w:bottom w:val="single" w:color="DDDDDD" w:sz="1"/>
              <w:right w:val="single" w:color="DDDDDD" w:sz="1"/>
            </w:tcBorders>
            <w:shd w:fill="003DA5" w:val="clear"/>
            <w:tcMar>
              <w:top w:type="dxa" w:w="70"/>
              <w:left w:type="dxa" w:w="100"/>
              <w:bottom w:type="dxa" w:w="70"/>
              <w:right w:type="dxa" w:w="100"/>
            </w:tcMar>
          </w:tcPr>
          <w:p>
            <w:pPr>
              <w:spacing w:after="0" w:before="0"/>
              <w:jc w:val="left"/>
            </w:pPr>
            <w:r>
              <w:rPr>
                <w:rFonts w:ascii="Arial" w:cs="Arial" w:eastAsia="Arial" w:hAnsi="Arial"/>
                <w:b/>
                <w:bCs/>
                <w:color w:val="FFFFFF"/>
                <w:sz w:val="20"/>
                <w:szCs w:val="20"/>
              </w:rPr>
              <w:t xml:space="preserve">Variable</w:t>
            </w:r>
          </w:p>
        </w:tc>
        <w:tc>
          <w:tcPr>
            <w:tcW w:type="dxa" w:w="1500"/>
            <w:tcBorders>
              <w:top w:val="single" w:color="DDDDDD" w:sz="1"/>
              <w:left w:val="single" w:color="DDDDDD" w:sz="1"/>
              <w:bottom w:val="single" w:color="DDDDDD" w:sz="1"/>
              <w:right w:val="single" w:color="DDDDDD" w:sz="1"/>
            </w:tcBorders>
            <w:shd w:fill="003DA5" w:val="clear"/>
            <w:tcMar>
              <w:top w:type="dxa" w:w="70"/>
              <w:left w:type="dxa" w:w="100"/>
              <w:bottom w:type="dxa" w:w="70"/>
              <w:right w:type="dxa" w:w="100"/>
            </w:tcMar>
          </w:tcPr>
          <w:p>
            <w:pPr>
              <w:spacing w:after="0" w:before="0"/>
              <w:jc w:val="center"/>
            </w:pPr>
            <w:r>
              <w:rPr>
                <w:rFonts w:ascii="Arial" w:cs="Arial" w:eastAsia="Arial" w:hAnsi="Arial"/>
                <w:b/>
                <w:bCs/>
                <w:color w:val="FFFFFF"/>
                <w:sz w:val="20"/>
                <w:szCs w:val="20"/>
              </w:rPr>
              <w:t xml:space="preserve">Mínimo</w:t>
            </w:r>
          </w:p>
        </w:tc>
        <w:tc>
          <w:tcPr>
            <w:tcW w:type="dxa" w:w="1500"/>
            <w:tcBorders>
              <w:top w:val="single" w:color="DDDDDD" w:sz="1"/>
              <w:left w:val="single" w:color="DDDDDD" w:sz="1"/>
              <w:bottom w:val="single" w:color="DDDDDD" w:sz="1"/>
              <w:right w:val="single" w:color="DDDDDD" w:sz="1"/>
            </w:tcBorders>
            <w:shd w:fill="003DA5" w:val="clear"/>
            <w:tcMar>
              <w:top w:type="dxa" w:w="70"/>
              <w:left w:type="dxa" w:w="100"/>
              <w:bottom w:type="dxa" w:w="70"/>
              <w:right w:type="dxa" w:w="100"/>
            </w:tcMar>
          </w:tcPr>
          <w:p>
            <w:pPr>
              <w:spacing w:after="0" w:before="0"/>
              <w:jc w:val="center"/>
            </w:pPr>
            <w:r>
              <w:rPr>
                <w:rFonts w:ascii="Arial" w:cs="Arial" w:eastAsia="Arial" w:hAnsi="Arial"/>
                <w:b/>
                <w:bCs/>
                <w:color w:val="FFFFFF"/>
                <w:sz w:val="20"/>
                <w:szCs w:val="20"/>
              </w:rPr>
              <w:t xml:space="preserve">Promedio</w:t>
            </w:r>
          </w:p>
        </w:tc>
        <w:tc>
          <w:tcPr>
            <w:tcW w:type="dxa" w:w="1500"/>
            <w:tcBorders>
              <w:top w:val="single" w:color="DDDDDD" w:sz="1"/>
              <w:left w:val="single" w:color="DDDDDD" w:sz="1"/>
              <w:bottom w:val="single" w:color="DDDDDD" w:sz="1"/>
              <w:right w:val="single" w:color="DDDDDD" w:sz="1"/>
            </w:tcBorders>
            <w:shd w:fill="003DA5" w:val="clear"/>
            <w:tcMar>
              <w:top w:type="dxa" w:w="70"/>
              <w:left w:type="dxa" w:w="100"/>
              <w:bottom w:type="dxa" w:w="70"/>
              <w:right w:type="dxa" w:w="100"/>
            </w:tcMar>
          </w:tcPr>
          <w:p>
            <w:pPr>
              <w:spacing w:after="0" w:before="0"/>
              <w:jc w:val="center"/>
            </w:pPr>
            <w:r>
              <w:rPr>
                <w:rFonts w:ascii="Arial" w:cs="Arial" w:eastAsia="Arial" w:hAnsi="Arial"/>
                <w:b/>
                <w:bCs/>
                <w:color w:val="FFFFFF"/>
                <w:sz w:val="20"/>
                <w:szCs w:val="20"/>
              </w:rPr>
              <w:t xml:space="preserve">Máximo</w:t>
            </w:r>
          </w:p>
        </w:tc>
        <w:tc>
          <w:tcPr>
            <w:tcW w:type="dxa" w:w="1860"/>
            <w:tcBorders>
              <w:top w:val="single" w:color="DDDDDD" w:sz="1"/>
              <w:left w:val="single" w:color="DDDDDD" w:sz="1"/>
              <w:bottom w:val="single" w:color="DDDDDD" w:sz="1"/>
              <w:right w:val="single" w:color="DDDDDD" w:sz="1"/>
            </w:tcBorders>
            <w:shd w:fill="003DA5" w:val="clear"/>
            <w:tcMar>
              <w:top w:type="dxa" w:w="70"/>
              <w:left w:type="dxa" w:w="100"/>
              <w:bottom w:type="dxa" w:w="70"/>
              <w:right w:type="dxa" w:w="100"/>
            </w:tcMar>
          </w:tcPr>
          <w:p>
            <w:pPr>
              <w:spacing w:after="0" w:before="0"/>
              <w:jc w:val="left"/>
            </w:pPr>
            <w:r>
              <w:rPr>
                <w:rFonts w:ascii="Arial" w:cs="Arial" w:eastAsia="Arial" w:hAnsi="Arial"/>
                <w:b/>
                <w:bCs/>
                <w:color w:val="FFFFFF"/>
                <w:sz w:val="20"/>
                <w:szCs w:val="20"/>
              </w:rPr>
              <w:t xml:space="preserve">Interpretación</w:t>
            </w:r>
          </w:p>
        </w:tc>
      </w:tr>
      <w:tr>
        <w:tc>
          <w:tcPr>
            <w:tcW w:type="dxa" w:w="3000"/>
            <w:tcBorders>
              <w:top w:val="single" w:color="DDDDDD" w:sz="1"/>
              <w:left w:val="single" w:color="DDDDDD" w:sz="1"/>
              <w:bottom w:val="single" w:color="DDDDDD" w:sz="1"/>
              <w:right w:val="single" w:color="DDDDDD" w:sz="1"/>
            </w:tcBorders>
            <w:shd w:fill="F0F4FF"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Ventas por día (transacciones)</w:t>
            </w:r>
          </w:p>
        </w:tc>
        <w:tc>
          <w:tcPr>
            <w:tcW w:type="dxa" w:w="1500"/>
            <w:tcBorders>
              <w:top w:val="single" w:color="DDDDDD" w:sz="1"/>
              <w:left w:val="single" w:color="DDDDDD" w:sz="1"/>
              <w:bottom w:val="single" w:color="DDDDDD" w:sz="1"/>
              <w:right w:val="single" w:color="DDDDDD" w:sz="1"/>
            </w:tcBorders>
            <w:shd w:fill="F0F4FF" w:val="clear"/>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30</w:t>
            </w:r>
          </w:p>
        </w:tc>
        <w:tc>
          <w:tcPr>
            <w:tcW w:type="dxa" w:w="1500"/>
            <w:tcBorders>
              <w:top w:val="single" w:color="DDDDDD" w:sz="1"/>
              <w:left w:val="single" w:color="DDDDDD" w:sz="1"/>
              <w:bottom w:val="single" w:color="DDDDDD" w:sz="1"/>
              <w:right w:val="single" w:color="DDDDDD" w:sz="1"/>
            </w:tcBorders>
            <w:shd w:fill="F0F4FF" w:val="clear"/>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50</w:t>
            </w:r>
          </w:p>
        </w:tc>
        <w:tc>
          <w:tcPr>
            <w:tcW w:type="dxa" w:w="1500"/>
            <w:tcBorders>
              <w:top w:val="single" w:color="DDDDDD" w:sz="1"/>
              <w:left w:val="single" w:color="DDDDDD" w:sz="1"/>
              <w:bottom w:val="single" w:color="DDDDDD" w:sz="1"/>
              <w:right w:val="single" w:color="DDDDDD" w:sz="1"/>
            </w:tcBorders>
            <w:shd w:fill="F0F4FF" w:val="clear"/>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80</w:t>
            </w:r>
          </w:p>
        </w:tc>
        <w:tc>
          <w:tcPr>
            <w:tcW w:type="dxa" w:w="1860"/>
            <w:tcBorders>
              <w:top w:val="single" w:color="DDDDDD" w:sz="1"/>
              <w:left w:val="single" w:color="DDDDDD" w:sz="1"/>
              <w:bottom w:val="single" w:color="DDDDDD" w:sz="1"/>
              <w:right w:val="single" w:color="DDDDDD" w:sz="1"/>
            </w:tcBorders>
            <w:shd w:fill="F0F4FF"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El sistema debe soportar hasta 80 transacciones/día sin degradarse.</w:t>
            </w:r>
          </w:p>
        </w:tc>
      </w:tr>
      <w:tr>
        <w:tc>
          <w:tcPr>
            <w:tcW w:type="dxa" w:w="30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Tiempo por venta (manual, minutos)</w:t>
            </w:r>
          </w:p>
        </w:tc>
        <w:tc>
          <w:tcPr>
            <w:tcW w:type="dxa" w:w="15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2</w:t>
            </w:r>
          </w:p>
        </w:tc>
        <w:tc>
          <w:tcPr>
            <w:tcW w:type="dxa" w:w="15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4.5</w:t>
            </w:r>
          </w:p>
        </w:tc>
        <w:tc>
          <w:tcPr>
            <w:tcW w:type="dxa" w:w="15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8</w:t>
            </w:r>
          </w:p>
        </w:tc>
        <w:tc>
          <w:tcPr>
            <w:tcW w:type="dxa" w:w="186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El sistema debe registrar una venta en menos de 1 minuto.</w:t>
            </w:r>
          </w:p>
        </w:tc>
      </w:tr>
      <w:tr>
        <w:tc>
          <w:tcPr>
            <w:tcW w:type="dxa" w:w="3000"/>
            <w:tcBorders>
              <w:top w:val="single" w:color="DDDDDD" w:sz="1"/>
              <w:left w:val="single" w:color="DDDDDD" w:sz="1"/>
              <w:bottom w:val="single" w:color="DDDDDD" w:sz="1"/>
              <w:right w:val="single" w:color="DDDDDD" w:sz="1"/>
            </w:tcBorders>
            <w:shd w:fill="F0F4FF"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Productos por venta (promedio)</w:t>
            </w:r>
          </w:p>
        </w:tc>
        <w:tc>
          <w:tcPr>
            <w:tcW w:type="dxa" w:w="1500"/>
            <w:tcBorders>
              <w:top w:val="single" w:color="DDDDDD" w:sz="1"/>
              <w:left w:val="single" w:color="DDDDDD" w:sz="1"/>
              <w:bottom w:val="single" w:color="DDDDDD" w:sz="1"/>
              <w:right w:val="single" w:color="DDDDDD" w:sz="1"/>
            </w:tcBorders>
            <w:shd w:fill="F0F4FF" w:val="clear"/>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1</w:t>
            </w:r>
          </w:p>
        </w:tc>
        <w:tc>
          <w:tcPr>
            <w:tcW w:type="dxa" w:w="1500"/>
            <w:tcBorders>
              <w:top w:val="single" w:color="DDDDDD" w:sz="1"/>
              <w:left w:val="single" w:color="DDDDDD" w:sz="1"/>
              <w:bottom w:val="single" w:color="DDDDDD" w:sz="1"/>
              <w:right w:val="single" w:color="DDDDDD" w:sz="1"/>
            </w:tcBorders>
            <w:shd w:fill="F0F4FF" w:val="clear"/>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3.5</w:t>
            </w:r>
          </w:p>
        </w:tc>
        <w:tc>
          <w:tcPr>
            <w:tcW w:type="dxa" w:w="1500"/>
            <w:tcBorders>
              <w:top w:val="single" w:color="DDDDDD" w:sz="1"/>
              <w:left w:val="single" w:color="DDDDDD" w:sz="1"/>
              <w:bottom w:val="single" w:color="DDDDDD" w:sz="1"/>
              <w:right w:val="single" w:color="DDDDDD" w:sz="1"/>
            </w:tcBorders>
            <w:shd w:fill="F0F4FF" w:val="clear"/>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12</w:t>
            </w:r>
          </w:p>
        </w:tc>
        <w:tc>
          <w:tcPr>
            <w:tcW w:type="dxa" w:w="1860"/>
            <w:tcBorders>
              <w:top w:val="single" w:color="DDDDDD" w:sz="1"/>
              <w:left w:val="single" w:color="DDDDDD" w:sz="1"/>
              <w:bottom w:val="single" w:color="DDDDDD" w:sz="1"/>
              <w:right w:val="single" w:color="DDDDDD" w:sz="1"/>
            </w:tcBorders>
            <w:shd w:fill="F0F4FF"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El sistema debe permitir agregar múltiples productos en una sola venta.</w:t>
            </w:r>
          </w:p>
        </w:tc>
      </w:tr>
      <w:tr>
        <w:tc>
          <w:tcPr>
            <w:tcW w:type="dxa" w:w="30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Usuarios simultáneos</w:t>
            </w:r>
          </w:p>
        </w:tc>
        <w:tc>
          <w:tcPr>
            <w:tcW w:type="dxa" w:w="15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1</w:t>
            </w:r>
          </w:p>
        </w:tc>
        <w:tc>
          <w:tcPr>
            <w:tcW w:type="dxa" w:w="15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2</w:t>
            </w:r>
          </w:p>
        </w:tc>
        <w:tc>
          <w:tcPr>
            <w:tcW w:type="dxa" w:w="15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3</w:t>
            </w:r>
          </w:p>
        </w:tc>
        <w:tc>
          <w:tcPr>
            <w:tcW w:type="dxa" w:w="186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El sistema debe responder en menos de 2 segundos con hasta 3 usuarios activos.</w:t>
            </w:r>
          </w:p>
        </w:tc>
      </w:tr>
    </w:tbl>
    <w:p>
      <w:pPr>
        <w:spacing w:after="60" w:before="60"/>
      </w:pPr>
      <w:r>
        <w:t xml:space="preserve"/>
      </w:r>
    </w:p>
    <w:p>
      <w:pPr>
        <w:pStyle w:val="Heading2"/>
        <w:spacing w:after="120" w:before="280"/>
      </w:pPr>
      <w:r>
        <w:rPr>
          <w:rFonts w:ascii="Arial" w:cs="Arial" w:eastAsia="Arial" w:hAnsi="Arial"/>
          <w:b/>
          <w:bCs/>
          <w:color w:val="003DA5"/>
          <w:sz w:val="28"/>
          <w:szCs w:val="28"/>
        </w:rPr>
        <w:t xml:space="preserve">3.3 Tarea 4: Categorización Cualitativa de Hallazgos</w:t>
      </w:r>
    </w:p>
    <w:p>
      <w:pPr>
        <w:spacing w:after="60" w:before="60"/>
      </w:pPr>
      <w:r>
        <w:rPr>
          <w:rFonts w:ascii="Arial" w:cs="Arial" w:eastAsia="Arial" w:hAnsi="Arial"/>
          <w:color w:val="2D2D2D"/>
          <w:sz w:val="22"/>
          <w:szCs w:val="22"/>
        </w:rPr>
        <w:t xml:space="preserve">Todos los hallazgos de las entrevistas y la observación se agruparon por módulo del sistema: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500"/>
        <w:gridCol w:w="4260"/>
      </w:tblGrid>
      <w:tr>
        <w:tc>
          <w:tcPr>
            <w:tcW w:type="dxa" w:w="1600"/>
            <w:tcBorders>
              <w:top w:val="single" w:color="DDDDDD" w:sz="1"/>
              <w:left w:val="single" w:color="DDDDDD" w:sz="1"/>
              <w:bottom w:val="single" w:color="DDDDDD" w:sz="1"/>
              <w:right w:val="single" w:color="DDDDDD" w:sz="1"/>
            </w:tcBorders>
            <w:shd w:fill="6B21A8" w:val="clear"/>
            <w:tcMar>
              <w:top w:type="dxa" w:w="70"/>
              <w:left w:type="dxa" w:w="100"/>
              <w:bottom w:type="dxa" w:w="70"/>
              <w:right w:type="dxa" w:w="100"/>
            </w:tcMar>
          </w:tcPr>
          <w:p>
            <w:pPr>
              <w:spacing w:after="0" w:before="0"/>
              <w:jc w:val="left"/>
            </w:pPr>
            <w:r>
              <w:rPr>
                <w:rFonts w:ascii="Arial" w:cs="Arial" w:eastAsia="Arial" w:hAnsi="Arial"/>
                <w:b/>
                <w:bCs/>
                <w:color w:val="FFFFFF"/>
                <w:sz w:val="20"/>
                <w:szCs w:val="20"/>
              </w:rPr>
              <w:t xml:space="preserve">Módulo</w:t>
            </w:r>
          </w:p>
        </w:tc>
        <w:tc>
          <w:tcPr>
            <w:tcW w:type="dxa" w:w="3500"/>
            <w:tcBorders>
              <w:top w:val="single" w:color="DDDDDD" w:sz="1"/>
              <w:left w:val="single" w:color="DDDDDD" w:sz="1"/>
              <w:bottom w:val="single" w:color="DDDDDD" w:sz="1"/>
              <w:right w:val="single" w:color="DDDDDD" w:sz="1"/>
            </w:tcBorders>
            <w:shd w:fill="6B21A8" w:val="clear"/>
            <w:tcMar>
              <w:top w:type="dxa" w:w="70"/>
              <w:left w:type="dxa" w:w="100"/>
              <w:bottom w:type="dxa" w:w="70"/>
              <w:right w:type="dxa" w:w="100"/>
            </w:tcMar>
          </w:tcPr>
          <w:p>
            <w:pPr>
              <w:spacing w:after="0" w:before="0"/>
              <w:jc w:val="left"/>
            </w:pPr>
            <w:r>
              <w:rPr>
                <w:rFonts w:ascii="Arial" w:cs="Arial" w:eastAsia="Arial" w:hAnsi="Arial"/>
                <w:b/>
                <w:bCs/>
                <w:color w:val="FFFFFF"/>
                <w:sz w:val="20"/>
                <w:szCs w:val="20"/>
              </w:rPr>
              <w:t xml:space="preserve">Hallazgos identificados</w:t>
            </w:r>
          </w:p>
        </w:tc>
        <w:tc>
          <w:tcPr>
            <w:tcW w:type="dxa" w:w="4260"/>
            <w:tcBorders>
              <w:top w:val="single" w:color="DDDDDD" w:sz="1"/>
              <w:left w:val="single" w:color="DDDDDD" w:sz="1"/>
              <w:bottom w:val="single" w:color="DDDDDD" w:sz="1"/>
              <w:right w:val="single" w:color="DDDDDD" w:sz="1"/>
            </w:tcBorders>
            <w:shd w:fill="6B21A8" w:val="clear"/>
            <w:tcMar>
              <w:top w:type="dxa" w:w="70"/>
              <w:left w:type="dxa" w:w="100"/>
              <w:bottom w:type="dxa" w:w="70"/>
              <w:right w:type="dxa" w:w="100"/>
            </w:tcMar>
          </w:tcPr>
          <w:p>
            <w:pPr>
              <w:spacing w:after="0" w:before="0"/>
              <w:jc w:val="left"/>
            </w:pPr>
            <w:r>
              <w:rPr>
                <w:rFonts w:ascii="Arial" w:cs="Arial" w:eastAsia="Arial" w:hAnsi="Arial"/>
                <w:b/>
                <w:bCs/>
                <w:color w:val="FFFFFF"/>
                <w:sz w:val="20"/>
                <w:szCs w:val="20"/>
              </w:rPr>
              <w:t xml:space="preserve">Requisitos que genera</w:t>
            </w:r>
          </w:p>
        </w:tc>
      </w:tr>
      <w:tr>
        <w:tc>
          <w:tcPr>
            <w:tcW w:type="dxa" w:w="1600"/>
            <w:tcBorders>
              <w:top w:val="single" w:color="DDDDDD" w:sz="1"/>
              <w:left w:val="single" w:color="DDDDDD" w:sz="1"/>
              <w:bottom w:val="single" w:color="DDDDDD" w:sz="1"/>
              <w:right w:val="single" w:color="DDDDDD" w:sz="1"/>
            </w:tcBorders>
            <w:shd w:fill="FAF5FF" w:val="clear"/>
            <w:tcMar>
              <w:top w:type="dxa" w:w="70"/>
              <w:left w:type="dxa" w:w="100"/>
              <w:bottom w:type="dxa" w:w="70"/>
              <w:right w:type="dxa" w:w="100"/>
            </w:tcMar>
          </w:tcPr>
          <w:p>
            <w:pPr>
              <w:spacing w:after="0" w:before="0"/>
              <w:jc w:val="left"/>
            </w:pPr>
            <w:r>
              <w:rPr>
                <w:rFonts w:ascii="Arial" w:cs="Arial" w:eastAsia="Arial" w:hAnsi="Arial"/>
                <w:b/>
                <w:bCs/>
                <w:color w:val="6B21A8"/>
                <w:sz w:val="20"/>
                <w:szCs w:val="20"/>
              </w:rPr>
              <w:t xml:space="preserve">Ventas</w:t>
            </w:r>
          </w:p>
        </w:tc>
        <w:tc>
          <w:tcPr>
            <w:tcW w:type="dxa" w:w="3500"/>
            <w:tcBorders>
              <w:top w:val="single" w:color="DDDDDD" w:sz="1"/>
              <w:left w:val="single" w:color="DDDDDD" w:sz="1"/>
              <w:bottom w:val="single" w:color="DDDDDD" w:sz="1"/>
              <w:right w:val="single" w:color="DDDDDD" w:sz="1"/>
            </w:tcBorders>
            <w:shd w:fill="FAF5FF"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La venta tarda 4.5 min. Se hacen ~50 ventas/día. Sin registro de vendedor.</w:t>
            </w:r>
          </w:p>
        </w:tc>
        <w:tc>
          <w:tcPr>
            <w:tcW w:type="dxa" w:w="4260"/>
            <w:tcBorders>
              <w:top w:val="single" w:color="DDDDDD" w:sz="1"/>
              <w:left w:val="single" w:color="DDDDDD" w:sz="1"/>
              <w:bottom w:val="single" w:color="DDDDDD" w:sz="1"/>
              <w:right w:val="single" w:color="DDDDDD" w:sz="1"/>
            </w:tcBorders>
            <w:shd w:fill="FAF5FF"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Registro rápido de venta, cálculo automático, múltiples productos, asociar vendedor.</w:t>
            </w:r>
          </w:p>
        </w:tc>
      </w:tr>
      <w:tr>
        <w:tc>
          <w:tcPr>
            <w:tcW w:type="dxa" w:w="16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bCs/>
                <w:color w:val="003DA5"/>
                <w:sz w:val="20"/>
                <w:szCs w:val="20"/>
              </w:rPr>
              <w:t xml:space="preserve">Inventario</w:t>
            </w:r>
          </w:p>
        </w:tc>
        <w:tc>
          <w:tcPr>
            <w:tcW w:type="dxa" w:w="35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Productos se agotan sin previo aviso. Lista de 90 productos desactualizada en papel.</w:t>
            </w:r>
          </w:p>
        </w:tc>
        <w:tc>
          <w:tcPr>
            <w:tcW w:type="dxa" w:w="426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Catálogo digital, control de stock, alertas de stock mínimo, ajuste manual de inventario.</w:t>
            </w:r>
          </w:p>
        </w:tc>
      </w:tr>
      <w:tr>
        <w:tc>
          <w:tcPr>
            <w:tcW w:type="dxa" w:w="1600"/>
            <w:tcBorders>
              <w:top w:val="single" w:color="DDDDDD" w:sz="1"/>
              <w:left w:val="single" w:color="DDDDDD" w:sz="1"/>
              <w:bottom w:val="single" w:color="DDDDDD" w:sz="1"/>
              <w:right w:val="single" w:color="DDDDDD" w:sz="1"/>
            </w:tcBorders>
            <w:shd w:fill="FAF5FF" w:val="clear"/>
            <w:tcMar>
              <w:top w:type="dxa" w:w="70"/>
              <w:left w:type="dxa" w:w="100"/>
              <w:bottom w:type="dxa" w:w="70"/>
              <w:right w:type="dxa" w:w="100"/>
            </w:tcMar>
          </w:tcPr>
          <w:p>
            <w:pPr>
              <w:spacing w:after="0" w:before="0"/>
              <w:jc w:val="left"/>
            </w:pPr>
            <w:r>
              <w:rPr>
                <w:rFonts w:ascii="Arial" w:cs="Arial" w:eastAsia="Arial" w:hAnsi="Arial"/>
                <w:b/>
                <w:bCs/>
                <w:color w:val="6B21A8"/>
                <w:sz w:val="20"/>
                <w:szCs w:val="20"/>
              </w:rPr>
              <w:t xml:space="preserve">Proveedores</w:t>
            </w:r>
          </w:p>
        </w:tc>
        <w:tc>
          <w:tcPr>
            <w:tcW w:type="dxa" w:w="3500"/>
            <w:tcBorders>
              <w:top w:val="single" w:color="DDDDDD" w:sz="1"/>
              <w:left w:val="single" w:color="DDDDDD" w:sz="1"/>
              <w:bottom w:val="single" w:color="DDDDDD" w:sz="1"/>
              <w:right w:val="single" w:color="DDDDDD" w:sz="1"/>
            </w:tcBorders>
            <w:shd w:fill="FAF5FF"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Pedidos anotados en papel suelto, sin fecha ni seguimiento.</w:t>
            </w:r>
          </w:p>
        </w:tc>
        <w:tc>
          <w:tcPr>
            <w:tcW w:type="dxa" w:w="4260"/>
            <w:tcBorders>
              <w:top w:val="single" w:color="DDDDDD" w:sz="1"/>
              <w:left w:val="single" w:color="DDDDDD" w:sz="1"/>
              <w:bottom w:val="single" w:color="DDDDDD" w:sz="1"/>
              <w:right w:val="single" w:color="DDDDDD" w:sz="1"/>
            </w:tcBorders>
            <w:shd w:fill="FAF5FF"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Módulo de proveedores, órdenes de compra, historial de pedidos.</w:t>
            </w:r>
          </w:p>
        </w:tc>
      </w:tr>
      <w:tr>
        <w:tc>
          <w:tcPr>
            <w:tcW w:type="dxa" w:w="16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bCs/>
                <w:color w:val="39A900"/>
                <w:sz w:val="20"/>
                <w:szCs w:val="20"/>
              </w:rPr>
              <w:t xml:space="preserve">Usuarios</w:t>
            </w:r>
          </w:p>
        </w:tc>
        <w:tc>
          <w:tcPr>
            <w:tcW w:type="dxa" w:w="35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Tres personas atienden el negocio. No hay control de actividad por usuario.</w:t>
            </w:r>
          </w:p>
        </w:tc>
        <w:tc>
          <w:tcPr>
            <w:tcW w:type="dxa" w:w="426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Gestión de usuarios con roles: Administrador y Cajero, con log de actividad.</w:t>
            </w:r>
          </w:p>
        </w:tc>
      </w:tr>
      <w:tr>
        <w:tc>
          <w:tcPr>
            <w:tcW w:type="dxa" w:w="1600"/>
            <w:tcBorders>
              <w:top w:val="single" w:color="DDDDDD" w:sz="1"/>
              <w:left w:val="single" w:color="DDDDDD" w:sz="1"/>
              <w:bottom w:val="single" w:color="DDDDDD" w:sz="1"/>
              <w:right w:val="single" w:color="DDDDDD" w:sz="1"/>
            </w:tcBorders>
            <w:shd w:fill="FAF5FF" w:val="clear"/>
            <w:tcMar>
              <w:top w:type="dxa" w:w="70"/>
              <w:left w:type="dxa" w:w="100"/>
              <w:bottom w:type="dxa" w:w="70"/>
              <w:right w:type="dxa" w:w="100"/>
            </w:tcMar>
          </w:tcPr>
          <w:p>
            <w:pPr>
              <w:spacing w:after="0" w:before="0"/>
              <w:jc w:val="left"/>
            </w:pPr>
            <w:r>
              <w:rPr>
                <w:rFonts w:ascii="Arial" w:cs="Arial" w:eastAsia="Arial" w:hAnsi="Arial"/>
                <w:b/>
                <w:bCs/>
                <w:color w:val="6B21A8"/>
                <w:sz w:val="20"/>
                <w:szCs w:val="20"/>
              </w:rPr>
              <w:t xml:space="preserve">Reportes</w:t>
            </w:r>
          </w:p>
        </w:tc>
        <w:tc>
          <w:tcPr>
            <w:tcW w:type="dxa" w:w="3500"/>
            <w:tcBorders>
              <w:top w:val="single" w:color="DDDDDD" w:sz="1"/>
              <w:left w:val="single" w:color="DDDDDD" w:sz="1"/>
              <w:bottom w:val="single" w:color="DDDDDD" w:sz="1"/>
              <w:right w:val="single" w:color="DDDDDD" w:sz="1"/>
            </w:tcBorders>
            <w:shd w:fill="FAF5FF"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El cuadre de caja tarda 8 minutos y se hace de forma manual, con errores frecuentes.</w:t>
            </w:r>
          </w:p>
        </w:tc>
        <w:tc>
          <w:tcPr>
            <w:tcW w:type="dxa" w:w="4260"/>
            <w:tcBorders>
              <w:top w:val="single" w:color="DDDDDD" w:sz="1"/>
              <w:left w:val="single" w:color="DDDDDD" w:sz="1"/>
              <w:bottom w:val="single" w:color="DDDDDD" w:sz="1"/>
              <w:right w:val="single" w:color="DDDDDD" w:sz="1"/>
            </w:tcBorders>
            <w:shd w:fill="FAF5FF"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Reporte de cierre de caja automático por día, con totales por usuario y por producto.</w:t>
            </w:r>
          </w:p>
        </w:tc>
      </w:tr>
    </w:tbl>
    <w:p>
      <w:pPr>
        <w:spacing w:after="60" w:before="60"/>
      </w:pPr>
      <w:r>
        <w:t xml:space="preserve"/>
      </w:r>
    </w:p>
    <w:p>
      <w:pPr>
        <w:pStyle w:val="Heading2"/>
        <w:spacing w:after="120" w:before="280"/>
      </w:pPr>
      <w:r>
        <w:rPr>
          <w:rFonts w:ascii="Arial" w:cs="Arial" w:eastAsia="Arial" w:hAnsi="Arial"/>
          <w:b/>
          <w:bCs/>
          <w:color w:val="003DA5"/>
          <w:sz w:val="28"/>
          <w:szCs w:val="28"/>
        </w:rPr>
        <w:t xml:space="preserve">3.4 Tarea 5: Matriz de Priorización de Requisitos</w:t>
      </w:r>
    </w:p>
    <w:p>
      <w:pPr>
        <w:spacing w:after="60" w:before="60"/>
      </w:pPr>
      <w:r>
        <w:rPr>
          <w:rFonts w:ascii="Arial" w:cs="Arial" w:eastAsia="Arial" w:hAnsi="Arial"/>
          <w:color w:val="2D2D2D"/>
          <w:sz w:val="22"/>
          <w:szCs w:val="22"/>
        </w:rPr>
        <w:t xml:space="preserve">Se evaluaron los requisitos identificados usando dos criterios: Importancia (impacto en el negocio) y Urgencia (necesidad de implementación inmediata). Escala del 1 al 5.</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300"/>
        <w:gridCol w:w="1300"/>
        <w:gridCol w:w="1400"/>
        <w:gridCol w:w="1860"/>
      </w:tblGrid>
      <w:tr>
        <w:tc>
          <w:tcPr>
            <w:tcW w:type="dxa" w:w="3500"/>
            <w:tcBorders>
              <w:top w:val="single" w:color="DDDDDD" w:sz="1"/>
              <w:left w:val="single" w:color="DDDDDD" w:sz="1"/>
              <w:bottom w:val="single" w:color="DDDDDD" w:sz="1"/>
              <w:right w:val="single" w:color="DDDDDD" w:sz="1"/>
            </w:tcBorders>
            <w:shd w:fill="2E7D00" w:val="clear"/>
            <w:tcMar>
              <w:top w:type="dxa" w:w="70"/>
              <w:left w:type="dxa" w:w="100"/>
              <w:bottom w:type="dxa" w:w="70"/>
              <w:right w:type="dxa" w:w="100"/>
            </w:tcMar>
          </w:tcPr>
          <w:p>
            <w:pPr>
              <w:spacing w:after="0" w:before="0"/>
              <w:jc w:val="left"/>
            </w:pPr>
            <w:r>
              <w:rPr>
                <w:rFonts w:ascii="Arial" w:cs="Arial" w:eastAsia="Arial" w:hAnsi="Arial"/>
                <w:b/>
                <w:bCs/>
                <w:color w:val="FFFFFF"/>
                <w:sz w:val="20"/>
                <w:szCs w:val="20"/>
              </w:rPr>
              <w:t xml:space="preserve">Requisito</w:t>
            </w:r>
          </w:p>
        </w:tc>
        <w:tc>
          <w:tcPr>
            <w:tcW w:type="dxa" w:w="1300"/>
            <w:tcBorders>
              <w:top w:val="single" w:color="DDDDDD" w:sz="1"/>
              <w:left w:val="single" w:color="DDDDDD" w:sz="1"/>
              <w:bottom w:val="single" w:color="DDDDDD" w:sz="1"/>
              <w:right w:val="single" w:color="DDDDDD" w:sz="1"/>
            </w:tcBorders>
            <w:shd w:fill="2E7D00" w:val="clear"/>
            <w:tcMar>
              <w:top w:type="dxa" w:w="70"/>
              <w:left w:type="dxa" w:w="100"/>
              <w:bottom w:type="dxa" w:w="70"/>
              <w:right w:type="dxa" w:w="100"/>
            </w:tcMar>
          </w:tcPr>
          <w:p>
            <w:pPr>
              <w:spacing w:after="0" w:before="0"/>
              <w:jc w:val="center"/>
            </w:pPr>
            <w:r>
              <w:rPr>
                <w:rFonts w:ascii="Arial" w:cs="Arial" w:eastAsia="Arial" w:hAnsi="Arial"/>
                <w:b/>
                <w:bCs/>
                <w:color w:val="FFFFFF"/>
                <w:sz w:val="20"/>
                <w:szCs w:val="20"/>
              </w:rPr>
              <w:t xml:space="preserve">Importancia (1-5)</w:t>
            </w:r>
          </w:p>
        </w:tc>
        <w:tc>
          <w:tcPr>
            <w:tcW w:type="dxa" w:w="1300"/>
            <w:tcBorders>
              <w:top w:val="single" w:color="DDDDDD" w:sz="1"/>
              <w:left w:val="single" w:color="DDDDDD" w:sz="1"/>
              <w:bottom w:val="single" w:color="DDDDDD" w:sz="1"/>
              <w:right w:val="single" w:color="DDDDDD" w:sz="1"/>
            </w:tcBorders>
            <w:shd w:fill="2E7D00" w:val="clear"/>
            <w:tcMar>
              <w:top w:type="dxa" w:w="70"/>
              <w:left w:type="dxa" w:w="100"/>
              <w:bottom w:type="dxa" w:w="70"/>
              <w:right w:type="dxa" w:w="100"/>
            </w:tcMar>
          </w:tcPr>
          <w:p>
            <w:pPr>
              <w:spacing w:after="0" w:before="0"/>
              <w:jc w:val="center"/>
            </w:pPr>
            <w:r>
              <w:rPr>
                <w:rFonts w:ascii="Arial" w:cs="Arial" w:eastAsia="Arial" w:hAnsi="Arial"/>
                <w:b/>
                <w:bCs/>
                <w:color w:val="FFFFFF"/>
                <w:sz w:val="20"/>
                <w:szCs w:val="20"/>
              </w:rPr>
              <w:t xml:space="preserve">Urgencia (1-5)</w:t>
            </w:r>
          </w:p>
        </w:tc>
        <w:tc>
          <w:tcPr>
            <w:tcW w:type="dxa" w:w="1400"/>
            <w:tcBorders>
              <w:top w:val="single" w:color="DDDDDD" w:sz="1"/>
              <w:left w:val="single" w:color="DDDDDD" w:sz="1"/>
              <w:bottom w:val="single" w:color="DDDDDD" w:sz="1"/>
              <w:right w:val="single" w:color="DDDDDD" w:sz="1"/>
            </w:tcBorders>
            <w:shd w:fill="2E7D00" w:val="clear"/>
            <w:tcMar>
              <w:top w:type="dxa" w:w="70"/>
              <w:left w:type="dxa" w:w="100"/>
              <w:bottom w:type="dxa" w:w="70"/>
              <w:right w:type="dxa" w:w="100"/>
            </w:tcMar>
          </w:tcPr>
          <w:p>
            <w:pPr>
              <w:spacing w:after="0" w:before="0"/>
              <w:jc w:val="center"/>
            </w:pPr>
            <w:r>
              <w:rPr>
                <w:rFonts w:ascii="Arial" w:cs="Arial" w:eastAsia="Arial" w:hAnsi="Arial"/>
                <w:b/>
                <w:bCs/>
                <w:color w:val="FFFFFF"/>
                <w:sz w:val="20"/>
                <w:szCs w:val="20"/>
              </w:rPr>
              <w:t xml:space="preserve">Puntaje total</w:t>
            </w:r>
          </w:p>
        </w:tc>
        <w:tc>
          <w:tcPr>
            <w:tcW w:type="dxa" w:w="1860"/>
            <w:tcBorders>
              <w:top w:val="single" w:color="DDDDDD" w:sz="1"/>
              <w:left w:val="single" w:color="DDDDDD" w:sz="1"/>
              <w:bottom w:val="single" w:color="DDDDDD" w:sz="1"/>
              <w:right w:val="single" w:color="DDDDDD" w:sz="1"/>
            </w:tcBorders>
            <w:shd w:fill="2E7D00" w:val="clear"/>
            <w:tcMar>
              <w:top w:type="dxa" w:w="70"/>
              <w:left w:type="dxa" w:w="100"/>
              <w:bottom w:type="dxa" w:w="70"/>
              <w:right w:type="dxa" w:w="100"/>
            </w:tcMar>
          </w:tcPr>
          <w:p>
            <w:pPr>
              <w:spacing w:after="0" w:before="0"/>
              <w:jc w:val="center"/>
            </w:pPr>
            <w:r>
              <w:rPr>
                <w:rFonts w:ascii="Arial" w:cs="Arial" w:eastAsia="Arial" w:hAnsi="Arial"/>
                <w:b/>
                <w:bCs/>
                <w:color w:val="FFFFFF"/>
                <w:sz w:val="20"/>
                <w:szCs w:val="20"/>
              </w:rPr>
              <w:t xml:space="preserve">Prioridad</w:t>
            </w:r>
          </w:p>
        </w:tc>
      </w:tr>
      <w:tr>
        <w:tc>
          <w:tcPr>
            <w:tcW w:type="dxa" w:w="350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Registro de ventas con cálculo automático</w:t>
            </w:r>
          </w:p>
        </w:tc>
        <w:tc>
          <w:tcPr>
            <w:tcW w:type="dxa" w:w="130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5</w:t>
            </w:r>
          </w:p>
        </w:tc>
        <w:tc>
          <w:tcPr>
            <w:tcW w:type="dxa" w:w="130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5</w:t>
            </w:r>
          </w:p>
        </w:tc>
        <w:tc>
          <w:tcPr>
            <w:tcW w:type="dxa" w:w="140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center"/>
            </w:pPr>
            <w:r>
              <w:rPr>
                <w:rFonts w:ascii="Arial" w:cs="Arial" w:eastAsia="Arial" w:hAnsi="Arial"/>
                <w:b/>
                <w:bCs/>
                <w:color w:val="2D2D2D"/>
                <w:sz w:val="20"/>
                <w:szCs w:val="20"/>
              </w:rPr>
              <w:t xml:space="preserve">10</w:t>
            </w:r>
          </w:p>
        </w:tc>
        <w:tc>
          <w:tcPr>
            <w:tcW w:type="dxa" w:w="186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 ALTA</w:t>
            </w:r>
          </w:p>
        </w:tc>
      </w:tr>
      <w:tr>
        <w:tc>
          <w:tcPr>
            <w:tcW w:type="dxa" w:w="35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Control de inventario en tiempo real</w:t>
            </w:r>
          </w:p>
        </w:tc>
        <w:tc>
          <w:tcPr>
            <w:tcW w:type="dxa" w:w="13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5</w:t>
            </w:r>
          </w:p>
        </w:tc>
        <w:tc>
          <w:tcPr>
            <w:tcW w:type="dxa" w:w="13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5</w:t>
            </w:r>
          </w:p>
        </w:tc>
        <w:tc>
          <w:tcPr>
            <w:tcW w:type="dxa" w:w="14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center"/>
            </w:pPr>
            <w:r>
              <w:rPr>
                <w:rFonts w:ascii="Arial" w:cs="Arial" w:eastAsia="Arial" w:hAnsi="Arial"/>
                <w:b/>
                <w:bCs/>
                <w:color w:val="2D2D2D"/>
                <w:sz w:val="20"/>
                <w:szCs w:val="20"/>
              </w:rPr>
              <w:t xml:space="preserve">10</w:t>
            </w:r>
          </w:p>
        </w:tc>
        <w:tc>
          <w:tcPr>
            <w:tcW w:type="dxa" w:w="186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 ALTA</w:t>
            </w:r>
          </w:p>
        </w:tc>
      </w:tr>
      <w:tr>
        <w:tc>
          <w:tcPr>
            <w:tcW w:type="dxa" w:w="350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Catálogo de productos con precios</w:t>
            </w:r>
          </w:p>
        </w:tc>
        <w:tc>
          <w:tcPr>
            <w:tcW w:type="dxa" w:w="130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5</w:t>
            </w:r>
          </w:p>
        </w:tc>
        <w:tc>
          <w:tcPr>
            <w:tcW w:type="dxa" w:w="130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5</w:t>
            </w:r>
          </w:p>
        </w:tc>
        <w:tc>
          <w:tcPr>
            <w:tcW w:type="dxa" w:w="140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center"/>
            </w:pPr>
            <w:r>
              <w:rPr>
                <w:rFonts w:ascii="Arial" w:cs="Arial" w:eastAsia="Arial" w:hAnsi="Arial"/>
                <w:b/>
                <w:bCs/>
                <w:color w:val="2D2D2D"/>
                <w:sz w:val="20"/>
                <w:szCs w:val="20"/>
              </w:rPr>
              <w:t xml:space="preserve">10</w:t>
            </w:r>
          </w:p>
        </w:tc>
        <w:tc>
          <w:tcPr>
            <w:tcW w:type="dxa" w:w="186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 ALTA</w:t>
            </w:r>
          </w:p>
        </w:tc>
      </w:tr>
      <w:tr>
        <w:tc>
          <w:tcPr>
            <w:tcW w:type="dxa" w:w="35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Gestión de usuarios y roles</w:t>
            </w:r>
          </w:p>
        </w:tc>
        <w:tc>
          <w:tcPr>
            <w:tcW w:type="dxa" w:w="13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5</w:t>
            </w:r>
          </w:p>
        </w:tc>
        <w:tc>
          <w:tcPr>
            <w:tcW w:type="dxa" w:w="13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4</w:t>
            </w:r>
          </w:p>
        </w:tc>
        <w:tc>
          <w:tcPr>
            <w:tcW w:type="dxa" w:w="14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center"/>
            </w:pPr>
            <w:r>
              <w:rPr>
                <w:rFonts w:ascii="Arial" w:cs="Arial" w:eastAsia="Arial" w:hAnsi="Arial"/>
                <w:b/>
                <w:bCs/>
                <w:color w:val="2D2D2D"/>
                <w:sz w:val="20"/>
                <w:szCs w:val="20"/>
              </w:rPr>
              <w:t xml:space="preserve">9</w:t>
            </w:r>
          </w:p>
        </w:tc>
        <w:tc>
          <w:tcPr>
            <w:tcW w:type="dxa" w:w="186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 ALTA</w:t>
            </w:r>
          </w:p>
        </w:tc>
      </w:tr>
      <w:tr>
        <w:tc>
          <w:tcPr>
            <w:tcW w:type="dxa" w:w="350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Alerta de stock mínimo</w:t>
            </w:r>
          </w:p>
        </w:tc>
        <w:tc>
          <w:tcPr>
            <w:tcW w:type="dxa" w:w="130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5</w:t>
            </w:r>
          </w:p>
        </w:tc>
        <w:tc>
          <w:tcPr>
            <w:tcW w:type="dxa" w:w="130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4</w:t>
            </w:r>
          </w:p>
        </w:tc>
        <w:tc>
          <w:tcPr>
            <w:tcW w:type="dxa" w:w="140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center"/>
            </w:pPr>
            <w:r>
              <w:rPr>
                <w:rFonts w:ascii="Arial" w:cs="Arial" w:eastAsia="Arial" w:hAnsi="Arial"/>
                <w:b/>
                <w:bCs/>
                <w:color w:val="2D2D2D"/>
                <w:sz w:val="20"/>
                <w:szCs w:val="20"/>
              </w:rPr>
              <w:t xml:space="preserve">9</w:t>
            </w:r>
          </w:p>
        </w:tc>
        <w:tc>
          <w:tcPr>
            <w:tcW w:type="dxa" w:w="186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 ALTA</w:t>
            </w:r>
          </w:p>
        </w:tc>
      </w:tr>
      <w:tr>
        <w:tc>
          <w:tcPr>
            <w:tcW w:type="dxa" w:w="35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Cierre de caja con reporte automático</w:t>
            </w:r>
          </w:p>
        </w:tc>
        <w:tc>
          <w:tcPr>
            <w:tcW w:type="dxa" w:w="13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4</w:t>
            </w:r>
          </w:p>
        </w:tc>
        <w:tc>
          <w:tcPr>
            <w:tcW w:type="dxa" w:w="13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4</w:t>
            </w:r>
          </w:p>
        </w:tc>
        <w:tc>
          <w:tcPr>
            <w:tcW w:type="dxa" w:w="14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8</w:t>
            </w:r>
          </w:p>
        </w:tc>
        <w:tc>
          <w:tcPr>
            <w:tcW w:type="dxa" w:w="186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 MEDIA</w:t>
            </w:r>
          </w:p>
        </w:tc>
      </w:tr>
      <w:tr>
        <w:tc>
          <w:tcPr>
            <w:tcW w:type="dxa" w:w="350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Gestión de proveedores</w:t>
            </w:r>
          </w:p>
        </w:tc>
        <w:tc>
          <w:tcPr>
            <w:tcW w:type="dxa" w:w="130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3</w:t>
            </w:r>
          </w:p>
        </w:tc>
        <w:tc>
          <w:tcPr>
            <w:tcW w:type="dxa" w:w="130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3</w:t>
            </w:r>
          </w:p>
        </w:tc>
        <w:tc>
          <w:tcPr>
            <w:tcW w:type="dxa" w:w="140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6</w:t>
            </w:r>
          </w:p>
        </w:tc>
        <w:tc>
          <w:tcPr>
            <w:tcW w:type="dxa" w:w="186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 MEDIA</w:t>
            </w:r>
          </w:p>
        </w:tc>
      </w:tr>
      <w:tr>
        <w:tc>
          <w:tcPr>
            <w:tcW w:type="dxa" w:w="35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Factura electrónica</w:t>
            </w:r>
          </w:p>
        </w:tc>
        <w:tc>
          <w:tcPr>
            <w:tcW w:type="dxa" w:w="13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3</w:t>
            </w:r>
          </w:p>
        </w:tc>
        <w:tc>
          <w:tcPr>
            <w:tcW w:type="dxa" w:w="13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2</w:t>
            </w:r>
          </w:p>
        </w:tc>
        <w:tc>
          <w:tcPr>
            <w:tcW w:type="dxa" w:w="14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5</w:t>
            </w:r>
          </w:p>
        </w:tc>
        <w:tc>
          <w:tcPr>
            <w:tcW w:type="dxa" w:w="186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 BAJA (v2)</w:t>
            </w:r>
          </w:p>
        </w:tc>
      </w:tr>
      <w:tr>
        <w:tc>
          <w:tcPr>
            <w:tcW w:type="dxa" w:w="350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Pago con tarjeta / datáfono</w:t>
            </w:r>
          </w:p>
        </w:tc>
        <w:tc>
          <w:tcPr>
            <w:tcW w:type="dxa" w:w="130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2</w:t>
            </w:r>
          </w:p>
        </w:tc>
        <w:tc>
          <w:tcPr>
            <w:tcW w:type="dxa" w:w="130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2</w:t>
            </w:r>
          </w:p>
        </w:tc>
        <w:tc>
          <w:tcPr>
            <w:tcW w:type="dxa" w:w="140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4</w:t>
            </w:r>
          </w:p>
        </w:tc>
        <w:tc>
          <w:tcPr>
            <w:tcW w:type="dxa" w:w="186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center"/>
            </w:pPr>
            <w:r>
              <w:rPr>
                <w:rFonts w:ascii="Arial" w:cs="Arial" w:eastAsia="Arial" w:hAnsi="Arial"/>
                <w:b w:val="false"/>
                <w:bCs w:val="false"/>
                <w:color w:val="2D2D2D"/>
                <w:sz w:val="20"/>
                <w:szCs w:val="20"/>
              </w:rPr>
              <w:t xml:space="preserve">🟢 BAJA (v2)</w:t>
            </w:r>
          </w:p>
        </w:tc>
      </w:tr>
    </w:tbl>
    <w:p>
      <w:pPr>
        <w:spacing w:after="60" w:before="60"/>
      </w:pPr>
      <w:r>
        <w:t xml:space="preserve"/>
      </w:r>
    </w:p>
    <w:p>
      <w:pPr>
        <w:pStyle w:val="Heading2"/>
        <w:spacing w:after="120" w:before="280"/>
      </w:pPr>
      <w:r>
        <w:rPr>
          <w:rFonts w:ascii="Arial" w:cs="Arial" w:eastAsia="Arial" w:hAnsi="Arial"/>
          <w:b/>
          <w:bCs/>
          <w:color w:val="003DA5"/>
          <w:sz w:val="28"/>
          <w:szCs w:val="28"/>
        </w:rPr>
        <w:t xml:space="preserve">3.5 Conclusión del Análisis de Datos</w:t>
      </w:r>
    </w:p>
    <w:p>
      <w:pPr>
        <w:spacing w:after="60" w:before="60"/>
      </w:pPr>
      <w:r>
        <w:rPr>
          <w:rFonts w:ascii="Arial" w:cs="Arial" w:eastAsia="Arial" w:hAnsi="Arial"/>
          <w:color w:val="2D2D2D"/>
          <w:sz w:val="22"/>
          <w:szCs w:val="22"/>
        </w:rPr>
        <w:t xml:space="preserve">Con base en el análisis realizado, se puede concluir que el Supermercado "La Esquina" necesita un sistema de información centrado en cuatro módulos principales para su versión inicial (MVP):</w:t>
      </w:r>
    </w:p>
    <w:p>
      <w:pPr>
        <w:pStyle w:val="ListParagraph"/>
        <w:numPr>
          <w:ilvl w:val="0"/>
          <w:numId w:val="3"/>
        </w:numPr>
        <w:spacing w:after="40" w:before="40"/>
      </w:pPr>
      <w:r>
        <w:rPr>
          <w:rFonts w:ascii="Arial" w:cs="Arial" w:eastAsia="Arial" w:hAnsi="Arial"/>
          <w:color w:val="2D2D2D"/>
          <w:sz w:val="22"/>
          <w:szCs w:val="22"/>
        </w:rPr>
        <w:t xml:space="preserve">Módulo de Ventas: núcleo del sistema, debe ser rápido y fácil de usar.</w:t>
      </w:r>
    </w:p>
    <w:p>
      <w:pPr>
        <w:pStyle w:val="ListParagraph"/>
        <w:numPr>
          <w:ilvl w:val="0"/>
          <w:numId w:val="3"/>
        </w:numPr>
        <w:spacing w:after="40" w:before="40"/>
      </w:pPr>
      <w:r>
        <w:rPr>
          <w:rFonts w:ascii="Arial" w:cs="Arial" w:eastAsia="Arial" w:hAnsi="Arial"/>
          <w:color w:val="2D2D2D"/>
          <w:sz w:val="22"/>
          <w:szCs w:val="22"/>
        </w:rPr>
        <w:t xml:space="preserve">Módulo de Inventario: control de stock en tiempo real con alertas automáticas.</w:t>
      </w:r>
    </w:p>
    <w:p>
      <w:pPr>
        <w:pStyle w:val="ListParagraph"/>
        <w:numPr>
          <w:ilvl w:val="0"/>
          <w:numId w:val="3"/>
        </w:numPr>
        <w:spacing w:after="40" w:before="40"/>
      </w:pPr>
      <w:r>
        <w:rPr>
          <w:rFonts w:ascii="Arial" w:cs="Arial" w:eastAsia="Arial" w:hAnsi="Arial"/>
          <w:color w:val="2D2D2D"/>
          <w:sz w:val="22"/>
          <w:szCs w:val="22"/>
        </w:rPr>
        <w:t xml:space="preserve">Módulo de Catálogo de Productos: base de datos digital de los 90 productos actuales.</w:t>
      </w:r>
    </w:p>
    <w:p>
      <w:pPr>
        <w:pStyle w:val="ListParagraph"/>
        <w:numPr>
          <w:ilvl w:val="0"/>
          <w:numId w:val="3"/>
        </w:numPr>
        <w:spacing w:after="40" w:before="40"/>
      </w:pPr>
      <w:r>
        <w:rPr>
          <w:rFonts w:ascii="Arial" w:cs="Arial" w:eastAsia="Arial" w:hAnsi="Arial"/>
          <w:color w:val="2D2D2D"/>
          <w:sz w:val="22"/>
          <w:szCs w:val="22"/>
        </w:rPr>
        <w:t xml:space="preserve">Módulo de Usuarios: control de acceso con roles diferenciados por actor.</w:t>
      </w:r>
    </w:p>
    <w:p>
      <w:pPr>
        <w:spacing w:after="60" w:before="60"/>
      </w:pPr>
      <w:r>
        <w:t xml:space="preserve"/>
      </w:r>
    </w:p>
    <w:p>
      <w:pPr>
        <w:spacing w:after="60" w:before="60"/>
      </w:pPr>
      <w:r>
        <w:rPr>
          <w:rFonts w:ascii="Arial" w:cs="Arial" w:eastAsia="Arial" w:hAnsi="Arial"/>
          <w:color w:val="2D2D2D"/>
          <w:sz w:val="22"/>
          <w:szCs w:val="22"/>
        </w:rPr>
        <w:t xml:space="preserve">Los módulos de proveedores, reportes avanzados, factura electrónica y pago con tarjeta se dejan para una segunda versión del sistema, ya que tienen menor urgencia según los datos analizados.</w:t>
      </w:r>
    </w:p>
    <w:p>
      <w:pPr>
        <w:spacing w:after="0" w:before="0"/>
      </w:pPr>
      <w:r>
        <w:br w:type="page"/>
      </w:r>
    </w:p>
    <w:p>
      <w:pPr>
        <w:pStyle w:val="Heading1"/>
        <w:pBdr>
          <w:bottom w:val="single" w:color="39A900" w:sz="6" w:space="1"/>
        </w:pBdr>
        <w:spacing w:after="160" w:before="400"/>
      </w:pPr>
      <w:r>
        <w:rPr>
          <w:rFonts w:ascii="Arial" w:cs="Arial" w:eastAsia="Arial" w:hAnsi="Arial"/>
          <w:b/>
          <w:bCs/>
          <w:color w:val="39A900"/>
          <w:sz w:val="34"/>
          <w:szCs w:val="34"/>
        </w:rPr>
        <w:t xml:space="preserve">MÓDULO 3: INGENIERÍA DE REQUERIMIENTOS</w:t>
      </w:r>
    </w:p>
    <w:p>
      <w:pPr>
        <w:spacing w:after="60" w:before="60"/>
      </w:pPr>
      <w:r>
        <w:rPr>
          <w:rFonts w:ascii="Arial" w:cs="Arial" w:eastAsia="Arial" w:hAnsi="Arial"/>
          <w:color w:val="2D2D2D"/>
          <w:sz w:val="22"/>
          <w:szCs w:val="22"/>
        </w:rPr>
        <w:t xml:space="preserve">La Ingeniería de Requerimientos es el proceso de identificar, documentar, validar y gestionar las necesidades del cliente y los usuarios para construir el sistema de software correcto. Es el puente entre el análisis y el desarrollo.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1A8" w:sz="1"/>
              <w:left w:val="single" w:color="6B21A8" w:sz="1"/>
              <w:bottom w:val="single" w:color="6B21A8" w:sz="1"/>
              <w:right w:val="single" w:color="6B21A8" w:sz="1"/>
            </w:tcBorders>
            <w:shd w:fill="F0E8FF" w:val="clear"/>
            <w:tcMar>
              <w:top w:type="dxa" w:w="120"/>
              <w:left w:type="dxa" w:w="180"/>
              <w:bottom w:type="dxa" w:w="80"/>
              <w:right w:type="dxa" w:w="180"/>
            </w:tcMar>
          </w:tcPr>
          <w:p>
            <w:pPr>
              <w:spacing w:after="60" w:before="0"/>
            </w:pPr>
            <w:r>
              <w:rPr>
                <w:rFonts w:ascii="Arial" w:cs="Arial" w:eastAsia="Arial" w:hAnsi="Arial"/>
                <w:b/>
                <w:bCs/>
                <w:color w:val="6B21A8"/>
                <w:sz w:val="22"/>
                <w:szCs w:val="22"/>
              </w:rPr>
              <w:t xml:space="preserve">¿Por qué es tan importante?</w:t>
            </w:r>
          </w:p>
          <w:p>
            <w:pPr>
              <w:spacing w:after="20" w:before="20"/>
            </w:pPr>
            <w:r>
              <w:rPr>
                <w:rFonts w:ascii="Arial" w:cs="Arial" w:eastAsia="Arial" w:hAnsi="Arial"/>
                <w:color w:val="2D2D2D"/>
                <w:sz w:val="22"/>
                <w:szCs w:val="22"/>
              </w:rPr>
              <w:t xml:space="preserve">Los errores en requerimientos son la causa número uno de fracaso en proyectos de software.</w:t>
            </w:r>
          </w:p>
          <w:p>
            <w:pPr>
              <w:spacing w:after="20" w:before="20"/>
            </w:pPr>
            <w:r>
              <w:rPr>
                <w:rFonts w:ascii="Arial" w:cs="Arial" w:eastAsia="Arial" w:hAnsi="Arial"/>
                <w:color w:val="2D2D2D"/>
                <w:sz w:val="22"/>
                <w:szCs w:val="22"/>
              </w:rPr>
              <w:t xml:space="preserve">Es más barato corregir un documento de requerimientos que corregir código ya programado.</w:t>
            </w:r>
          </w:p>
          <w:p>
            <w:pPr>
              <w:spacing w:after="20" w:before="20"/>
            </w:pPr>
            <w:r>
              <w:rPr>
                <w:rFonts w:ascii="Arial" w:cs="Arial" w:eastAsia="Arial" w:hAnsi="Arial"/>
                <w:color w:val="2D2D2D"/>
                <w:sz w:val="22"/>
                <w:szCs w:val="22"/>
              </w:rPr>
              <w:t xml:space="preserve">Un requerimiento bien escrito guía al programador con claridad y evita malos entendidos.</w:t>
            </w:r>
          </w:p>
        </w:tc>
      </w:tr>
    </w:tbl>
    <w:p>
      <w:pPr>
        <w:spacing w:after="60" w:before="60"/>
      </w:pPr>
      <w:r>
        <w:t xml:space="preserve"/>
      </w:r>
    </w:p>
    <w:p>
      <w:pPr>
        <w:pStyle w:val="Heading2"/>
        <w:spacing w:after="120" w:before="280"/>
      </w:pPr>
      <w:r>
        <w:rPr>
          <w:rFonts w:ascii="Arial" w:cs="Arial" w:eastAsia="Arial" w:hAnsi="Arial"/>
          <w:b/>
          <w:bCs/>
          <w:color w:val="003DA5"/>
          <w:sz w:val="28"/>
          <w:szCs w:val="28"/>
        </w:rPr>
        <w:t xml:space="preserve">4.1 Catálogo Completo de Requerimientos</w:t>
      </w:r>
    </w:p>
    <w:p>
      <w:pPr>
        <w:spacing w:after="60" w:before="60"/>
      </w:pPr>
      <w:r>
        <w:rPr>
          <w:rFonts w:ascii="Arial" w:cs="Arial" w:eastAsia="Arial" w:hAnsi="Arial"/>
          <w:color w:val="2D2D2D"/>
          <w:sz w:val="22"/>
          <w:szCs w:val="22"/>
        </w:rPr>
        <w:t xml:space="preserve">A continuación se presenta el catálogo formal de requerimientos del sistema para el Supermercado "La Esquina", organizados en tres tipos: Funcionales (RF), No Funcionales (RNF) y de Negocio (RN).</w:t>
      </w:r>
    </w:p>
    <w:p>
      <w:pPr>
        <w:spacing w:after="60" w:before="60"/>
      </w:pPr>
      <w:r>
        <w:t xml:space="preserve"/>
      </w:r>
    </w:p>
    <w:p>
      <w:pPr>
        <w:pStyle w:val="Heading3"/>
        <w:spacing w:after="100" w:before="200"/>
      </w:pPr>
      <w:r>
        <w:rPr>
          <w:rFonts w:ascii="Arial" w:cs="Arial" w:eastAsia="Arial" w:hAnsi="Arial"/>
          <w:b/>
          <w:bCs/>
          <w:color w:val="2D2D2D"/>
          <w:sz w:val="24"/>
          <w:szCs w:val="24"/>
        </w:rPr>
        <w:t xml:space="preserve">Requerimientos Funcionales (RF)</w:t>
      </w:r>
    </w:p>
    <w:p>
      <w:pPr>
        <w:spacing w:after="60" w:before="60"/>
      </w:pPr>
      <w:r>
        <w:rPr>
          <w:rFonts w:ascii="Arial" w:cs="Arial" w:eastAsia="Arial" w:hAnsi="Arial"/>
          <w:color w:val="2D2D2D"/>
          <w:sz w:val="22"/>
          <w:szCs w:val="22"/>
        </w:rPr>
        <w:t xml:space="preserve">Los requerimientos funcionales describen QUÉ debe hacer el sistema: sus funciones, procesos y comportamientos.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1500"/>
        <w:gridCol w:w="2900"/>
        <w:gridCol w:w="1200"/>
        <w:gridCol w:w="1060"/>
      </w:tblGrid>
      <w:tr>
        <w:tc>
          <w:tcPr>
            <w:tcW w:type="dxa" w:w="800"/>
            <w:tcBorders>
              <w:top w:val="single" w:color="DDDDDD" w:sz="1"/>
              <w:left w:val="single" w:color="DDDDDD" w:sz="1"/>
              <w:bottom w:val="single" w:color="DDDDDD" w:sz="1"/>
              <w:right w:val="single" w:color="DDDDDD" w:sz="1"/>
            </w:tcBorders>
            <w:shd w:fill="2E7D00" w:val="clear"/>
            <w:tcMar>
              <w:top w:type="dxa" w:w="70"/>
              <w:left w:type="dxa" w:w="100"/>
              <w:bottom w:type="dxa" w:w="70"/>
              <w:right w:type="dxa" w:w="100"/>
            </w:tcMar>
          </w:tcPr>
          <w:p>
            <w:pPr>
              <w:spacing w:after="0" w:before="0"/>
              <w:jc w:val="left"/>
            </w:pPr>
            <w:r>
              <w:rPr>
                <w:rFonts w:ascii="Arial" w:cs="Arial" w:eastAsia="Arial" w:hAnsi="Arial"/>
                <w:b/>
                <w:bCs/>
                <w:color w:val="FFFFFF"/>
                <w:sz w:val="20"/>
                <w:szCs w:val="20"/>
              </w:rPr>
              <w:t xml:space="preserve">ID</w:t>
            </w:r>
          </w:p>
        </w:tc>
        <w:tc>
          <w:tcPr>
            <w:tcW w:type="dxa" w:w="1900"/>
            <w:tcBorders>
              <w:top w:val="single" w:color="DDDDDD" w:sz="1"/>
              <w:left w:val="single" w:color="DDDDDD" w:sz="1"/>
              <w:bottom w:val="single" w:color="DDDDDD" w:sz="1"/>
              <w:right w:val="single" w:color="DDDDDD" w:sz="1"/>
            </w:tcBorders>
            <w:shd w:fill="2E7D00" w:val="clear"/>
            <w:tcMar>
              <w:top w:type="dxa" w:w="70"/>
              <w:left w:type="dxa" w:w="100"/>
              <w:bottom w:type="dxa" w:w="70"/>
              <w:right w:type="dxa" w:w="100"/>
            </w:tcMar>
          </w:tcPr>
          <w:p>
            <w:pPr>
              <w:spacing w:after="0" w:before="0"/>
              <w:jc w:val="left"/>
            </w:pPr>
            <w:r>
              <w:rPr>
                <w:rFonts w:ascii="Arial" w:cs="Arial" w:eastAsia="Arial" w:hAnsi="Arial"/>
                <w:b/>
                <w:bCs/>
                <w:color w:val="FFFFFF"/>
                <w:sz w:val="20"/>
                <w:szCs w:val="20"/>
              </w:rPr>
              <w:t xml:space="preserve">Nombre</w:t>
            </w:r>
          </w:p>
        </w:tc>
        <w:tc>
          <w:tcPr>
            <w:tcW w:type="dxa" w:w="1500"/>
            <w:tcBorders>
              <w:top w:val="single" w:color="DDDDDD" w:sz="1"/>
              <w:left w:val="single" w:color="DDDDDD" w:sz="1"/>
              <w:bottom w:val="single" w:color="DDDDDD" w:sz="1"/>
              <w:right w:val="single" w:color="DDDDDD" w:sz="1"/>
            </w:tcBorders>
            <w:shd w:fill="2E7D00" w:val="clear"/>
            <w:tcMar>
              <w:top w:type="dxa" w:w="70"/>
              <w:left w:type="dxa" w:w="100"/>
              <w:bottom w:type="dxa" w:w="70"/>
              <w:right w:type="dxa" w:w="100"/>
            </w:tcMar>
          </w:tcPr>
          <w:p>
            <w:pPr>
              <w:spacing w:after="0" w:before="0"/>
              <w:jc w:val="left"/>
            </w:pPr>
            <w:r>
              <w:rPr>
                <w:rFonts w:ascii="Arial" w:cs="Arial" w:eastAsia="Arial" w:hAnsi="Arial"/>
                <w:b/>
                <w:bCs/>
                <w:color w:val="FFFFFF"/>
                <w:sz w:val="20"/>
                <w:szCs w:val="20"/>
              </w:rPr>
              <w:t xml:space="preserve">Tipo</w:t>
            </w:r>
          </w:p>
        </w:tc>
        <w:tc>
          <w:tcPr>
            <w:tcW w:type="dxa" w:w="2900"/>
            <w:tcBorders>
              <w:top w:val="single" w:color="DDDDDD" w:sz="1"/>
              <w:left w:val="single" w:color="DDDDDD" w:sz="1"/>
              <w:bottom w:val="single" w:color="DDDDDD" w:sz="1"/>
              <w:right w:val="single" w:color="DDDDDD" w:sz="1"/>
            </w:tcBorders>
            <w:shd w:fill="2E7D00" w:val="clear"/>
            <w:tcMar>
              <w:top w:type="dxa" w:w="70"/>
              <w:left w:type="dxa" w:w="100"/>
              <w:bottom w:type="dxa" w:w="70"/>
              <w:right w:type="dxa" w:w="100"/>
            </w:tcMar>
          </w:tcPr>
          <w:p>
            <w:pPr>
              <w:spacing w:after="0" w:before="0"/>
              <w:jc w:val="left"/>
            </w:pPr>
            <w:r>
              <w:rPr>
                <w:rFonts w:ascii="Arial" w:cs="Arial" w:eastAsia="Arial" w:hAnsi="Arial"/>
                <w:b/>
                <w:bCs/>
                <w:color w:val="FFFFFF"/>
                <w:sz w:val="20"/>
                <w:szCs w:val="20"/>
              </w:rPr>
              <w:t xml:space="preserve">Descripción</w:t>
            </w:r>
          </w:p>
        </w:tc>
        <w:tc>
          <w:tcPr>
            <w:tcW w:type="dxa" w:w="1200"/>
            <w:tcBorders>
              <w:top w:val="single" w:color="DDDDDD" w:sz="1"/>
              <w:left w:val="single" w:color="DDDDDD" w:sz="1"/>
              <w:bottom w:val="single" w:color="DDDDDD" w:sz="1"/>
              <w:right w:val="single" w:color="DDDDDD" w:sz="1"/>
            </w:tcBorders>
            <w:shd w:fill="2E7D00" w:val="clear"/>
            <w:tcMar>
              <w:top w:type="dxa" w:w="70"/>
              <w:left w:type="dxa" w:w="100"/>
              <w:bottom w:type="dxa" w:w="70"/>
              <w:right w:type="dxa" w:w="100"/>
            </w:tcMar>
          </w:tcPr>
          <w:p>
            <w:pPr>
              <w:spacing w:after="0" w:before="0"/>
              <w:jc w:val="left"/>
            </w:pPr>
            <w:r>
              <w:rPr>
                <w:rFonts w:ascii="Arial" w:cs="Arial" w:eastAsia="Arial" w:hAnsi="Arial"/>
                <w:b/>
                <w:bCs/>
                <w:color w:val="FFFFFF"/>
                <w:sz w:val="20"/>
                <w:szCs w:val="20"/>
              </w:rPr>
              <w:t xml:space="preserve">Fuente</w:t>
            </w:r>
          </w:p>
        </w:tc>
        <w:tc>
          <w:tcPr>
            <w:tcW w:type="dxa" w:w="1060"/>
            <w:tcBorders>
              <w:top w:val="single" w:color="DDDDDD" w:sz="1"/>
              <w:left w:val="single" w:color="DDDDDD" w:sz="1"/>
              <w:bottom w:val="single" w:color="DDDDDD" w:sz="1"/>
              <w:right w:val="single" w:color="DDDDDD" w:sz="1"/>
            </w:tcBorders>
            <w:shd w:fill="2E7D00" w:val="clear"/>
            <w:tcMar>
              <w:top w:type="dxa" w:w="70"/>
              <w:left w:type="dxa" w:w="100"/>
              <w:bottom w:type="dxa" w:w="70"/>
              <w:right w:type="dxa" w:w="100"/>
            </w:tcMar>
          </w:tcPr>
          <w:p>
            <w:pPr>
              <w:spacing w:after="0" w:before="0"/>
              <w:jc w:val="left"/>
            </w:pPr>
            <w:r>
              <w:rPr>
                <w:rFonts w:ascii="Arial" w:cs="Arial" w:eastAsia="Arial" w:hAnsi="Arial"/>
                <w:b/>
                <w:bCs/>
                <w:color w:val="FFFFFF"/>
                <w:sz w:val="20"/>
                <w:szCs w:val="20"/>
              </w:rPr>
              <w:t xml:space="preserve">Prioridad</w:t>
            </w:r>
          </w:p>
        </w:tc>
      </w:tr>
      <w:tr>
        <w:tc>
          <w:tcPr>
            <w:tcW w:type="dxa" w:w="80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left"/>
            </w:pPr>
            <w:r>
              <w:rPr>
                <w:rFonts w:ascii="Arial" w:cs="Arial" w:eastAsia="Arial" w:hAnsi="Arial"/>
                <w:b/>
                <w:bCs/>
                <w:color w:val="39A900"/>
                <w:sz w:val="20"/>
                <w:szCs w:val="20"/>
              </w:rPr>
              <w:t xml:space="preserve">RF-001</w:t>
            </w:r>
          </w:p>
        </w:tc>
        <w:tc>
          <w:tcPr>
            <w:tcW w:type="dxa" w:w="190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Registro de venta</w:t>
            </w:r>
          </w:p>
        </w:tc>
        <w:tc>
          <w:tcPr>
            <w:tcW w:type="dxa" w:w="150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Funcional</w:t>
            </w:r>
          </w:p>
        </w:tc>
        <w:tc>
          <w:tcPr>
            <w:tcW w:type="dxa" w:w="290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El cajero puede registrar productos vendidos, calcular total automáticamente y emitir recibo.</w:t>
            </w:r>
          </w:p>
        </w:tc>
        <w:tc>
          <w:tcPr>
            <w:tcW w:type="dxa" w:w="120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Observación + Entrevista</w:t>
            </w:r>
          </w:p>
        </w:tc>
        <w:tc>
          <w:tcPr>
            <w:tcW w:type="dxa" w:w="106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left"/>
            </w:pPr>
            <w:r>
              <w:rPr>
                <w:rFonts w:ascii="Arial" w:cs="Arial" w:eastAsia="Arial" w:hAnsi="Arial"/>
                <w:b/>
                <w:bCs/>
                <w:color w:val="DC2626"/>
                <w:sz w:val="20"/>
                <w:szCs w:val="20"/>
              </w:rPr>
              <w:t xml:space="preserve">ALTA</w:t>
            </w:r>
          </w:p>
        </w:tc>
      </w:tr>
      <w:tr>
        <w:tc>
          <w:tcPr>
            <w:tcW w:type="dxa" w:w="8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bCs/>
                <w:color w:val="39A900"/>
                <w:sz w:val="20"/>
                <w:szCs w:val="20"/>
              </w:rPr>
              <w:t xml:space="preserve">RF-002</w:t>
            </w:r>
          </w:p>
        </w:tc>
        <w:tc>
          <w:tcPr>
            <w:tcW w:type="dxa" w:w="19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Control de inventario</w:t>
            </w:r>
          </w:p>
        </w:tc>
        <w:tc>
          <w:tcPr>
            <w:tcW w:type="dxa" w:w="15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Funcional</w:t>
            </w:r>
          </w:p>
        </w:tc>
        <w:tc>
          <w:tcPr>
            <w:tcW w:type="dxa" w:w="29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El sistema descuenta stock automáticamente con cada venta y permite ajustes manuales.</w:t>
            </w:r>
          </w:p>
        </w:tc>
        <w:tc>
          <w:tcPr>
            <w:tcW w:type="dxa" w:w="12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Entrevista Don Carlos</w:t>
            </w:r>
          </w:p>
        </w:tc>
        <w:tc>
          <w:tcPr>
            <w:tcW w:type="dxa" w:w="106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bCs/>
                <w:color w:val="DC2626"/>
                <w:sz w:val="20"/>
                <w:szCs w:val="20"/>
              </w:rPr>
              <w:t xml:space="preserve">ALTA</w:t>
            </w:r>
          </w:p>
        </w:tc>
      </w:tr>
      <w:tr>
        <w:tc>
          <w:tcPr>
            <w:tcW w:type="dxa" w:w="80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left"/>
            </w:pPr>
            <w:r>
              <w:rPr>
                <w:rFonts w:ascii="Arial" w:cs="Arial" w:eastAsia="Arial" w:hAnsi="Arial"/>
                <w:b/>
                <w:bCs/>
                <w:color w:val="39A900"/>
                <w:sz w:val="20"/>
                <w:szCs w:val="20"/>
              </w:rPr>
              <w:t xml:space="preserve">RF-003</w:t>
            </w:r>
          </w:p>
        </w:tc>
        <w:tc>
          <w:tcPr>
            <w:tcW w:type="dxa" w:w="190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Alerta de stock mínimo</w:t>
            </w:r>
          </w:p>
        </w:tc>
        <w:tc>
          <w:tcPr>
            <w:tcW w:type="dxa" w:w="150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Funcional</w:t>
            </w:r>
          </w:p>
        </w:tc>
        <w:tc>
          <w:tcPr>
            <w:tcW w:type="dxa" w:w="290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El sistema notifica automáticamente cuando un producto llega al stock mínimo configurado.</w:t>
            </w:r>
          </w:p>
        </w:tc>
        <w:tc>
          <w:tcPr>
            <w:tcW w:type="dxa" w:w="120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Observación directa</w:t>
            </w:r>
          </w:p>
        </w:tc>
        <w:tc>
          <w:tcPr>
            <w:tcW w:type="dxa" w:w="106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left"/>
            </w:pPr>
            <w:r>
              <w:rPr>
                <w:rFonts w:ascii="Arial" w:cs="Arial" w:eastAsia="Arial" w:hAnsi="Arial"/>
                <w:b/>
                <w:bCs/>
                <w:color w:val="DC2626"/>
                <w:sz w:val="20"/>
                <w:szCs w:val="20"/>
              </w:rPr>
              <w:t xml:space="preserve">ALTA</w:t>
            </w:r>
          </w:p>
        </w:tc>
      </w:tr>
      <w:tr>
        <w:tc>
          <w:tcPr>
            <w:tcW w:type="dxa" w:w="8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bCs/>
                <w:color w:val="39A900"/>
                <w:sz w:val="20"/>
                <w:szCs w:val="20"/>
              </w:rPr>
              <w:t xml:space="preserve">RF-004</w:t>
            </w:r>
          </w:p>
        </w:tc>
        <w:tc>
          <w:tcPr>
            <w:tcW w:type="dxa" w:w="19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Gestión de usuarios</w:t>
            </w:r>
          </w:p>
        </w:tc>
        <w:tc>
          <w:tcPr>
            <w:tcW w:type="dxa" w:w="15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Funcional</w:t>
            </w:r>
          </w:p>
        </w:tc>
        <w:tc>
          <w:tcPr>
            <w:tcW w:type="dxa" w:w="29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El administrador puede crear, editar y desactivar usuarios con roles y permisos específicos.</w:t>
            </w:r>
          </w:p>
        </w:tc>
        <w:tc>
          <w:tcPr>
            <w:tcW w:type="dxa" w:w="12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Entrevista + Taller</w:t>
            </w:r>
          </w:p>
        </w:tc>
        <w:tc>
          <w:tcPr>
            <w:tcW w:type="dxa" w:w="106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bCs/>
                <w:color w:val="DC2626"/>
                <w:sz w:val="20"/>
                <w:szCs w:val="20"/>
              </w:rPr>
              <w:t xml:space="preserve">ALTA</w:t>
            </w:r>
          </w:p>
        </w:tc>
      </w:tr>
      <w:tr>
        <w:tc>
          <w:tcPr>
            <w:tcW w:type="dxa" w:w="80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left"/>
            </w:pPr>
            <w:r>
              <w:rPr>
                <w:rFonts w:ascii="Arial" w:cs="Arial" w:eastAsia="Arial" w:hAnsi="Arial"/>
                <w:b/>
                <w:bCs/>
                <w:color w:val="39A900"/>
                <w:sz w:val="20"/>
                <w:szCs w:val="20"/>
              </w:rPr>
              <w:t xml:space="preserve">RF-005</w:t>
            </w:r>
          </w:p>
        </w:tc>
        <w:tc>
          <w:tcPr>
            <w:tcW w:type="dxa" w:w="190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Catálogo de productos</w:t>
            </w:r>
          </w:p>
        </w:tc>
        <w:tc>
          <w:tcPr>
            <w:tcW w:type="dxa" w:w="150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Funcional</w:t>
            </w:r>
          </w:p>
        </w:tc>
        <w:tc>
          <w:tcPr>
            <w:tcW w:type="dxa" w:w="290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CRUD completo de productos: nombre, precio, categoría, stock mínimo y proveedor asociado.</w:t>
            </w:r>
          </w:p>
        </w:tc>
        <w:tc>
          <w:tcPr>
            <w:tcW w:type="dxa" w:w="120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Rev. documental</w:t>
            </w:r>
          </w:p>
        </w:tc>
        <w:tc>
          <w:tcPr>
            <w:tcW w:type="dxa" w:w="106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left"/>
            </w:pPr>
            <w:r>
              <w:rPr>
                <w:rFonts w:ascii="Arial" w:cs="Arial" w:eastAsia="Arial" w:hAnsi="Arial"/>
                <w:b/>
                <w:bCs/>
                <w:color w:val="DC2626"/>
                <w:sz w:val="20"/>
                <w:szCs w:val="20"/>
              </w:rPr>
              <w:t xml:space="preserve">ALTA</w:t>
            </w:r>
          </w:p>
        </w:tc>
      </w:tr>
      <w:tr>
        <w:tc>
          <w:tcPr>
            <w:tcW w:type="dxa" w:w="8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bCs/>
                <w:color w:val="39A900"/>
                <w:sz w:val="20"/>
                <w:szCs w:val="20"/>
              </w:rPr>
              <w:t xml:space="preserve">RF-006</w:t>
            </w:r>
          </w:p>
        </w:tc>
        <w:tc>
          <w:tcPr>
            <w:tcW w:type="dxa" w:w="19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Cierre de caja</w:t>
            </w:r>
          </w:p>
        </w:tc>
        <w:tc>
          <w:tcPr>
            <w:tcW w:type="dxa" w:w="15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Funcional</w:t>
            </w:r>
          </w:p>
        </w:tc>
        <w:tc>
          <w:tcPr>
            <w:tcW w:type="dxa" w:w="29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Genera reporte diario de ventas, transacciones y totales por usuario al cerrar la jornada.</w:t>
            </w:r>
          </w:p>
        </w:tc>
        <w:tc>
          <w:tcPr>
            <w:tcW w:type="dxa" w:w="12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Rev. documental</w:t>
            </w:r>
          </w:p>
        </w:tc>
        <w:tc>
          <w:tcPr>
            <w:tcW w:type="dxa" w:w="106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bCs/>
                <w:color w:val="D97706"/>
                <w:sz w:val="20"/>
                <w:szCs w:val="20"/>
              </w:rPr>
              <w:t xml:space="preserve">MEDIA</w:t>
            </w:r>
          </w:p>
        </w:tc>
      </w:tr>
      <w:tr>
        <w:tc>
          <w:tcPr>
            <w:tcW w:type="dxa" w:w="80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left"/>
            </w:pPr>
            <w:r>
              <w:rPr>
                <w:rFonts w:ascii="Arial" w:cs="Arial" w:eastAsia="Arial" w:hAnsi="Arial"/>
                <w:b/>
                <w:bCs/>
                <w:color w:val="39A900"/>
                <w:sz w:val="20"/>
                <w:szCs w:val="20"/>
              </w:rPr>
              <w:t xml:space="preserve">RF-007</w:t>
            </w:r>
          </w:p>
        </w:tc>
        <w:tc>
          <w:tcPr>
            <w:tcW w:type="dxa" w:w="190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Gestión de proveedores</w:t>
            </w:r>
          </w:p>
        </w:tc>
        <w:tc>
          <w:tcPr>
            <w:tcW w:type="dxa" w:w="150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Funcional</w:t>
            </w:r>
          </w:p>
        </w:tc>
        <w:tc>
          <w:tcPr>
            <w:tcW w:type="dxa" w:w="290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Registrar proveedores, asociarlos a productos y registrar órdenes de compra.</w:t>
            </w:r>
          </w:p>
        </w:tc>
        <w:tc>
          <w:tcPr>
            <w:tcW w:type="dxa" w:w="120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Taller grupal</w:t>
            </w:r>
          </w:p>
        </w:tc>
        <w:tc>
          <w:tcPr>
            <w:tcW w:type="dxa" w:w="106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left"/>
            </w:pPr>
            <w:r>
              <w:rPr>
                <w:rFonts w:ascii="Arial" w:cs="Arial" w:eastAsia="Arial" w:hAnsi="Arial"/>
                <w:b/>
                <w:bCs/>
                <w:color w:val="D97706"/>
                <w:sz w:val="20"/>
                <w:szCs w:val="20"/>
              </w:rPr>
              <w:t xml:space="preserve">MEDIA</w:t>
            </w:r>
          </w:p>
        </w:tc>
      </w:tr>
      <w:tr>
        <w:tc>
          <w:tcPr>
            <w:tcW w:type="dxa" w:w="8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bCs/>
                <w:color w:val="39A900"/>
                <w:sz w:val="20"/>
                <w:szCs w:val="20"/>
              </w:rPr>
              <w:t xml:space="preserve">RF-008</w:t>
            </w:r>
          </w:p>
        </w:tc>
        <w:tc>
          <w:tcPr>
            <w:tcW w:type="dxa" w:w="19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Reportes de ventas</w:t>
            </w:r>
          </w:p>
        </w:tc>
        <w:tc>
          <w:tcPr>
            <w:tcW w:type="dxa" w:w="15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Funcional</w:t>
            </w:r>
          </w:p>
        </w:tc>
        <w:tc>
          <w:tcPr>
            <w:tcW w:type="dxa" w:w="29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Generar reportes por período (día, semana, mes) con filtros por producto y usuario.</w:t>
            </w:r>
          </w:p>
        </w:tc>
        <w:tc>
          <w:tcPr>
            <w:tcW w:type="dxa" w:w="12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Encuesta pregunta 4</w:t>
            </w:r>
          </w:p>
        </w:tc>
        <w:tc>
          <w:tcPr>
            <w:tcW w:type="dxa" w:w="106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bCs/>
                <w:color w:val="D97706"/>
                <w:sz w:val="20"/>
                <w:szCs w:val="20"/>
              </w:rPr>
              <w:t xml:space="preserve">MEDIA</w:t>
            </w:r>
          </w:p>
        </w:tc>
      </w:tr>
      <w:tr>
        <w:tc>
          <w:tcPr>
            <w:tcW w:type="dxa" w:w="80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left"/>
            </w:pPr>
            <w:r>
              <w:rPr>
                <w:rFonts w:ascii="Arial" w:cs="Arial" w:eastAsia="Arial" w:hAnsi="Arial"/>
                <w:b/>
                <w:bCs/>
                <w:color w:val="39A900"/>
                <w:sz w:val="20"/>
                <w:szCs w:val="20"/>
              </w:rPr>
              <w:t xml:space="preserve">RF-009</w:t>
            </w:r>
          </w:p>
        </w:tc>
        <w:tc>
          <w:tcPr>
            <w:tcW w:type="dxa" w:w="190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Consulta de precios</w:t>
            </w:r>
          </w:p>
        </w:tc>
        <w:tc>
          <w:tcPr>
            <w:tcW w:type="dxa" w:w="150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Funcional</w:t>
            </w:r>
          </w:p>
        </w:tc>
        <w:tc>
          <w:tcPr>
            <w:tcW w:type="dxa" w:w="290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Desde la caja, consultar precio de cualquier producto sin ir físicamente al estante.</w:t>
            </w:r>
          </w:p>
        </w:tc>
        <w:tc>
          <w:tcPr>
            <w:tcW w:type="dxa" w:w="120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Observación directa</w:t>
            </w:r>
          </w:p>
        </w:tc>
        <w:tc>
          <w:tcPr>
            <w:tcW w:type="dxa" w:w="106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0" w:before="0"/>
              <w:jc w:val="left"/>
            </w:pPr>
            <w:r>
              <w:rPr>
                <w:rFonts w:ascii="Arial" w:cs="Arial" w:eastAsia="Arial" w:hAnsi="Arial"/>
                <w:b/>
                <w:bCs/>
                <w:color w:val="DC2626"/>
                <w:sz w:val="20"/>
                <w:szCs w:val="20"/>
              </w:rPr>
              <w:t xml:space="preserve">ALTA</w:t>
            </w:r>
          </w:p>
        </w:tc>
      </w:tr>
      <w:tr>
        <w:tc>
          <w:tcPr>
            <w:tcW w:type="dxa" w:w="8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bCs/>
                <w:color w:val="39A900"/>
                <w:sz w:val="20"/>
                <w:szCs w:val="20"/>
              </w:rPr>
              <w:t xml:space="preserve">RF-010</w:t>
            </w:r>
          </w:p>
        </w:tc>
        <w:tc>
          <w:tcPr>
            <w:tcW w:type="dxa" w:w="19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Factura electrónica</w:t>
            </w:r>
          </w:p>
        </w:tc>
        <w:tc>
          <w:tcPr>
            <w:tcW w:type="dxa" w:w="15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Funcional</w:t>
            </w:r>
          </w:p>
        </w:tc>
        <w:tc>
          <w:tcPr>
            <w:tcW w:type="dxa" w:w="29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Generar y enviar factura electrónica al cliente cuando la solicite (DIAN).</w:t>
            </w:r>
          </w:p>
        </w:tc>
        <w:tc>
          <w:tcPr>
            <w:tcW w:type="dxa" w:w="12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Encuesta clientes</w:t>
            </w:r>
          </w:p>
        </w:tc>
        <w:tc>
          <w:tcPr>
            <w:tcW w:type="dxa" w:w="106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bCs/>
                <w:color w:val="16A34A"/>
                <w:sz w:val="20"/>
                <w:szCs w:val="20"/>
              </w:rPr>
              <w:t xml:space="preserve">BAJA</w:t>
            </w:r>
          </w:p>
        </w:tc>
      </w:tr>
    </w:tbl>
    <w:p>
      <w:pPr>
        <w:spacing w:after="60" w:before="60"/>
      </w:pPr>
      <w:r>
        <w:t xml:space="preserve"/>
      </w:r>
    </w:p>
    <w:p>
      <w:pPr>
        <w:pStyle w:val="Heading3"/>
        <w:spacing w:after="100" w:before="200"/>
      </w:pPr>
      <w:r>
        <w:rPr>
          <w:rFonts w:ascii="Arial" w:cs="Arial" w:eastAsia="Arial" w:hAnsi="Arial"/>
          <w:b/>
          <w:bCs/>
          <w:color w:val="2D2D2D"/>
          <w:sz w:val="24"/>
          <w:szCs w:val="24"/>
        </w:rPr>
        <w:t xml:space="preserve">Requerimientos No Funcionales (RNF)</w:t>
      </w:r>
    </w:p>
    <w:p>
      <w:pPr>
        <w:spacing w:after="60" w:before="60"/>
      </w:pPr>
      <w:r>
        <w:rPr>
          <w:rFonts w:ascii="Arial" w:cs="Arial" w:eastAsia="Arial" w:hAnsi="Arial"/>
          <w:color w:val="2D2D2D"/>
          <w:sz w:val="22"/>
          <w:szCs w:val="22"/>
        </w:rPr>
        <w:t xml:space="preserve">Los requerimientos no funcionales describen CÓMO debe funcionar el sistema: su calidad, rendimiento y restricciones técnicas.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1500"/>
        <w:gridCol w:w="3200"/>
        <w:gridCol w:w="900"/>
        <w:gridCol w:w="1060"/>
      </w:tblGrid>
      <w:tr>
        <w:tc>
          <w:tcPr>
            <w:tcW w:type="dxa" w:w="800"/>
            <w:tcBorders>
              <w:top w:val="single" w:color="DDDDDD" w:sz="1"/>
              <w:left w:val="single" w:color="DDDDDD" w:sz="1"/>
              <w:bottom w:val="single" w:color="DDDDDD" w:sz="1"/>
              <w:right w:val="single" w:color="DDDDDD" w:sz="1"/>
            </w:tcBorders>
            <w:shd w:fill="003DA5" w:val="clear"/>
            <w:tcMar>
              <w:top w:type="dxa" w:w="70"/>
              <w:left w:type="dxa" w:w="100"/>
              <w:bottom w:type="dxa" w:w="70"/>
              <w:right w:type="dxa" w:w="100"/>
            </w:tcMar>
          </w:tcPr>
          <w:p>
            <w:pPr>
              <w:spacing w:after="0" w:before="0"/>
              <w:jc w:val="left"/>
            </w:pPr>
            <w:r>
              <w:rPr>
                <w:rFonts w:ascii="Arial" w:cs="Arial" w:eastAsia="Arial" w:hAnsi="Arial"/>
                <w:b/>
                <w:bCs/>
                <w:color w:val="FFFFFF"/>
                <w:sz w:val="20"/>
                <w:szCs w:val="20"/>
              </w:rPr>
              <w:t xml:space="preserve">ID</w:t>
            </w:r>
          </w:p>
        </w:tc>
        <w:tc>
          <w:tcPr>
            <w:tcW w:type="dxa" w:w="1900"/>
            <w:tcBorders>
              <w:top w:val="single" w:color="DDDDDD" w:sz="1"/>
              <w:left w:val="single" w:color="DDDDDD" w:sz="1"/>
              <w:bottom w:val="single" w:color="DDDDDD" w:sz="1"/>
              <w:right w:val="single" w:color="DDDDDD" w:sz="1"/>
            </w:tcBorders>
            <w:shd w:fill="003DA5" w:val="clear"/>
            <w:tcMar>
              <w:top w:type="dxa" w:w="70"/>
              <w:left w:type="dxa" w:w="100"/>
              <w:bottom w:type="dxa" w:w="70"/>
              <w:right w:type="dxa" w:w="100"/>
            </w:tcMar>
          </w:tcPr>
          <w:p>
            <w:pPr>
              <w:spacing w:after="0" w:before="0"/>
              <w:jc w:val="left"/>
            </w:pPr>
            <w:r>
              <w:rPr>
                <w:rFonts w:ascii="Arial" w:cs="Arial" w:eastAsia="Arial" w:hAnsi="Arial"/>
                <w:b/>
                <w:bCs/>
                <w:color w:val="FFFFFF"/>
                <w:sz w:val="20"/>
                <w:szCs w:val="20"/>
              </w:rPr>
              <w:t xml:space="preserve">Nombre</w:t>
            </w:r>
          </w:p>
        </w:tc>
        <w:tc>
          <w:tcPr>
            <w:tcW w:type="dxa" w:w="1500"/>
            <w:tcBorders>
              <w:top w:val="single" w:color="DDDDDD" w:sz="1"/>
              <w:left w:val="single" w:color="DDDDDD" w:sz="1"/>
              <w:bottom w:val="single" w:color="DDDDDD" w:sz="1"/>
              <w:right w:val="single" w:color="DDDDDD" w:sz="1"/>
            </w:tcBorders>
            <w:shd w:fill="003DA5" w:val="clear"/>
            <w:tcMar>
              <w:top w:type="dxa" w:w="70"/>
              <w:left w:type="dxa" w:w="100"/>
              <w:bottom w:type="dxa" w:w="70"/>
              <w:right w:type="dxa" w:w="100"/>
            </w:tcMar>
          </w:tcPr>
          <w:p>
            <w:pPr>
              <w:spacing w:after="0" w:before="0"/>
              <w:jc w:val="left"/>
            </w:pPr>
            <w:r>
              <w:rPr>
                <w:rFonts w:ascii="Arial" w:cs="Arial" w:eastAsia="Arial" w:hAnsi="Arial"/>
                <w:b/>
                <w:bCs/>
                <w:color w:val="FFFFFF"/>
                <w:sz w:val="20"/>
                <w:szCs w:val="20"/>
              </w:rPr>
              <w:t xml:space="preserve">Tipo</w:t>
            </w:r>
          </w:p>
        </w:tc>
        <w:tc>
          <w:tcPr>
            <w:tcW w:type="dxa" w:w="3200"/>
            <w:tcBorders>
              <w:top w:val="single" w:color="DDDDDD" w:sz="1"/>
              <w:left w:val="single" w:color="DDDDDD" w:sz="1"/>
              <w:bottom w:val="single" w:color="DDDDDD" w:sz="1"/>
              <w:right w:val="single" w:color="DDDDDD" w:sz="1"/>
            </w:tcBorders>
            <w:shd w:fill="003DA5" w:val="clear"/>
            <w:tcMar>
              <w:top w:type="dxa" w:w="70"/>
              <w:left w:type="dxa" w:w="100"/>
              <w:bottom w:type="dxa" w:w="70"/>
              <w:right w:type="dxa" w:w="100"/>
            </w:tcMar>
          </w:tcPr>
          <w:p>
            <w:pPr>
              <w:spacing w:after="0" w:before="0"/>
              <w:jc w:val="left"/>
            </w:pPr>
            <w:r>
              <w:rPr>
                <w:rFonts w:ascii="Arial" w:cs="Arial" w:eastAsia="Arial" w:hAnsi="Arial"/>
                <w:b/>
                <w:bCs/>
                <w:color w:val="FFFFFF"/>
                <w:sz w:val="20"/>
                <w:szCs w:val="20"/>
              </w:rPr>
              <w:t xml:space="preserve">Descripción</w:t>
            </w:r>
          </w:p>
        </w:tc>
        <w:tc>
          <w:tcPr>
            <w:tcW w:type="dxa" w:w="900"/>
            <w:tcBorders>
              <w:top w:val="single" w:color="DDDDDD" w:sz="1"/>
              <w:left w:val="single" w:color="DDDDDD" w:sz="1"/>
              <w:bottom w:val="single" w:color="DDDDDD" w:sz="1"/>
              <w:right w:val="single" w:color="DDDDDD" w:sz="1"/>
            </w:tcBorders>
            <w:shd w:fill="003DA5" w:val="clear"/>
            <w:tcMar>
              <w:top w:type="dxa" w:w="70"/>
              <w:left w:type="dxa" w:w="100"/>
              <w:bottom w:type="dxa" w:w="70"/>
              <w:right w:type="dxa" w:w="100"/>
            </w:tcMar>
          </w:tcPr>
          <w:p>
            <w:pPr>
              <w:spacing w:after="0" w:before="0"/>
              <w:jc w:val="left"/>
            </w:pPr>
            <w:r>
              <w:rPr>
                <w:rFonts w:ascii="Arial" w:cs="Arial" w:eastAsia="Arial" w:hAnsi="Arial"/>
                <w:b/>
                <w:bCs/>
                <w:color w:val="FFFFFF"/>
                <w:sz w:val="20"/>
                <w:szCs w:val="20"/>
              </w:rPr>
              <w:t xml:space="preserve">Fuente</w:t>
            </w:r>
          </w:p>
        </w:tc>
        <w:tc>
          <w:tcPr>
            <w:tcW w:type="dxa" w:w="1060"/>
            <w:tcBorders>
              <w:top w:val="single" w:color="DDDDDD" w:sz="1"/>
              <w:left w:val="single" w:color="DDDDDD" w:sz="1"/>
              <w:bottom w:val="single" w:color="DDDDDD" w:sz="1"/>
              <w:right w:val="single" w:color="DDDDDD" w:sz="1"/>
            </w:tcBorders>
            <w:shd w:fill="003DA5" w:val="clear"/>
            <w:tcMar>
              <w:top w:type="dxa" w:w="70"/>
              <w:left w:type="dxa" w:w="100"/>
              <w:bottom w:type="dxa" w:w="70"/>
              <w:right w:type="dxa" w:w="100"/>
            </w:tcMar>
          </w:tcPr>
          <w:p>
            <w:pPr>
              <w:spacing w:after="0" w:before="0"/>
              <w:jc w:val="left"/>
            </w:pPr>
            <w:r>
              <w:rPr>
                <w:rFonts w:ascii="Arial" w:cs="Arial" w:eastAsia="Arial" w:hAnsi="Arial"/>
                <w:b/>
                <w:bCs/>
                <w:color w:val="FFFFFF"/>
                <w:sz w:val="20"/>
                <w:szCs w:val="20"/>
              </w:rPr>
              <w:t xml:space="preserve">Prioridad</w:t>
            </w:r>
          </w:p>
        </w:tc>
      </w:tr>
      <w:tr>
        <w:tc>
          <w:tcPr>
            <w:tcW w:type="dxa" w:w="800"/>
            <w:tcBorders>
              <w:top w:val="single" w:color="DDDDDD" w:sz="1"/>
              <w:left w:val="single" w:color="DDDDDD" w:sz="1"/>
              <w:bottom w:val="single" w:color="DDDDDD" w:sz="1"/>
              <w:right w:val="single" w:color="DDDDDD" w:sz="1"/>
            </w:tcBorders>
            <w:shd w:fill="F0F4FF" w:val="clear"/>
            <w:tcMar>
              <w:top w:type="dxa" w:w="70"/>
              <w:left w:type="dxa" w:w="100"/>
              <w:bottom w:type="dxa" w:w="70"/>
              <w:right w:type="dxa" w:w="100"/>
            </w:tcMar>
          </w:tcPr>
          <w:p>
            <w:pPr>
              <w:spacing w:after="0" w:before="0"/>
              <w:jc w:val="left"/>
            </w:pPr>
            <w:r>
              <w:rPr>
                <w:rFonts w:ascii="Arial" w:cs="Arial" w:eastAsia="Arial" w:hAnsi="Arial"/>
                <w:b/>
                <w:bCs/>
                <w:color w:val="003DA5"/>
                <w:sz w:val="20"/>
                <w:szCs w:val="20"/>
              </w:rPr>
              <w:t xml:space="preserve">RNF-001</w:t>
            </w:r>
          </w:p>
        </w:tc>
        <w:tc>
          <w:tcPr>
            <w:tcW w:type="dxa" w:w="1900"/>
            <w:tcBorders>
              <w:top w:val="single" w:color="DDDDDD" w:sz="1"/>
              <w:left w:val="single" w:color="DDDDDD" w:sz="1"/>
              <w:bottom w:val="single" w:color="DDDDDD" w:sz="1"/>
              <w:right w:val="single" w:color="DDDDDD" w:sz="1"/>
            </w:tcBorders>
            <w:shd w:fill="F0F4FF"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Rendimiento</w:t>
            </w:r>
          </w:p>
        </w:tc>
        <w:tc>
          <w:tcPr>
            <w:tcW w:type="dxa" w:w="1500"/>
            <w:tcBorders>
              <w:top w:val="single" w:color="DDDDDD" w:sz="1"/>
              <w:left w:val="single" w:color="DDDDDD" w:sz="1"/>
              <w:bottom w:val="single" w:color="DDDDDD" w:sz="1"/>
              <w:right w:val="single" w:color="DDDDDD" w:sz="1"/>
            </w:tcBorders>
            <w:shd w:fill="F0F4FF"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No funcional</w:t>
            </w:r>
          </w:p>
        </w:tc>
        <w:tc>
          <w:tcPr>
            <w:tcW w:type="dxa" w:w="3200"/>
            <w:tcBorders>
              <w:top w:val="single" w:color="DDDDDD" w:sz="1"/>
              <w:left w:val="single" w:color="DDDDDD" w:sz="1"/>
              <w:bottom w:val="single" w:color="DDDDDD" w:sz="1"/>
              <w:right w:val="single" w:color="DDDDDD" w:sz="1"/>
            </w:tcBorders>
            <w:shd w:fill="F0F4FF"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Tiempo de respuesta inferior a 2 segundos para cualquier operación con hasta 3 usuarios activos.</w:t>
            </w:r>
          </w:p>
        </w:tc>
        <w:tc>
          <w:tcPr>
            <w:tcW w:type="dxa" w:w="900"/>
            <w:tcBorders>
              <w:top w:val="single" w:color="DDDDDD" w:sz="1"/>
              <w:left w:val="single" w:color="DDDDDD" w:sz="1"/>
              <w:bottom w:val="single" w:color="DDDDDD" w:sz="1"/>
              <w:right w:val="single" w:color="DDDDDD" w:sz="1"/>
            </w:tcBorders>
            <w:shd w:fill="F0F4FF"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Análisis</w:t>
            </w:r>
          </w:p>
        </w:tc>
        <w:tc>
          <w:tcPr>
            <w:tcW w:type="dxa" w:w="1060"/>
            <w:tcBorders>
              <w:top w:val="single" w:color="DDDDDD" w:sz="1"/>
              <w:left w:val="single" w:color="DDDDDD" w:sz="1"/>
              <w:bottom w:val="single" w:color="DDDDDD" w:sz="1"/>
              <w:right w:val="single" w:color="DDDDDD" w:sz="1"/>
            </w:tcBorders>
            <w:shd w:fill="F0F4FF" w:val="clear"/>
            <w:tcMar>
              <w:top w:type="dxa" w:w="70"/>
              <w:left w:type="dxa" w:w="100"/>
              <w:bottom w:type="dxa" w:w="70"/>
              <w:right w:type="dxa" w:w="100"/>
            </w:tcMar>
          </w:tcPr>
          <w:p>
            <w:pPr>
              <w:spacing w:after="0" w:before="0"/>
              <w:jc w:val="left"/>
            </w:pPr>
            <w:r>
              <w:rPr>
                <w:rFonts w:ascii="Arial" w:cs="Arial" w:eastAsia="Arial" w:hAnsi="Arial"/>
                <w:b/>
                <w:bCs/>
                <w:color w:val="DC2626"/>
                <w:sz w:val="20"/>
                <w:szCs w:val="20"/>
              </w:rPr>
              <w:t xml:space="preserve">ALTA</w:t>
            </w:r>
          </w:p>
        </w:tc>
      </w:tr>
      <w:tr>
        <w:tc>
          <w:tcPr>
            <w:tcW w:type="dxa" w:w="8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bCs/>
                <w:color w:val="003DA5"/>
                <w:sz w:val="20"/>
                <w:szCs w:val="20"/>
              </w:rPr>
              <w:t xml:space="preserve">RNF-002</w:t>
            </w:r>
          </w:p>
        </w:tc>
        <w:tc>
          <w:tcPr>
            <w:tcW w:type="dxa" w:w="19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Seguridad</w:t>
            </w:r>
          </w:p>
        </w:tc>
        <w:tc>
          <w:tcPr>
            <w:tcW w:type="dxa" w:w="15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No funcional</w:t>
            </w:r>
          </w:p>
        </w:tc>
        <w:tc>
          <w:tcPr>
            <w:tcW w:type="dxa" w:w="32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Autenticación obligatoria por usuario. Sesión expira tras 30 minutos de inactividad. Registro de todas las operaciones realizadas.</w:t>
            </w:r>
          </w:p>
        </w:tc>
        <w:tc>
          <w:tcPr>
            <w:tcW w:type="dxa" w:w="9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Análisis</w:t>
            </w:r>
          </w:p>
        </w:tc>
        <w:tc>
          <w:tcPr>
            <w:tcW w:type="dxa" w:w="106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bCs/>
                <w:color w:val="DC2626"/>
                <w:sz w:val="20"/>
                <w:szCs w:val="20"/>
              </w:rPr>
              <w:t xml:space="preserve">ALTA</w:t>
            </w:r>
          </w:p>
        </w:tc>
      </w:tr>
      <w:tr>
        <w:tc>
          <w:tcPr>
            <w:tcW w:type="dxa" w:w="800"/>
            <w:tcBorders>
              <w:top w:val="single" w:color="DDDDDD" w:sz="1"/>
              <w:left w:val="single" w:color="DDDDDD" w:sz="1"/>
              <w:bottom w:val="single" w:color="DDDDDD" w:sz="1"/>
              <w:right w:val="single" w:color="DDDDDD" w:sz="1"/>
            </w:tcBorders>
            <w:shd w:fill="F0F4FF" w:val="clear"/>
            <w:tcMar>
              <w:top w:type="dxa" w:w="70"/>
              <w:left w:type="dxa" w:w="100"/>
              <w:bottom w:type="dxa" w:w="70"/>
              <w:right w:type="dxa" w:w="100"/>
            </w:tcMar>
          </w:tcPr>
          <w:p>
            <w:pPr>
              <w:spacing w:after="0" w:before="0"/>
              <w:jc w:val="left"/>
            </w:pPr>
            <w:r>
              <w:rPr>
                <w:rFonts w:ascii="Arial" w:cs="Arial" w:eastAsia="Arial" w:hAnsi="Arial"/>
                <w:b/>
                <w:bCs/>
                <w:color w:val="003DA5"/>
                <w:sz w:val="20"/>
                <w:szCs w:val="20"/>
              </w:rPr>
              <w:t xml:space="preserve">RNF-003</w:t>
            </w:r>
          </w:p>
        </w:tc>
        <w:tc>
          <w:tcPr>
            <w:tcW w:type="dxa" w:w="1900"/>
            <w:tcBorders>
              <w:top w:val="single" w:color="DDDDDD" w:sz="1"/>
              <w:left w:val="single" w:color="DDDDDD" w:sz="1"/>
              <w:bottom w:val="single" w:color="DDDDDD" w:sz="1"/>
              <w:right w:val="single" w:color="DDDDDD" w:sz="1"/>
            </w:tcBorders>
            <w:shd w:fill="F0F4FF"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Usabilidad</w:t>
            </w:r>
          </w:p>
        </w:tc>
        <w:tc>
          <w:tcPr>
            <w:tcW w:type="dxa" w:w="1500"/>
            <w:tcBorders>
              <w:top w:val="single" w:color="DDDDDD" w:sz="1"/>
              <w:left w:val="single" w:color="DDDDDD" w:sz="1"/>
              <w:bottom w:val="single" w:color="DDDDDD" w:sz="1"/>
              <w:right w:val="single" w:color="DDDDDD" w:sz="1"/>
            </w:tcBorders>
            <w:shd w:fill="F0F4FF"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No funcional</w:t>
            </w:r>
          </w:p>
        </w:tc>
        <w:tc>
          <w:tcPr>
            <w:tcW w:type="dxa" w:w="3200"/>
            <w:tcBorders>
              <w:top w:val="single" w:color="DDDDDD" w:sz="1"/>
              <w:left w:val="single" w:color="DDDDDD" w:sz="1"/>
              <w:bottom w:val="single" w:color="DDDDDD" w:sz="1"/>
              <w:right w:val="single" w:color="DDDDDD" w:sz="1"/>
            </w:tcBorders>
            <w:shd w:fill="F0F4FF"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Interfaz en español, sin tecnicismos. El registro de una venta no debe superar 5 pasos. Capacitación máxima de 2 horas.</w:t>
            </w:r>
          </w:p>
        </w:tc>
        <w:tc>
          <w:tcPr>
            <w:tcW w:type="dxa" w:w="900"/>
            <w:tcBorders>
              <w:top w:val="single" w:color="DDDDDD" w:sz="1"/>
              <w:left w:val="single" w:color="DDDDDD" w:sz="1"/>
              <w:bottom w:val="single" w:color="DDDDDD" w:sz="1"/>
              <w:right w:val="single" w:color="DDDDDD" w:sz="1"/>
            </w:tcBorders>
            <w:shd w:fill="F0F4FF"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Observación</w:t>
            </w:r>
          </w:p>
        </w:tc>
        <w:tc>
          <w:tcPr>
            <w:tcW w:type="dxa" w:w="1060"/>
            <w:tcBorders>
              <w:top w:val="single" w:color="DDDDDD" w:sz="1"/>
              <w:left w:val="single" w:color="DDDDDD" w:sz="1"/>
              <w:bottom w:val="single" w:color="DDDDDD" w:sz="1"/>
              <w:right w:val="single" w:color="DDDDDD" w:sz="1"/>
            </w:tcBorders>
            <w:shd w:fill="F0F4FF" w:val="clear"/>
            <w:tcMar>
              <w:top w:type="dxa" w:w="70"/>
              <w:left w:type="dxa" w:w="100"/>
              <w:bottom w:type="dxa" w:w="70"/>
              <w:right w:type="dxa" w:w="100"/>
            </w:tcMar>
          </w:tcPr>
          <w:p>
            <w:pPr>
              <w:spacing w:after="0" w:before="0"/>
              <w:jc w:val="left"/>
            </w:pPr>
            <w:r>
              <w:rPr>
                <w:rFonts w:ascii="Arial" w:cs="Arial" w:eastAsia="Arial" w:hAnsi="Arial"/>
                <w:b/>
                <w:bCs/>
                <w:color w:val="DC2626"/>
                <w:sz w:val="20"/>
                <w:szCs w:val="20"/>
              </w:rPr>
              <w:t xml:space="preserve">ALTA</w:t>
            </w:r>
          </w:p>
        </w:tc>
      </w:tr>
      <w:tr>
        <w:tc>
          <w:tcPr>
            <w:tcW w:type="dxa" w:w="8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bCs/>
                <w:color w:val="003DA5"/>
                <w:sz w:val="20"/>
                <w:szCs w:val="20"/>
              </w:rPr>
              <w:t xml:space="preserve">RNF-004</w:t>
            </w:r>
          </w:p>
        </w:tc>
        <w:tc>
          <w:tcPr>
            <w:tcW w:type="dxa" w:w="19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Disponibilidad</w:t>
            </w:r>
          </w:p>
        </w:tc>
        <w:tc>
          <w:tcPr>
            <w:tcW w:type="dxa" w:w="15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No funcional</w:t>
            </w:r>
          </w:p>
        </w:tc>
        <w:tc>
          <w:tcPr>
            <w:tcW w:type="dxa" w:w="32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El sistema debe estar disponible durante el horario de operación del supermercado (6:00 am - 9:00 pm). Funcionar sin conexión a internet.</w:t>
            </w:r>
          </w:p>
        </w:tc>
        <w:tc>
          <w:tcPr>
            <w:tcW w:type="dxa" w:w="9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Entrevista</w:t>
            </w:r>
          </w:p>
        </w:tc>
        <w:tc>
          <w:tcPr>
            <w:tcW w:type="dxa" w:w="106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bCs/>
                <w:color w:val="DC2626"/>
                <w:sz w:val="20"/>
                <w:szCs w:val="20"/>
              </w:rPr>
              <w:t xml:space="preserve">ALTA</w:t>
            </w:r>
          </w:p>
        </w:tc>
      </w:tr>
    </w:tbl>
    <w:p>
      <w:pPr>
        <w:spacing w:after="60" w:before="60"/>
      </w:pPr>
      <w:r>
        <w:t xml:space="preserve"/>
      </w:r>
    </w:p>
    <w:p>
      <w:pPr>
        <w:pStyle w:val="Heading3"/>
        <w:spacing w:after="100" w:before="200"/>
      </w:pPr>
      <w:r>
        <w:rPr>
          <w:rFonts w:ascii="Arial" w:cs="Arial" w:eastAsia="Arial" w:hAnsi="Arial"/>
          <w:b/>
          <w:bCs/>
          <w:color w:val="2D2D2D"/>
          <w:sz w:val="24"/>
          <w:szCs w:val="24"/>
        </w:rPr>
        <w:t xml:space="preserve">Requerimientos de Negocio (RN)</w:t>
      </w:r>
    </w:p>
    <w:p>
      <w:pPr>
        <w:spacing w:after="60" w:before="60"/>
      </w:pPr>
      <w:r>
        <w:rPr>
          <w:rFonts w:ascii="Arial" w:cs="Arial" w:eastAsia="Arial" w:hAnsi="Arial"/>
          <w:color w:val="2D2D2D"/>
          <w:sz w:val="22"/>
          <w:szCs w:val="22"/>
        </w:rPr>
        <w:t xml:space="preserve">Los requerimientos de negocio expresan los objetivos y metas que el sistema debe cumplir desde la perspectiva del propietario del negocio.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200"/>
        <w:gridCol w:w="3500"/>
        <w:gridCol w:w="1060"/>
        <w:gridCol w:w="600"/>
      </w:tblGrid>
      <w:tr>
        <w:tc>
          <w:tcPr>
            <w:tcW w:type="dxa" w:w="800"/>
            <w:tcBorders>
              <w:top w:val="single" w:color="DDDDDD" w:sz="1"/>
              <w:left w:val="single" w:color="DDDDDD" w:sz="1"/>
              <w:bottom w:val="single" w:color="DDDDDD" w:sz="1"/>
              <w:right w:val="single" w:color="DDDDDD" w:sz="1"/>
            </w:tcBorders>
            <w:shd w:fill="6B21A8" w:val="clear"/>
            <w:tcMar>
              <w:top w:type="dxa" w:w="70"/>
              <w:left w:type="dxa" w:w="100"/>
              <w:bottom w:type="dxa" w:w="70"/>
              <w:right w:type="dxa" w:w="100"/>
            </w:tcMar>
          </w:tcPr>
          <w:p>
            <w:pPr>
              <w:spacing w:after="0" w:before="0"/>
              <w:jc w:val="left"/>
            </w:pPr>
            <w:r>
              <w:rPr>
                <w:rFonts w:ascii="Arial" w:cs="Arial" w:eastAsia="Arial" w:hAnsi="Arial"/>
                <w:b/>
                <w:bCs/>
                <w:color w:val="FFFFFF"/>
                <w:sz w:val="20"/>
                <w:szCs w:val="20"/>
              </w:rPr>
              <w:t xml:space="preserve">ID</w:t>
            </w:r>
          </w:p>
        </w:tc>
        <w:tc>
          <w:tcPr>
            <w:tcW w:type="dxa" w:w="2200"/>
            <w:tcBorders>
              <w:top w:val="single" w:color="DDDDDD" w:sz="1"/>
              <w:left w:val="single" w:color="DDDDDD" w:sz="1"/>
              <w:bottom w:val="single" w:color="DDDDDD" w:sz="1"/>
              <w:right w:val="single" w:color="DDDDDD" w:sz="1"/>
            </w:tcBorders>
            <w:shd w:fill="6B21A8" w:val="clear"/>
            <w:tcMar>
              <w:top w:type="dxa" w:w="70"/>
              <w:left w:type="dxa" w:w="100"/>
              <w:bottom w:type="dxa" w:w="70"/>
              <w:right w:type="dxa" w:w="100"/>
            </w:tcMar>
          </w:tcPr>
          <w:p>
            <w:pPr>
              <w:spacing w:after="0" w:before="0"/>
              <w:jc w:val="left"/>
            </w:pPr>
            <w:r>
              <w:rPr>
                <w:rFonts w:ascii="Arial" w:cs="Arial" w:eastAsia="Arial" w:hAnsi="Arial"/>
                <w:b/>
                <w:bCs/>
                <w:color w:val="FFFFFF"/>
                <w:sz w:val="20"/>
                <w:szCs w:val="20"/>
              </w:rPr>
              <w:t xml:space="preserve">Nombre</w:t>
            </w:r>
          </w:p>
        </w:tc>
        <w:tc>
          <w:tcPr>
            <w:tcW w:type="dxa" w:w="1200"/>
            <w:tcBorders>
              <w:top w:val="single" w:color="DDDDDD" w:sz="1"/>
              <w:left w:val="single" w:color="DDDDDD" w:sz="1"/>
              <w:bottom w:val="single" w:color="DDDDDD" w:sz="1"/>
              <w:right w:val="single" w:color="DDDDDD" w:sz="1"/>
            </w:tcBorders>
            <w:shd w:fill="6B21A8" w:val="clear"/>
            <w:tcMar>
              <w:top w:type="dxa" w:w="70"/>
              <w:left w:type="dxa" w:w="100"/>
              <w:bottom w:type="dxa" w:w="70"/>
              <w:right w:type="dxa" w:w="100"/>
            </w:tcMar>
          </w:tcPr>
          <w:p>
            <w:pPr>
              <w:spacing w:after="0" w:before="0"/>
              <w:jc w:val="left"/>
            </w:pPr>
            <w:r>
              <w:rPr>
                <w:rFonts w:ascii="Arial" w:cs="Arial" w:eastAsia="Arial" w:hAnsi="Arial"/>
                <w:b/>
                <w:bCs/>
                <w:color w:val="FFFFFF"/>
                <w:sz w:val="20"/>
                <w:szCs w:val="20"/>
              </w:rPr>
              <w:t xml:space="preserve">Tipo</w:t>
            </w:r>
          </w:p>
        </w:tc>
        <w:tc>
          <w:tcPr>
            <w:tcW w:type="dxa" w:w="3500"/>
            <w:tcBorders>
              <w:top w:val="single" w:color="DDDDDD" w:sz="1"/>
              <w:left w:val="single" w:color="DDDDDD" w:sz="1"/>
              <w:bottom w:val="single" w:color="DDDDDD" w:sz="1"/>
              <w:right w:val="single" w:color="DDDDDD" w:sz="1"/>
            </w:tcBorders>
            <w:shd w:fill="6B21A8" w:val="clear"/>
            <w:tcMar>
              <w:top w:type="dxa" w:w="70"/>
              <w:left w:type="dxa" w:w="100"/>
              <w:bottom w:type="dxa" w:w="70"/>
              <w:right w:type="dxa" w:w="100"/>
            </w:tcMar>
          </w:tcPr>
          <w:p>
            <w:pPr>
              <w:spacing w:after="0" w:before="0"/>
              <w:jc w:val="left"/>
            </w:pPr>
            <w:r>
              <w:rPr>
                <w:rFonts w:ascii="Arial" w:cs="Arial" w:eastAsia="Arial" w:hAnsi="Arial"/>
                <w:b/>
                <w:bCs/>
                <w:color w:val="FFFFFF"/>
                <w:sz w:val="20"/>
                <w:szCs w:val="20"/>
              </w:rPr>
              <w:t xml:space="preserve">Descripción</w:t>
            </w:r>
          </w:p>
        </w:tc>
        <w:tc>
          <w:tcPr>
            <w:tcW w:type="dxa" w:w="1060"/>
            <w:tcBorders>
              <w:top w:val="single" w:color="DDDDDD" w:sz="1"/>
              <w:left w:val="single" w:color="DDDDDD" w:sz="1"/>
              <w:bottom w:val="single" w:color="DDDDDD" w:sz="1"/>
              <w:right w:val="single" w:color="DDDDDD" w:sz="1"/>
            </w:tcBorders>
            <w:shd w:fill="6B21A8" w:val="clear"/>
            <w:tcMar>
              <w:top w:type="dxa" w:w="70"/>
              <w:left w:type="dxa" w:w="100"/>
              <w:bottom w:type="dxa" w:w="70"/>
              <w:right w:type="dxa" w:w="100"/>
            </w:tcMar>
          </w:tcPr>
          <w:p>
            <w:pPr>
              <w:spacing w:after="0" w:before="0"/>
              <w:jc w:val="left"/>
            </w:pPr>
            <w:r>
              <w:rPr>
                <w:rFonts w:ascii="Arial" w:cs="Arial" w:eastAsia="Arial" w:hAnsi="Arial"/>
                <w:b/>
                <w:bCs/>
                <w:color w:val="FFFFFF"/>
                <w:sz w:val="20"/>
                <w:szCs w:val="20"/>
              </w:rPr>
              <w:t xml:space="preserve">Fuente</w:t>
            </w:r>
          </w:p>
        </w:tc>
        <w:tc>
          <w:tcPr>
            <w:tcW w:type="dxa" w:w="600"/>
            <w:tcBorders>
              <w:top w:val="single" w:color="DDDDDD" w:sz="1"/>
              <w:left w:val="single" w:color="DDDDDD" w:sz="1"/>
              <w:bottom w:val="single" w:color="DDDDDD" w:sz="1"/>
              <w:right w:val="single" w:color="DDDDDD" w:sz="1"/>
            </w:tcBorders>
            <w:shd w:fill="6B21A8" w:val="clear"/>
            <w:tcMar>
              <w:top w:type="dxa" w:w="70"/>
              <w:left w:type="dxa" w:w="100"/>
              <w:bottom w:type="dxa" w:w="70"/>
              <w:right w:type="dxa" w:w="100"/>
            </w:tcMar>
          </w:tcPr>
          <w:p>
            <w:pPr>
              <w:spacing w:after="0" w:before="0"/>
              <w:jc w:val="left"/>
            </w:pPr>
            <w:r>
              <w:rPr>
                <w:rFonts w:ascii="Arial" w:cs="Arial" w:eastAsia="Arial" w:hAnsi="Arial"/>
                <w:b/>
                <w:bCs/>
                <w:color w:val="FFFFFF"/>
                <w:sz w:val="20"/>
                <w:szCs w:val="20"/>
              </w:rPr>
              <w:t xml:space="preserve">Prio.</w:t>
            </w:r>
          </w:p>
        </w:tc>
      </w:tr>
      <w:tr>
        <w:tc>
          <w:tcPr>
            <w:tcW w:type="dxa" w:w="800"/>
            <w:tcBorders>
              <w:top w:val="single" w:color="DDDDDD" w:sz="1"/>
              <w:left w:val="single" w:color="DDDDDD" w:sz="1"/>
              <w:bottom w:val="single" w:color="DDDDDD" w:sz="1"/>
              <w:right w:val="single" w:color="DDDDDD" w:sz="1"/>
            </w:tcBorders>
            <w:shd w:fill="FAF5FF" w:val="clear"/>
            <w:tcMar>
              <w:top w:type="dxa" w:w="70"/>
              <w:left w:type="dxa" w:w="100"/>
              <w:bottom w:type="dxa" w:w="70"/>
              <w:right w:type="dxa" w:w="100"/>
            </w:tcMar>
          </w:tcPr>
          <w:p>
            <w:pPr>
              <w:spacing w:after="0" w:before="0"/>
              <w:jc w:val="left"/>
            </w:pPr>
            <w:r>
              <w:rPr>
                <w:rFonts w:ascii="Arial" w:cs="Arial" w:eastAsia="Arial" w:hAnsi="Arial"/>
                <w:b/>
                <w:bCs/>
                <w:color w:val="6B21A8"/>
                <w:sz w:val="20"/>
                <w:szCs w:val="20"/>
              </w:rPr>
              <w:t xml:space="preserve">RN-001</w:t>
            </w:r>
          </w:p>
        </w:tc>
        <w:tc>
          <w:tcPr>
            <w:tcW w:type="dxa" w:w="2200"/>
            <w:tcBorders>
              <w:top w:val="single" w:color="DDDDDD" w:sz="1"/>
              <w:left w:val="single" w:color="DDDDDD" w:sz="1"/>
              <w:bottom w:val="single" w:color="DDDDDD" w:sz="1"/>
              <w:right w:val="single" w:color="DDDDDD" w:sz="1"/>
            </w:tcBorders>
            <w:shd w:fill="FAF5FF"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Eliminación de errores manuales</w:t>
            </w:r>
          </w:p>
        </w:tc>
        <w:tc>
          <w:tcPr>
            <w:tcW w:type="dxa" w:w="1200"/>
            <w:tcBorders>
              <w:top w:val="single" w:color="DDDDDD" w:sz="1"/>
              <w:left w:val="single" w:color="DDDDDD" w:sz="1"/>
              <w:bottom w:val="single" w:color="DDDDDD" w:sz="1"/>
              <w:right w:val="single" w:color="DDDDDD" w:sz="1"/>
            </w:tcBorders>
            <w:shd w:fill="FAF5FF"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Negocio</w:t>
            </w:r>
          </w:p>
        </w:tc>
        <w:tc>
          <w:tcPr>
            <w:tcW w:type="dxa" w:w="3500"/>
            <w:tcBorders>
              <w:top w:val="single" w:color="DDDDDD" w:sz="1"/>
              <w:left w:val="single" w:color="DDDDDD" w:sz="1"/>
              <w:bottom w:val="single" w:color="DDDDDD" w:sz="1"/>
              <w:right w:val="single" w:color="DDDDDD" w:sz="1"/>
            </w:tcBorders>
            <w:shd w:fill="FAF5FF"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El sistema debe reducir los descuadres de caja a cero, reemplazando completamente el cálculo manual con calculadora.</w:t>
            </w:r>
          </w:p>
        </w:tc>
        <w:tc>
          <w:tcPr>
            <w:tcW w:type="dxa" w:w="1060"/>
            <w:tcBorders>
              <w:top w:val="single" w:color="DDDDDD" w:sz="1"/>
              <w:left w:val="single" w:color="DDDDDD" w:sz="1"/>
              <w:bottom w:val="single" w:color="DDDDDD" w:sz="1"/>
              <w:right w:val="single" w:color="DDDDDD" w:sz="1"/>
            </w:tcBorders>
            <w:shd w:fill="FAF5FF"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Entrevista Don Carlos</w:t>
            </w:r>
          </w:p>
        </w:tc>
        <w:tc>
          <w:tcPr>
            <w:tcW w:type="dxa" w:w="600"/>
            <w:tcBorders>
              <w:top w:val="single" w:color="DDDDDD" w:sz="1"/>
              <w:left w:val="single" w:color="DDDDDD" w:sz="1"/>
              <w:bottom w:val="single" w:color="DDDDDD" w:sz="1"/>
              <w:right w:val="single" w:color="DDDDDD" w:sz="1"/>
            </w:tcBorders>
            <w:shd w:fill="FAF5FF" w:val="clear"/>
            <w:tcMar>
              <w:top w:type="dxa" w:w="70"/>
              <w:left w:type="dxa" w:w="100"/>
              <w:bottom w:type="dxa" w:w="70"/>
              <w:right w:type="dxa" w:w="100"/>
            </w:tcMar>
          </w:tcPr>
          <w:p>
            <w:pPr>
              <w:spacing w:after="0" w:before="0"/>
              <w:jc w:val="left"/>
            </w:pPr>
            <w:r>
              <w:rPr>
                <w:rFonts w:ascii="Arial" w:cs="Arial" w:eastAsia="Arial" w:hAnsi="Arial"/>
                <w:b/>
                <w:bCs/>
                <w:color w:val="DC2626"/>
                <w:sz w:val="20"/>
                <w:szCs w:val="20"/>
              </w:rPr>
              <w:t xml:space="preserve">ALTA</w:t>
            </w:r>
          </w:p>
        </w:tc>
      </w:tr>
      <w:tr>
        <w:tc>
          <w:tcPr>
            <w:tcW w:type="dxa" w:w="8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bCs/>
                <w:color w:val="6B21A8"/>
                <w:sz w:val="20"/>
                <w:szCs w:val="20"/>
              </w:rPr>
              <w:t xml:space="preserve">RN-002</w:t>
            </w:r>
          </w:p>
        </w:tc>
        <w:tc>
          <w:tcPr>
            <w:tcW w:type="dxa" w:w="22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Bajo costo de implementación</w:t>
            </w:r>
          </w:p>
        </w:tc>
        <w:tc>
          <w:tcPr>
            <w:tcW w:type="dxa" w:w="12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Negocio</w:t>
            </w:r>
          </w:p>
        </w:tc>
        <w:tc>
          <w:tcPr>
            <w:tcW w:type="dxa" w:w="35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El sistema debe ser económico para el negocio. Se prefiere software que funcione en una computadora de escritorio sencilla sin requerir servidores externos.</w:t>
            </w:r>
          </w:p>
        </w:tc>
        <w:tc>
          <w:tcPr>
            <w:tcW w:type="dxa" w:w="106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Entrevista Don Carlos</w:t>
            </w:r>
          </w:p>
        </w:tc>
        <w:tc>
          <w:tcPr>
            <w:tcW w:type="dxa" w:w="60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bCs/>
                <w:color w:val="DC2626"/>
                <w:sz w:val="20"/>
                <w:szCs w:val="20"/>
              </w:rPr>
              <w:t xml:space="preserve">ALTA</w:t>
            </w:r>
          </w:p>
        </w:tc>
      </w:tr>
      <w:tr>
        <w:tc>
          <w:tcPr>
            <w:tcW w:type="dxa" w:w="800"/>
            <w:tcBorders>
              <w:top w:val="single" w:color="DDDDDD" w:sz="1"/>
              <w:left w:val="single" w:color="DDDDDD" w:sz="1"/>
              <w:bottom w:val="single" w:color="DDDDDD" w:sz="1"/>
              <w:right w:val="single" w:color="DDDDDD" w:sz="1"/>
            </w:tcBorders>
            <w:shd w:fill="FAF5FF" w:val="clear"/>
            <w:tcMar>
              <w:top w:type="dxa" w:w="70"/>
              <w:left w:type="dxa" w:w="100"/>
              <w:bottom w:type="dxa" w:w="70"/>
              <w:right w:type="dxa" w:w="100"/>
            </w:tcMar>
          </w:tcPr>
          <w:p>
            <w:pPr>
              <w:spacing w:after="0" w:before="0"/>
              <w:jc w:val="left"/>
            </w:pPr>
            <w:r>
              <w:rPr>
                <w:rFonts w:ascii="Arial" w:cs="Arial" w:eastAsia="Arial" w:hAnsi="Arial"/>
                <w:b/>
                <w:bCs/>
                <w:color w:val="6B21A8"/>
                <w:sz w:val="20"/>
                <w:szCs w:val="20"/>
              </w:rPr>
              <w:t xml:space="preserve">RN-003</w:t>
            </w:r>
          </w:p>
        </w:tc>
        <w:tc>
          <w:tcPr>
            <w:tcW w:type="dxa" w:w="2200"/>
            <w:tcBorders>
              <w:top w:val="single" w:color="DDDDDD" w:sz="1"/>
              <w:left w:val="single" w:color="DDDDDD" w:sz="1"/>
              <w:bottom w:val="single" w:color="DDDDDD" w:sz="1"/>
              <w:right w:val="single" w:color="DDDDDD" w:sz="1"/>
            </w:tcBorders>
            <w:shd w:fill="FAF5FF"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Control y visibilidad total del negocio</w:t>
            </w:r>
          </w:p>
        </w:tc>
        <w:tc>
          <w:tcPr>
            <w:tcW w:type="dxa" w:w="1200"/>
            <w:tcBorders>
              <w:top w:val="single" w:color="DDDDDD" w:sz="1"/>
              <w:left w:val="single" w:color="DDDDDD" w:sz="1"/>
              <w:bottom w:val="single" w:color="DDDDDD" w:sz="1"/>
              <w:right w:val="single" w:color="DDDDDD" w:sz="1"/>
            </w:tcBorders>
            <w:shd w:fill="FAF5FF"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Negocio</w:t>
            </w:r>
          </w:p>
        </w:tc>
        <w:tc>
          <w:tcPr>
            <w:tcW w:type="dxa" w:w="3500"/>
            <w:tcBorders>
              <w:top w:val="single" w:color="DDDDDD" w:sz="1"/>
              <w:left w:val="single" w:color="DDDDDD" w:sz="1"/>
              <w:bottom w:val="single" w:color="DDDDDD" w:sz="1"/>
              <w:right w:val="single" w:color="DDDDDD" w:sz="1"/>
            </w:tcBorders>
            <w:shd w:fill="FAF5FF"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Don Carlos debe poder ver en cualquier momento cuánto se ha vendido, qué hay en inventario y qué vendió cada empleado.</w:t>
            </w:r>
          </w:p>
        </w:tc>
        <w:tc>
          <w:tcPr>
            <w:tcW w:type="dxa" w:w="1060"/>
            <w:tcBorders>
              <w:top w:val="single" w:color="DDDDDD" w:sz="1"/>
              <w:left w:val="single" w:color="DDDDDD" w:sz="1"/>
              <w:bottom w:val="single" w:color="DDDDDD" w:sz="1"/>
              <w:right w:val="single" w:color="DDDDDD" w:sz="1"/>
            </w:tcBorders>
            <w:shd w:fill="FAF5FF" w:val="clear"/>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Entrevista Don Carlos</w:t>
            </w:r>
          </w:p>
        </w:tc>
        <w:tc>
          <w:tcPr>
            <w:tcW w:type="dxa" w:w="600"/>
            <w:tcBorders>
              <w:top w:val="single" w:color="DDDDDD" w:sz="1"/>
              <w:left w:val="single" w:color="DDDDDD" w:sz="1"/>
              <w:bottom w:val="single" w:color="DDDDDD" w:sz="1"/>
              <w:right w:val="single" w:color="DDDDDD" w:sz="1"/>
            </w:tcBorders>
            <w:shd w:fill="FAF5FF" w:val="clear"/>
            <w:tcMar>
              <w:top w:type="dxa" w:w="70"/>
              <w:left w:type="dxa" w:w="100"/>
              <w:bottom w:type="dxa" w:w="70"/>
              <w:right w:type="dxa" w:w="100"/>
            </w:tcMar>
          </w:tcPr>
          <w:p>
            <w:pPr>
              <w:spacing w:after="0" w:before="0"/>
              <w:jc w:val="left"/>
            </w:pPr>
            <w:r>
              <w:rPr>
                <w:rFonts w:ascii="Arial" w:cs="Arial" w:eastAsia="Arial" w:hAnsi="Arial"/>
                <w:b/>
                <w:bCs/>
                <w:color w:val="DC2626"/>
                <w:sz w:val="20"/>
                <w:szCs w:val="20"/>
              </w:rPr>
              <w:t xml:space="preserve">ALTA</w:t>
            </w:r>
          </w:p>
        </w:tc>
      </w:tr>
    </w:tbl>
    <w:p>
      <w:pPr>
        <w:spacing w:after="60" w:before="60"/>
      </w:pPr>
      <w:r>
        <w:t xml:space="preserve"/>
      </w:r>
    </w:p>
    <w:p>
      <w:pPr>
        <w:pStyle w:val="Heading2"/>
        <w:spacing w:after="120" w:before="280"/>
      </w:pPr>
      <w:r>
        <w:rPr>
          <w:rFonts w:ascii="Arial" w:cs="Arial" w:eastAsia="Arial" w:hAnsi="Arial"/>
          <w:b/>
          <w:bCs/>
          <w:color w:val="003DA5"/>
          <w:sz w:val="28"/>
          <w:szCs w:val="28"/>
        </w:rPr>
        <w:t xml:space="preserve">4.2 Casos de Uso del Sistema</w:t>
      </w:r>
    </w:p>
    <w:p>
      <w:pPr>
        <w:spacing w:after="60" w:before="60"/>
      </w:pPr>
      <w:r>
        <w:rPr>
          <w:rFonts w:ascii="Arial" w:cs="Arial" w:eastAsia="Arial" w:hAnsi="Arial"/>
          <w:color w:val="2D2D2D"/>
          <w:sz w:val="22"/>
          <w:szCs w:val="22"/>
        </w:rPr>
        <w:t xml:space="preserve">Los casos de uso describen paso a paso cómo un usuario interactúa con el sistema para cumplir un objetivo. Son la forma más clara de comunicar los requerimientos funcionales a los programadores.</w:t>
      </w:r>
    </w:p>
    <w:p>
      <w:pPr>
        <w:spacing w:after="60" w:before="60"/>
      </w:pPr>
      <w:r>
        <w:t xml:space="preserve"/>
      </w:r>
    </w:p>
    <w:p>
      <w:pPr>
        <w:pStyle w:val="Heading3"/>
        <w:spacing w:after="100" w:before="200"/>
      </w:pPr>
      <w:r>
        <w:rPr>
          <w:rFonts w:ascii="Arial" w:cs="Arial" w:eastAsia="Arial" w:hAnsi="Arial"/>
          <w:b/>
          <w:bCs/>
          <w:color w:val="2D2D2D"/>
          <w:sz w:val="24"/>
          <w:szCs w:val="24"/>
        </w:rPr>
        <w:t xml:space="preserve">Caso de Uso 1: Registrar Venta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tcBorders>
              <w:top w:val="single" w:color="DDDDDD" w:sz="1"/>
              <w:left w:val="single" w:color="DDDDDD" w:sz="1"/>
              <w:bottom w:val="single" w:color="DDDDDD" w:sz="1"/>
              <w:right w:val="single" w:color="DDDDDD" w:sz="1"/>
            </w:tcBorders>
            <w:shd w:fill="1E3A5F" w:val="clear"/>
            <w:tcMar>
              <w:top w:type="dxa" w:w="70"/>
              <w:left w:type="dxa" w:w="100"/>
              <w:bottom w:type="dxa" w:w="70"/>
              <w:right w:type="dxa" w:w="100"/>
            </w:tcMar>
          </w:tcPr>
          <w:p>
            <w:pPr>
              <w:spacing w:after="0" w:before="0"/>
            </w:pPr>
            <w:r>
              <w:rPr>
                <w:rFonts w:ascii="Arial" w:cs="Arial" w:eastAsia="Arial" w:hAnsi="Arial"/>
                <w:b/>
                <w:bCs/>
                <w:color w:val="FFFFFF"/>
                <w:sz w:val="22"/>
                <w:szCs w:val="22"/>
              </w:rPr>
              <w:t xml:space="preserve">CU-001 · Registrar Venta</w:t>
            </w:r>
          </w:p>
        </w:tc>
      </w:tr>
      <w:tr>
        <w:tc>
          <w:tcPr>
            <w:tcW w:type="dxa" w:w="2200"/>
            <w:tcBorders>
              <w:top w:val="single" w:color="DDDDDD" w:sz="1"/>
              <w:left w:val="single" w:color="DDDDDD" w:sz="1"/>
              <w:bottom w:val="single" w:color="DDDDDD" w:sz="1"/>
              <w:right w:val="single" w:color="DDDDDD" w:sz="1"/>
            </w:tcBorders>
            <w:shd w:fill="F0F4FF" w:val="clear"/>
            <w:tcMar>
              <w:top w:type="dxa" w:w="70"/>
              <w:left w:type="dxa" w:w="100"/>
              <w:bottom w:type="dxa" w:w="70"/>
              <w:right w:type="dxa" w:w="100"/>
            </w:tcMar>
          </w:tcPr>
          <w:p>
            <w:pPr>
              <w:spacing w:after="0" w:before="0"/>
              <w:jc w:val="left"/>
            </w:pPr>
            <w:r>
              <w:rPr>
                <w:rFonts w:ascii="Arial" w:cs="Arial" w:eastAsia="Arial" w:hAnsi="Arial"/>
                <w:b/>
                <w:bCs/>
                <w:color w:val="2D2D2D"/>
                <w:sz w:val="20"/>
                <w:szCs w:val="20"/>
              </w:rPr>
              <w:t xml:space="preserve">ID</w:t>
            </w:r>
          </w:p>
        </w:tc>
        <w:tc>
          <w:tcPr>
            <w:tcW w:type="dxa" w:w="716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CU-001</w:t>
            </w:r>
          </w:p>
        </w:tc>
      </w:tr>
      <w:tr>
        <w:tc>
          <w:tcPr>
            <w:tcW w:type="dxa" w:w="2200"/>
            <w:tcBorders>
              <w:top w:val="single" w:color="DDDDDD" w:sz="1"/>
              <w:left w:val="single" w:color="DDDDDD" w:sz="1"/>
              <w:bottom w:val="single" w:color="DDDDDD" w:sz="1"/>
              <w:right w:val="single" w:color="DDDDDD" w:sz="1"/>
            </w:tcBorders>
            <w:shd w:fill="F0F4FF" w:val="clear"/>
            <w:tcMar>
              <w:top w:type="dxa" w:w="70"/>
              <w:left w:type="dxa" w:w="100"/>
              <w:bottom w:type="dxa" w:w="70"/>
              <w:right w:type="dxa" w:w="100"/>
            </w:tcMar>
          </w:tcPr>
          <w:p>
            <w:pPr>
              <w:spacing w:after="0" w:before="0"/>
              <w:jc w:val="left"/>
            </w:pPr>
            <w:r>
              <w:rPr>
                <w:rFonts w:ascii="Arial" w:cs="Arial" w:eastAsia="Arial" w:hAnsi="Arial"/>
                <w:b/>
                <w:bCs/>
                <w:color w:val="2D2D2D"/>
                <w:sz w:val="20"/>
                <w:szCs w:val="20"/>
              </w:rPr>
              <w:t xml:space="preserve">Módulo</w:t>
            </w:r>
          </w:p>
        </w:tc>
        <w:tc>
          <w:tcPr>
            <w:tcW w:type="dxa" w:w="716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Ventas</w:t>
            </w:r>
          </w:p>
        </w:tc>
      </w:tr>
      <w:tr>
        <w:tc>
          <w:tcPr>
            <w:tcW w:type="dxa" w:w="2200"/>
            <w:tcBorders>
              <w:top w:val="single" w:color="DDDDDD" w:sz="1"/>
              <w:left w:val="single" w:color="DDDDDD" w:sz="1"/>
              <w:bottom w:val="single" w:color="DDDDDD" w:sz="1"/>
              <w:right w:val="single" w:color="DDDDDD" w:sz="1"/>
            </w:tcBorders>
            <w:shd w:fill="F0F4FF" w:val="clear"/>
            <w:tcMar>
              <w:top w:type="dxa" w:w="70"/>
              <w:left w:type="dxa" w:w="100"/>
              <w:bottom w:type="dxa" w:w="70"/>
              <w:right w:type="dxa" w:w="100"/>
            </w:tcMar>
          </w:tcPr>
          <w:p>
            <w:pPr>
              <w:spacing w:after="0" w:before="0"/>
              <w:jc w:val="left"/>
            </w:pPr>
            <w:r>
              <w:rPr>
                <w:rFonts w:ascii="Arial" w:cs="Arial" w:eastAsia="Arial" w:hAnsi="Arial"/>
                <w:b/>
                <w:bCs/>
                <w:color w:val="2D2D2D"/>
                <w:sz w:val="20"/>
                <w:szCs w:val="20"/>
              </w:rPr>
              <w:t xml:space="preserve">Actor principal</w:t>
            </w:r>
          </w:p>
        </w:tc>
        <w:tc>
          <w:tcPr>
            <w:tcW w:type="dxa" w:w="716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Cajero (Doña Martha o Julián)</w:t>
            </w:r>
          </w:p>
        </w:tc>
      </w:tr>
      <w:tr>
        <w:tc>
          <w:tcPr>
            <w:tcW w:type="dxa" w:w="2200"/>
            <w:tcBorders>
              <w:top w:val="single" w:color="DDDDDD" w:sz="1"/>
              <w:left w:val="single" w:color="DDDDDD" w:sz="1"/>
              <w:bottom w:val="single" w:color="DDDDDD" w:sz="1"/>
              <w:right w:val="single" w:color="DDDDDD" w:sz="1"/>
            </w:tcBorders>
            <w:shd w:fill="F0F4FF" w:val="clear"/>
            <w:tcMar>
              <w:top w:type="dxa" w:w="70"/>
              <w:left w:type="dxa" w:w="100"/>
              <w:bottom w:type="dxa" w:w="70"/>
              <w:right w:type="dxa" w:w="100"/>
            </w:tcMar>
          </w:tcPr>
          <w:p>
            <w:pPr>
              <w:spacing w:after="0" w:before="0"/>
              <w:jc w:val="left"/>
            </w:pPr>
            <w:r>
              <w:rPr>
                <w:rFonts w:ascii="Arial" w:cs="Arial" w:eastAsia="Arial" w:hAnsi="Arial"/>
                <w:b/>
                <w:bCs/>
                <w:color w:val="2D2D2D"/>
                <w:sz w:val="20"/>
                <w:szCs w:val="20"/>
              </w:rPr>
              <w:t xml:space="preserve">Precondición</w:t>
            </w:r>
          </w:p>
        </w:tc>
        <w:tc>
          <w:tcPr>
            <w:tcW w:type="dxa" w:w="716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Usuario autenticado en el sistema. Productos existentes en el catálogo con precios asignados.</w:t>
            </w:r>
          </w:p>
        </w:tc>
      </w:tr>
      <w:tr>
        <w:tc>
          <w:tcPr>
            <w:tcW w:type="dxa" w:w="2200"/>
            <w:tcBorders>
              <w:top w:val="single" w:color="DDDDDD" w:sz="1"/>
              <w:left w:val="single" w:color="DDDDDD" w:sz="1"/>
              <w:bottom w:val="single" w:color="DDDDDD" w:sz="1"/>
              <w:right w:val="single" w:color="DDDDDD" w:sz="1"/>
            </w:tcBorders>
            <w:shd w:fill="F0F4FF" w:val="clear"/>
            <w:tcMar>
              <w:top w:type="dxa" w:w="70"/>
              <w:left w:type="dxa" w:w="100"/>
              <w:bottom w:type="dxa" w:w="70"/>
              <w:right w:type="dxa" w:w="100"/>
            </w:tcMar>
          </w:tcPr>
          <w:p>
            <w:pPr>
              <w:spacing w:after="0" w:before="0"/>
              <w:jc w:val="left"/>
            </w:pPr>
            <w:r>
              <w:rPr>
                <w:rFonts w:ascii="Arial" w:cs="Arial" w:eastAsia="Arial" w:hAnsi="Arial"/>
                <w:b/>
                <w:bCs/>
                <w:color w:val="2D2D2D"/>
                <w:sz w:val="20"/>
                <w:szCs w:val="20"/>
              </w:rPr>
              <w:t xml:space="preserve">Flujo normal</w:t>
            </w:r>
          </w:p>
        </w:tc>
        <w:tc>
          <w:tcPr>
            <w:tcW w:type="dxa" w:w="716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20" w:before="20"/>
            </w:pPr>
            <w:r>
              <w:rPr>
                <w:rFonts w:ascii="Arial" w:cs="Arial" w:eastAsia="Arial" w:hAnsi="Arial"/>
                <w:color w:val="2D2D2D"/>
                <w:sz w:val="22"/>
                <w:szCs w:val="22"/>
              </w:rPr>
              <w:t xml:space="preserve">1. El cajero selecciona o busca el producto en el catálogo.</w:t>
            </w:r>
          </w:p>
          <w:p>
            <w:pPr>
              <w:spacing w:after="20" w:before="20"/>
            </w:pPr>
            <w:r>
              <w:rPr>
                <w:rFonts w:ascii="Arial" w:cs="Arial" w:eastAsia="Arial" w:hAnsi="Arial"/>
                <w:color w:val="2D2D2D"/>
                <w:sz w:val="22"/>
                <w:szCs w:val="22"/>
              </w:rPr>
              <w:t xml:space="preserve">2. Ingresa la cantidad vendida de ese producto.</w:t>
            </w:r>
          </w:p>
          <w:p>
            <w:pPr>
              <w:spacing w:after="20" w:before="20"/>
            </w:pPr>
            <w:r>
              <w:rPr>
                <w:rFonts w:ascii="Arial" w:cs="Arial" w:eastAsia="Arial" w:hAnsi="Arial"/>
                <w:color w:val="2D2D2D"/>
                <w:sz w:val="22"/>
                <w:szCs w:val="22"/>
              </w:rPr>
              <w:t xml:space="preserve">3. El sistema calcula el subtotal automáticamente.</w:t>
            </w:r>
          </w:p>
          <w:p>
            <w:pPr>
              <w:spacing w:after="20" w:before="20"/>
            </w:pPr>
            <w:r>
              <w:rPr>
                <w:rFonts w:ascii="Arial" w:cs="Arial" w:eastAsia="Arial" w:hAnsi="Arial"/>
                <w:color w:val="2D2D2D"/>
                <w:sz w:val="22"/>
                <w:szCs w:val="22"/>
              </w:rPr>
              <w:t xml:space="preserve">4. Se repiten los pasos 1-3 para cada producto adicional.</w:t>
            </w:r>
          </w:p>
          <w:p>
            <w:pPr>
              <w:spacing w:after="20" w:before="20"/>
            </w:pPr>
            <w:r>
              <w:rPr>
                <w:rFonts w:ascii="Arial" w:cs="Arial" w:eastAsia="Arial" w:hAnsi="Arial"/>
                <w:color w:val="2D2D2D"/>
                <w:sz w:val="22"/>
                <w:szCs w:val="22"/>
              </w:rPr>
              <w:t xml:space="preserve">5. El cajero confirma la venta y el sistema calcula el total final.</w:t>
            </w:r>
          </w:p>
          <w:p>
            <w:pPr>
              <w:spacing w:after="20" w:before="20"/>
            </w:pPr>
            <w:r>
              <w:rPr>
                <w:rFonts w:ascii="Arial" w:cs="Arial" w:eastAsia="Arial" w:hAnsi="Arial"/>
                <w:color w:val="2D2D2D"/>
                <w:sz w:val="22"/>
                <w:szCs w:val="22"/>
              </w:rPr>
              <w:t xml:space="preserve">6. El sistema descuenta del inventario y genera el recibo.</w:t>
            </w:r>
          </w:p>
        </w:tc>
      </w:tr>
      <w:tr>
        <w:tc>
          <w:tcPr>
            <w:tcW w:type="dxa" w:w="2200"/>
            <w:tcBorders>
              <w:top w:val="single" w:color="DDDDDD" w:sz="1"/>
              <w:left w:val="single" w:color="DDDDDD" w:sz="1"/>
              <w:bottom w:val="single" w:color="DDDDDD" w:sz="1"/>
              <w:right w:val="single" w:color="DDDDDD" w:sz="1"/>
            </w:tcBorders>
            <w:shd w:fill="F0F4FF" w:val="clear"/>
            <w:tcMar>
              <w:top w:type="dxa" w:w="70"/>
              <w:left w:type="dxa" w:w="100"/>
              <w:bottom w:type="dxa" w:w="70"/>
              <w:right w:type="dxa" w:w="100"/>
            </w:tcMar>
          </w:tcPr>
          <w:p>
            <w:pPr>
              <w:spacing w:after="0" w:before="0"/>
              <w:jc w:val="left"/>
            </w:pPr>
            <w:r>
              <w:rPr>
                <w:rFonts w:ascii="Arial" w:cs="Arial" w:eastAsia="Arial" w:hAnsi="Arial"/>
                <w:b/>
                <w:bCs/>
                <w:color w:val="2D2D2D"/>
                <w:sz w:val="20"/>
                <w:szCs w:val="20"/>
              </w:rPr>
              <w:t xml:space="preserve">Flujo de excepción</w:t>
            </w:r>
          </w:p>
        </w:tc>
        <w:tc>
          <w:tcPr>
            <w:tcW w:type="dxa" w:w="716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20" w:before="20"/>
            </w:pPr>
            <w:r>
              <w:rPr>
                <w:rFonts w:ascii="Arial" w:cs="Arial" w:eastAsia="Arial" w:hAnsi="Arial"/>
                <w:color w:val="2D2D2D"/>
                <w:sz w:val="22"/>
                <w:szCs w:val="22"/>
              </w:rPr>
              <w:t xml:space="preserve">• Producto no encontrado: el sistema muestra mensaje "Producto no existe en catálogo".</w:t>
            </w:r>
          </w:p>
          <w:p>
            <w:pPr>
              <w:spacing w:after="20" w:before="20"/>
            </w:pPr>
            <w:r>
              <w:rPr>
                <w:rFonts w:ascii="Arial" w:cs="Arial" w:eastAsia="Arial" w:hAnsi="Arial"/>
                <w:color w:val="2D2D2D"/>
                <w:sz w:val="22"/>
                <w:szCs w:val="22"/>
              </w:rPr>
              <w:t xml:space="preserve">• Stock insuficiente: el sistema muestra alerta "Stock disponible: X unidades".</w:t>
            </w:r>
          </w:p>
        </w:tc>
      </w:tr>
      <w:tr>
        <w:tc>
          <w:tcPr>
            <w:tcW w:type="dxa" w:w="2200"/>
            <w:tcBorders>
              <w:top w:val="single" w:color="DDDDDD" w:sz="1"/>
              <w:left w:val="single" w:color="DDDDDD" w:sz="1"/>
              <w:bottom w:val="single" w:color="DDDDDD" w:sz="1"/>
              <w:right w:val="single" w:color="DDDDDD" w:sz="1"/>
            </w:tcBorders>
            <w:shd w:fill="F0F4FF" w:val="clear"/>
            <w:tcMar>
              <w:top w:type="dxa" w:w="70"/>
              <w:left w:type="dxa" w:w="100"/>
              <w:bottom w:type="dxa" w:w="70"/>
              <w:right w:type="dxa" w:w="100"/>
            </w:tcMar>
          </w:tcPr>
          <w:p>
            <w:pPr>
              <w:spacing w:after="0" w:before="0"/>
              <w:jc w:val="left"/>
            </w:pPr>
            <w:r>
              <w:rPr>
                <w:rFonts w:ascii="Arial" w:cs="Arial" w:eastAsia="Arial" w:hAnsi="Arial"/>
                <w:b/>
                <w:bCs/>
                <w:color w:val="2D2D2D"/>
                <w:sz w:val="20"/>
                <w:szCs w:val="20"/>
              </w:rPr>
              <w:t xml:space="preserve">Postcondición</w:t>
            </w:r>
          </w:p>
        </w:tc>
        <w:tc>
          <w:tcPr>
            <w:tcW w:type="dxa" w:w="716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Venta registrada. Inventario actualizado. Recibo disponible para imprimir o mostrar al cliente.</w:t>
            </w:r>
          </w:p>
        </w:tc>
      </w:tr>
      <w:tr>
        <w:tc>
          <w:tcPr>
            <w:tcW w:type="dxa" w:w="2200"/>
            <w:tcBorders>
              <w:top w:val="single" w:color="DDDDDD" w:sz="1"/>
              <w:left w:val="single" w:color="DDDDDD" w:sz="1"/>
              <w:bottom w:val="single" w:color="DDDDDD" w:sz="1"/>
              <w:right w:val="single" w:color="DDDDDD" w:sz="1"/>
            </w:tcBorders>
            <w:shd w:fill="F0F4FF" w:val="clear"/>
            <w:tcMar>
              <w:top w:type="dxa" w:w="70"/>
              <w:left w:type="dxa" w:w="100"/>
              <w:bottom w:type="dxa" w:w="70"/>
              <w:right w:type="dxa" w:w="100"/>
            </w:tcMar>
          </w:tcPr>
          <w:p>
            <w:pPr>
              <w:spacing w:after="0" w:before="0"/>
              <w:jc w:val="left"/>
            </w:pPr>
            <w:r>
              <w:rPr>
                <w:rFonts w:ascii="Arial" w:cs="Arial" w:eastAsia="Arial" w:hAnsi="Arial"/>
                <w:b/>
                <w:bCs/>
                <w:color w:val="2D2D2D"/>
                <w:sz w:val="20"/>
                <w:szCs w:val="20"/>
              </w:rPr>
              <w:t xml:space="preserve">Requerimientos asociados</w:t>
            </w:r>
          </w:p>
        </w:tc>
        <w:tc>
          <w:tcPr>
            <w:tcW w:type="dxa" w:w="716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RF-001, RF-002, RF-005</w:t>
            </w:r>
          </w:p>
        </w:tc>
      </w:tr>
    </w:tbl>
    <w:p>
      <w:pPr>
        <w:spacing w:after="60" w:before="60"/>
      </w:pPr>
      <w:r>
        <w:t xml:space="preserve"/>
      </w:r>
    </w:p>
    <w:p>
      <w:pPr>
        <w:pStyle w:val="Heading3"/>
        <w:spacing w:after="100" w:before="200"/>
      </w:pPr>
      <w:r>
        <w:rPr>
          <w:rFonts w:ascii="Arial" w:cs="Arial" w:eastAsia="Arial" w:hAnsi="Arial"/>
          <w:b/>
          <w:bCs/>
          <w:color w:val="2D2D2D"/>
          <w:sz w:val="24"/>
          <w:szCs w:val="24"/>
        </w:rPr>
        <w:t xml:space="preserve">Caso de Uso 2: Consultar Stock de un Producto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tcBorders>
              <w:top w:val="single" w:color="DDDDDD" w:sz="1"/>
              <w:left w:val="single" w:color="DDDDDD" w:sz="1"/>
              <w:bottom w:val="single" w:color="DDDDDD" w:sz="1"/>
              <w:right w:val="single" w:color="DDDDDD" w:sz="1"/>
            </w:tcBorders>
            <w:shd w:fill="1E3A5F" w:val="clear"/>
            <w:tcMar>
              <w:top w:type="dxa" w:w="70"/>
              <w:left w:type="dxa" w:w="100"/>
              <w:bottom w:type="dxa" w:w="70"/>
              <w:right w:type="dxa" w:w="100"/>
            </w:tcMar>
          </w:tcPr>
          <w:p>
            <w:pPr>
              <w:spacing w:after="0" w:before="0"/>
            </w:pPr>
            <w:r>
              <w:rPr>
                <w:rFonts w:ascii="Arial" w:cs="Arial" w:eastAsia="Arial" w:hAnsi="Arial"/>
                <w:b/>
                <w:bCs/>
                <w:color w:val="FFFFFF"/>
                <w:sz w:val="22"/>
                <w:szCs w:val="22"/>
              </w:rPr>
              <w:t xml:space="preserve">CU-002 · Consultar Stock de Producto</w:t>
            </w:r>
          </w:p>
        </w:tc>
      </w:tr>
      <w:tr>
        <w:tc>
          <w:tcPr>
            <w:tcW w:type="dxa" w:w="2200"/>
            <w:tcBorders>
              <w:top w:val="single" w:color="DDDDDD" w:sz="1"/>
              <w:left w:val="single" w:color="DDDDDD" w:sz="1"/>
              <w:bottom w:val="single" w:color="DDDDDD" w:sz="1"/>
              <w:right w:val="single" w:color="DDDDDD" w:sz="1"/>
            </w:tcBorders>
            <w:shd w:fill="F0F4FF" w:val="clear"/>
            <w:tcMar>
              <w:top w:type="dxa" w:w="70"/>
              <w:left w:type="dxa" w:w="100"/>
              <w:bottom w:type="dxa" w:w="70"/>
              <w:right w:type="dxa" w:w="100"/>
            </w:tcMar>
          </w:tcPr>
          <w:p>
            <w:pPr>
              <w:spacing w:after="0" w:before="0"/>
              <w:jc w:val="left"/>
            </w:pPr>
            <w:r>
              <w:rPr>
                <w:rFonts w:ascii="Arial" w:cs="Arial" w:eastAsia="Arial" w:hAnsi="Arial"/>
                <w:b/>
                <w:bCs/>
                <w:color w:val="2D2D2D"/>
                <w:sz w:val="20"/>
                <w:szCs w:val="20"/>
              </w:rPr>
              <w:t xml:space="preserve">Actor principal</w:t>
            </w:r>
          </w:p>
        </w:tc>
        <w:tc>
          <w:tcPr>
            <w:tcW w:type="dxa" w:w="716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Administrador (Don Carlos)</w:t>
            </w:r>
          </w:p>
        </w:tc>
      </w:tr>
      <w:tr>
        <w:tc>
          <w:tcPr>
            <w:tcW w:type="dxa" w:w="2200"/>
            <w:tcBorders>
              <w:top w:val="single" w:color="DDDDDD" w:sz="1"/>
              <w:left w:val="single" w:color="DDDDDD" w:sz="1"/>
              <w:bottom w:val="single" w:color="DDDDDD" w:sz="1"/>
              <w:right w:val="single" w:color="DDDDDD" w:sz="1"/>
            </w:tcBorders>
            <w:shd w:fill="F0F4FF" w:val="clear"/>
            <w:tcMar>
              <w:top w:type="dxa" w:w="70"/>
              <w:left w:type="dxa" w:w="100"/>
              <w:bottom w:type="dxa" w:w="70"/>
              <w:right w:type="dxa" w:w="100"/>
            </w:tcMar>
          </w:tcPr>
          <w:p>
            <w:pPr>
              <w:spacing w:after="0" w:before="0"/>
              <w:jc w:val="left"/>
            </w:pPr>
            <w:r>
              <w:rPr>
                <w:rFonts w:ascii="Arial" w:cs="Arial" w:eastAsia="Arial" w:hAnsi="Arial"/>
                <w:b/>
                <w:bCs/>
                <w:color w:val="2D2D2D"/>
                <w:sz w:val="20"/>
                <w:szCs w:val="20"/>
              </w:rPr>
              <w:t xml:space="preserve">Precondición</w:t>
            </w:r>
          </w:p>
        </w:tc>
        <w:tc>
          <w:tcPr>
            <w:tcW w:type="dxa" w:w="716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Usuario autenticado con rol Administrador.</w:t>
            </w:r>
          </w:p>
        </w:tc>
      </w:tr>
      <w:tr>
        <w:tc>
          <w:tcPr>
            <w:tcW w:type="dxa" w:w="2200"/>
            <w:tcBorders>
              <w:top w:val="single" w:color="DDDDDD" w:sz="1"/>
              <w:left w:val="single" w:color="DDDDDD" w:sz="1"/>
              <w:bottom w:val="single" w:color="DDDDDD" w:sz="1"/>
              <w:right w:val="single" w:color="DDDDDD" w:sz="1"/>
            </w:tcBorders>
            <w:shd w:fill="F0F4FF" w:val="clear"/>
            <w:tcMar>
              <w:top w:type="dxa" w:w="70"/>
              <w:left w:type="dxa" w:w="100"/>
              <w:bottom w:type="dxa" w:w="70"/>
              <w:right w:type="dxa" w:w="100"/>
            </w:tcMar>
          </w:tcPr>
          <w:p>
            <w:pPr>
              <w:spacing w:after="0" w:before="0"/>
              <w:jc w:val="left"/>
            </w:pPr>
            <w:r>
              <w:rPr>
                <w:rFonts w:ascii="Arial" w:cs="Arial" w:eastAsia="Arial" w:hAnsi="Arial"/>
                <w:b/>
                <w:bCs/>
                <w:color w:val="2D2D2D"/>
                <w:sz w:val="20"/>
                <w:szCs w:val="20"/>
              </w:rPr>
              <w:t xml:space="preserve">Flujo normal</w:t>
            </w:r>
          </w:p>
        </w:tc>
        <w:tc>
          <w:tcPr>
            <w:tcW w:type="dxa" w:w="716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20" w:before="20"/>
            </w:pPr>
            <w:r>
              <w:rPr>
                <w:rFonts w:ascii="Arial" w:cs="Arial" w:eastAsia="Arial" w:hAnsi="Arial"/>
                <w:color w:val="2D2D2D"/>
                <w:sz w:val="22"/>
                <w:szCs w:val="22"/>
              </w:rPr>
              <w:t xml:space="preserve">1. Administrador accede al módulo de Inventario.</w:t>
            </w:r>
          </w:p>
          <w:p>
            <w:pPr>
              <w:spacing w:after="20" w:before="20"/>
            </w:pPr>
            <w:r>
              <w:rPr>
                <w:rFonts w:ascii="Arial" w:cs="Arial" w:eastAsia="Arial" w:hAnsi="Arial"/>
                <w:color w:val="2D2D2D"/>
                <w:sz w:val="22"/>
                <w:szCs w:val="22"/>
              </w:rPr>
              <w:t xml:space="preserve">2. Busca el producto por nombre o categoría.</w:t>
            </w:r>
          </w:p>
          <w:p>
            <w:pPr>
              <w:spacing w:after="20" w:before="20"/>
            </w:pPr>
            <w:r>
              <w:rPr>
                <w:rFonts w:ascii="Arial" w:cs="Arial" w:eastAsia="Arial" w:hAnsi="Arial"/>
                <w:color w:val="2D2D2D"/>
                <w:sz w:val="22"/>
                <w:szCs w:val="22"/>
              </w:rPr>
              <w:t xml:space="preserve">3. El sistema muestra stock actual, stock mínimo y últimas entradas.</w:t>
            </w:r>
          </w:p>
          <w:p>
            <w:pPr>
              <w:spacing w:after="20" w:before="20"/>
            </w:pPr>
            <w:r>
              <w:rPr>
                <w:rFonts w:ascii="Arial" w:cs="Arial" w:eastAsia="Arial" w:hAnsi="Arial"/>
                <w:color w:val="2D2D2D"/>
                <w:sz w:val="22"/>
                <w:szCs w:val="22"/>
              </w:rPr>
              <w:t xml:space="preserve">4. Si el stock está por debajo del mínimo, el sistema resalta el producto en rojo con alerta.</w:t>
            </w:r>
          </w:p>
        </w:tc>
      </w:tr>
      <w:tr>
        <w:tc>
          <w:tcPr>
            <w:tcW w:type="dxa" w:w="2200"/>
            <w:tcBorders>
              <w:top w:val="single" w:color="DDDDDD" w:sz="1"/>
              <w:left w:val="single" w:color="DDDDDD" w:sz="1"/>
              <w:bottom w:val="single" w:color="DDDDDD" w:sz="1"/>
              <w:right w:val="single" w:color="DDDDDD" w:sz="1"/>
            </w:tcBorders>
            <w:shd w:fill="F0F4FF" w:val="clear"/>
            <w:tcMar>
              <w:top w:type="dxa" w:w="70"/>
              <w:left w:type="dxa" w:w="100"/>
              <w:bottom w:type="dxa" w:w="70"/>
              <w:right w:type="dxa" w:w="100"/>
            </w:tcMar>
          </w:tcPr>
          <w:p>
            <w:pPr>
              <w:spacing w:after="0" w:before="0"/>
              <w:jc w:val="left"/>
            </w:pPr>
            <w:r>
              <w:rPr>
                <w:rFonts w:ascii="Arial" w:cs="Arial" w:eastAsia="Arial" w:hAnsi="Arial"/>
                <w:b/>
                <w:bCs/>
                <w:color w:val="2D2D2D"/>
                <w:sz w:val="20"/>
                <w:szCs w:val="20"/>
              </w:rPr>
              <w:t xml:space="preserve">Excepción</w:t>
            </w:r>
          </w:p>
        </w:tc>
        <w:tc>
          <w:tcPr>
            <w:tcW w:type="dxa" w:w="716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Producto no encontrado → mensaje "Producto no existe en el catálogo".</w:t>
            </w:r>
          </w:p>
        </w:tc>
      </w:tr>
      <w:tr>
        <w:tc>
          <w:tcPr>
            <w:tcW w:type="dxa" w:w="2200"/>
            <w:tcBorders>
              <w:top w:val="single" w:color="DDDDDD" w:sz="1"/>
              <w:left w:val="single" w:color="DDDDDD" w:sz="1"/>
              <w:bottom w:val="single" w:color="DDDDDD" w:sz="1"/>
              <w:right w:val="single" w:color="DDDDDD" w:sz="1"/>
            </w:tcBorders>
            <w:shd w:fill="F0F4FF" w:val="clear"/>
            <w:tcMar>
              <w:top w:type="dxa" w:w="70"/>
              <w:left w:type="dxa" w:w="100"/>
              <w:bottom w:type="dxa" w:w="70"/>
              <w:right w:type="dxa" w:w="100"/>
            </w:tcMar>
          </w:tcPr>
          <w:p>
            <w:pPr>
              <w:spacing w:after="0" w:before="0"/>
              <w:jc w:val="left"/>
            </w:pPr>
            <w:r>
              <w:rPr>
                <w:rFonts w:ascii="Arial" w:cs="Arial" w:eastAsia="Arial" w:hAnsi="Arial"/>
                <w:b/>
                <w:bCs/>
                <w:color w:val="2D2D2D"/>
                <w:sz w:val="20"/>
                <w:szCs w:val="20"/>
              </w:rPr>
              <w:t xml:space="preserve">Postcondición</w:t>
            </w:r>
          </w:p>
        </w:tc>
        <w:tc>
          <w:tcPr>
            <w:tcW w:type="dxa" w:w="716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Información de stock del producto visualizada en pantalla.</w:t>
            </w:r>
          </w:p>
        </w:tc>
      </w:tr>
      <w:tr>
        <w:tc>
          <w:tcPr>
            <w:tcW w:type="dxa" w:w="2200"/>
            <w:tcBorders>
              <w:top w:val="single" w:color="DDDDDD" w:sz="1"/>
              <w:left w:val="single" w:color="DDDDDD" w:sz="1"/>
              <w:bottom w:val="single" w:color="DDDDDD" w:sz="1"/>
              <w:right w:val="single" w:color="DDDDDD" w:sz="1"/>
            </w:tcBorders>
            <w:shd w:fill="F0F4FF" w:val="clear"/>
            <w:tcMar>
              <w:top w:type="dxa" w:w="70"/>
              <w:left w:type="dxa" w:w="100"/>
              <w:bottom w:type="dxa" w:w="70"/>
              <w:right w:type="dxa" w:w="100"/>
            </w:tcMar>
          </w:tcPr>
          <w:p>
            <w:pPr>
              <w:spacing w:after="0" w:before="0"/>
              <w:jc w:val="left"/>
            </w:pPr>
            <w:r>
              <w:rPr>
                <w:rFonts w:ascii="Arial" w:cs="Arial" w:eastAsia="Arial" w:hAnsi="Arial"/>
                <w:b/>
                <w:bCs/>
                <w:color w:val="2D2D2D"/>
                <w:sz w:val="20"/>
                <w:szCs w:val="20"/>
              </w:rPr>
              <w:t xml:space="preserve">Requerimientos asociados</w:t>
            </w:r>
          </w:p>
        </w:tc>
        <w:tc>
          <w:tcPr>
            <w:tcW w:type="dxa" w:w="716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RF-002, RF-003, RF-009</w:t>
            </w:r>
          </w:p>
        </w:tc>
      </w:tr>
    </w:tbl>
    <w:p>
      <w:pPr>
        <w:spacing w:after="60" w:before="60"/>
      </w:pPr>
      <w:r>
        <w:t xml:space="preserve"/>
      </w:r>
    </w:p>
    <w:p>
      <w:pPr>
        <w:pStyle w:val="Heading3"/>
        <w:spacing w:after="100" w:before="200"/>
      </w:pPr>
      <w:r>
        <w:rPr>
          <w:rFonts w:ascii="Arial" w:cs="Arial" w:eastAsia="Arial" w:hAnsi="Arial"/>
          <w:b/>
          <w:bCs/>
          <w:color w:val="2D2D2D"/>
          <w:sz w:val="24"/>
          <w:szCs w:val="24"/>
        </w:rPr>
        <w:t xml:space="preserve">Caso de Uso 3: Generar Reporte de Cierre de Caja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tcBorders>
              <w:top w:val="single" w:color="DDDDDD" w:sz="1"/>
              <w:left w:val="single" w:color="DDDDDD" w:sz="1"/>
              <w:bottom w:val="single" w:color="DDDDDD" w:sz="1"/>
              <w:right w:val="single" w:color="DDDDDD" w:sz="1"/>
            </w:tcBorders>
            <w:shd w:fill="1E3A5F" w:val="clear"/>
            <w:tcMar>
              <w:top w:type="dxa" w:w="70"/>
              <w:left w:type="dxa" w:w="100"/>
              <w:bottom w:type="dxa" w:w="70"/>
              <w:right w:type="dxa" w:w="100"/>
            </w:tcMar>
          </w:tcPr>
          <w:p>
            <w:pPr>
              <w:spacing w:after="0" w:before="0"/>
            </w:pPr>
            <w:r>
              <w:rPr>
                <w:rFonts w:ascii="Arial" w:cs="Arial" w:eastAsia="Arial" w:hAnsi="Arial"/>
                <w:b/>
                <w:bCs/>
                <w:color w:val="FFFFFF"/>
                <w:sz w:val="22"/>
                <w:szCs w:val="22"/>
              </w:rPr>
              <w:t xml:space="preserve">CU-003 · Generar Reporte de Cierre de Caja</w:t>
            </w:r>
          </w:p>
        </w:tc>
      </w:tr>
      <w:tr>
        <w:tc>
          <w:tcPr>
            <w:tcW w:type="dxa" w:w="2200"/>
            <w:tcBorders>
              <w:top w:val="single" w:color="DDDDDD" w:sz="1"/>
              <w:left w:val="single" w:color="DDDDDD" w:sz="1"/>
              <w:bottom w:val="single" w:color="DDDDDD" w:sz="1"/>
              <w:right w:val="single" w:color="DDDDDD" w:sz="1"/>
            </w:tcBorders>
            <w:shd w:fill="F0F4FF" w:val="clear"/>
            <w:tcMar>
              <w:top w:type="dxa" w:w="70"/>
              <w:left w:type="dxa" w:w="100"/>
              <w:bottom w:type="dxa" w:w="70"/>
              <w:right w:type="dxa" w:w="100"/>
            </w:tcMar>
          </w:tcPr>
          <w:p>
            <w:pPr>
              <w:spacing w:after="0" w:before="0"/>
              <w:jc w:val="left"/>
            </w:pPr>
            <w:r>
              <w:rPr>
                <w:rFonts w:ascii="Arial" w:cs="Arial" w:eastAsia="Arial" w:hAnsi="Arial"/>
                <w:b/>
                <w:bCs/>
                <w:color w:val="2D2D2D"/>
                <w:sz w:val="20"/>
                <w:szCs w:val="20"/>
              </w:rPr>
              <w:t xml:space="preserve">Actor principal</w:t>
            </w:r>
          </w:p>
        </w:tc>
        <w:tc>
          <w:tcPr>
            <w:tcW w:type="dxa" w:w="716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Administrador (Don Carlos)</w:t>
            </w:r>
          </w:p>
        </w:tc>
      </w:tr>
      <w:tr>
        <w:tc>
          <w:tcPr>
            <w:tcW w:type="dxa" w:w="2200"/>
            <w:tcBorders>
              <w:top w:val="single" w:color="DDDDDD" w:sz="1"/>
              <w:left w:val="single" w:color="DDDDDD" w:sz="1"/>
              <w:bottom w:val="single" w:color="DDDDDD" w:sz="1"/>
              <w:right w:val="single" w:color="DDDDDD" w:sz="1"/>
            </w:tcBorders>
            <w:shd w:fill="F0F4FF" w:val="clear"/>
            <w:tcMar>
              <w:top w:type="dxa" w:w="70"/>
              <w:left w:type="dxa" w:w="100"/>
              <w:bottom w:type="dxa" w:w="70"/>
              <w:right w:type="dxa" w:w="100"/>
            </w:tcMar>
          </w:tcPr>
          <w:p>
            <w:pPr>
              <w:spacing w:after="0" w:before="0"/>
              <w:jc w:val="left"/>
            </w:pPr>
            <w:r>
              <w:rPr>
                <w:rFonts w:ascii="Arial" w:cs="Arial" w:eastAsia="Arial" w:hAnsi="Arial"/>
                <w:b/>
                <w:bCs/>
                <w:color w:val="2D2D2D"/>
                <w:sz w:val="20"/>
                <w:szCs w:val="20"/>
              </w:rPr>
              <w:t xml:space="preserve">Precondición</w:t>
            </w:r>
          </w:p>
        </w:tc>
        <w:tc>
          <w:tcPr>
            <w:tcW w:type="dxa" w:w="716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Existen ventas registradas en el día actual. Usuario autenticado como Administrador.</w:t>
            </w:r>
          </w:p>
        </w:tc>
      </w:tr>
      <w:tr>
        <w:tc>
          <w:tcPr>
            <w:tcW w:type="dxa" w:w="2200"/>
            <w:tcBorders>
              <w:top w:val="single" w:color="DDDDDD" w:sz="1"/>
              <w:left w:val="single" w:color="DDDDDD" w:sz="1"/>
              <w:bottom w:val="single" w:color="DDDDDD" w:sz="1"/>
              <w:right w:val="single" w:color="DDDDDD" w:sz="1"/>
            </w:tcBorders>
            <w:shd w:fill="F0F4FF" w:val="clear"/>
            <w:tcMar>
              <w:top w:type="dxa" w:w="70"/>
              <w:left w:type="dxa" w:w="100"/>
              <w:bottom w:type="dxa" w:w="70"/>
              <w:right w:type="dxa" w:w="100"/>
            </w:tcMar>
          </w:tcPr>
          <w:p>
            <w:pPr>
              <w:spacing w:after="0" w:before="0"/>
              <w:jc w:val="left"/>
            </w:pPr>
            <w:r>
              <w:rPr>
                <w:rFonts w:ascii="Arial" w:cs="Arial" w:eastAsia="Arial" w:hAnsi="Arial"/>
                <w:b/>
                <w:bCs/>
                <w:color w:val="2D2D2D"/>
                <w:sz w:val="20"/>
                <w:szCs w:val="20"/>
              </w:rPr>
              <w:t xml:space="preserve">Flujo normal</w:t>
            </w:r>
          </w:p>
        </w:tc>
        <w:tc>
          <w:tcPr>
            <w:tcW w:type="dxa" w:w="716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20" w:before="20"/>
            </w:pPr>
            <w:r>
              <w:rPr>
                <w:rFonts w:ascii="Arial" w:cs="Arial" w:eastAsia="Arial" w:hAnsi="Arial"/>
                <w:color w:val="2D2D2D"/>
                <w:sz w:val="22"/>
                <w:szCs w:val="22"/>
              </w:rPr>
              <w:t xml:space="preserve">1. Administrador selecciona la opción "Cierre de caja".</w:t>
            </w:r>
          </w:p>
          <w:p>
            <w:pPr>
              <w:spacing w:after="20" w:before="20"/>
            </w:pPr>
            <w:r>
              <w:rPr>
                <w:rFonts w:ascii="Arial" w:cs="Arial" w:eastAsia="Arial" w:hAnsi="Arial"/>
                <w:color w:val="2D2D2D"/>
                <w:sz w:val="22"/>
                <w:szCs w:val="22"/>
              </w:rPr>
              <w:t xml:space="preserve">2. El sistema solicita confirmación de cierre.</w:t>
            </w:r>
          </w:p>
          <w:p>
            <w:pPr>
              <w:spacing w:after="20" w:before="20"/>
            </w:pPr>
            <w:r>
              <w:rPr>
                <w:rFonts w:ascii="Arial" w:cs="Arial" w:eastAsia="Arial" w:hAnsi="Arial"/>
                <w:color w:val="2D2D2D"/>
                <w:sz w:val="22"/>
                <w:szCs w:val="22"/>
              </w:rPr>
              <w:t xml:space="preserve">3. El administrador confirma.</w:t>
            </w:r>
          </w:p>
          <w:p>
            <w:pPr>
              <w:spacing w:after="20" w:before="20"/>
            </w:pPr>
            <w:r>
              <w:rPr>
                <w:rFonts w:ascii="Arial" w:cs="Arial" w:eastAsia="Arial" w:hAnsi="Arial"/>
                <w:color w:val="2D2D2D"/>
                <w:sz w:val="22"/>
                <w:szCs w:val="22"/>
              </w:rPr>
              <w:t xml:space="preserve">4. El sistema genera el reporte: ventas totales, ventas por usuario, ventas por producto y total en efectivo.</w:t>
            </w:r>
          </w:p>
          <w:p>
            <w:pPr>
              <w:spacing w:after="20" w:before="20"/>
            </w:pPr>
            <w:r>
              <w:rPr>
                <w:rFonts w:ascii="Arial" w:cs="Arial" w:eastAsia="Arial" w:hAnsi="Arial"/>
                <w:color w:val="2D2D2D"/>
                <w:sz w:val="22"/>
                <w:szCs w:val="22"/>
              </w:rPr>
              <w:t xml:space="preserve">5. El reporte queda disponible para imprimir o exportar a PDF.</w:t>
            </w:r>
          </w:p>
        </w:tc>
      </w:tr>
      <w:tr>
        <w:tc>
          <w:tcPr>
            <w:tcW w:type="dxa" w:w="2200"/>
            <w:tcBorders>
              <w:top w:val="single" w:color="DDDDDD" w:sz="1"/>
              <w:left w:val="single" w:color="DDDDDD" w:sz="1"/>
              <w:bottom w:val="single" w:color="DDDDDD" w:sz="1"/>
              <w:right w:val="single" w:color="DDDDDD" w:sz="1"/>
            </w:tcBorders>
            <w:shd w:fill="F0F4FF" w:val="clear"/>
            <w:tcMar>
              <w:top w:type="dxa" w:w="70"/>
              <w:left w:type="dxa" w:w="100"/>
              <w:bottom w:type="dxa" w:w="70"/>
              <w:right w:type="dxa" w:w="100"/>
            </w:tcMar>
          </w:tcPr>
          <w:p>
            <w:pPr>
              <w:spacing w:after="0" w:before="0"/>
              <w:jc w:val="left"/>
            </w:pPr>
            <w:r>
              <w:rPr>
                <w:rFonts w:ascii="Arial" w:cs="Arial" w:eastAsia="Arial" w:hAnsi="Arial"/>
                <w:b/>
                <w:bCs/>
                <w:color w:val="2D2D2D"/>
                <w:sz w:val="20"/>
                <w:szCs w:val="20"/>
              </w:rPr>
              <w:t xml:space="preserve">Excepción</w:t>
            </w:r>
          </w:p>
        </w:tc>
        <w:tc>
          <w:tcPr>
            <w:tcW w:type="dxa" w:w="716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Sin ventas en el día → sistema notifica "No hay ventas registradas hoy".</w:t>
            </w:r>
          </w:p>
        </w:tc>
      </w:tr>
      <w:tr>
        <w:tc>
          <w:tcPr>
            <w:tcW w:type="dxa" w:w="2200"/>
            <w:tcBorders>
              <w:top w:val="single" w:color="DDDDDD" w:sz="1"/>
              <w:left w:val="single" w:color="DDDDDD" w:sz="1"/>
              <w:bottom w:val="single" w:color="DDDDDD" w:sz="1"/>
              <w:right w:val="single" w:color="DDDDDD" w:sz="1"/>
            </w:tcBorders>
            <w:shd w:fill="F0F4FF" w:val="clear"/>
            <w:tcMar>
              <w:top w:type="dxa" w:w="70"/>
              <w:left w:type="dxa" w:w="100"/>
              <w:bottom w:type="dxa" w:w="70"/>
              <w:right w:type="dxa" w:w="100"/>
            </w:tcMar>
          </w:tcPr>
          <w:p>
            <w:pPr>
              <w:spacing w:after="0" w:before="0"/>
              <w:jc w:val="left"/>
            </w:pPr>
            <w:r>
              <w:rPr>
                <w:rFonts w:ascii="Arial" w:cs="Arial" w:eastAsia="Arial" w:hAnsi="Arial"/>
                <w:b/>
                <w:bCs/>
                <w:color w:val="2D2D2D"/>
                <w:sz w:val="20"/>
                <w:szCs w:val="20"/>
              </w:rPr>
              <w:t xml:space="preserve">Postcondición</w:t>
            </w:r>
          </w:p>
        </w:tc>
        <w:tc>
          <w:tcPr>
            <w:tcW w:type="dxa" w:w="716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Caja cerrada. Reporte del día generado y disponible.</w:t>
            </w:r>
          </w:p>
        </w:tc>
      </w:tr>
      <w:tr>
        <w:tc>
          <w:tcPr>
            <w:tcW w:type="dxa" w:w="2200"/>
            <w:tcBorders>
              <w:top w:val="single" w:color="DDDDDD" w:sz="1"/>
              <w:left w:val="single" w:color="DDDDDD" w:sz="1"/>
              <w:bottom w:val="single" w:color="DDDDDD" w:sz="1"/>
              <w:right w:val="single" w:color="DDDDDD" w:sz="1"/>
            </w:tcBorders>
            <w:shd w:fill="F0F4FF" w:val="clear"/>
            <w:tcMar>
              <w:top w:type="dxa" w:w="70"/>
              <w:left w:type="dxa" w:w="100"/>
              <w:bottom w:type="dxa" w:w="70"/>
              <w:right w:type="dxa" w:w="100"/>
            </w:tcMar>
          </w:tcPr>
          <w:p>
            <w:pPr>
              <w:spacing w:after="0" w:before="0"/>
              <w:jc w:val="left"/>
            </w:pPr>
            <w:r>
              <w:rPr>
                <w:rFonts w:ascii="Arial" w:cs="Arial" w:eastAsia="Arial" w:hAnsi="Arial"/>
                <w:b/>
                <w:bCs/>
                <w:color w:val="2D2D2D"/>
                <w:sz w:val="20"/>
                <w:szCs w:val="20"/>
              </w:rPr>
              <w:t xml:space="preserve">Requerimientos asociados</w:t>
            </w:r>
          </w:p>
        </w:tc>
        <w:tc>
          <w:tcPr>
            <w:tcW w:type="dxa" w:w="7160"/>
            <w:tcBorders>
              <w:top w:val="single" w:color="DDDDDD" w:sz="1"/>
              <w:left w:val="single" w:color="DDDDDD" w:sz="1"/>
              <w:bottom w:val="single" w:color="DDDDDD" w:sz="1"/>
              <w:right w:val="single" w:color="DDDDDD" w:sz="1"/>
            </w:tcBorders>
            <w:tcMar>
              <w:top w:type="dxa" w:w="70"/>
              <w:left w:type="dxa" w:w="100"/>
              <w:bottom w:type="dxa" w:w="70"/>
              <w:right w:type="dxa" w:w="100"/>
            </w:tcMar>
          </w:tcPr>
          <w:p>
            <w:pPr>
              <w:spacing w:after="0" w:before="0"/>
              <w:jc w:val="left"/>
            </w:pPr>
            <w:r>
              <w:rPr>
                <w:rFonts w:ascii="Arial" w:cs="Arial" w:eastAsia="Arial" w:hAnsi="Arial"/>
                <w:b w:val="false"/>
                <w:bCs w:val="false"/>
                <w:color w:val="2D2D2D"/>
                <w:sz w:val="20"/>
                <w:szCs w:val="20"/>
              </w:rPr>
              <w:t xml:space="preserve">RF-006, RF-008</w:t>
            </w:r>
          </w:p>
        </w:tc>
      </w:tr>
    </w:tbl>
    <w:p>
      <w:pPr>
        <w:spacing w:after="60" w:before="60"/>
      </w:pPr>
      <w:r>
        <w:t xml:space="preserve"/>
      </w:r>
    </w:p>
    <w:p>
      <w:pPr>
        <w:pStyle w:val="Heading2"/>
        <w:spacing w:after="120" w:before="280"/>
      </w:pPr>
      <w:r>
        <w:rPr>
          <w:rFonts w:ascii="Arial" w:cs="Arial" w:eastAsia="Arial" w:hAnsi="Arial"/>
          <w:b/>
          <w:bCs/>
          <w:color w:val="003DA5"/>
          <w:sz w:val="28"/>
          <w:szCs w:val="28"/>
        </w:rPr>
        <w:t xml:space="preserve">4.3 Alcance del Sistema</w:t>
      </w:r>
    </w:p>
    <w:p>
      <w:pPr>
        <w:spacing w:after="60" w:before="60"/>
      </w:pPr>
      <w:r>
        <w:rPr>
          <w:rFonts w:ascii="Arial" w:cs="Arial" w:eastAsia="Arial" w:hAnsi="Arial"/>
          <w:color w:val="2D2D2D"/>
          <w:sz w:val="22"/>
          <w:szCs w:val="22"/>
        </w:rPr>
        <w:t xml:space="preserve">Es importante definir claramente qué incluye y qué no incluye el sistema en su versión inicial (MVP):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2E7D00" w:val="clear"/>
            <w:tcMar>
              <w:top w:type="dxa" w:w="70"/>
              <w:left w:type="dxa" w:w="100"/>
              <w:bottom w:type="dxa" w:w="70"/>
              <w:right w:type="dxa" w:w="100"/>
            </w:tcMar>
          </w:tcPr>
          <w:p>
            <w:pPr>
              <w:spacing w:after="0" w:before="0"/>
              <w:jc w:val="left"/>
            </w:pPr>
            <w:r>
              <w:rPr>
                <w:rFonts w:ascii="Arial" w:cs="Arial" w:eastAsia="Arial" w:hAnsi="Arial"/>
                <w:b/>
                <w:bCs/>
                <w:color w:val="FFFFFF"/>
                <w:sz w:val="20"/>
                <w:szCs w:val="20"/>
              </w:rPr>
              <w:t xml:space="preserve">El sistema INCLUYE:</w:t>
            </w:r>
          </w:p>
        </w:tc>
        <w:tc>
          <w:tcPr>
            <w:tcW w:type="dxa" w:w="4680"/>
            <w:tcBorders>
              <w:top w:val="single" w:color="DDDDDD" w:sz="1"/>
              <w:left w:val="single" w:color="DDDDDD" w:sz="1"/>
              <w:bottom w:val="single" w:color="DDDDDD" w:sz="1"/>
              <w:right w:val="single" w:color="DDDDDD" w:sz="1"/>
            </w:tcBorders>
            <w:shd w:fill="8B1A1A" w:val="clear"/>
            <w:tcMar>
              <w:top w:type="dxa" w:w="70"/>
              <w:left w:type="dxa" w:w="100"/>
              <w:bottom w:type="dxa" w:w="70"/>
              <w:right w:type="dxa" w:w="100"/>
            </w:tcMar>
          </w:tcPr>
          <w:p>
            <w:pPr>
              <w:spacing w:after="0" w:before="0"/>
              <w:jc w:val="left"/>
            </w:pPr>
            <w:r>
              <w:rPr>
                <w:rFonts w:ascii="Arial" w:cs="Arial" w:eastAsia="Arial" w:hAnsi="Arial"/>
                <w:b/>
                <w:bCs/>
                <w:color w:val="FFFFFF"/>
                <w:sz w:val="20"/>
                <w:szCs w:val="20"/>
              </w:rPr>
              <w:t xml:space="preserve">El sistema NO INCLUYE (versión 2):</w:t>
            </w:r>
          </w:p>
        </w:tc>
      </w:tr>
      <w:tr>
        <w:tc>
          <w:tcPr>
            <w:tcW w:type="dxa" w:w="4680"/>
            <w:tcBorders>
              <w:top w:val="single" w:color="DDDDDD" w:sz="1"/>
              <w:left w:val="single" w:color="DDDDDD" w:sz="1"/>
              <w:bottom w:val="single" w:color="DDDDDD" w:sz="1"/>
              <w:right w:val="single" w:color="DDDDDD" w:sz="1"/>
            </w:tcBorders>
            <w:shd w:fill="F5FDF0" w:val="clear"/>
            <w:tcMar>
              <w:top w:type="dxa" w:w="70"/>
              <w:left w:type="dxa" w:w="100"/>
              <w:bottom w:type="dxa" w:w="70"/>
              <w:right w:type="dxa" w:w="100"/>
            </w:tcMar>
          </w:tcPr>
          <w:p>
            <w:pPr>
              <w:spacing w:after="20" w:before="20"/>
            </w:pPr>
            <w:r>
              <w:rPr>
                <w:rFonts w:ascii="Arial" w:cs="Arial" w:eastAsia="Arial" w:hAnsi="Arial"/>
                <w:color w:val="2D2D2D"/>
                <w:sz w:val="22"/>
                <w:szCs w:val="22"/>
              </w:rPr>
              <w:t xml:space="preserve">✓ Registro de ventas con cálculo automático</w:t>
            </w:r>
          </w:p>
          <w:p>
            <w:pPr>
              <w:spacing w:after="20" w:before="20"/>
            </w:pPr>
            <w:r>
              <w:rPr>
                <w:rFonts w:ascii="Arial" w:cs="Arial" w:eastAsia="Arial" w:hAnsi="Arial"/>
                <w:color w:val="2D2D2D"/>
                <w:sz w:val="22"/>
                <w:szCs w:val="22"/>
              </w:rPr>
              <w:t xml:space="preserve">✓ Catálogo de 90+ productos con precios y categorías</w:t>
            </w:r>
          </w:p>
          <w:p>
            <w:pPr>
              <w:spacing w:after="20" w:before="20"/>
            </w:pPr>
            <w:r>
              <w:rPr>
                <w:rFonts w:ascii="Arial" w:cs="Arial" w:eastAsia="Arial" w:hAnsi="Arial"/>
                <w:color w:val="2D2D2D"/>
                <w:sz w:val="22"/>
                <w:szCs w:val="22"/>
              </w:rPr>
              <w:t xml:space="preserve">✓ Control de inventario en tiempo real</w:t>
            </w:r>
          </w:p>
          <w:p>
            <w:pPr>
              <w:spacing w:after="20" w:before="20"/>
            </w:pPr>
            <w:r>
              <w:rPr>
                <w:rFonts w:ascii="Arial" w:cs="Arial" w:eastAsia="Arial" w:hAnsi="Arial"/>
                <w:color w:val="2D2D2D"/>
                <w:sz w:val="22"/>
                <w:szCs w:val="22"/>
              </w:rPr>
              <w:t xml:space="preserve">✓ Alertas de stock mínimo por producto</w:t>
            </w:r>
          </w:p>
          <w:p>
            <w:pPr>
              <w:spacing w:after="20" w:before="20"/>
            </w:pPr>
            <w:r>
              <w:rPr>
                <w:rFonts w:ascii="Arial" w:cs="Arial" w:eastAsia="Arial" w:hAnsi="Arial"/>
                <w:color w:val="2D2D2D"/>
                <w:sz w:val="22"/>
                <w:szCs w:val="22"/>
              </w:rPr>
              <w:t xml:space="preserve">✓ Gestión de usuarios con roles (Admin y Cajero)</w:t>
            </w:r>
          </w:p>
          <w:p>
            <w:pPr>
              <w:spacing w:after="20" w:before="20"/>
            </w:pPr>
            <w:r>
              <w:rPr>
                <w:rFonts w:ascii="Arial" w:cs="Arial" w:eastAsia="Arial" w:hAnsi="Arial"/>
                <w:color w:val="2D2D2D"/>
                <w:sz w:val="22"/>
                <w:szCs w:val="22"/>
              </w:rPr>
              <w:t xml:space="preserve">✓ Cierre de caja con reporte diario</w:t>
            </w:r>
          </w:p>
          <w:p>
            <w:pPr>
              <w:spacing w:after="20" w:before="20"/>
            </w:pPr>
            <w:r>
              <w:rPr>
                <w:rFonts w:ascii="Arial" w:cs="Arial" w:eastAsia="Arial" w:hAnsi="Arial"/>
                <w:color w:val="2D2D2D"/>
                <w:sz w:val="22"/>
                <w:szCs w:val="22"/>
              </w:rPr>
              <w:t xml:space="preserve">✓ Módulo básico de proveedores</w:t>
            </w:r>
          </w:p>
        </w:tc>
        <w:tc>
          <w:tcPr>
            <w:tcW w:type="dxa" w:w="4680"/>
            <w:tcBorders>
              <w:top w:val="single" w:color="DDDDDD" w:sz="1"/>
              <w:left w:val="single" w:color="DDDDDD" w:sz="1"/>
              <w:bottom w:val="single" w:color="DDDDDD" w:sz="1"/>
              <w:right w:val="single" w:color="DDDDDD" w:sz="1"/>
            </w:tcBorders>
            <w:shd w:fill="FFF5F5" w:val="clear"/>
            <w:tcMar>
              <w:top w:type="dxa" w:w="70"/>
              <w:left w:type="dxa" w:w="100"/>
              <w:bottom w:type="dxa" w:w="70"/>
              <w:right w:type="dxa" w:w="100"/>
            </w:tcMar>
          </w:tcPr>
          <w:p>
            <w:pPr>
              <w:spacing w:after="20" w:before="20"/>
            </w:pPr>
            <w:r>
              <w:rPr>
                <w:rFonts w:ascii="Arial" w:cs="Arial" w:eastAsia="Arial" w:hAnsi="Arial"/>
                <w:color w:val="2D2D2D"/>
                <w:sz w:val="22"/>
                <w:szCs w:val="22"/>
              </w:rPr>
              <w:t xml:space="preserve">✗ Facturación electrónica (DIAN)</w:t>
            </w:r>
          </w:p>
          <w:p>
            <w:pPr>
              <w:spacing w:after="20" w:before="20"/>
            </w:pPr>
            <w:r>
              <w:rPr>
                <w:rFonts w:ascii="Arial" w:cs="Arial" w:eastAsia="Arial" w:hAnsi="Arial"/>
                <w:color w:val="2D2D2D"/>
                <w:sz w:val="22"/>
                <w:szCs w:val="22"/>
              </w:rPr>
              <w:t xml:space="preserve">✗ Pago con tarjeta o datafono</w:t>
            </w:r>
          </w:p>
          <w:p>
            <w:pPr>
              <w:spacing w:after="20" w:before="20"/>
            </w:pPr>
            <w:r>
              <w:rPr>
                <w:rFonts w:ascii="Arial" w:cs="Arial" w:eastAsia="Arial" w:hAnsi="Arial"/>
                <w:color w:val="2D2D2D"/>
                <w:sz w:val="22"/>
                <w:szCs w:val="22"/>
              </w:rPr>
              <w:t xml:space="preserve">✗ Aplicación móvil o acceso desde celular</w:t>
            </w:r>
          </w:p>
          <w:p>
            <w:pPr>
              <w:spacing w:after="20" w:before="20"/>
            </w:pPr>
            <w:r>
              <w:rPr>
                <w:rFonts w:ascii="Arial" w:cs="Arial" w:eastAsia="Arial" w:hAnsi="Arial"/>
                <w:color w:val="2D2D2D"/>
                <w:sz w:val="22"/>
                <w:szCs w:val="22"/>
              </w:rPr>
              <w:t xml:space="preserve">✗ Sistema de puntos o fidelización de clientes</w:t>
            </w:r>
          </w:p>
          <w:p>
            <w:pPr>
              <w:spacing w:after="20" w:before="20"/>
            </w:pPr>
            <w:r>
              <w:rPr>
                <w:rFonts w:ascii="Arial" w:cs="Arial" w:eastAsia="Arial" w:hAnsi="Arial"/>
                <w:color w:val="2D2D2D"/>
                <w:sz w:val="22"/>
                <w:szCs w:val="22"/>
              </w:rPr>
              <w:t xml:space="preserve">✗ Integración con contabilidad o declaración de impuestos</w:t>
            </w:r>
          </w:p>
          <w:p>
            <w:pPr>
              <w:spacing w:after="20" w:before="20"/>
            </w:pPr>
            <w:r>
              <w:rPr>
                <w:rFonts w:ascii="Arial" w:cs="Arial" w:eastAsia="Arial" w:hAnsi="Arial"/>
                <w:color w:val="2D2D2D"/>
                <w:sz w:val="22"/>
                <w:szCs w:val="22"/>
              </w:rPr>
              <w:t xml:space="preserve">✗ Acceso desde internet o nube</w:t>
            </w:r>
          </w:p>
        </w:tc>
      </w:tr>
    </w:tbl>
    <w:p>
      <w:pPr>
        <w:spacing w:after="0" w:before="0"/>
      </w:pPr>
      <w:r>
        <w:br w:type="page"/>
      </w:r>
    </w:p>
    <w:p>
      <w:pPr>
        <w:pStyle w:val="Heading1"/>
        <w:pBdr>
          <w:bottom w:val="single" w:color="39A900" w:sz="6" w:space="1"/>
        </w:pBdr>
        <w:spacing w:after="160" w:before="400"/>
      </w:pPr>
      <w:r>
        <w:rPr>
          <w:rFonts w:ascii="Arial" w:cs="Arial" w:eastAsia="Arial" w:hAnsi="Arial"/>
          <w:b/>
          <w:bCs/>
          <w:color w:val="39A900"/>
          <w:sz w:val="34"/>
          <w:szCs w:val="34"/>
        </w:rPr>
        <w:t xml:space="preserve">CONCLUSIONES</w:t>
      </w:r>
    </w:p>
    <w:p>
      <w:pPr>
        <w:spacing w:after="60" w:before="60"/>
      </w:pPr>
      <w:r>
        <w:t xml:space="preserve"/>
      </w:r>
    </w:p>
    <w:p>
      <w:pPr>
        <w:spacing w:after="60" w:before="60"/>
      </w:pPr>
      <w:r>
        <w:rPr>
          <w:rFonts w:ascii="Arial" w:cs="Arial" w:eastAsia="Arial" w:hAnsi="Arial"/>
          <w:color w:val="2D2D2D"/>
          <w:sz w:val="22"/>
          <w:szCs w:val="22"/>
        </w:rPr>
        <w:t xml:space="preserve">El análisis del caso del Supermercado "La Esquina" permitió al equipo aplicar de manera práctica y completa el ciclo completo de la Ingeniería de Software: desde la recolección de información hasta la especificación formal de requerimientos.</w:t>
      </w:r>
    </w:p>
    <w:p>
      <w:pPr>
        <w:spacing w:after="60" w:before="60"/>
      </w:pPr>
      <w:r>
        <w:t xml:space="preserve"/>
      </w:r>
    </w:p>
    <w:p>
      <w:pPr>
        <w:spacing w:after="60" w:before="60"/>
      </w:pPr>
      <w:r>
        <w:rPr>
          <w:rFonts w:ascii="Arial" w:cs="Arial" w:eastAsia="Arial" w:hAnsi="Arial"/>
          <w:color w:val="2D2D2D"/>
          <w:sz w:val="22"/>
          <w:szCs w:val="22"/>
        </w:rPr>
        <w:t xml:space="preserve">A lo largo de este trabajo se identificaron de forma clara los problemas actuales del negocio y se propusieron soluciones concretas a través de un sistema de información estructurado. Las principales conclusiones son:</w:t>
      </w:r>
    </w:p>
    <w:p>
      <w:pPr>
        <w:spacing w:after="60" w:before="60"/>
      </w:pPr>
      <w:r>
        <w:t xml:space="preserve"/>
      </w:r>
    </w:p>
    <w:p>
      <w:pPr>
        <w:pStyle w:val="ListParagraph"/>
        <w:numPr>
          <w:ilvl w:val="0"/>
          <w:numId w:val="3"/>
        </w:numPr>
        <w:spacing w:after="40" w:before="40"/>
      </w:pPr>
      <w:r>
        <w:rPr>
          <w:rFonts w:ascii="Arial" w:cs="Arial" w:eastAsia="Arial" w:hAnsi="Arial"/>
          <w:color w:val="2D2D2D"/>
          <w:sz w:val="22"/>
          <w:szCs w:val="22"/>
        </w:rPr>
        <w:t xml:space="preserve">La entrevista fue el instrumento más valioso: Las conversaciones directas con Don Carlos, Doña Martha y Julián revelaron necesidades que no habrían sido evidentes solo con una encuesta. La cita de Don Carlos sobre los errores en el cuaderno captura perfectamente el problema central.</w:t>
      </w:r>
    </w:p>
    <w:p>
      <w:pPr>
        <w:pStyle w:val="ListParagraph"/>
        <w:numPr>
          <w:ilvl w:val="0"/>
          <w:numId w:val="3"/>
        </w:numPr>
        <w:spacing w:after="40" w:before="40"/>
      </w:pPr>
      <w:r>
        <w:rPr>
          <w:rFonts w:ascii="Arial" w:cs="Arial" w:eastAsia="Arial" w:hAnsi="Arial"/>
          <w:color w:val="2D2D2D"/>
          <w:sz w:val="22"/>
          <w:szCs w:val="22"/>
        </w:rPr>
        <w:t xml:space="preserve">El análisis cuantitativo respalda las decisiones: La tabla de frecuencias confirmó que el registro de ventas es la prioridad número 1 (100% de los participantes), lo que fundamenta con datos objetivos la decisión de enfocar el MVP en ese módulo.</w:t>
      </w:r>
    </w:p>
    <w:p>
      <w:pPr>
        <w:pStyle w:val="ListParagraph"/>
        <w:numPr>
          <w:ilvl w:val="0"/>
          <w:numId w:val="3"/>
        </w:numPr>
        <w:spacing w:after="40" w:before="40"/>
      </w:pPr>
      <w:r>
        <w:rPr>
          <w:rFonts w:ascii="Arial" w:cs="Arial" w:eastAsia="Arial" w:hAnsi="Arial"/>
          <w:color w:val="2D2D2D"/>
          <w:sz w:val="22"/>
          <w:szCs w:val="22"/>
        </w:rPr>
        <w:t xml:space="preserve">La observación directa reveló problemas invisibles: Solo observando el proceso real se pudo descubrir que el 44% del tiempo de atención se desperdicia en sumar precios manualmente, un dato que no aparece en ningún documento ni entrevista.</w:t>
      </w:r>
    </w:p>
    <w:p>
      <w:pPr>
        <w:pStyle w:val="ListParagraph"/>
        <w:numPr>
          <w:ilvl w:val="0"/>
          <w:numId w:val="3"/>
        </w:numPr>
        <w:spacing w:after="40" w:before="40"/>
      </w:pPr>
      <w:r>
        <w:rPr>
          <w:rFonts w:ascii="Arial" w:cs="Arial" w:eastAsia="Arial" w:hAnsi="Arial"/>
          <w:color w:val="2D2D2D"/>
          <w:sz w:val="22"/>
          <w:szCs w:val="22"/>
        </w:rPr>
        <w:t xml:space="preserve">El sistema MVP se define en 4 módulos claros: Ventas, Inventario, Catálogo de Productos y Usuarios. Estos módulos responden directamente a los problemas más urgentes y están respaldados por todos los instrumentos de recolección.</w:t>
      </w:r>
    </w:p>
    <w:p>
      <w:pPr>
        <w:pStyle w:val="ListParagraph"/>
        <w:numPr>
          <w:ilvl w:val="0"/>
          <w:numId w:val="3"/>
        </w:numPr>
        <w:spacing w:after="40" w:before="40"/>
      </w:pPr>
      <w:r>
        <w:rPr>
          <w:rFonts w:ascii="Arial" w:cs="Arial" w:eastAsia="Arial" w:hAnsi="Arial"/>
          <w:color w:val="2D2D2D"/>
          <w:sz w:val="22"/>
          <w:szCs w:val="22"/>
        </w:rPr>
        <w:t xml:space="preserve">Los casos de uso facilitan la comunicación con el programador: Documentar CU-001, CU-002 y CU-003 de forma detallada garantiza que el desarrollador comprenda exactamente cómo debe comportarse el sistema, reduciendo el riesgo de errores costosos.</w:t>
      </w:r>
    </w:p>
    <w:p>
      <w:pPr>
        <w:spacing w:after="60" w:before="60"/>
      </w:pPr>
      <w:r>
        <w:t xml:space="preserve"/>
      </w:r>
    </w:p>
    <w:p>
      <w:pPr>
        <w:spacing w:after="60" w:before="60"/>
      </w:pPr>
      <w:r>
        <w:rPr>
          <w:rFonts w:ascii="Arial" w:cs="Arial" w:eastAsia="Arial" w:hAnsi="Arial"/>
          <w:color w:val="2D2D2D"/>
          <w:sz w:val="22"/>
          <w:szCs w:val="22"/>
        </w:rPr>
        <w:t xml:space="preserve">Este trabajo demuestra que antes de escribir una sola línea de código, es fundamental entender profundamente el negocio, sus procesos, sus actores y sus necesidades reales. La Ingeniería de Software empieza con las personas, no con la tecnología.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9A900" w:sz="1"/>
              <w:left w:val="single" w:color="39A900" w:sz="1"/>
              <w:bottom w:val="single" w:color="39A900" w:sz="1"/>
              <w:right w:val="single" w:color="39A900" w:sz="1"/>
            </w:tcBorders>
            <w:shd w:fill="E8F8E0" w:val="clear"/>
            <w:tcMar>
              <w:top w:type="dxa" w:w="120"/>
              <w:left w:type="dxa" w:w="180"/>
              <w:bottom w:type="dxa" w:w="80"/>
              <w:right w:type="dxa" w:w="180"/>
            </w:tcMar>
          </w:tcPr>
          <w:p>
            <w:pPr>
              <w:spacing w:after="60" w:before="0"/>
            </w:pPr>
            <w:r>
              <w:rPr>
                <w:rFonts w:ascii="Arial" w:cs="Arial" w:eastAsia="Arial" w:hAnsi="Arial"/>
                <w:b/>
                <w:bCs/>
                <w:color w:val="39A900"/>
                <w:sz w:val="22"/>
                <w:szCs w:val="22"/>
              </w:rPr>
              <w:t xml:space="preserve">Reflexión del equipo:</w:t>
            </w:r>
          </w:p>
          <w:p>
            <w:pPr>
              <w:spacing w:after="20" w:before="20"/>
            </w:pPr>
            <w:r>
              <w:rPr>
                <w:rFonts w:ascii="Arial" w:cs="Arial" w:eastAsia="Arial" w:hAnsi="Arial"/>
                <w:color w:val="2D2D2D"/>
                <w:sz w:val="22"/>
                <w:szCs w:val="22"/>
              </w:rPr>
              <w:t xml:space="preserve">El instrumento que nos pareció más útil fue la entrevista, porque nos permitió escuchar directamente la voz del usuario y entender no solo QUÉ necesita, sino POR QUÉ lo necesita. La observación directa fue la segunda herramienta más reveladora, porque vimos con nuestros propios ojos lo que los datos solos no podían mostrar.</w:t>
            </w:r>
          </w:p>
        </w:tc>
      </w:tr>
    </w:tbl>
    <w:sectPr>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39A900"/>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003DA5"/>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D2D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2026-05-09T12:43:55.745Z</dcterms:created>
  <dcterms:modified xsi:type="dcterms:W3CDTF">2026-05-09T12:43:55.762Z</dcterms:modified>
</cp:coreProperties>
</file>

<file path=docProps/custom.xml><?xml version="1.0" encoding="utf-8"?>
<Properties xmlns="http://schemas.openxmlformats.org/officeDocument/2006/custom-properties" xmlns:vt="http://schemas.openxmlformats.org/officeDocument/2006/docPropsVTypes"/>
</file>