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F4BD3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Entregable 1: Análisis del Proceso Actual (AS-IS)</w:t>
      </w:r>
    </w:p>
    <w:p w14:paraId="5C5CD889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1. Identificación y Alcance del Proceso</w:t>
      </w:r>
    </w:p>
    <w:p w14:paraId="70EBD569" w14:textId="77777777" w:rsidR="002A6761" w:rsidRPr="002A6761" w:rsidRDefault="002A6761" w:rsidP="002A67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Esta sección establece el contexto técnico y los límites del proceso de facturación administrativa.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6951"/>
      </w:tblGrid>
      <w:tr w:rsidR="002A6761" w:rsidRPr="002A6761" w14:paraId="3FB29009" w14:textId="77777777" w:rsidTr="002A67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70E97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76AA1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2A6761" w:rsidRPr="002A6761" w14:paraId="526DAE91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C722D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4F812" w14:textId="77777777" w:rsidR="002A6761" w:rsidRPr="002A6761" w:rsidRDefault="002A6761" w:rsidP="002A676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Gestión y Creación de Facturas por Aranceles de Egreso </w:t>
            </w:r>
          </w:p>
        </w:tc>
      </w:tr>
      <w:tr w:rsidR="002A6761" w:rsidRPr="002A6761" w14:paraId="633AD512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EDD52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D7B2B" w14:textId="77777777" w:rsidR="002A6761" w:rsidRPr="002A6761" w:rsidRDefault="002A6761" w:rsidP="002A676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Registrar legal y financieramente el pago de aranceles administrativos realizados por alumnos egresados </w:t>
            </w:r>
          </w:p>
        </w:tc>
      </w:tr>
      <w:tr w:rsidR="002A6761" w:rsidRPr="002A6761" w14:paraId="6381FAB9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CF312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5EA16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Identificación de pago con estatus "No Procesado" en el módulo 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</w:p>
        </w:tc>
      </w:tr>
      <w:tr w:rsidR="002A6761" w:rsidRPr="002A6761" w14:paraId="096348FF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C75E9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428F0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Factura guardada con el ítem "ARANCEL DE EGRESO" y montos conciliados</w:t>
            </w:r>
          </w:p>
        </w:tc>
      </w:tr>
      <w:tr w:rsidR="002A6761" w:rsidRPr="002A6761" w14:paraId="15A56559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40EE4" w14:textId="77777777" w:rsidR="002A6761" w:rsidRPr="002A6761" w:rsidRDefault="002A6761" w:rsidP="002A67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C19C4" w14:textId="77777777" w:rsidR="002A6761" w:rsidRPr="002A6761" w:rsidRDefault="002A6761" w:rsidP="002A676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MANUAL 2: Gestión y Creación de Facturas por Aranceles de Egreso </w:t>
            </w:r>
          </w:p>
        </w:tc>
      </w:tr>
    </w:tbl>
    <w:p w14:paraId="052DC59A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 xml:space="preserve">2. Actores Involucrados (Pools y </w:t>
      </w:r>
      <w:proofErr w:type="spellStart"/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Lanes</w:t>
      </w:r>
      <w:proofErr w:type="spellEnd"/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)</w:t>
      </w:r>
    </w:p>
    <w:p w14:paraId="4802563F" w14:textId="77777777" w:rsidR="002A6761" w:rsidRPr="002A6761" w:rsidRDefault="002A6761" w:rsidP="002A67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Identificación de los roles que ejecutan el flujo dentro del ecosistema CRM.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1380"/>
        <w:gridCol w:w="5232"/>
      </w:tblGrid>
      <w:tr w:rsidR="002A6761" w:rsidRPr="002A6761" w14:paraId="7F198D2A" w14:textId="77777777" w:rsidTr="002A67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39CA9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DB6D8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C3FD5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2A6761" w:rsidRPr="002A6761" w14:paraId="2F6BE21A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98CB5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7A66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70B5D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Validación de comprobantes, carga de datos financieros y edición de cláusulas legales</w:t>
            </w:r>
          </w:p>
        </w:tc>
      </w:tr>
      <w:tr w:rsidR="002A6761" w:rsidRPr="002A6761" w14:paraId="69F5D2FB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DC7E6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CRM (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AB531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Soporte /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6158F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Gestión de bases de datos de contactos, productos y módulos de facturación</w:t>
            </w:r>
          </w:p>
        </w:tc>
      </w:tr>
    </w:tbl>
    <w:p w14:paraId="16ABE4B1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3. Detalle de Actividades y Flujo AS-IS (Secuencia Lógica)</w:t>
      </w:r>
    </w:p>
    <w:p w14:paraId="5B71174B" w14:textId="77777777" w:rsidR="002A6761" w:rsidRPr="002A6761" w:rsidRDefault="002A6761" w:rsidP="002A67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Desglose cronológico de la operación técnica.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234"/>
        <w:gridCol w:w="4287"/>
        <w:gridCol w:w="2842"/>
      </w:tblGrid>
      <w:tr w:rsidR="002A6761" w:rsidRPr="002A6761" w14:paraId="5A23EB39" w14:textId="77777777" w:rsidTr="002A67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76C8B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BD13B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06C23D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67719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Documentos / Sistemas Involucrados</w:t>
            </w:r>
          </w:p>
        </w:tc>
      </w:tr>
      <w:tr w:rsidR="002A6761" w:rsidRPr="002A6761" w14:paraId="0ACBBE65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3CE30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9D12B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A2E45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Filtrar registros por "No Procesado" y "Arancel"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DEA21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Módulo 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</w:p>
        </w:tc>
      </w:tr>
      <w:tr w:rsidR="002A6761" w:rsidRPr="002A6761" w14:paraId="7EFF5B8A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3EA5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176DA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956F9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soporte de pago y extraer ID del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A56C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CRM / Comprobante adjunto</w:t>
            </w:r>
          </w:p>
        </w:tc>
      </w:tr>
      <w:tr w:rsidR="002A6761" w:rsidRPr="002A6761" w14:paraId="7875A3B9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7C222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F55B7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80C45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Abrir perfil de contacto y generar nueva factura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B9525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Módulo Contactos / Facturas</w:t>
            </w:r>
          </w:p>
        </w:tc>
      </w:tr>
      <w:tr w:rsidR="002A6761" w:rsidRPr="002A6761" w14:paraId="65FF2C18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6F701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EB28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E31A91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Crear Oportunidad vinculada (Fase: Cerrada-Ganada)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EF16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Módulo Oportunidades</w:t>
            </w:r>
          </w:p>
        </w:tc>
      </w:tr>
      <w:tr w:rsidR="002A6761" w:rsidRPr="002A6761" w14:paraId="4C3E3F94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B795A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B2300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FA7E69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Cargar datos financieros y referencia de pago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03998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Formulario de Factura</w:t>
            </w:r>
          </w:p>
        </w:tc>
      </w:tr>
      <w:tr w:rsidR="002A6761" w:rsidRPr="002A6761" w14:paraId="2FA03CF6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9F5EC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C1A73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8FA510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Intervención Manual:</w:t>
            </w: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Borrar línea de condiciones de diplomados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C373E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Campo "Condiciones Generales"</w:t>
            </w:r>
          </w:p>
        </w:tc>
      </w:tr>
      <w:tr w:rsidR="002A6761" w:rsidRPr="002A6761" w14:paraId="2FA08626" w14:textId="77777777" w:rsidTr="002A67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F7160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D38B4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354083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Indexar ítem "ARANCEL DE EGRESO" y guardar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8A360" w14:textId="77777777" w:rsidR="002A6761" w:rsidRPr="002A6761" w:rsidRDefault="002A6761" w:rsidP="002A676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A6761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Detalles Elemento</w:t>
            </w:r>
          </w:p>
        </w:tc>
      </w:tr>
    </w:tbl>
    <w:p w14:paraId="3C47256A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4. Reglas de Negocio y Puertas de Enlace (</w:t>
      </w:r>
      <w:proofErr w:type="spellStart"/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Gateways</w:t>
      </w:r>
      <w:proofErr w:type="spellEnd"/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)</w:t>
      </w:r>
    </w:p>
    <w:p w14:paraId="10732389" w14:textId="77777777" w:rsidR="002A6761" w:rsidRPr="002A6761" w:rsidRDefault="002A6761" w:rsidP="002A67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Enlace: ¿El trámite es exclusivamente un Arancel?</w:t>
      </w:r>
    </w:p>
    <w:p w14:paraId="2C26F1F2" w14:textId="77777777" w:rsidR="002A6761" w:rsidRPr="002A6761" w:rsidRDefault="002A6761" w:rsidP="002A67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🟢</w:t>
      </w: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"SÍ" (Continuidad):</w:t>
      </w: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eliminan las cláusulas de "Costo unitario de Diplomado" para evitar errores legales en la factura de egreso.</w:t>
      </w:r>
    </w:p>
    <w:p w14:paraId="6D1CAD13" w14:textId="77777777" w:rsidR="002A6761" w:rsidRPr="002A6761" w:rsidRDefault="002A6761" w:rsidP="002A67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🔴</w:t>
      </w: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"NO" (Excepción):</w:t>
      </w: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Si es una inscripción, se mantienen las condiciones estándar y el proceso sigue el flujo de "Manual 1" (no detallado aquí).</w:t>
      </w:r>
    </w:p>
    <w:p w14:paraId="00289BC8" w14:textId="77777777" w:rsidR="002A6761" w:rsidRPr="002A6761" w:rsidRDefault="002A6761" w:rsidP="002A67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7"/>
          <w:szCs w:val="27"/>
          <w:lang w:eastAsia="es-VE"/>
        </w:rPr>
        <w:t>5. Identificación de Puntos de Dolor (Análisis de Consultoría)</w:t>
      </w:r>
    </w:p>
    <w:p w14:paraId="30ECEE19" w14:textId="77777777" w:rsidR="002A6761" w:rsidRPr="002A6761" w:rsidRDefault="002A6761" w:rsidP="002A67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Riesgo de </w:t>
      </w:r>
      <w:proofErr w:type="spellStart"/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Compliance</w:t>
      </w:r>
      <w:proofErr w:type="spellEnd"/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:</w:t>
      </w: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eliminación manual de texto en las "Condiciones Generales" es propensa al error humano, lo que podría generar facturas con términos legales incorrectos.</w:t>
      </w:r>
    </w:p>
    <w:p w14:paraId="0C76EF88" w14:textId="77777777" w:rsidR="002A6761" w:rsidRPr="002A6761" w:rsidRDefault="002A6761" w:rsidP="002A67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Carga Operativa:</w:t>
      </w: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necesidad de crear manualmente una oportunidad con el mismo nombre del asunto de la factura indica una falta de automatización en el flujo de trabajo (</w:t>
      </w:r>
      <w:proofErr w:type="spellStart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Workflow</w:t>
      </w:r>
      <w:proofErr w:type="spellEnd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) del CRM.</w:t>
      </w:r>
    </w:p>
    <w:p w14:paraId="49CFE9FB" w14:textId="5221AA11" w:rsidR="002A6761" w:rsidRDefault="002A6761" w:rsidP="002A67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A6761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Fragmentación de la Interfaz:</w:t>
      </w:r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trabajar en múltiples pestañas (</w:t>
      </w:r>
      <w:proofErr w:type="spellStart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Payment</w:t>
      </w:r>
      <w:proofErr w:type="spellEnd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proofErr w:type="spellStart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>Record</w:t>
      </w:r>
      <w:proofErr w:type="spellEnd"/>
      <w:r w:rsidRPr="002A6761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vs. Contactos) para completar un solo registro.</w:t>
      </w:r>
    </w:p>
    <w:p w14:paraId="70862D42" w14:textId="66832A12" w:rsidR="007F58E0" w:rsidRDefault="007F58E0" w:rsidP="007F5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50F1E05C" w14:textId="6A3911DF" w:rsidR="007F58E0" w:rsidRDefault="007F58E0" w:rsidP="007F5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2A6F79CB" w14:textId="11A03C29" w:rsidR="007F58E0" w:rsidRDefault="007F58E0" w:rsidP="007F5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4B30BB73" w14:textId="2793FA5A" w:rsidR="007F58E0" w:rsidRDefault="007F58E0" w:rsidP="007F5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70E52882" w14:textId="77777777" w:rsidR="007F58E0" w:rsidRDefault="007F58E0" w:rsidP="007F58E0">
      <w:pPr>
        <w:pStyle w:val="Ttulo2"/>
      </w:pPr>
      <w:r>
        <w:t>Entregable 2: Diseño del Proceso Optimizado (TO-BE)</w:t>
      </w:r>
    </w:p>
    <w:p w14:paraId="225000A9" w14:textId="77777777" w:rsidR="007F58E0" w:rsidRDefault="007F58E0" w:rsidP="007F58E0">
      <w:pPr>
        <w:pStyle w:val="Ttulo3"/>
      </w:pPr>
      <w:r>
        <w:t>1. Identificación y Alcance del Proceso (TO-BE)</w:t>
      </w:r>
    </w:p>
    <w:p w14:paraId="72360991" w14:textId="77777777" w:rsidR="007F58E0" w:rsidRDefault="007F58E0" w:rsidP="007F58E0">
      <w:pPr>
        <w:pStyle w:val="NormalWeb"/>
      </w:pPr>
      <w:r>
        <w:t>Esta sección define la visión mejorada de la gestión de cobros por aranceles.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7193"/>
      </w:tblGrid>
      <w:tr w:rsidR="007F58E0" w14:paraId="5B279CFF" w14:textId="77777777" w:rsidTr="007F58E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9E608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A792D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Contenido</w:t>
            </w:r>
          </w:p>
        </w:tc>
      </w:tr>
      <w:tr w:rsidR="007F58E0" w14:paraId="5AB69852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EC0D3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F81E7E" w14:textId="77777777" w:rsidR="007F58E0" w:rsidRDefault="007F58E0">
            <w:pPr>
              <w:spacing w:after="480"/>
            </w:pPr>
            <w:r>
              <w:t>Automatización de Facturación de Aranceles de Egreso (</w:t>
            </w:r>
            <w:proofErr w:type="spellStart"/>
            <w:r>
              <w:t>vTiger-Workflow</w:t>
            </w:r>
            <w:proofErr w:type="spellEnd"/>
            <w:r>
              <w:t>)</w:t>
            </w:r>
          </w:p>
        </w:tc>
      </w:tr>
      <w:tr w:rsidR="007F58E0" w14:paraId="41713286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E65BF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20FB4" w14:textId="77777777" w:rsidR="007F58E0" w:rsidRDefault="007F58E0">
            <w:pPr>
              <w:spacing w:after="480"/>
            </w:pPr>
            <w:r>
              <w:t>Eliminar la intervención manual en la edición de cláusulas y creación de oportunidades, garantizando integridad legal y financiera.</w:t>
            </w:r>
          </w:p>
        </w:tc>
      </w:tr>
      <w:tr w:rsidR="007F58E0" w14:paraId="5F7C4D6C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C191F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4C76F5" w14:textId="77777777" w:rsidR="007F58E0" w:rsidRDefault="007F58E0">
            <w:pPr>
              <w:spacing w:after="480"/>
            </w:pPr>
            <w:r>
              <w:t>Cambio de estatus a "Pagado" (u otro disparador automático) en el registro de pago.</w:t>
            </w:r>
          </w:p>
        </w:tc>
      </w:tr>
      <w:tr w:rsidR="007F58E0" w14:paraId="27486B63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31FD2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8913B" w14:textId="77777777" w:rsidR="007F58E0" w:rsidRDefault="007F58E0">
            <w:pPr>
              <w:spacing w:after="480"/>
            </w:pPr>
            <w:r>
              <w:t>Factura emitida, Oportunidad creada y notificaciones enviadas sin intervención humana.</w:t>
            </w:r>
          </w:p>
        </w:tc>
      </w:tr>
      <w:tr w:rsidR="007F58E0" w14:paraId="3DA76A3C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C7E9F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26272" w14:textId="77777777" w:rsidR="007F58E0" w:rsidRDefault="007F58E0">
            <w:pPr>
              <w:pStyle w:val="NormalWeb"/>
            </w:pPr>
            <w:r>
              <w:t xml:space="preserve">Análisis AS-IS y Requerimientos de Integración CRM. </w:t>
            </w:r>
          </w:p>
        </w:tc>
      </w:tr>
    </w:tbl>
    <w:p w14:paraId="5AA349D3" w14:textId="77777777" w:rsidR="007F58E0" w:rsidRDefault="007F58E0" w:rsidP="007F58E0">
      <w:r>
        <w:pict w14:anchorId="5BC5088A">
          <v:rect id="_x0000_i1025" style="width:0;height:1.5pt" o:hralign="center" o:hrstd="t" o:hr="t" fillcolor="#a0a0a0" stroked="f"/>
        </w:pict>
      </w:r>
    </w:p>
    <w:p w14:paraId="45540F2D" w14:textId="77777777" w:rsidR="007F58E0" w:rsidRDefault="007F58E0" w:rsidP="007F58E0">
      <w:pPr>
        <w:pStyle w:val="Ttulo3"/>
      </w:pPr>
      <w:r>
        <w:t>2. Actores Involucrados (</w:t>
      </w:r>
      <w:proofErr w:type="spellStart"/>
      <w:r>
        <w:t>Lanes</w:t>
      </w:r>
      <w:proofErr w:type="spellEnd"/>
      <w:r>
        <w:t>)</w:t>
      </w:r>
    </w:p>
    <w:p w14:paraId="44D6FDED" w14:textId="77777777" w:rsidR="007F58E0" w:rsidRDefault="007F58E0" w:rsidP="007F58E0">
      <w:pPr>
        <w:pStyle w:val="NormalWeb"/>
      </w:pPr>
      <w:r>
        <w:t xml:space="preserve">En este modelo, el </w:t>
      </w:r>
      <w:r>
        <w:rPr>
          <w:b/>
          <w:bCs/>
        </w:rPr>
        <w:t>Sistema CRM</w:t>
      </w:r>
      <w:r>
        <w:t xml:space="preserve"> asume la carga operativa principal.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09"/>
        <w:gridCol w:w="4972"/>
      </w:tblGrid>
      <w:tr w:rsidR="007F58E0" w14:paraId="422FD893" w14:textId="77777777" w:rsidTr="007F58E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83901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F8EEA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A7FA5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Responsabilidades Clave</w:t>
            </w:r>
          </w:p>
        </w:tc>
      </w:tr>
      <w:tr w:rsidR="007F58E0" w14:paraId="062E6B66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44E01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4499" w14:textId="77777777" w:rsidR="007F58E0" w:rsidRDefault="007F58E0">
            <w:pPr>
              <w:spacing w:after="480"/>
            </w:pPr>
            <w:r>
              <w:t>Supervisor / Validador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3158F4" w14:textId="77777777" w:rsidR="007F58E0" w:rsidRDefault="007F58E0">
            <w:pPr>
              <w:spacing w:after="480"/>
            </w:pPr>
            <w:r>
              <w:t>Validar el soporte de pago inicial y supervisar excepciones.</w:t>
            </w:r>
          </w:p>
        </w:tc>
      </w:tr>
      <w:tr w:rsidR="007F58E0" w14:paraId="7F764F06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AEAF7" w14:textId="77777777" w:rsidR="007F58E0" w:rsidRDefault="007F58E0">
            <w:pPr>
              <w:spacing w:after="480"/>
            </w:pPr>
            <w:proofErr w:type="spellStart"/>
            <w:r>
              <w:rPr>
                <w:b/>
                <w:bCs/>
              </w:rPr>
              <w:t>Workflow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Engine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vTiger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74E771" w14:textId="77777777" w:rsidR="007F58E0" w:rsidRDefault="007F58E0">
            <w:pPr>
              <w:spacing w:after="480"/>
            </w:pPr>
            <w:proofErr w:type="spellStart"/>
            <w:r>
              <w:t>Automatizador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F8822" w14:textId="77777777" w:rsidR="007F58E0" w:rsidRDefault="007F58E0">
            <w:pPr>
              <w:spacing w:after="480"/>
            </w:pPr>
            <w:r>
              <w:t>Ejecutar lógica de negocio, crear registros vinculados y limpiar campos de texto.</w:t>
            </w:r>
          </w:p>
        </w:tc>
      </w:tr>
      <w:tr w:rsidR="007F58E0" w14:paraId="5789977B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28EBD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de Notificaciones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AE8B6" w14:textId="77777777" w:rsidR="007F58E0" w:rsidRDefault="007F58E0">
            <w:pPr>
              <w:spacing w:after="480"/>
            </w:pPr>
            <w:r>
              <w:t>Comunicador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E784B" w14:textId="77777777" w:rsidR="007F58E0" w:rsidRDefault="007F58E0">
            <w:pPr>
              <w:spacing w:after="480"/>
            </w:pPr>
            <w:r>
              <w:t>Informar al estudiante y al área contable sobre la emisión exitosa.</w:t>
            </w:r>
          </w:p>
        </w:tc>
      </w:tr>
    </w:tbl>
    <w:p w14:paraId="54853967" w14:textId="77777777" w:rsidR="007F58E0" w:rsidRDefault="007F58E0" w:rsidP="007F58E0">
      <w:pPr>
        <w:spacing w:after="0"/>
      </w:pPr>
      <w:r>
        <w:pict w14:anchorId="30E589D3">
          <v:rect id="_x0000_i1026" style="width:0;height:1.5pt" o:hralign="center" o:hrstd="t" o:hr="t" fillcolor="#a0a0a0" stroked="f"/>
        </w:pict>
      </w:r>
    </w:p>
    <w:p w14:paraId="15F8030E" w14:textId="77777777" w:rsidR="007F58E0" w:rsidRDefault="007F58E0" w:rsidP="007F58E0">
      <w:pPr>
        <w:pStyle w:val="Ttulo3"/>
      </w:pPr>
      <w:r>
        <w:t>3. Detalle de Actividades y Flujo TO-BE</w:t>
      </w:r>
    </w:p>
    <w:p w14:paraId="6699F35F" w14:textId="77777777" w:rsidR="007F58E0" w:rsidRDefault="007F58E0" w:rsidP="007F58E0">
      <w:pPr>
        <w:pStyle w:val="NormalWeb"/>
      </w:pPr>
      <w:r>
        <w:t>Se sustituyen las tareas manuales de edición y creación de registros por tareas de servicio (</w:t>
      </w:r>
      <w:proofErr w:type="spell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Tasks</w:t>
      </w:r>
      <w:proofErr w:type="spellEnd"/>
      <w:r>
        <w:t xml:space="preserve">).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1190"/>
        <w:gridCol w:w="5471"/>
        <w:gridCol w:w="1734"/>
      </w:tblGrid>
      <w:tr w:rsidR="007F58E0" w14:paraId="451D6672" w14:textId="77777777" w:rsidTr="007F58E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A61B2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2CFDD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D4833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Tarea / Actividad (</w:t>
            </w:r>
            <w:proofErr w:type="spellStart"/>
            <w:r>
              <w:rPr>
                <w:rStyle w:val="Textoennegrita"/>
              </w:rPr>
              <w:t>Task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A31" w14:textId="77777777" w:rsidR="007F58E0" w:rsidRDefault="007F58E0">
            <w:pPr>
              <w:spacing w:after="480"/>
            </w:pPr>
            <w:r>
              <w:rPr>
                <w:rStyle w:val="Textoennegrita"/>
              </w:rPr>
              <w:t>Tipo de Tarea (BPMN)</w:t>
            </w:r>
          </w:p>
        </w:tc>
      </w:tr>
      <w:tr w:rsidR="007F58E0" w14:paraId="69EEFBF5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00BF1" w14:textId="77777777" w:rsidR="007F58E0" w:rsidRDefault="007F58E0">
            <w:pPr>
              <w:spacing w:after="480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6DEEF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3747A" w14:textId="77777777" w:rsidR="007F58E0" w:rsidRDefault="007F58E0">
            <w:pPr>
              <w:spacing w:after="480"/>
            </w:pPr>
            <w:r>
              <w:t>Validar soporte y marcar pago como "Verificado"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85DB1" w14:textId="77777777" w:rsidR="007F58E0" w:rsidRDefault="007F58E0">
            <w:pPr>
              <w:spacing w:after="480"/>
            </w:pPr>
            <w:proofErr w:type="spellStart"/>
            <w:r>
              <w:rPr>
                <w:b/>
                <w:bCs/>
              </w:rPr>
              <w:t>User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7F58E0" w14:paraId="2393E2C0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4C9BD" w14:textId="77777777" w:rsidR="007F58E0" w:rsidRDefault="007F58E0">
            <w:pPr>
              <w:spacing w:after="480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C0212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83F0A" w14:textId="77777777" w:rsidR="007F58E0" w:rsidRDefault="007F58E0">
            <w:pPr>
              <w:spacing w:after="480"/>
            </w:pPr>
            <w:r>
              <w:t xml:space="preserve">Disparar </w:t>
            </w:r>
            <w:proofErr w:type="spellStart"/>
            <w:r>
              <w:t>Workflow</w:t>
            </w:r>
            <w:proofErr w:type="spellEnd"/>
            <w:r>
              <w:t xml:space="preserve"> de creación de Oportunidad (Cerrada-Ganada)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71595" w14:textId="77777777" w:rsidR="007F58E0" w:rsidRDefault="007F58E0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7F58E0" w14:paraId="157C19CB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EAF9F" w14:textId="77777777" w:rsidR="007F58E0" w:rsidRDefault="007F58E0">
            <w:pPr>
              <w:spacing w:after="480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458BA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CBC0D" w14:textId="77777777" w:rsidR="007F58E0" w:rsidRDefault="007F58E0">
            <w:pPr>
              <w:spacing w:after="480"/>
            </w:pPr>
            <w:r>
              <w:t>Generar Factura vinculada al Contacto automáticamente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0874" w14:textId="77777777" w:rsidR="007F58E0" w:rsidRDefault="007F58E0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7F58E0" w14:paraId="24FC0D1A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F63771" w14:textId="77777777" w:rsidR="007F58E0" w:rsidRDefault="007F58E0">
            <w:pPr>
              <w:spacing w:after="480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DAD2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C6BED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Script de Limpieza:</w:t>
            </w:r>
            <w:r>
              <w:t xml:space="preserve"> Reemplazar "Condiciones Generales" por cláusula de Egreso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5416F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 xml:space="preserve">Script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  <w:tr w:rsidR="007F58E0" w14:paraId="797604F3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F66C0" w14:textId="77777777" w:rsidR="007F58E0" w:rsidRDefault="007F58E0">
            <w:pPr>
              <w:spacing w:after="480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5B874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218C7" w14:textId="77777777" w:rsidR="007F58E0" w:rsidRDefault="007F58E0">
            <w:pPr>
              <w:spacing w:after="480"/>
            </w:pPr>
            <w:r>
              <w:t>Validar integridad de montos y referencia de pago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D4D94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 xml:space="preserve">Gateway </w:t>
            </w:r>
            <w:proofErr w:type="spellStart"/>
            <w:r>
              <w:rPr>
                <w:b/>
                <w:bCs/>
              </w:rPr>
              <w:t>Logic</w:t>
            </w:r>
            <w:proofErr w:type="spellEnd"/>
          </w:p>
        </w:tc>
      </w:tr>
      <w:tr w:rsidR="007F58E0" w14:paraId="23918114" w14:textId="77777777" w:rsidTr="007F58E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A8C47B" w14:textId="77777777" w:rsidR="007F58E0" w:rsidRDefault="007F58E0">
            <w:pPr>
              <w:spacing w:after="480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6733B" w14:textId="77777777" w:rsidR="007F58E0" w:rsidRDefault="007F58E0">
            <w:pPr>
              <w:spacing w:after="480"/>
            </w:pPr>
            <w:r>
              <w:rPr>
                <w:b/>
                <w:bCs/>
              </w:rPr>
              <w:t>Sistema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F8263" w14:textId="77777777" w:rsidR="007F58E0" w:rsidRDefault="007F58E0">
            <w:pPr>
              <w:spacing w:after="480"/>
            </w:pPr>
            <w:r>
              <w:t>Enviar PDF de factura por correo electrónico al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9F5A5" w14:textId="77777777" w:rsidR="007F58E0" w:rsidRDefault="007F58E0">
            <w:pPr>
              <w:spacing w:after="480"/>
            </w:pPr>
            <w:proofErr w:type="spellStart"/>
            <w:r>
              <w:rPr>
                <w:b/>
                <w:bCs/>
              </w:rPr>
              <w:t>Service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Task</w:t>
            </w:r>
            <w:proofErr w:type="spellEnd"/>
          </w:p>
        </w:tc>
      </w:tr>
    </w:tbl>
    <w:p w14:paraId="381DC5E7" w14:textId="77777777" w:rsidR="007F58E0" w:rsidRPr="002A6761" w:rsidRDefault="007F58E0" w:rsidP="007F5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7023E0EC" w14:textId="77777777" w:rsidR="00AE53BE" w:rsidRDefault="00AE53BE"/>
    <w:sectPr w:rsidR="00AE53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14719"/>
    <w:multiLevelType w:val="multilevel"/>
    <w:tmpl w:val="8F08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D01BA0"/>
    <w:multiLevelType w:val="multilevel"/>
    <w:tmpl w:val="EEA0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61"/>
    <w:rsid w:val="002A6761"/>
    <w:rsid w:val="007F58E0"/>
    <w:rsid w:val="00AE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1DFB7"/>
  <w15:chartTrackingRefBased/>
  <w15:docId w15:val="{6D960F5B-42C5-499C-8EEB-C5C55F90E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2A67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link w:val="Ttulo3Car"/>
    <w:uiPriority w:val="9"/>
    <w:qFormat/>
    <w:rsid w:val="002A67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A6761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3Car">
    <w:name w:val="Título 3 Car"/>
    <w:basedOn w:val="Fuentedeprrafopredeter"/>
    <w:link w:val="Ttulo3"/>
    <w:uiPriority w:val="9"/>
    <w:rsid w:val="002A6761"/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2A6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2A67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3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736</Words>
  <Characters>4053</Characters>
  <Application>Microsoft Office Word</Application>
  <DocSecurity>0</DocSecurity>
  <Lines>33</Lines>
  <Paragraphs>9</Paragraphs>
  <ScaleCrop>false</ScaleCrop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2</cp:revision>
  <dcterms:created xsi:type="dcterms:W3CDTF">2026-05-05T15:13:00Z</dcterms:created>
  <dcterms:modified xsi:type="dcterms:W3CDTF">2026-05-05T15:50:00Z</dcterms:modified>
</cp:coreProperties>
</file>