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CD3" w:rsidRPr="00162CB4" w:rsidRDefault="005B3CD3" w:rsidP="005B3CD3">
      <w:pPr>
        <w:shd w:val="clear" w:color="auto" w:fill="FFFFFF"/>
        <w:spacing w:line="274" w:lineRule="exact"/>
        <w:ind w:right="19"/>
        <w:jc w:val="both"/>
        <w:rPr>
          <w:rFonts w:ascii="Century Gothic" w:hAnsi="Century Gothic" w:cs="Arial"/>
          <w:b/>
          <w:w w:val="95"/>
          <w:lang w:val="es-CO"/>
        </w:rPr>
      </w:pPr>
    </w:p>
    <w:p w:rsidR="005B3CD3" w:rsidRPr="00162CB4" w:rsidRDefault="005B3CD3" w:rsidP="005B3CD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720"/>
        <w:jc w:val="center"/>
        <w:rPr>
          <w:rFonts w:ascii="Century Gothic" w:hAnsi="Century Gothic"/>
          <w:b/>
          <w:bCs/>
          <w:sz w:val="28"/>
          <w:szCs w:val="28"/>
          <w:lang w:val="es-CO"/>
        </w:rPr>
      </w:pPr>
      <w:r w:rsidRPr="00162CB4">
        <w:rPr>
          <w:rFonts w:ascii="Century Gothic" w:hAnsi="Century Gothic"/>
          <w:b/>
          <w:bCs/>
          <w:sz w:val="28"/>
          <w:szCs w:val="28"/>
          <w:lang w:val="es-CO"/>
        </w:rPr>
        <w:t>Guía para el desarrollo de talleres de valoración</w:t>
      </w:r>
    </w:p>
    <w:p w:rsidR="005B3CD3" w:rsidRPr="00162CB4" w:rsidRDefault="005B3CD3" w:rsidP="005B3CD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entury Gothic" w:hAnsi="Century Gothic"/>
          <w:b/>
          <w:bCs/>
          <w:sz w:val="26"/>
          <w:szCs w:val="26"/>
          <w:lang w:val="es-CO"/>
        </w:rPr>
      </w:pPr>
      <w:r w:rsidRPr="00162CB4">
        <w:rPr>
          <w:rFonts w:ascii="Century Gothic" w:hAnsi="Century Gothic"/>
          <w:b/>
          <w:bCs/>
          <w:sz w:val="26"/>
          <w:szCs w:val="26"/>
          <w:lang w:val="es-CO"/>
        </w:rPr>
        <w:t>Vicerrectoría General Académica – Dirección de Acreditación Institucional</w:t>
      </w:r>
    </w:p>
    <w:p w:rsidR="005B3CD3" w:rsidRPr="00162CB4" w:rsidRDefault="005B3CD3" w:rsidP="005B3CD3">
      <w:pPr>
        <w:pStyle w:val="Encabezado"/>
        <w:rPr>
          <w:lang w:val="es-CO"/>
        </w:rPr>
      </w:pPr>
    </w:p>
    <w:p w:rsidR="005B3CD3" w:rsidRPr="00162CB4" w:rsidRDefault="005B3CD3" w:rsidP="005B3CD3">
      <w:pPr>
        <w:shd w:val="clear" w:color="auto" w:fill="FFFFFF"/>
        <w:spacing w:line="274" w:lineRule="exact"/>
        <w:ind w:right="19"/>
        <w:jc w:val="both"/>
        <w:rPr>
          <w:rFonts w:ascii="Century Gothic" w:hAnsi="Century Gothic" w:cs="Arial"/>
          <w:b/>
          <w:w w:val="95"/>
          <w:lang w:val="es-CO"/>
        </w:rPr>
      </w:pPr>
      <w:r w:rsidRPr="00162CB4">
        <w:rPr>
          <w:rFonts w:ascii="Century Gothic" w:hAnsi="Century Gothic" w:cs="Arial"/>
          <w:b/>
          <w:w w:val="95"/>
          <w:lang w:val="es-CO"/>
        </w:rPr>
        <w:t xml:space="preserve">Objetivo General: </w:t>
      </w:r>
    </w:p>
    <w:p w:rsidR="005B3CD3" w:rsidRPr="00162CB4" w:rsidRDefault="005B3CD3" w:rsidP="005B3CD3">
      <w:pPr>
        <w:shd w:val="clear" w:color="auto" w:fill="FFFFFF"/>
        <w:spacing w:line="274" w:lineRule="exact"/>
        <w:ind w:right="19"/>
        <w:jc w:val="both"/>
        <w:rPr>
          <w:rFonts w:ascii="Century Gothic" w:hAnsi="Century Gothic" w:cs="Arial"/>
          <w:w w:val="95"/>
          <w:lang w:val="es-CO"/>
        </w:rPr>
      </w:pPr>
    </w:p>
    <w:p w:rsidR="005B3CD3" w:rsidRPr="00162CB4" w:rsidRDefault="005B3CD3" w:rsidP="005B3CD3">
      <w:pPr>
        <w:shd w:val="clear" w:color="auto" w:fill="FFFFFF"/>
        <w:spacing w:line="274" w:lineRule="exact"/>
        <w:ind w:right="19"/>
        <w:jc w:val="both"/>
        <w:rPr>
          <w:rFonts w:ascii="Century Gothic" w:hAnsi="Century Gothic" w:cs="Arial"/>
          <w:bCs/>
          <w:w w:val="95"/>
          <w:lang w:val="es-CO"/>
        </w:rPr>
      </w:pPr>
      <w:r w:rsidRPr="00162CB4">
        <w:rPr>
          <w:rFonts w:ascii="Century Gothic" w:hAnsi="Century Gothic" w:cs="Arial"/>
          <w:bCs/>
          <w:w w:val="95"/>
          <w:lang w:val="es-CO"/>
        </w:rPr>
        <w:t>El objetivo de los talleres de valoración es realizar el proceso de autoevaluac</w:t>
      </w:r>
      <w:r w:rsidR="00162CB4" w:rsidRPr="00162CB4">
        <w:rPr>
          <w:rFonts w:ascii="Century Gothic" w:hAnsi="Century Gothic" w:cs="Arial"/>
          <w:bCs/>
          <w:w w:val="95"/>
          <w:lang w:val="es-CO"/>
        </w:rPr>
        <w:t xml:space="preserve">ión </w:t>
      </w:r>
      <w:r w:rsidR="00AF0959">
        <w:rPr>
          <w:rFonts w:ascii="Century Gothic" w:hAnsi="Century Gothic" w:cs="Arial"/>
          <w:bCs/>
          <w:w w:val="95"/>
          <w:lang w:val="es-CO"/>
        </w:rPr>
        <w:t>periódica de los programas</w:t>
      </w:r>
      <w:r w:rsidRPr="00162CB4">
        <w:rPr>
          <w:rFonts w:ascii="Century Gothic" w:hAnsi="Century Gothic" w:cs="Arial"/>
          <w:bCs/>
          <w:w w:val="95"/>
          <w:lang w:val="es-CO"/>
        </w:rPr>
        <w:t>, emitiendo los juicios sobre el nivel de cumplimiento de las características de calidad según el modelo del Consejo Nacional de Acreditación - CNA (las cuales establecen el deber ser), identificando fortalezas y debilidades, con base en la información cualitativa y cuantitativa recopilada a través de los indicadores (los cuales reflejan</w:t>
      </w:r>
      <w:r w:rsidR="00162CB4" w:rsidRPr="00162CB4">
        <w:rPr>
          <w:rFonts w:ascii="Century Gothic" w:hAnsi="Century Gothic" w:cs="Arial"/>
          <w:bCs/>
          <w:w w:val="95"/>
          <w:lang w:val="es-CO"/>
        </w:rPr>
        <w:t xml:space="preserve"> el ser).</w:t>
      </w:r>
    </w:p>
    <w:p w:rsidR="005B3CD3" w:rsidRPr="00162CB4" w:rsidRDefault="005B3CD3" w:rsidP="005B3CD3">
      <w:pPr>
        <w:shd w:val="clear" w:color="auto" w:fill="FFFFFF"/>
        <w:spacing w:line="274" w:lineRule="exact"/>
        <w:ind w:right="19"/>
        <w:jc w:val="both"/>
        <w:rPr>
          <w:rFonts w:ascii="Century Gothic" w:hAnsi="Century Gothic" w:cs="Arial"/>
          <w:bCs/>
          <w:w w:val="95"/>
          <w:lang w:val="es-CO"/>
        </w:rPr>
      </w:pPr>
    </w:p>
    <w:p w:rsidR="005B3CD3" w:rsidRPr="00162CB4" w:rsidRDefault="005B3CD3" w:rsidP="005B3CD3">
      <w:pPr>
        <w:shd w:val="clear" w:color="auto" w:fill="FFFFFF"/>
        <w:spacing w:line="274" w:lineRule="exact"/>
        <w:ind w:right="19"/>
        <w:jc w:val="both"/>
        <w:rPr>
          <w:rFonts w:ascii="Century Gothic" w:hAnsi="Century Gothic" w:cs="Arial"/>
          <w:b/>
          <w:bCs/>
          <w:w w:val="95"/>
          <w:lang w:val="es-CO"/>
        </w:rPr>
      </w:pPr>
      <w:r w:rsidRPr="00162CB4">
        <w:rPr>
          <w:rFonts w:ascii="Century Gothic" w:hAnsi="Century Gothic" w:cs="Arial"/>
          <w:b/>
          <w:bCs/>
          <w:w w:val="95"/>
          <w:lang w:val="es-CO"/>
        </w:rPr>
        <w:t>Objetivos Específicos:</w:t>
      </w:r>
    </w:p>
    <w:p w:rsidR="005B3CD3" w:rsidRPr="00162CB4" w:rsidRDefault="005B3CD3" w:rsidP="005B3CD3">
      <w:pPr>
        <w:numPr>
          <w:ilvl w:val="0"/>
          <w:numId w:val="28"/>
        </w:numPr>
        <w:shd w:val="clear" w:color="auto" w:fill="FFFFFF"/>
        <w:spacing w:after="0" w:line="274" w:lineRule="exact"/>
        <w:ind w:right="19"/>
        <w:jc w:val="both"/>
        <w:rPr>
          <w:rFonts w:ascii="Century Gothic" w:hAnsi="Century Gothic" w:cs="Arial"/>
          <w:w w:val="95"/>
          <w:lang w:val="es-CO"/>
        </w:rPr>
      </w:pPr>
      <w:r w:rsidRPr="00162CB4">
        <w:rPr>
          <w:rFonts w:ascii="Century Gothic" w:hAnsi="Century Gothic" w:cs="Arial"/>
          <w:w w:val="95"/>
          <w:lang w:val="es-CO"/>
        </w:rPr>
        <w:t xml:space="preserve">Identificar fortalezas y debilidades en el cumplimiento de cada </w:t>
      </w:r>
      <w:r w:rsidR="00162CB4" w:rsidRPr="00162CB4">
        <w:rPr>
          <w:rFonts w:ascii="Century Gothic" w:hAnsi="Century Gothic" w:cs="Arial"/>
          <w:w w:val="95"/>
          <w:lang w:val="es-CO"/>
        </w:rPr>
        <w:t>una</w:t>
      </w:r>
      <w:r w:rsidRPr="00162CB4">
        <w:rPr>
          <w:rFonts w:ascii="Century Gothic" w:hAnsi="Century Gothic" w:cs="Arial"/>
          <w:w w:val="95"/>
          <w:lang w:val="es-CO"/>
        </w:rPr>
        <w:t xml:space="preserve"> de los factores del modelo, a la luz del significado de cada una de sus características y de la descripción de los aspectos que constituyen dichas características. </w:t>
      </w:r>
    </w:p>
    <w:p w:rsidR="005B3CD3" w:rsidRPr="00162CB4" w:rsidRDefault="005B3CD3" w:rsidP="005B3CD3">
      <w:pPr>
        <w:numPr>
          <w:ilvl w:val="0"/>
          <w:numId w:val="28"/>
        </w:numPr>
        <w:shd w:val="clear" w:color="auto" w:fill="FFFFFF"/>
        <w:spacing w:after="0" w:line="274" w:lineRule="exact"/>
        <w:ind w:right="19"/>
        <w:jc w:val="both"/>
        <w:rPr>
          <w:rFonts w:ascii="Century Gothic" w:hAnsi="Century Gothic" w:cs="Arial"/>
          <w:w w:val="95"/>
          <w:lang w:val="es-CO"/>
        </w:rPr>
      </w:pPr>
      <w:r w:rsidRPr="00162CB4">
        <w:rPr>
          <w:rFonts w:ascii="Century Gothic" w:hAnsi="Century Gothic" w:cs="Arial"/>
          <w:w w:val="95"/>
          <w:lang w:val="es-CO"/>
        </w:rPr>
        <w:t xml:space="preserve">Identificar las acciones de mejoramiento importantes y prioritarias en coherencia con las debilidades y con el mantenimiento de las fortalezas, de tal forma que con el establecimiento de un plan de mejoras y la implementación oportuna de éste, se logre aportar en forma significativa a la calidad </w:t>
      </w:r>
      <w:r w:rsidR="00784288">
        <w:rPr>
          <w:rFonts w:ascii="Century Gothic" w:hAnsi="Century Gothic" w:cs="Arial"/>
          <w:w w:val="95"/>
          <w:lang w:val="es-CO"/>
        </w:rPr>
        <w:t>del programa.</w:t>
      </w:r>
    </w:p>
    <w:p w:rsidR="005B3CD3" w:rsidRPr="00162CB4" w:rsidRDefault="005B3CD3" w:rsidP="005B3CD3">
      <w:pPr>
        <w:numPr>
          <w:ilvl w:val="0"/>
          <w:numId w:val="28"/>
        </w:numPr>
        <w:shd w:val="clear" w:color="auto" w:fill="FFFFFF"/>
        <w:spacing w:after="0" w:line="274" w:lineRule="exact"/>
        <w:ind w:right="19"/>
        <w:jc w:val="both"/>
        <w:rPr>
          <w:rFonts w:ascii="Century Gothic" w:hAnsi="Century Gothic" w:cs="Arial"/>
          <w:w w:val="95"/>
          <w:lang w:val="es-CO"/>
        </w:rPr>
      </w:pPr>
      <w:r w:rsidRPr="00162CB4">
        <w:rPr>
          <w:rFonts w:ascii="Century Gothic" w:hAnsi="Century Gothic" w:cs="Arial"/>
          <w:w w:val="95"/>
          <w:lang w:val="es-CO"/>
        </w:rPr>
        <w:t xml:space="preserve">Fortalecer la configuración de la comunidad </w:t>
      </w:r>
      <w:r w:rsidR="00162CB4" w:rsidRPr="00162CB4">
        <w:rPr>
          <w:rFonts w:ascii="Century Gothic" w:hAnsi="Century Gothic" w:cs="Arial"/>
          <w:w w:val="95"/>
          <w:lang w:val="es-CO"/>
        </w:rPr>
        <w:t>educativa</w:t>
      </w:r>
      <w:r w:rsidRPr="00162CB4">
        <w:rPr>
          <w:rFonts w:ascii="Century Gothic" w:hAnsi="Century Gothic" w:cs="Arial"/>
          <w:w w:val="95"/>
          <w:lang w:val="es-CO"/>
        </w:rPr>
        <w:t xml:space="preserve"> a través de la participación de diferentes actores involucrados en los procesos </w:t>
      </w:r>
      <w:r w:rsidR="00784288">
        <w:rPr>
          <w:rFonts w:ascii="Century Gothic" w:hAnsi="Century Gothic" w:cs="Arial"/>
          <w:w w:val="95"/>
          <w:lang w:val="es-CO"/>
        </w:rPr>
        <w:t>del programa</w:t>
      </w:r>
      <w:r w:rsidRPr="00162CB4">
        <w:rPr>
          <w:rFonts w:ascii="Century Gothic" w:hAnsi="Century Gothic" w:cs="Arial"/>
          <w:w w:val="95"/>
          <w:lang w:val="es-CO"/>
        </w:rPr>
        <w:t xml:space="preserve">, tales como directivos,  administrativos, profesores, estudiantes y graduados, en la revisión y análisis de la manera en que la Sede cumple con las características propuestas </w:t>
      </w:r>
      <w:r w:rsidR="00784288">
        <w:rPr>
          <w:rFonts w:ascii="Century Gothic" w:hAnsi="Century Gothic" w:cs="Arial"/>
          <w:w w:val="95"/>
          <w:lang w:val="es-CO"/>
        </w:rPr>
        <w:t>en el modelo</w:t>
      </w:r>
      <w:r w:rsidRPr="00162CB4">
        <w:rPr>
          <w:rFonts w:ascii="Century Gothic" w:hAnsi="Century Gothic" w:cs="Arial"/>
          <w:w w:val="95"/>
          <w:lang w:val="es-CO"/>
        </w:rPr>
        <w:t xml:space="preserve"> como referentes de calidad.</w:t>
      </w:r>
    </w:p>
    <w:p w:rsidR="005B3CD3" w:rsidRPr="00162CB4" w:rsidRDefault="005B3CD3" w:rsidP="005B3CD3">
      <w:pPr>
        <w:numPr>
          <w:ilvl w:val="0"/>
          <w:numId w:val="28"/>
        </w:numPr>
        <w:shd w:val="clear" w:color="auto" w:fill="FFFFFF"/>
        <w:spacing w:after="0" w:line="274" w:lineRule="exact"/>
        <w:ind w:right="19"/>
        <w:jc w:val="both"/>
        <w:rPr>
          <w:rFonts w:ascii="Century Gothic" w:hAnsi="Century Gothic" w:cs="Arial"/>
          <w:w w:val="95"/>
          <w:lang w:val="es-CO"/>
        </w:rPr>
      </w:pPr>
      <w:r w:rsidRPr="00162CB4">
        <w:rPr>
          <w:rFonts w:ascii="Century Gothic" w:hAnsi="Century Gothic" w:cs="Arial"/>
          <w:w w:val="95"/>
          <w:lang w:val="es-CO"/>
        </w:rPr>
        <w:t xml:space="preserve"> Continuar con el fortalecimiento de la cultura de la calidad en la comunidad </w:t>
      </w:r>
      <w:r w:rsidR="00162CB4" w:rsidRPr="00162CB4">
        <w:rPr>
          <w:rFonts w:ascii="Century Gothic" w:hAnsi="Century Gothic" w:cs="Arial"/>
          <w:w w:val="95"/>
          <w:lang w:val="es-CO"/>
        </w:rPr>
        <w:t>educativa</w:t>
      </w:r>
      <w:r w:rsidRPr="00162CB4">
        <w:rPr>
          <w:rFonts w:ascii="Century Gothic" w:hAnsi="Century Gothic" w:cs="Arial"/>
          <w:w w:val="95"/>
          <w:lang w:val="es-CO"/>
        </w:rPr>
        <w:t xml:space="preserve"> </w:t>
      </w:r>
      <w:r w:rsidR="00784288">
        <w:rPr>
          <w:rFonts w:ascii="Century Gothic" w:hAnsi="Century Gothic" w:cs="Arial"/>
          <w:w w:val="95"/>
          <w:lang w:val="es-CO"/>
        </w:rPr>
        <w:t xml:space="preserve">del programa </w:t>
      </w:r>
      <w:r w:rsidRPr="00162CB4">
        <w:rPr>
          <w:rFonts w:ascii="Century Gothic" w:hAnsi="Century Gothic" w:cs="Arial"/>
          <w:w w:val="95"/>
          <w:lang w:val="es-CO"/>
        </w:rPr>
        <w:t xml:space="preserve">a través de avances significativos. </w:t>
      </w:r>
    </w:p>
    <w:p w:rsidR="005B3CD3" w:rsidRPr="00162CB4" w:rsidRDefault="005B3CD3" w:rsidP="005B3CD3">
      <w:pPr>
        <w:pBdr>
          <w:bottom w:val="single" w:sz="12" w:space="1" w:color="auto"/>
        </w:pBdr>
        <w:ind w:left="360"/>
        <w:jc w:val="both"/>
        <w:rPr>
          <w:rFonts w:ascii="Century Gothic" w:hAnsi="Century Gothic"/>
          <w:lang w:val="es-CO"/>
        </w:rPr>
      </w:pPr>
    </w:p>
    <w:p w:rsidR="005B3CD3" w:rsidRPr="00162CB4" w:rsidRDefault="005B3CD3" w:rsidP="005B3CD3">
      <w:pPr>
        <w:pBdr>
          <w:bottom w:val="single" w:sz="12" w:space="1" w:color="auto"/>
        </w:pBdr>
        <w:ind w:left="360"/>
        <w:jc w:val="both"/>
        <w:rPr>
          <w:rFonts w:ascii="Century Gothic" w:hAnsi="Century Gothic"/>
          <w:lang w:val="es-CO"/>
        </w:rPr>
      </w:pPr>
    </w:p>
    <w:p w:rsidR="005B3CD3" w:rsidRPr="00162CB4" w:rsidRDefault="005B3CD3" w:rsidP="005B3CD3">
      <w:pPr>
        <w:ind w:left="360"/>
        <w:jc w:val="both"/>
        <w:rPr>
          <w:rFonts w:ascii="Century Gothic" w:hAnsi="Century Gothic"/>
          <w:lang w:val="es-CO"/>
        </w:rPr>
      </w:pPr>
    </w:p>
    <w:p w:rsidR="005B3CD3" w:rsidRPr="00162CB4" w:rsidRDefault="005B3CD3" w:rsidP="005B3CD3">
      <w:pPr>
        <w:jc w:val="both"/>
        <w:rPr>
          <w:rFonts w:ascii="Century Gothic" w:hAnsi="Century Gothic"/>
          <w:lang w:val="es-CO"/>
        </w:rPr>
      </w:pPr>
    </w:p>
    <w:p w:rsidR="005B3CD3" w:rsidRPr="00162CB4" w:rsidRDefault="005B3CD3" w:rsidP="005B3CD3">
      <w:pPr>
        <w:pStyle w:val="Ttulo3"/>
        <w:spacing w:before="0" w:after="100" w:afterAutospacing="1"/>
        <w:jc w:val="both"/>
        <w:rPr>
          <w:rFonts w:ascii="Century Gothic" w:hAnsi="Century Gothic"/>
          <w:shadow/>
          <w:sz w:val="22"/>
          <w:szCs w:val="22"/>
          <w:u w:val="single"/>
          <w:lang w:val="es-CO"/>
        </w:rPr>
      </w:pPr>
      <w:bookmarkStart w:id="0" w:name="_Toc243220161"/>
      <w:r w:rsidRPr="00162CB4">
        <w:rPr>
          <w:rFonts w:ascii="Century Gothic" w:hAnsi="Century Gothic"/>
          <w:shadow/>
          <w:sz w:val="22"/>
          <w:szCs w:val="22"/>
          <w:u w:val="single"/>
          <w:lang w:val="es-CO"/>
        </w:rPr>
        <w:lastRenderedPageBreak/>
        <w:t xml:space="preserve">ACTIVIDADES </w:t>
      </w:r>
    </w:p>
    <w:p w:rsidR="005B3CD3" w:rsidRPr="00162CB4" w:rsidRDefault="005B3CD3" w:rsidP="005B3CD3">
      <w:pPr>
        <w:numPr>
          <w:ilvl w:val="1"/>
          <w:numId w:val="27"/>
        </w:numPr>
        <w:spacing w:after="0" w:line="240" w:lineRule="auto"/>
        <w:jc w:val="both"/>
        <w:rPr>
          <w:rFonts w:ascii="Century Gothic" w:hAnsi="Century Gothic"/>
          <w:lang w:val="es-CO"/>
        </w:rPr>
      </w:pPr>
      <w:r w:rsidRPr="00162CB4">
        <w:rPr>
          <w:rFonts w:ascii="Century Gothic" w:hAnsi="Century Gothic"/>
          <w:lang w:val="es-CO"/>
        </w:rPr>
        <w:t>Definición de roles</w:t>
      </w:r>
    </w:p>
    <w:p w:rsidR="005B3CD3" w:rsidRDefault="005B3CD3" w:rsidP="005B3CD3">
      <w:pPr>
        <w:numPr>
          <w:ilvl w:val="1"/>
          <w:numId w:val="27"/>
        </w:numPr>
        <w:spacing w:after="0" w:line="240" w:lineRule="auto"/>
        <w:jc w:val="both"/>
        <w:rPr>
          <w:rFonts w:ascii="Century Gothic" w:hAnsi="Century Gothic"/>
          <w:lang w:val="es-CO"/>
        </w:rPr>
      </w:pPr>
      <w:r w:rsidRPr="00162CB4">
        <w:rPr>
          <w:rFonts w:ascii="Century Gothic" w:hAnsi="Century Gothic"/>
          <w:lang w:val="es-CO"/>
        </w:rPr>
        <w:t>Instructivo Aplicativo para Talleres de Valoración</w:t>
      </w:r>
    </w:p>
    <w:p w:rsidR="005B3CD3" w:rsidRPr="00162CB4" w:rsidRDefault="005B3CD3" w:rsidP="005B3CD3">
      <w:pPr>
        <w:jc w:val="both"/>
        <w:rPr>
          <w:rFonts w:ascii="Century Gothic" w:hAnsi="Century Gothic"/>
          <w:lang w:val="es-CO"/>
        </w:rPr>
      </w:pPr>
    </w:p>
    <w:p w:rsidR="005B3CD3" w:rsidRPr="00162CB4" w:rsidRDefault="005B3CD3" w:rsidP="005B3CD3">
      <w:pPr>
        <w:pStyle w:val="Ttulo3"/>
        <w:spacing w:before="0" w:after="100" w:afterAutospacing="1"/>
        <w:jc w:val="both"/>
        <w:rPr>
          <w:rFonts w:ascii="Century Gothic" w:hAnsi="Century Gothic"/>
          <w:shadow/>
          <w:sz w:val="22"/>
          <w:szCs w:val="22"/>
          <w:u w:val="single"/>
          <w:lang w:val="es-CO"/>
        </w:rPr>
      </w:pPr>
      <w:r w:rsidRPr="00162CB4">
        <w:rPr>
          <w:rFonts w:ascii="Century Gothic" w:hAnsi="Century Gothic"/>
          <w:shadow/>
          <w:sz w:val="22"/>
          <w:szCs w:val="22"/>
          <w:u w:val="single"/>
          <w:lang w:val="es-CO"/>
        </w:rPr>
        <w:t>CONSIDERACIONES PREVIAS</w:t>
      </w:r>
    </w:p>
    <w:p w:rsidR="005B3CD3" w:rsidRPr="00162CB4" w:rsidRDefault="005B3CD3" w:rsidP="005B3CD3">
      <w:pPr>
        <w:jc w:val="both"/>
        <w:rPr>
          <w:rFonts w:ascii="Century Gothic" w:hAnsi="Century Gothic"/>
          <w:lang w:val="es-CO"/>
        </w:rPr>
      </w:pPr>
      <w:r w:rsidRPr="00162CB4">
        <w:rPr>
          <w:rFonts w:ascii="Century Gothic" w:hAnsi="Century Gothic"/>
          <w:lang w:val="es-CO"/>
        </w:rPr>
        <w:t xml:space="preserve">La Corporación Universitaria Minuto de Dios ha entendiendo el proceso de autoevaluación </w:t>
      </w:r>
      <w:r w:rsidR="00784288">
        <w:rPr>
          <w:rFonts w:ascii="Century Gothic" w:hAnsi="Century Gothic"/>
          <w:lang w:val="es-CO"/>
        </w:rPr>
        <w:t>periódica de programas</w:t>
      </w:r>
      <w:r w:rsidRPr="00162CB4">
        <w:rPr>
          <w:rFonts w:ascii="Century Gothic" w:hAnsi="Century Gothic"/>
          <w:lang w:val="es-CO"/>
        </w:rPr>
        <w:t xml:space="preserve"> como un ejercicio de reflexión, reconocimiento e intervención, con el objetivo de realizar una evaluación integral </w:t>
      </w:r>
      <w:r w:rsidR="00784288">
        <w:rPr>
          <w:rFonts w:ascii="Century Gothic" w:hAnsi="Century Gothic"/>
          <w:lang w:val="es-CO"/>
        </w:rPr>
        <w:t>del desarrollo del programa académico</w:t>
      </w:r>
      <w:r w:rsidRPr="00162CB4">
        <w:rPr>
          <w:rFonts w:ascii="Century Gothic" w:hAnsi="Century Gothic"/>
          <w:lang w:val="es-CO"/>
        </w:rPr>
        <w:t>.  De tal manera que, y de acuerdo con la orientación que hace el CNA en sus lineamientos, la evaluación se centre en: “</w:t>
      </w:r>
      <w:r w:rsidR="00784288" w:rsidRPr="00784288">
        <w:rPr>
          <w:rFonts w:ascii="Century Gothic" w:hAnsi="Century Gothic"/>
          <w:lang w:val="es-CO"/>
        </w:rPr>
        <w:t>características de calidad agrupadas en grandes factores. Estos factores, dentro de un enfoque sistémico, expresan, por un lado, los elementos con que cuentan la institución y sus programas para el conjunto del quehacer académico, por otro, la manera como se desenvuelven los procesos académicos y, finalmente, el impacto que instituciones o programas ejercen sobre su entorno</w:t>
      </w:r>
      <w:r w:rsidR="00784288">
        <w:t>.</w:t>
      </w:r>
      <w:r w:rsidRPr="00162CB4">
        <w:rPr>
          <w:rFonts w:ascii="Century Gothic" w:hAnsi="Century Gothic"/>
          <w:lang w:val="es-CO"/>
        </w:rPr>
        <w:t xml:space="preserve">”  (Lineamientos para la Acreditación </w:t>
      </w:r>
      <w:r w:rsidR="00104A02">
        <w:rPr>
          <w:rFonts w:ascii="Century Gothic" w:hAnsi="Century Gothic"/>
          <w:lang w:val="es-CO"/>
        </w:rPr>
        <w:t>de programa de pregrado</w:t>
      </w:r>
      <w:r w:rsidRPr="00162CB4">
        <w:rPr>
          <w:rFonts w:ascii="Century Gothic" w:hAnsi="Century Gothic"/>
          <w:lang w:val="es-CO"/>
        </w:rPr>
        <w:t xml:space="preserve">) Por esta razón, </w:t>
      </w:r>
      <w:r w:rsidR="00104A02">
        <w:rPr>
          <w:rFonts w:ascii="Century Gothic" w:hAnsi="Century Gothic"/>
          <w:lang w:val="es-CO"/>
        </w:rPr>
        <w:t>el programa</w:t>
      </w:r>
      <w:r w:rsidRPr="00162CB4">
        <w:rPr>
          <w:rFonts w:ascii="Century Gothic" w:hAnsi="Century Gothic"/>
          <w:lang w:val="es-CO"/>
        </w:rPr>
        <w:t xml:space="preserve"> deberá asumir el liderazgo de este proceso y propiciar la amplia participació</w:t>
      </w:r>
      <w:r w:rsidR="00162CB4">
        <w:rPr>
          <w:rFonts w:ascii="Century Gothic" w:hAnsi="Century Gothic"/>
          <w:lang w:val="es-CO"/>
        </w:rPr>
        <w:t>n de la comunidad educativa</w:t>
      </w:r>
      <w:r w:rsidRPr="00162CB4">
        <w:rPr>
          <w:rFonts w:ascii="Century Gothic" w:hAnsi="Century Gothic"/>
          <w:lang w:val="es-CO"/>
        </w:rPr>
        <w:t>.</w:t>
      </w:r>
    </w:p>
    <w:p w:rsidR="005B3CD3" w:rsidRPr="00162CB4" w:rsidRDefault="005B3CD3" w:rsidP="005B3CD3">
      <w:pPr>
        <w:jc w:val="both"/>
        <w:rPr>
          <w:rFonts w:ascii="Century Gothic" w:hAnsi="Century Gothic"/>
          <w:lang w:val="es-CO"/>
        </w:rPr>
      </w:pPr>
      <w:r w:rsidRPr="00162CB4">
        <w:rPr>
          <w:rFonts w:ascii="Century Gothic" w:hAnsi="Century Gothic"/>
          <w:lang w:val="es-CO"/>
        </w:rPr>
        <w:t xml:space="preserve">Es necesario en esta fase motivar un ejercicio de emisión de juicios por parte de los distintos actores como son directivos, administrativos, estudiantes, profesores y graduados, quienes participan en una dinámica de identificación de fortalezas, debilidades y acciones de mejoramiento prioritarias, basados en documentos e información previamente recogida y analizada pero también basados en su propia experiencia, desde sus distintos roles en la vida académica </w:t>
      </w:r>
      <w:r w:rsidR="00104A02">
        <w:rPr>
          <w:rFonts w:ascii="Century Gothic" w:hAnsi="Century Gothic"/>
          <w:lang w:val="es-CO"/>
        </w:rPr>
        <w:t>del programa a evaluar</w:t>
      </w:r>
      <w:r w:rsidRPr="00162CB4">
        <w:rPr>
          <w:rFonts w:ascii="Century Gothic" w:hAnsi="Century Gothic"/>
          <w:lang w:val="es-CO"/>
        </w:rPr>
        <w:t>.</w:t>
      </w:r>
    </w:p>
    <w:p w:rsidR="005B3CD3" w:rsidRPr="00162CB4" w:rsidRDefault="005B3CD3" w:rsidP="005B3CD3">
      <w:pPr>
        <w:jc w:val="both"/>
        <w:rPr>
          <w:rFonts w:ascii="Century Gothic" w:hAnsi="Century Gothic"/>
          <w:lang w:val="es-CO"/>
        </w:rPr>
      </w:pPr>
      <w:r w:rsidRPr="00162CB4">
        <w:rPr>
          <w:rFonts w:ascii="Century Gothic" w:hAnsi="Century Gothic"/>
          <w:lang w:val="es-CO"/>
        </w:rPr>
        <w:t xml:space="preserve">Se busca que las posturas y juicios de valor aportados por los participantes como resultado del ejercicio de autoevaluación, conlleven a evidenciar elementos que retroalimenten </w:t>
      </w:r>
      <w:r w:rsidR="00104A02">
        <w:rPr>
          <w:rFonts w:ascii="Century Gothic" w:hAnsi="Century Gothic"/>
          <w:lang w:val="es-CO"/>
        </w:rPr>
        <w:t xml:space="preserve">al programa </w:t>
      </w:r>
      <w:r w:rsidRPr="00162CB4">
        <w:rPr>
          <w:rFonts w:ascii="Century Gothic" w:hAnsi="Century Gothic"/>
          <w:lang w:val="es-CO"/>
        </w:rPr>
        <w:t>y asimismo faciliten la toma de decisiones en función de mantener y mejorar la calidad académica.</w:t>
      </w:r>
    </w:p>
    <w:p w:rsidR="005B3CD3" w:rsidRPr="00162CB4" w:rsidRDefault="005B3CD3" w:rsidP="005B3CD3">
      <w:pPr>
        <w:jc w:val="both"/>
        <w:rPr>
          <w:rFonts w:ascii="Century Gothic" w:hAnsi="Century Gothic"/>
          <w:lang w:val="es-CO"/>
        </w:rPr>
      </w:pPr>
      <w:r w:rsidRPr="00162CB4">
        <w:rPr>
          <w:rFonts w:ascii="Century Gothic" w:hAnsi="Century Gothic"/>
          <w:lang w:val="es-CO"/>
        </w:rPr>
        <w:t xml:space="preserve">A la luz de lo anterior, el presente documento constituye una guía de orientación para el desarrollo de los pasos determinados en la fase </w:t>
      </w:r>
      <w:r w:rsidR="00104A02">
        <w:rPr>
          <w:rFonts w:ascii="Century Gothic" w:hAnsi="Century Gothic"/>
          <w:lang w:val="es-CO"/>
        </w:rPr>
        <w:t>juicios y valoración del proceso de autoevaluación periódica de programas</w:t>
      </w:r>
      <w:r w:rsidRPr="00162CB4">
        <w:rPr>
          <w:rFonts w:ascii="Century Gothic" w:hAnsi="Century Gothic"/>
          <w:lang w:val="es-CO"/>
        </w:rPr>
        <w:t>.</w:t>
      </w:r>
    </w:p>
    <w:p w:rsidR="005B3CD3" w:rsidRPr="00162CB4" w:rsidRDefault="005B3CD3" w:rsidP="005B3CD3">
      <w:pPr>
        <w:jc w:val="both"/>
        <w:rPr>
          <w:rFonts w:ascii="Century Gothic" w:hAnsi="Century Gothic"/>
          <w:lang w:val="es-CO"/>
        </w:rPr>
      </w:pPr>
      <w:r w:rsidRPr="00162CB4">
        <w:rPr>
          <w:rFonts w:ascii="Century Gothic" w:hAnsi="Century Gothic"/>
          <w:lang w:val="es-CO"/>
        </w:rPr>
        <w:br w:type="page"/>
      </w:r>
      <w:bookmarkStart w:id="1" w:name="_Toc295741132"/>
    </w:p>
    <w:p w:rsidR="005B3CD3" w:rsidRPr="00162CB4" w:rsidRDefault="00162CB4" w:rsidP="005B3CD3">
      <w:pPr>
        <w:jc w:val="both"/>
        <w:rPr>
          <w:rFonts w:ascii="Century Gothic" w:hAnsi="Century Gothic"/>
          <w:b/>
          <w:u w:val="single"/>
          <w:lang w:val="es-CO"/>
        </w:rPr>
      </w:pPr>
      <w:r>
        <w:rPr>
          <w:rFonts w:ascii="Century Gothic" w:hAnsi="Century Gothic"/>
          <w:b/>
          <w:shadow/>
          <w:u w:val="single"/>
          <w:lang w:val="es-CO"/>
        </w:rPr>
        <w:t>4.1</w:t>
      </w:r>
      <w:r w:rsidR="005B3CD3" w:rsidRPr="00162CB4">
        <w:rPr>
          <w:rFonts w:ascii="Century Gothic" w:hAnsi="Century Gothic"/>
          <w:b/>
          <w:shadow/>
          <w:u w:val="single"/>
          <w:lang w:val="es-CO"/>
        </w:rPr>
        <w:t xml:space="preserve">. </w:t>
      </w:r>
      <w:r w:rsidR="005B3CD3" w:rsidRPr="00162CB4">
        <w:rPr>
          <w:rFonts w:ascii="Century Gothic" w:hAnsi="Century Gothic"/>
          <w:b/>
          <w:u w:val="single"/>
          <w:lang w:val="es-CO"/>
        </w:rPr>
        <w:t>Definición de roles</w:t>
      </w:r>
    </w:p>
    <w:p w:rsidR="005B3CD3" w:rsidRPr="00162CB4" w:rsidRDefault="005B3CD3" w:rsidP="005B3CD3">
      <w:pPr>
        <w:jc w:val="both"/>
        <w:rPr>
          <w:rFonts w:ascii="Century Gothic" w:hAnsi="Century Gothic"/>
          <w:lang w:val="es-CO"/>
        </w:rPr>
      </w:pPr>
      <w:r w:rsidRPr="00162CB4">
        <w:rPr>
          <w:rFonts w:ascii="Century Gothic" w:hAnsi="Century Gothic"/>
          <w:lang w:val="es-CO"/>
        </w:rPr>
        <w:t xml:space="preserve">Para el desarrollo de los talleres de valoración </w:t>
      </w:r>
      <w:r w:rsidR="00104A02">
        <w:rPr>
          <w:rFonts w:ascii="Century Gothic" w:hAnsi="Century Gothic"/>
          <w:lang w:val="es-CO"/>
        </w:rPr>
        <w:t xml:space="preserve">se </w:t>
      </w:r>
      <w:r w:rsidRPr="00162CB4">
        <w:rPr>
          <w:rFonts w:ascii="Century Gothic" w:hAnsi="Century Gothic"/>
          <w:lang w:val="es-CO"/>
        </w:rPr>
        <w:t>deberá definir tres roles fundamentales: moderador, relator y participante.  Es importante que teniendo claridad de las funciones que debe cumplir moderador y relator pueda seleccionar funcionarios según las necesidades específicas de cada rol y esencialmente con las habilidades que para esto se requiere.</w:t>
      </w:r>
    </w:p>
    <w:p w:rsidR="005B3CD3" w:rsidRPr="00162CB4" w:rsidRDefault="005B3CD3" w:rsidP="005B3CD3">
      <w:pPr>
        <w:jc w:val="both"/>
        <w:rPr>
          <w:rFonts w:ascii="Century Gothic" w:hAnsi="Century Gothic"/>
          <w:color w:val="000000"/>
          <w:lang w:val="es-CO"/>
        </w:rPr>
      </w:pPr>
      <w:r w:rsidRPr="00162CB4">
        <w:rPr>
          <w:rFonts w:ascii="Century Gothic" w:hAnsi="Century Gothic"/>
          <w:lang w:val="es-CO"/>
        </w:rPr>
        <w:t>A continuación se definen las funciones generales que deben cumplir en los talleres de valoración</w:t>
      </w:r>
      <w:r w:rsidRPr="00162CB4">
        <w:rPr>
          <w:rFonts w:ascii="Century Gothic" w:hAnsi="Century Gothic"/>
          <w:color w:val="000000"/>
          <w:lang w:val="es-CO"/>
        </w:rPr>
        <w:t>:</w:t>
      </w:r>
    </w:p>
    <w:p w:rsidR="005B3CD3" w:rsidRPr="00162CB4" w:rsidRDefault="005B3CD3" w:rsidP="005B3CD3">
      <w:pPr>
        <w:rPr>
          <w:rFonts w:ascii="Century Gothic" w:hAnsi="Century Gothic"/>
          <w:u w:val="single"/>
          <w:lang w:val="es-CO"/>
        </w:rPr>
      </w:pPr>
      <w:r w:rsidRPr="00162CB4">
        <w:rPr>
          <w:rFonts w:ascii="Century Gothic" w:hAnsi="Century Gothic"/>
          <w:u w:val="single"/>
          <w:lang w:val="es-CO"/>
        </w:rPr>
        <w:t>FUNCIONES DEL MODERADOR</w:t>
      </w:r>
    </w:p>
    <w:p w:rsidR="005B3CD3" w:rsidRPr="00162CB4" w:rsidRDefault="005B3CD3" w:rsidP="005B3CD3">
      <w:pPr>
        <w:jc w:val="both"/>
        <w:rPr>
          <w:rFonts w:ascii="Century Gothic" w:hAnsi="Century Gothic"/>
          <w:lang w:val="es-CO"/>
        </w:rPr>
      </w:pPr>
      <w:r w:rsidRPr="00162CB4">
        <w:rPr>
          <w:rFonts w:ascii="Century Gothic" w:hAnsi="Century Gothic"/>
          <w:lang w:val="es-CO"/>
        </w:rPr>
        <w:t xml:space="preserve">Para la designación de moderador se sugiere seleccionar </w:t>
      </w:r>
      <w:r w:rsidR="00162CB4">
        <w:rPr>
          <w:rFonts w:ascii="Century Gothic" w:hAnsi="Century Gothic"/>
          <w:lang w:val="es-CO"/>
        </w:rPr>
        <w:t xml:space="preserve">a una persona con capacidad de mediación y organización de las discusiones que se generen en torno a la emisión de los juicios de valor en el proceso de </w:t>
      </w:r>
      <w:r w:rsidR="00104A02">
        <w:rPr>
          <w:rFonts w:ascii="Century Gothic" w:hAnsi="Century Gothic"/>
          <w:lang w:val="es-CO"/>
        </w:rPr>
        <w:t>autoevaluación</w:t>
      </w:r>
      <w:r w:rsidR="00162CB4">
        <w:rPr>
          <w:rFonts w:ascii="Century Gothic" w:hAnsi="Century Gothic"/>
          <w:lang w:val="es-CO"/>
        </w:rPr>
        <w:t xml:space="preserve">, se debe buscar que la persona tenga habilidad en la </w:t>
      </w:r>
      <w:r w:rsidR="00A908AD">
        <w:rPr>
          <w:rFonts w:ascii="Century Gothic" w:hAnsi="Century Gothic"/>
          <w:lang w:val="es-CO"/>
        </w:rPr>
        <w:t>administración</w:t>
      </w:r>
      <w:r w:rsidR="00162CB4">
        <w:rPr>
          <w:rFonts w:ascii="Century Gothic" w:hAnsi="Century Gothic"/>
          <w:lang w:val="es-CO"/>
        </w:rPr>
        <w:t xml:space="preserve"> del tiempo y en la orientación de los debates</w:t>
      </w:r>
      <w:r w:rsidRPr="00162CB4">
        <w:rPr>
          <w:rFonts w:ascii="Century Gothic" w:hAnsi="Century Gothic"/>
          <w:lang w:val="es-CO"/>
        </w:rPr>
        <w:t>.</w:t>
      </w:r>
    </w:p>
    <w:p w:rsidR="005B3CD3" w:rsidRPr="00162CB4" w:rsidRDefault="005B3CD3" w:rsidP="005B3CD3">
      <w:pPr>
        <w:jc w:val="both"/>
        <w:rPr>
          <w:rFonts w:ascii="Century Gothic" w:hAnsi="Century Gothic"/>
          <w:b/>
          <w:lang w:val="es-CO"/>
        </w:rPr>
      </w:pPr>
      <w:r w:rsidRPr="00162CB4">
        <w:rPr>
          <w:rFonts w:ascii="Century Gothic" w:hAnsi="Century Gothic"/>
          <w:b/>
          <w:lang w:val="es-CO"/>
        </w:rPr>
        <w:t xml:space="preserve">PREVIO AL TALLER: </w:t>
      </w:r>
    </w:p>
    <w:p w:rsidR="005B3CD3" w:rsidRPr="00162CB4" w:rsidRDefault="005B3CD3" w:rsidP="005B3CD3">
      <w:pPr>
        <w:pStyle w:val="Prrafodelista"/>
        <w:ind w:left="720"/>
        <w:jc w:val="both"/>
        <w:rPr>
          <w:rFonts w:ascii="Century Gothic" w:hAnsi="Century Gothic"/>
          <w:sz w:val="22"/>
          <w:szCs w:val="22"/>
        </w:rPr>
      </w:pPr>
    </w:p>
    <w:p w:rsidR="005B3CD3" w:rsidRPr="00162CB4" w:rsidRDefault="005B3CD3" w:rsidP="005B3CD3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162CB4">
        <w:rPr>
          <w:rFonts w:ascii="Century Gothic" w:hAnsi="Century Gothic"/>
          <w:sz w:val="22"/>
          <w:szCs w:val="22"/>
        </w:rPr>
        <w:t xml:space="preserve">Preparar una presentación general de cada factor basado en: la descripción de cada característica correspondiente al factor a valorar con sus respectivos indicadores y evidencias recogidas como insumos previamente recolectados.  </w:t>
      </w:r>
    </w:p>
    <w:p w:rsidR="005B3CD3" w:rsidRPr="00162CB4" w:rsidRDefault="005B3CD3" w:rsidP="005B3CD3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162CB4">
        <w:rPr>
          <w:rFonts w:ascii="Century Gothic" w:hAnsi="Century Gothic"/>
          <w:sz w:val="22"/>
          <w:szCs w:val="22"/>
        </w:rPr>
        <w:t>Enviar con anticipación la información que se evaluará en cada taller a cada uno de los participantes.</w:t>
      </w:r>
    </w:p>
    <w:p w:rsidR="005B3CD3" w:rsidRPr="00162CB4" w:rsidRDefault="005B3CD3" w:rsidP="005B3CD3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162CB4">
        <w:rPr>
          <w:rFonts w:ascii="Century Gothic" w:hAnsi="Century Gothic"/>
          <w:sz w:val="22"/>
          <w:szCs w:val="22"/>
        </w:rPr>
        <w:t>Coordinar aspectos técnicos y logísticos necesarios para el correcto desarrollo del taller tales como: espacio físico propicio para la interacción del equipo, recursos tecnológicos como video beam, computador, sonido, documentos relacionados con los indicadores, entre otros.</w:t>
      </w:r>
    </w:p>
    <w:p w:rsidR="005B3CD3" w:rsidRPr="00162CB4" w:rsidRDefault="005B3CD3" w:rsidP="005B3CD3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162CB4">
        <w:rPr>
          <w:rFonts w:ascii="Century Gothic" w:hAnsi="Century Gothic"/>
          <w:sz w:val="22"/>
          <w:szCs w:val="22"/>
        </w:rPr>
        <w:t xml:space="preserve">Conocer y estudiar los documentos, resultados de encuestas, datos estadísticos y de listados, entrevistas y en general la información recogida </w:t>
      </w:r>
      <w:r w:rsidR="00104A02">
        <w:rPr>
          <w:rFonts w:ascii="Century Gothic" w:hAnsi="Century Gothic"/>
          <w:sz w:val="22"/>
          <w:szCs w:val="22"/>
        </w:rPr>
        <w:t xml:space="preserve">por el programa </w:t>
      </w:r>
      <w:r w:rsidRPr="00162CB4">
        <w:rPr>
          <w:rFonts w:ascii="Century Gothic" w:hAnsi="Century Gothic"/>
          <w:sz w:val="22"/>
          <w:szCs w:val="22"/>
        </w:rPr>
        <w:t xml:space="preserve">en torno a la característica a evaluar con el fin de moderar el taller adecuadamente. </w:t>
      </w:r>
    </w:p>
    <w:p w:rsidR="005B3CD3" w:rsidRPr="00162CB4" w:rsidRDefault="005B3CD3" w:rsidP="005B3CD3">
      <w:pPr>
        <w:pStyle w:val="Prrafodelista"/>
        <w:ind w:left="720"/>
        <w:jc w:val="both"/>
        <w:rPr>
          <w:rFonts w:ascii="Century Gothic" w:hAnsi="Century Gothic"/>
          <w:sz w:val="22"/>
          <w:szCs w:val="22"/>
        </w:rPr>
      </w:pPr>
    </w:p>
    <w:p w:rsidR="00607257" w:rsidRDefault="00607257" w:rsidP="005B3CD3">
      <w:pPr>
        <w:jc w:val="both"/>
        <w:rPr>
          <w:rFonts w:ascii="Century Gothic" w:hAnsi="Century Gothic"/>
          <w:b/>
          <w:lang w:val="es-CO"/>
        </w:rPr>
      </w:pPr>
    </w:p>
    <w:p w:rsidR="00607257" w:rsidRDefault="00607257" w:rsidP="005B3CD3">
      <w:pPr>
        <w:jc w:val="both"/>
        <w:rPr>
          <w:rFonts w:ascii="Century Gothic" w:hAnsi="Century Gothic"/>
          <w:b/>
          <w:lang w:val="es-CO"/>
        </w:rPr>
      </w:pPr>
    </w:p>
    <w:p w:rsidR="00607257" w:rsidRDefault="00607257" w:rsidP="005B3CD3">
      <w:pPr>
        <w:jc w:val="both"/>
        <w:rPr>
          <w:rFonts w:ascii="Century Gothic" w:hAnsi="Century Gothic"/>
          <w:b/>
          <w:lang w:val="es-CO"/>
        </w:rPr>
      </w:pPr>
    </w:p>
    <w:p w:rsidR="005B3CD3" w:rsidRPr="00162CB4" w:rsidRDefault="005B3CD3" w:rsidP="005B3CD3">
      <w:pPr>
        <w:jc w:val="both"/>
        <w:rPr>
          <w:rFonts w:ascii="Century Gothic" w:hAnsi="Century Gothic"/>
          <w:b/>
          <w:lang w:val="es-CO"/>
        </w:rPr>
      </w:pPr>
      <w:r w:rsidRPr="00162CB4">
        <w:rPr>
          <w:rFonts w:ascii="Century Gothic" w:hAnsi="Century Gothic"/>
          <w:b/>
          <w:lang w:val="es-CO"/>
        </w:rPr>
        <w:lastRenderedPageBreak/>
        <w:t xml:space="preserve">DURANTE EL TALLER: </w:t>
      </w:r>
    </w:p>
    <w:p w:rsidR="005B3CD3" w:rsidRPr="00162CB4" w:rsidRDefault="005B3CD3" w:rsidP="005B3CD3">
      <w:pPr>
        <w:jc w:val="both"/>
        <w:rPr>
          <w:rFonts w:ascii="Century Gothic" w:hAnsi="Century Gothic"/>
          <w:b/>
          <w:lang w:val="es-CO"/>
        </w:rPr>
      </w:pPr>
    </w:p>
    <w:p w:rsidR="005B3CD3" w:rsidRPr="00162CB4" w:rsidRDefault="005B3CD3" w:rsidP="005B3CD3">
      <w:pPr>
        <w:pStyle w:val="Prrafodelista"/>
        <w:numPr>
          <w:ilvl w:val="0"/>
          <w:numId w:val="29"/>
        </w:numPr>
        <w:jc w:val="both"/>
        <w:rPr>
          <w:rFonts w:ascii="Century Gothic" w:hAnsi="Century Gothic"/>
          <w:sz w:val="22"/>
          <w:szCs w:val="22"/>
        </w:rPr>
      </w:pPr>
      <w:r w:rsidRPr="00162CB4">
        <w:rPr>
          <w:rFonts w:ascii="Century Gothic" w:hAnsi="Century Gothic"/>
          <w:sz w:val="22"/>
          <w:szCs w:val="22"/>
        </w:rPr>
        <w:t xml:space="preserve">Realizar al inicio del taller una presentación general de cada factor basado en: la descripción de cada característica correspondiente al factor a valorar con sus respectivos indicadores y evidencias recogidas como insumos previamente recolectados.  </w:t>
      </w:r>
    </w:p>
    <w:p w:rsidR="005B3CD3" w:rsidRPr="00162CB4" w:rsidRDefault="005B3CD3" w:rsidP="005B3CD3">
      <w:pPr>
        <w:pStyle w:val="Prrafodelista"/>
        <w:numPr>
          <w:ilvl w:val="0"/>
          <w:numId w:val="29"/>
        </w:numPr>
        <w:jc w:val="both"/>
        <w:rPr>
          <w:rFonts w:ascii="Century Gothic" w:hAnsi="Century Gothic"/>
          <w:sz w:val="22"/>
          <w:szCs w:val="22"/>
        </w:rPr>
      </w:pPr>
      <w:r w:rsidRPr="00162CB4">
        <w:rPr>
          <w:rFonts w:ascii="Century Gothic" w:hAnsi="Century Gothic"/>
          <w:sz w:val="22"/>
          <w:szCs w:val="22"/>
        </w:rPr>
        <w:t xml:space="preserve">Crear las condiciones técnicas, grupales y comunicacionales adecuadas para que fluya y se desarrolle la reflexión y la participación de acuerdo con las necesidades del proceso de autoevaluación. </w:t>
      </w:r>
    </w:p>
    <w:p w:rsidR="005B3CD3" w:rsidRPr="00162CB4" w:rsidRDefault="005B3CD3" w:rsidP="005B3CD3">
      <w:pPr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lang w:val="es-CO"/>
        </w:rPr>
      </w:pPr>
      <w:r w:rsidRPr="00162CB4">
        <w:rPr>
          <w:rFonts w:ascii="Century Gothic" w:hAnsi="Century Gothic"/>
          <w:lang w:val="es-CO"/>
        </w:rPr>
        <w:t xml:space="preserve">Enfocar la discusión durante el taller hacia su objetivo fundamental, que no es más sino evidenciar a la luz del factor, la característica, los aspectos y los indicadores, las debilidades, fortalezas y las propuestas de mejora que exprese la comunidad académica como resultado de la reflexión.   Para esto, se hará la evaluación en tres momentos: </w:t>
      </w:r>
    </w:p>
    <w:p w:rsidR="005B3CD3" w:rsidRPr="00162CB4" w:rsidRDefault="005B3CD3" w:rsidP="005B3CD3">
      <w:pPr>
        <w:numPr>
          <w:ilvl w:val="1"/>
          <w:numId w:val="4"/>
        </w:numPr>
        <w:spacing w:after="0" w:line="240" w:lineRule="auto"/>
        <w:jc w:val="both"/>
        <w:rPr>
          <w:rFonts w:ascii="Century Gothic" w:hAnsi="Century Gothic"/>
          <w:lang w:val="es-CO"/>
        </w:rPr>
      </w:pPr>
      <w:r w:rsidRPr="00162CB4">
        <w:rPr>
          <w:rFonts w:ascii="Century Gothic" w:hAnsi="Century Gothic"/>
          <w:lang w:val="es-CO"/>
        </w:rPr>
        <w:t xml:space="preserve">Primer momento: análisis,  propuestas y argumentación por parte de los participantes de las </w:t>
      </w:r>
      <w:r w:rsidRPr="00162CB4">
        <w:rPr>
          <w:rFonts w:ascii="Century Gothic" w:hAnsi="Century Gothic"/>
          <w:b/>
          <w:lang w:val="es-CO"/>
        </w:rPr>
        <w:t>fortalezas</w:t>
      </w:r>
      <w:r w:rsidRPr="00162CB4">
        <w:rPr>
          <w:rFonts w:ascii="Century Gothic" w:hAnsi="Century Gothic"/>
          <w:lang w:val="es-CO"/>
        </w:rPr>
        <w:t xml:space="preserve">, </w:t>
      </w:r>
    </w:p>
    <w:p w:rsidR="005B3CD3" w:rsidRPr="00162CB4" w:rsidRDefault="005B3CD3" w:rsidP="005B3CD3">
      <w:pPr>
        <w:numPr>
          <w:ilvl w:val="1"/>
          <w:numId w:val="4"/>
        </w:numPr>
        <w:spacing w:after="0" w:line="240" w:lineRule="auto"/>
        <w:jc w:val="both"/>
        <w:rPr>
          <w:rFonts w:ascii="Century Gothic" w:hAnsi="Century Gothic"/>
          <w:lang w:val="es-CO"/>
        </w:rPr>
      </w:pPr>
      <w:r w:rsidRPr="00162CB4">
        <w:rPr>
          <w:rFonts w:ascii="Century Gothic" w:hAnsi="Century Gothic"/>
          <w:lang w:val="es-CO"/>
        </w:rPr>
        <w:t xml:space="preserve">Segundo momento: análisis,  propuestas y argumentación de las </w:t>
      </w:r>
      <w:r w:rsidRPr="00162CB4">
        <w:rPr>
          <w:rFonts w:ascii="Century Gothic" w:hAnsi="Century Gothic"/>
          <w:b/>
          <w:lang w:val="es-CO"/>
        </w:rPr>
        <w:t xml:space="preserve">debilidades, </w:t>
      </w:r>
      <w:r w:rsidRPr="00162CB4">
        <w:rPr>
          <w:rFonts w:ascii="Century Gothic" w:hAnsi="Century Gothic"/>
          <w:lang w:val="es-CO"/>
        </w:rPr>
        <w:t xml:space="preserve">en el que se deben concertar los puntos o elementos en los cuales </w:t>
      </w:r>
      <w:r w:rsidR="00104A02">
        <w:rPr>
          <w:rFonts w:ascii="Century Gothic" w:hAnsi="Century Gothic"/>
          <w:lang w:val="es-CO"/>
        </w:rPr>
        <w:t>el programa</w:t>
      </w:r>
      <w:r w:rsidRPr="00162CB4">
        <w:rPr>
          <w:rFonts w:ascii="Century Gothic" w:hAnsi="Century Gothic"/>
          <w:lang w:val="es-CO"/>
        </w:rPr>
        <w:t xml:space="preserve"> aún no ha logrado alcanzar el nivel de calidad enunciado en la característica</w:t>
      </w:r>
    </w:p>
    <w:p w:rsidR="005B3CD3" w:rsidRPr="00162CB4" w:rsidRDefault="005B3CD3" w:rsidP="005B3CD3">
      <w:pPr>
        <w:numPr>
          <w:ilvl w:val="1"/>
          <w:numId w:val="4"/>
        </w:numPr>
        <w:spacing w:after="0" w:line="240" w:lineRule="auto"/>
        <w:jc w:val="both"/>
        <w:rPr>
          <w:rFonts w:ascii="Century Gothic" w:hAnsi="Century Gothic"/>
          <w:lang w:val="es-CO"/>
        </w:rPr>
      </w:pPr>
      <w:r w:rsidRPr="00162CB4">
        <w:rPr>
          <w:rFonts w:ascii="Century Gothic" w:hAnsi="Century Gothic"/>
          <w:lang w:val="es-CO"/>
        </w:rPr>
        <w:t xml:space="preserve">Tercer momento: análisis,  propuestas y argumentación de las </w:t>
      </w:r>
      <w:r w:rsidRPr="00162CB4">
        <w:rPr>
          <w:rFonts w:ascii="Century Gothic" w:hAnsi="Century Gothic"/>
          <w:b/>
          <w:lang w:val="es-CO"/>
        </w:rPr>
        <w:t>acciones de mejoramiento prioritarias</w:t>
      </w:r>
      <w:r w:rsidRPr="00162CB4">
        <w:rPr>
          <w:rFonts w:ascii="Century Gothic" w:hAnsi="Century Gothic"/>
          <w:lang w:val="es-CO"/>
        </w:rPr>
        <w:t xml:space="preserve"> que serán implementadas</w:t>
      </w:r>
      <w:r w:rsidRPr="00162CB4">
        <w:rPr>
          <w:rFonts w:ascii="Century Gothic" w:hAnsi="Century Gothic"/>
          <w:b/>
          <w:lang w:val="es-CO"/>
        </w:rPr>
        <w:t xml:space="preserve"> </w:t>
      </w:r>
      <w:r w:rsidRPr="00162CB4">
        <w:rPr>
          <w:rFonts w:ascii="Century Gothic" w:hAnsi="Century Gothic"/>
          <w:lang w:val="es-CO"/>
        </w:rPr>
        <w:t>para su mejoramiento.</w:t>
      </w:r>
    </w:p>
    <w:p w:rsidR="005B3CD3" w:rsidRPr="00162CB4" w:rsidRDefault="005B3CD3" w:rsidP="005B3CD3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162CB4">
        <w:rPr>
          <w:rFonts w:ascii="Century Gothic" w:hAnsi="Century Gothic"/>
          <w:sz w:val="22"/>
          <w:szCs w:val="22"/>
        </w:rPr>
        <w:t xml:space="preserve">Propiciar el consenso sobre el </w:t>
      </w:r>
      <w:r w:rsidR="00104A02">
        <w:rPr>
          <w:rFonts w:ascii="Century Gothic" w:hAnsi="Century Gothic"/>
          <w:sz w:val="22"/>
          <w:szCs w:val="22"/>
        </w:rPr>
        <w:t>puntaje</w:t>
      </w:r>
      <w:r w:rsidRPr="00162CB4">
        <w:rPr>
          <w:rFonts w:ascii="Century Gothic" w:hAnsi="Century Gothic"/>
          <w:sz w:val="22"/>
          <w:szCs w:val="22"/>
        </w:rPr>
        <w:t xml:space="preserve"> en el que se cumple la característica; para esto se propone que finalizada la definición de fortalezas, debilidades y propuestas de mejora, cada uno de los participantes exponga, según la gradación de juicios, la valoración que considere, y promedie para obtener el resultado final.</w:t>
      </w:r>
    </w:p>
    <w:p w:rsidR="00104A02" w:rsidRDefault="00104A02" w:rsidP="005B3CD3">
      <w:pPr>
        <w:rPr>
          <w:rFonts w:ascii="Century Gothic" w:hAnsi="Century Gothic"/>
          <w:b/>
          <w:lang w:val="es-CO"/>
        </w:rPr>
      </w:pPr>
    </w:p>
    <w:p w:rsidR="005B3CD3" w:rsidRPr="00162CB4" w:rsidRDefault="005B3CD3" w:rsidP="005B3CD3">
      <w:pPr>
        <w:rPr>
          <w:rFonts w:ascii="Century Gothic" w:hAnsi="Century Gothic"/>
          <w:b/>
          <w:lang w:val="es-CO"/>
        </w:rPr>
      </w:pPr>
      <w:r w:rsidRPr="00162CB4">
        <w:rPr>
          <w:rFonts w:ascii="Century Gothic" w:hAnsi="Century Gothic"/>
          <w:b/>
          <w:lang w:val="es-CO"/>
        </w:rPr>
        <w:t>POSTERIOR AL TALLER:</w:t>
      </w:r>
    </w:p>
    <w:p w:rsidR="005B3CD3" w:rsidRPr="00162CB4" w:rsidRDefault="005B3CD3" w:rsidP="005B3CD3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162CB4">
        <w:rPr>
          <w:rFonts w:ascii="Century Gothic" w:hAnsi="Century Gothic"/>
          <w:sz w:val="22"/>
          <w:szCs w:val="22"/>
        </w:rPr>
        <w:t xml:space="preserve">Velar porque las conclusiones del taller correspondan al objetivo propuesto para el análisis de la característica. </w:t>
      </w:r>
    </w:p>
    <w:p w:rsidR="005B3CD3" w:rsidRPr="00162CB4" w:rsidRDefault="005B3CD3" w:rsidP="005B3CD3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162CB4">
        <w:rPr>
          <w:rFonts w:ascii="Century Gothic" w:hAnsi="Century Gothic"/>
          <w:sz w:val="22"/>
          <w:szCs w:val="22"/>
        </w:rPr>
        <w:t xml:space="preserve">Leer y analizar que dichas conclusiones sean lo suficientemente consistentes y coherentes, teniendo en cuenta que serán insumo directo para la construcción del informe final </w:t>
      </w:r>
      <w:r w:rsidR="00104A02">
        <w:rPr>
          <w:rFonts w:ascii="Century Gothic" w:hAnsi="Century Gothic"/>
          <w:sz w:val="22"/>
          <w:szCs w:val="22"/>
        </w:rPr>
        <w:t>del programa</w:t>
      </w:r>
      <w:r w:rsidRPr="00162CB4">
        <w:rPr>
          <w:rFonts w:ascii="Century Gothic" w:hAnsi="Century Gothic"/>
          <w:sz w:val="22"/>
          <w:szCs w:val="22"/>
        </w:rPr>
        <w:t xml:space="preserve">. </w:t>
      </w:r>
    </w:p>
    <w:p w:rsidR="005B3CD3" w:rsidRPr="00162CB4" w:rsidRDefault="005B3CD3" w:rsidP="005B3CD3">
      <w:pPr>
        <w:rPr>
          <w:rFonts w:ascii="Century Gothic" w:hAnsi="Century Gothic"/>
          <w:lang w:val="es-CO"/>
        </w:rPr>
      </w:pPr>
    </w:p>
    <w:p w:rsidR="005B3CD3" w:rsidRPr="00162CB4" w:rsidRDefault="005B3CD3" w:rsidP="005B3CD3">
      <w:pPr>
        <w:rPr>
          <w:rFonts w:ascii="Century Gothic" w:hAnsi="Century Gothic"/>
          <w:u w:val="single"/>
          <w:lang w:val="es-CO"/>
        </w:rPr>
      </w:pPr>
      <w:r w:rsidRPr="00162CB4">
        <w:rPr>
          <w:rFonts w:ascii="Century Gothic" w:hAnsi="Century Gothic"/>
          <w:u w:val="single"/>
          <w:lang w:val="es-CO"/>
        </w:rPr>
        <w:t xml:space="preserve">FUNCIONES DEL RELATOR </w:t>
      </w:r>
    </w:p>
    <w:p w:rsidR="005B3CD3" w:rsidRPr="00162CB4" w:rsidRDefault="005B3CD3" w:rsidP="005B3CD3">
      <w:pPr>
        <w:rPr>
          <w:rFonts w:ascii="Century Gothic" w:hAnsi="Century Gothic"/>
          <w:b/>
          <w:lang w:val="es-CO"/>
        </w:rPr>
      </w:pPr>
      <w:r w:rsidRPr="00162CB4">
        <w:rPr>
          <w:rFonts w:ascii="Century Gothic" w:hAnsi="Century Gothic"/>
          <w:b/>
          <w:lang w:val="es-CO"/>
        </w:rPr>
        <w:t>DURANTE EL TALLER</w:t>
      </w:r>
    </w:p>
    <w:p w:rsidR="005B3CD3" w:rsidRPr="00162CB4" w:rsidRDefault="005B3CD3" w:rsidP="005B3CD3">
      <w:pPr>
        <w:pStyle w:val="Prrafodelista"/>
        <w:ind w:left="720"/>
        <w:jc w:val="both"/>
        <w:rPr>
          <w:rFonts w:ascii="Century Gothic" w:hAnsi="Century Gothic"/>
          <w:sz w:val="22"/>
          <w:szCs w:val="22"/>
          <w:u w:val="single"/>
        </w:rPr>
      </w:pPr>
    </w:p>
    <w:p w:rsidR="005B3CD3" w:rsidRPr="00162CB4" w:rsidRDefault="005B3CD3" w:rsidP="005B3CD3">
      <w:pPr>
        <w:pStyle w:val="Prrafodelista"/>
        <w:numPr>
          <w:ilvl w:val="0"/>
          <w:numId w:val="30"/>
        </w:numPr>
        <w:jc w:val="both"/>
        <w:rPr>
          <w:rFonts w:ascii="Century Gothic" w:hAnsi="Century Gothic"/>
          <w:sz w:val="22"/>
          <w:szCs w:val="22"/>
          <w:u w:val="single"/>
        </w:rPr>
      </w:pPr>
      <w:r w:rsidRPr="00162CB4">
        <w:rPr>
          <w:rFonts w:ascii="Century Gothic" w:hAnsi="Century Gothic"/>
          <w:sz w:val="22"/>
          <w:szCs w:val="22"/>
        </w:rPr>
        <w:lastRenderedPageBreak/>
        <w:t xml:space="preserve">Escuchar, sintetizar y determinar las conclusiones que el equipo autoevaluador proponga en términos de fortalezas, debilidades y propuestas de mejora en los talleres de valoración </w:t>
      </w:r>
    </w:p>
    <w:p w:rsidR="005B3CD3" w:rsidRPr="00162CB4" w:rsidRDefault="005B3CD3" w:rsidP="005B3CD3">
      <w:pPr>
        <w:pStyle w:val="Prrafodelista"/>
        <w:numPr>
          <w:ilvl w:val="0"/>
          <w:numId w:val="30"/>
        </w:numPr>
        <w:jc w:val="both"/>
        <w:rPr>
          <w:rFonts w:ascii="Century Gothic" w:hAnsi="Century Gothic"/>
          <w:sz w:val="22"/>
          <w:szCs w:val="22"/>
        </w:rPr>
      </w:pPr>
      <w:r w:rsidRPr="00162CB4">
        <w:rPr>
          <w:rFonts w:ascii="Century Gothic" w:hAnsi="Century Gothic"/>
          <w:sz w:val="22"/>
          <w:szCs w:val="22"/>
        </w:rPr>
        <w:t xml:space="preserve">Al respecto de las propuestas de mejoramiento prioritarias es importante resaltar que deben ser descritas en forma propositiva y </w:t>
      </w:r>
      <w:r w:rsidRPr="00162CB4">
        <w:rPr>
          <w:rFonts w:ascii="Century Gothic" w:hAnsi="Century Gothic" w:cs="Arial"/>
          <w:sz w:val="22"/>
          <w:szCs w:val="22"/>
        </w:rPr>
        <w:t xml:space="preserve">formuladas con verbos “duros” que permitan medir su logro, como por ejemplo, </w:t>
      </w:r>
      <w:r w:rsidRPr="00162CB4">
        <w:rPr>
          <w:rFonts w:ascii="Century Gothic" w:hAnsi="Century Gothic" w:cs="Arial"/>
          <w:b/>
          <w:sz w:val="22"/>
          <w:szCs w:val="22"/>
        </w:rPr>
        <w:t>desarrollar, realizar, capacitar, establecer, ordenar, implementar, instalar;</w:t>
      </w:r>
      <w:r w:rsidRPr="00162CB4">
        <w:rPr>
          <w:rFonts w:ascii="Century Gothic" w:hAnsi="Century Gothic" w:cs="Arial"/>
          <w:sz w:val="22"/>
          <w:szCs w:val="22"/>
        </w:rPr>
        <w:t xml:space="preserve"> se deben evitar verbos “blandos” como promover, estimular, incentivar, coadyuvar, propiciar, incidir, apoyar, propender, fomentar, colaborar, mejorar,</w:t>
      </w:r>
      <w:r w:rsidR="00104A02">
        <w:rPr>
          <w:rFonts w:ascii="Century Gothic" w:hAnsi="Century Gothic" w:cs="Arial"/>
          <w:sz w:val="22"/>
          <w:szCs w:val="22"/>
        </w:rPr>
        <w:t xml:space="preserve"> interiorizar</w:t>
      </w:r>
      <w:r w:rsidRPr="00162CB4">
        <w:rPr>
          <w:rFonts w:ascii="Century Gothic" w:hAnsi="Century Gothic" w:cs="Arial"/>
          <w:sz w:val="22"/>
          <w:szCs w:val="22"/>
        </w:rPr>
        <w:t xml:space="preserve"> etc. Lo anterior en razón a que se debe </w:t>
      </w:r>
      <w:r w:rsidRPr="00162CB4">
        <w:rPr>
          <w:rFonts w:ascii="Century Gothic" w:hAnsi="Century Gothic"/>
          <w:sz w:val="22"/>
          <w:szCs w:val="22"/>
        </w:rPr>
        <w:t>c</w:t>
      </w:r>
      <w:r w:rsidRPr="00162CB4">
        <w:rPr>
          <w:rFonts w:ascii="Century Gothic" w:hAnsi="Century Gothic" w:cs="Arial"/>
          <w:sz w:val="22"/>
          <w:szCs w:val="22"/>
        </w:rPr>
        <w:t xml:space="preserve">onsiderar que con estas acciones se formulará el Plan de Mejoras surgido del proceso autoevaluativo, por ello es necesario que </w:t>
      </w:r>
      <w:r w:rsidRPr="00162CB4">
        <w:rPr>
          <w:rFonts w:ascii="Century Gothic" w:hAnsi="Century Gothic"/>
          <w:sz w:val="22"/>
          <w:szCs w:val="22"/>
        </w:rPr>
        <w:t xml:space="preserve">se puedan configurar posteriormente proyectos de mejoramiento estratégicos para </w:t>
      </w:r>
      <w:r w:rsidR="00104A02">
        <w:rPr>
          <w:rFonts w:ascii="Century Gothic" w:hAnsi="Century Gothic"/>
          <w:sz w:val="22"/>
          <w:szCs w:val="22"/>
        </w:rPr>
        <w:t>el programa.</w:t>
      </w:r>
    </w:p>
    <w:p w:rsidR="005B3CD3" w:rsidRPr="00162CB4" w:rsidRDefault="005B3CD3" w:rsidP="005B3CD3">
      <w:pPr>
        <w:pStyle w:val="Prrafodelista"/>
        <w:numPr>
          <w:ilvl w:val="0"/>
          <w:numId w:val="30"/>
        </w:numPr>
        <w:jc w:val="both"/>
        <w:rPr>
          <w:rFonts w:ascii="Century Gothic" w:hAnsi="Century Gothic"/>
          <w:sz w:val="22"/>
          <w:szCs w:val="22"/>
          <w:u w:val="single"/>
        </w:rPr>
      </w:pPr>
      <w:r w:rsidRPr="00162CB4">
        <w:rPr>
          <w:rFonts w:ascii="Century Gothic" w:hAnsi="Century Gothic"/>
          <w:sz w:val="22"/>
          <w:szCs w:val="22"/>
        </w:rPr>
        <w:t xml:space="preserve">Consignar en el formato preestablecido la apreciación sobre la valoración o gradación de los juicios que el grupo convenga.  </w:t>
      </w:r>
    </w:p>
    <w:p w:rsidR="005B3CD3" w:rsidRPr="00162CB4" w:rsidRDefault="005B3CD3" w:rsidP="005B3CD3">
      <w:pPr>
        <w:pStyle w:val="Prrafodelista"/>
        <w:numPr>
          <w:ilvl w:val="0"/>
          <w:numId w:val="30"/>
        </w:numPr>
        <w:jc w:val="both"/>
        <w:rPr>
          <w:rFonts w:ascii="Century Gothic" w:hAnsi="Century Gothic"/>
          <w:sz w:val="22"/>
          <w:szCs w:val="22"/>
          <w:u w:val="single"/>
        </w:rPr>
      </w:pPr>
      <w:r w:rsidRPr="00162CB4">
        <w:rPr>
          <w:rFonts w:ascii="Century Gothic" w:hAnsi="Century Gothic"/>
          <w:sz w:val="22"/>
          <w:szCs w:val="22"/>
        </w:rPr>
        <w:t xml:space="preserve">Al terminar cada taller, el relator presentará ante el grupo autoevaluador las conclusiones escritas en términos de fortalezas, debilidades y acciones de mejoramiento prioritarias con el fin de ser aprobadas por los participantes. </w:t>
      </w:r>
    </w:p>
    <w:p w:rsidR="005B3CD3" w:rsidRPr="00162CB4" w:rsidRDefault="005B3CD3" w:rsidP="005B3CD3">
      <w:pPr>
        <w:jc w:val="both"/>
        <w:rPr>
          <w:rFonts w:ascii="Century Gothic" w:hAnsi="Century Gothic"/>
          <w:b/>
          <w:lang w:val="es-CO"/>
        </w:rPr>
      </w:pPr>
    </w:p>
    <w:p w:rsidR="005B3CD3" w:rsidRPr="00162CB4" w:rsidRDefault="005B3CD3" w:rsidP="005B3CD3">
      <w:pPr>
        <w:jc w:val="both"/>
        <w:rPr>
          <w:rFonts w:ascii="Century Gothic" w:hAnsi="Century Gothic"/>
          <w:b/>
          <w:u w:val="single"/>
          <w:lang w:val="es-CO"/>
        </w:rPr>
      </w:pPr>
      <w:r w:rsidRPr="00162CB4">
        <w:rPr>
          <w:rFonts w:ascii="Century Gothic" w:hAnsi="Century Gothic"/>
          <w:b/>
          <w:lang w:val="es-CO"/>
        </w:rPr>
        <w:t xml:space="preserve">POSTERIOR AL TALLER </w:t>
      </w:r>
    </w:p>
    <w:p w:rsidR="005B3CD3" w:rsidRPr="00162CB4" w:rsidRDefault="005B3CD3" w:rsidP="005B3CD3">
      <w:pPr>
        <w:pStyle w:val="Prrafodelista"/>
        <w:numPr>
          <w:ilvl w:val="0"/>
          <w:numId w:val="31"/>
        </w:numPr>
        <w:jc w:val="both"/>
        <w:rPr>
          <w:rFonts w:ascii="Century Gothic" w:hAnsi="Century Gothic"/>
          <w:sz w:val="22"/>
          <w:szCs w:val="22"/>
        </w:rPr>
      </w:pPr>
      <w:r w:rsidRPr="00162CB4">
        <w:rPr>
          <w:rFonts w:ascii="Century Gothic" w:hAnsi="Century Gothic"/>
          <w:sz w:val="22"/>
          <w:szCs w:val="22"/>
        </w:rPr>
        <w:t xml:space="preserve">Participar en la construcción del informe final </w:t>
      </w:r>
      <w:r w:rsidR="00104A02">
        <w:rPr>
          <w:rFonts w:ascii="Century Gothic" w:hAnsi="Century Gothic"/>
          <w:sz w:val="22"/>
          <w:szCs w:val="22"/>
        </w:rPr>
        <w:t>del programa</w:t>
      </w:r>
      <w:r w:rsidRPr="00162CB4">
        <w:rPr>
          <w:rFonts w:ascii="Century Gothic" w:hAnsi="Century Gothic"/>
          <w:sz w:val="22"/>
          <w:szCs w:val="22"/>
        </w:rPr>
        <w:t xml:space="preserve">. </w:t>
      </w:r>
    </w:p>
    <w:p w:rsidR="005B3CD3" w:rsidRPr="00162CB4" w:rsidRDefault="005B3CD3" w:rsidP="005B3CD3">
      <w:pPr>
        <w:pStyle w:val="Prrafodelista"/>
        <w:rPr>
          <w:rFonts w:ascii="Century Gothic" w:hAnsi="Century Gothic"/>
          <w:sz w:val="22"/>
          <w:szCs w:val="22"/>
        </w:rPr>
      </w:pPr>
    </w:p>
    <w:p w:rsidR="005B3CD3" w:rsidRPr="00162CB4" w:rsidRDefault="005B3CD3" w:rsidP="005B3CD3">
      <w:pPr>
        <w:pStyle w:val="Prrafodelista"/>
        <w:ind w:left="720"/>
        <w:rPr>
          <w:rFonts w:ascii="Century Gothic" w:hAnsi="Century Gothic"/>
          <w:sz w:val="22"/>
          <w:szCs w:val="22"/>
        </w:rPr>
      </w:pPr>
    </w:p>
    <w:p w:rsidR="005B3CD3" w:rsidRPr="00162CB4" w:rsidRDefault="005B3CD3" w:rsidP="005B3CD3">
      <w:pPr>
        <w:rPr>
          <w:rFonts w:ascii="Century Gothic" w:hAnsi="Century Gothic"/>
          <w:u w:val="single"/>
          <w:lang w:val="es-CO"/>
        </w:rPr>
      </w:pPr>
      <w:r w:rsidRPr="00162CB4">
        <w:rPr>
          <w:rFonts w:ascii="Century Gothic" w:hAnsi="Century Gothic"/>
          <w:u w:val="single"/>
          <w:lang w:val="es-CO"/>
        </w:rPr>
        <w:t>FUNCIONES DE LOS PARTICIPANTES</w:t>
      </w:r>
    </w:p>
    <w:p w:rsidR="005B3CD3" w:rsidRPr="00162CB4" w:rsidRDefault="005B3CD3" w:rsidP="005B3CD3">
      <w:pPr>
        <w:jc w:val="both"/>
        <w:rPr>
          <w:rFonts w:ascii="Century Gothic" w:hAnsi="Century Gothic"/>
          <w:b/>
          <w:lang w:val="es-CO"/>
        </w:rPr>
      </w:pPr>
      <w:r w:rsidRPr="00162CB4">
        <w:rPr>
          <w:rFonts w:ascii="Century Gothic" w:hAnsi="Century Gothic"/>
          <w:b/>
          <w:lang w:val="es-CO"/>
        </w:rPr>
        <w:t xml:space="preserve">PREVIO AL TALLER: </w:t>
      </w:r>
    </w:p>
    <w:p w:rsidR="005B3CD3" w:rsidRDefault="005B3CD3" w:rsidP="005B3CD3">
      <w:pPr>
        <w:pStyle w:val="Prrafodelista"/>
        <w:numPr>
          <w:ilvl w:val="0"/>
          <w:numId w:val="32"/>
        </w:numPr>
        <w:jc w:val="both"/>
        <w:rPr>
          <w:rFonts w:ascii="Century Gothic" w:hAnsi="Century Gothic"/>
          <w:sz w:val="22"/>
          <w:szCs w:val="22"/>
        </w:rPr>
      </w:pPr>
      <w:r w:rsidRPr="00104A02">
        <w:rPr>
          <w:rFonts w:ascii="Century Gothic" w:hAnsi="Century Gothic"/>
          <w:sz w:val="22"/>
          <w:szCs w:val="22"/>
        </w:rPr>
        <w:t>Preparar previamente el taller haciendo lectura y emitiendo juicios en términos de fortalezas, debilidades y propuesta de mejoras, basados en los insumos de información que</w:t>
      </w:r>
      <w:r w:rsidR="00104A02" w:rsidRPr="00104A02">
        <w:rPr>
          <w:rFonts w:ascii="Century Gothic" w:hAnsi="Century Gothic"/>
          <w:sz w:val="22"/>
          <w:szCs w:val="22"/>
        </w:rPr>
        <w:t xml:space="preserve"> serán </w:t>
      </w:r>
      <w:r w:rsidRPr="00104A02">
        <w:rPr>
          <w:rFonts w:ascii="Century Gothic" w:hAnsi="Century Gothic"/>
          <w:sz w:val="22"/>
          <w:szCs w:val="22"/>
        </w:rPr>
        <w:t>entregados oportunamente</w:t>
      </w:r>
      <w:r w:rsidR="00104A02" w:rsidRPr="00104A02">
        <w:rPr>
          <w:rFonts w:ascii="Century Gothic" w:hAnsi="Century Gothic"/>
          <w:sz w:val="22"/>
          <w:szCs w:val="22"/>
        </w:rPr>
        <w:t xml:space="preserve"> por el director de programa y el secretario técnico</w:t>
      </w:r>
      <w:r w:rsidRPr="00104A02">
        <w:rPr>
          <w:rFonts w:ascii="Century Gothic" w:hAnsi="Century Gothic"/>
          <w:sz w:val="22"/>
          <w:szCs w:val="22"/>
        </w:rPr>
        <w:t xml:space="preserve">.  </w:t>
      </w:r>
    </w:p>
    <w:p w:rsidR="00104A02" w:rsidRPr="00104A02" w:rsidRDefault="00104A02" w:rsidP="00104A02">
      <w:pPr>
        <w:pStyle w:val="Prrafodelista"/>
        <w:ind w:left="360"/>
        <w:jc w:val="both"/>
        <w:rPr>
          <w:rFonts w:ascii="Century Gothic" w:hAnsi="Century Gothic"/>
          <w:sz w:val="22"/>
          <w:szCs w:val="22"/>
        </w:rPr>
      </w:pPr>
    </w:p>
    <w:p w:rsidR="005B3CD3" w:rsidRPr="00162CB4" w:rsidRDefault="005B3CD3" w:rsidP="005B3CD3">
      <w:pPr>
        <w:rPr>
          <w:rFonts w:ascii="Century Gothic" w:hAnsi="Century Gothic"/>
          <w:b/>
          <w:lang w:val="es-CO"/>
        </w:rPr>
      </w:pPr>
      <w:r w:rsidRPr="00162CB4">
        <w:rPr>
          <w:rFonts w:ascii="Century Gothic" w:hAnsi="Century Gothic"/>
          <w:b/>
          <w:lang w:val="es-CO"/>
        </w:rPr>
        <w:t>DURANTE EL TALLER</w:t>
      </w:r>
    </w:p>
    <w:p w:rsidR="005B3CD3" w:rsidRPr="00162CB4" w:rsidRDefault="005B3CD3" w:rsidP="005B3CD3">
      <w:pPr>
        <w:pStyle w:val="Prrafodelista"/>
        <w:numPr>
          <w:ilvl w:val="0"/>
          <w:numId w:val="32"/>
        </w:numPr>
        <w:jc w:val="both"/>
        <w:rPr>
          <w:rFonts w:ascii="Century Gothic" w:hAnsi="Century Gothic"/>
          <w:sz w:val="22"/>
          <w:szCs w:val="22"/>
        </w:rPr>
      </w:pPr>
      <w:r w:rsidRPr="00162CB4">
        <w:rPr>
          <w:rFonts w:ascii="Century Gothic" w:hAnsi="Century Gothic"/>
          <w:sz w:val="22"/>
          <w:szCs w:val="22"/>
        </w:rPr>
        <w:t xml:space="preserve">Están llamados a reflexionar e interactuar con el grupo a partir de la información y evidencias previamente conocidas y su propia experiencia sobre los factores que serán analizados en el momento de su intervención. </w:t>
      </w:r>
    </w:p>
    <w:p w:rsidR="005B3CD3" w:rsidRPr="00162CB4" w:rsidRDefault="005B3CD3" w:rsidP="005B3CD3">
      <w:pPr>
        <w:pStyle w:val="Prrafodelista"/>
        <w:numPr>
          <w:ilvl w:val="0"/>
          <w:numId w:val="32"/>
        </w:numPr>
        <w:jc w:val="both"/>
        <w:rPr>
          <w:rFonts w:ascii="Century Gothic" w:hAnsi="Century Gothic"/>
          <w:sz w:val="22"/>
          <w:szCs w:val="22"/>
        </w:rPr>
      </w:pPr>
      <w:r w:rsidRPr="00162CB4">
        <w:rPr>
          <w:rFonts w:ascii="Century Gothic" w:hAnsi="Century Gothic"/>
          <w:sz w:val="22"/>
          <w:szCs w:val="22"/>
        </w:rPr>
        <w:t xml:space="preserve">Aprobar a la terminación del taller las conclusiones recogidas por el relator y que serán expuestas públicamente para tal fin. </w:t>
      </w:r>
    </w:p>
    <w:p w:rsidR="005B3CD3" w:rsidRPr="00162CB4" w:rsidRDefault="005B3CD3" w:rsidP="005B3CD3">
      <w:pPr>
        <w:pStyle w:val="Prrafodelista"/>
        <w:numPr>
          <w:ilvl w:val="0"/>
          <w:numId w:val="32"/>
        </w:numPr>
        <w:jc w:val="both"/>
        <w:rPr>
          <w:rFonts w:ascii="Century Gothic" w:hAnsi="Century Gothic"/>
          <w:sz w:val="22"/>
          <w:szCs w:val="22"/>
        </w:rPr>
      </w:pPr>
      <w:r w:rsidRPr="00162CB4">
        <w:rPr>
          <w:rFonts w:ascii="Century Gothic" w:hAnsi="Century Gothic"/>
          <w:sz w:val="22"/>
          <w:szCs w:val="22"/>
        </w:rPr>
        <w:t>Proponer una calificación según los argumentos expuestos en el taller de valoración y la tabla de gradación de juicios establecida.</w:t>
      </w:r>
    </w:p>
    <w:p w:rsidR="005B3CD3" w:rsidRPr="00162CB4" w:rsidRDefault="005B3CD3" w:rsidP="005B3CD3">
      <w:pPr>
        <w:pStyle w:val="Prrafodelista"/>
        <w:ind w:left="0"/>
        <w:jc w:val="both"/>
        <w:rPr>
          <w:rFonts w:ascii="Century Gothic" w:hAnsi="Century Gothic"/>
          <w:sz w:val="22"/>
          <w:szCs w:val="22"/>
        </w:rPr>
      </w:pPr>
    </w:p>
    <w:p w:rsidR="005B3CD3" w:rsidRDefault="005B3CD3" w:rsidP="005B3CD3">
      <w:pPr>
        <w:pStyle w:val="Prrafodelista"/>
        <w:ind w:left="0"/>
        <w:jc w:val="both"/>
        <w:rPr>
          <w:rFonts w:ascii="Century Gothic" w:hAnsi="Century Gothic"/>
          <w:b/>
          <w:sz w:val="22"/>
          <w:szCs w:val="22"/>
          <w:u w:val="single"/>
        </w:rPr>
      </w:pPr>
    </w:p>
    <w:p w:rsidR="00ED67B2" w:rsidRPr="00162CB4" w:rsidRDefault="00ED67B2" w:rsidP="005B3CD3">
      <w:pPr>
        <w:pStyle w:val="Prrafodelista"/>
        <w:ind w:left="0"/>
        <w:jc w:val="both"/>
        <w:rPr>
          <w:rFonts w:ascii="Century Gothic" w:hAnsi="Century Gothic"/>
          <w:b/>
          <w:sz w:val="22"/>
          <w:szCs w:val="22"/>
          <w:u w:val="single"/>
        </w:rPr>
      </w:pPr>
    </w:p>
    <w:p w:rsidR="005B3CD3" w:rsidRPr="00162CB4" w:rsidRDefault="005B3CD3" w:rsidP="005B3CD3">
      <w:pPr>
        <w:numPr>
          <w:ilvl w:val="1"/>
          <w:numId w:val="34"/>
        </w:numPr>
        <w:spacing w:after="0" w:line="240" w:lineRule="auto"/>
        <w:jc w:val="both"/>
        <w:rPr>
          <w:rFonts w:ascii="Century Gothic" w:hAnsi="Century Gothic"/>
          <w:b/>
          <w:lang w:val="es-CO"/>
        </w:rPr>
      </w:pPr>
      <w:r w:rsidRPr="00162CB4">
        <w:rPr>
          <w:rFonts w:ascii="Century Gothic" w:hAnsi="Century Gothic"/>
          <w:b/>
          <w:lang w:val="es-CO"/>
        </w:rPr>
        <w:t>Instructivo Aplicativo para Talleres de Valoración</w:t>
      </w:r>
    </w:p>
    <w:p w:rsidR="005B3CD3" w:rsidRPr="00162CB4" w:rsidRDefault="005B3CD3" w:rsidP="005B3CD3">
      <w:pPr>
        <w:pStyle w:val="Prrafodelista"/>
        <w:ind w:left="0"/>
        <w:jc w:val="both"/>
        <w:rPr>
          <w:rFonts w:ascii="Century Gothic" w:hAnsi="Century Gothic"/>
          <w:b/>
          <w:shadow/>
          <w:sz w:val="22"/>
          <w:szCs w:val="22"/>
          <w:u w:val="single"/>
        </w:rPr>
      </w:pPr>
    </w:p>
    <w:p w:rsidR="005B3CD3" w:rsidRPr="00162CB4" w:rsidRDefault="005B3CD3" w:rsidP="005B3CD3">
      <w:pPr>
        <w:pStyle w:val="Prrafodelista"/>
        <w:ind w:left="360"/>
        <w:jc w:val="both"/>
        <w:rPr>
          <w:rFonts w:ascii="Century Gothic" w:hAnsi="Century Gothic"/>
          <w:sz w:val="22"/>
          <w:szCs w:val="22"/>
        </w:rPr>
      </w:pPr>
      <w:r w:rsidRPr="00162CB4">
        <w:rPr>
          <w:rFonts w:ascii="Century Gothic" w:hAnsi="Century Gothic"/>
          <w:sz w:val="22"/>
          <w:szCs w:val="22"/>
        </w:rPr>
        <w:t xml:space="preserve">La Dirección de Acreditación Institucional ha construido un aplicativo con el propósito de facilitar la preparación para los talleres de valoración y el desarrollo de los mismos, </w:t>
      </w:r>
      <w:r w:rsidR="00607257">
        <w:rPr>
          <w:rFonts w:ascii="Century Gothic" w:hAnsi="Century Gothic"/>
          <w:sz w:val="22"/>
          <w:szCs w:val="22"/>
        </w:rPr>
        <w:t>ene el</w:t>
      </w:r>
      <w:r w:rsidRPr="00162CB4">
        <w:rPr>
          <w:rFonts w:ascii="Century Gothic" w:hAnsi="Century Gothic"/>
          <w:sz w:val="22"/>
          <w:szCs w:val="22"/>
        </w:rPr>
        <w:t xml:space="preserve"> aplicativo encontrarán las instrucciones para su correcto uso.  (Documento Anexo)</w:t>
      </w:r>
    </w:p>
    <w:bookmarkEnd w:id="1"/>
    <w:p w:rsidR="005B3CD3" w:rsidRPr="00162CB4" w:rsidRDefault="005B3CD3" w:rsidP="005B3CD3">
      <w:pPr>
        <w:rPr>
          <w:rFonts w:ascii="Century Gothic" w:hAnsi="Century Gothic"/>
          <w:lang w:val="es-CO"/>
        </w:rPr>
      </w:pPr>
    </w:p>
    <w:bookmarkEnd w:id="0"/>
    <w:p w:rsidR="005B3CD3" w:rsidRPr="00162CB4" w:rsidRDefault="005B3CD3" w:rsidP="005B3CD3">
      <w:pPr>
        <w:rPr>
          <w:rFonts w:ascii="Century Gothic" w:hAnsi="Century Gothic"/>
          <w:lang w:val="es-CO"/>
        </w:rPr>
      </w:pPr>
    </w:p>
    <w:p w:rsidR="00077B51" w:rsidRPr="00162CB4" w:rsidRDefault="00077B51" w:rsidP="005B3CD3">
      <w:pPr>
        <w:rPr>
          <w:szCs w:val="24"/>
          <w:lang w:val="es-CO"/>
        </w:rPr>
      </w:pPr>
    </w:p>
    <w:sectPr w:rsidR="00077B51" w:rsidRPr="00162CB4" w:rsidSect="000847FD">
      <w:headerReference w:type="default" r:id="rId8"/>
      <w:footerReference w:type="default" r:id="rId9"/>
      <w:type w:val="continuous"/>
      <w:pgSz w:w="12240" w:h="15840" w:code="1"/>
      <w:pgMar w:top="-1693" w:right="1701" w:bottom="1418" w:left="1985" w:header="68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9D4" w:rsidRDefault="00B149D4">
      <w:r>
        <w:separator/>
      </w:r>
    </w:p>
  </w:endnote>
  <w:endnote w:type="continuationSeparator" w:id="1">
    <w:p w:rsidR="00B149D4" w:rsidRDefault="00B149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AC5" w:rsidRDefault="002F5AC5" w:rsidP="002F5AC5">
    <w:pPr>
      <w:widowControl w:val="0"/>
      <w:autoSpaceDE w:val="0"/>
      <w:autoSpaceDN w:val="0"/>
      <w:adjustRightInd w:val="0"/>
      <w:spacing w:after="0" w:line="240" w:lineRule="auto"/>
      <w:ind w:left="107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noProof/>
        <w:sz w:val="20"/>
        <w:szCs w:val="20"/>
        <w:lang w:val="es-ES" w:eastAsia="es-ES"/>
      </w:rPr>
      <w:pict>
        <v:shape id="_x0000_s2049" style="position:absolute;left:0;text-align:left;margin-left:73.05pt;margin-top:705.2pt;width:468.15pt;height:0;z-index:-251658752;mso-position-horizontal:absolute;mso-position-horizontal-relative:page;mso-position-vertical:absolute;mso-position-vertical-relative:page" coordsize="9363,0" path="m,hhl9363,e" filled="f" strokecolor="#363435" strokeweight=".07619mm">
          <v:path arrowok="t"/>
          <w10:wrap anchorx="page" anchory="page"/>
        </v:shape>
      </w:pict>
    </w:r>
  </w:p>
  <w:p w:rsidR="002F5AC5" w:rsidRDefault="00A96CF6" w:rsidP="002F5AC5">
    <w:pPr>
      <w:widowControl w:val="0"/>
      <w:autoSpaceDE w:val="0"/>
      <w:autoSpaceDN w:val="0"/>
      <w:adjustRightInd w:val="0"/>
      <w:spacing w:after="0" w:line="240" w:lineRule="auto"/>
      <w:ind w:left="107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noProof/>
        <w:sz w:val="20"/>
        <w:szCs w:val="20"/>
        <w:lang w:val="es-CO" w:eastAsia="es-CO"/>
      </w:rPr>
      <w:drawing>
        <wp:inline distT="0" distB="0" distL="0" distR="0">
          <wp:extent cx="5462270" cy="238760"/>
          <wp:effectExtent l="0" t="0" r="508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2270" cy="238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F5AC5" w:rsidRDefault="002F5A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9D4" w:rsidRDefault="00B149D4">
      <w:r>
        <w:separator/>
      </w:r>
    </w:p>
  </w:footnote>
  <w:footnote w:type="continuationSeparator" w:id="1">
    <w:p w:rsidR="00B149D4" w:rsidRDefault="00B149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7FD" w:rsidRPr="008C130E" w:rsidRDefault="00A96CF6" w:rsidP="008C130E">
    <w:pPr>
      <w:pStyle w:val="Encabezado"/>
      <w:tabs>
        <w:tab w:val="clear" w:pos="4252"/>
        <w:tab w:val="clear" w:pos="8504"/>
        <w:tab w:val="center" w:pos="4277"/>
      </w:tabs>
      <w:ind w:left="1483" w:firstLine="4277"/>
      <w:rPr>
        <w:lang w:val="es-CO"/>
      </w:rPr>
    </w:pPr>
    <w:r>
      <w:rPr>
        <w:noProof/>
        <w:lang w:val="es-CO" w:eastAsia="es-CO"/>
      </w:rPr>
      <w:drawing>
        <wp:inline distT="0" distB="0" distL="0" distR="0">
          <wp:extent cx="1868805" cy="659765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805" cy="659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1E2"/>
    <w:multiLevelType w:val="hybridMultilevel"/>
    <w:tmpl w:val="2C5401A4"/>
    <w:lvl w:ilvl="0" w:tplc="3EE679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BC06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DA92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2E05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386B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D839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861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E42E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604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ED0960"/>
    <w:multiLevelType w:val="hybridMultilevel"/>
    <w:tmpl w:val="9BEAF7A2"/>
    <w:lvl w:ilvl="0" w:tplc="C1E29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D626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9C59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206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FA1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48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C01A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88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E440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024EB6"/>
    <w:multiLevelType w:val="hybridMultilevel"/>
    <w:tmpl w:val="5C602DE6"/>
    <w:lvl w:ilvl="0" w:tplc="0456C31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AFE763D"/>
    <w:multiLevelType w:val="hybridMultilevel"/>
    <w:tmpl w:val="9D0ED08E"/>
    <w:lvl w:ilvl="0" w:tplc="613E23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34251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D01EB4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20D8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48CC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B2D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8635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8C5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904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4A4F3A"/>
    <w:multiLevelType w:val="hybridMultilevel"/>
    <w:tmpl w:val="8E36274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D7987"/>
    <w:multiLevelType w:val="hybridMultilevel"/>
    <w:tmpl w:val="245AD438"/>
    <w:lvl w:ilvl="0" w:tplc="0068E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22E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6C7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A88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70D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620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E28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A2A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4A9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8982364"/>
    <w:multiLevelType w:val="hybridMultilevel"/>
    <w:tmpl w:val="8962E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43FF6"/>
    <w:multiLevelType w:val="hybridMultilevel"/>
    <w:tmpl w:val="F5A08492"/>
    <w:lvl w:ilvl="0" w:tplc="64684A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627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E74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3EC2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FCFF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7005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CFD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C854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F7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8A52B2"/>
    <w:multiLevelType w:val="hybridMultilevel"/>
    <w:tmpl w:val="1864F93A"/>
    <w:lvl w:ilvl="0" w:tplc="F08CD3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F39CB"/>
    <w:multiLevelType w:val="multilevel"/>
    <w:tmpl w:val="BF8836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42551D6"/>
    <w:multiLevelType w:val="hybridMultilevel"/>
    <w:tmpl w:val="5A6A1FFE"/>
    <w:lvl w:ilvl="0" w:tplc="B9D2264A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481BB9"/>
    <w:multiLevelType w:val="hybridMultilevel"/>
    <w:tmpl w:val="E56E6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61F4F"/>
    <w:multiLevelType w:val="hybridMultilevel"/>
    <w:tmpl w:val="0B947F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30F9B"/>
    <w:multiLevelType w:val="hybridMultilevel"/>
    <w:tmpl w:val="DADA96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3379C6"/>
    <w:multiLevelType w:val="hybridMultilevel"/>
    <w:tmpl w:val="F74497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0446BE"/>
    <w:multiLevelType w:val="hybridMultilevel"/>
    <w:tmpl w:val="4DF659A8"/>
    <w:lvl w:ilvl="0" w:tplc="1BB07B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061C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D8F5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CCB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2891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FA97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030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8BF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740E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7D6CB0"/>
    <w:multiLevelType w:val="hybridMultilevel"/>
    <w:tmpl w:val="F6A0D922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77D76A5"/>
    <w:multiLevelType w:val="multilevel"/>
    <w:tmpl w:val="5540E1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48E39D3"/>
    <w:multiLevelType w:val="hybridMultilevel"/>
    <w:tmpl w:val="AE6030E8"/>
    <w:lvl w:ilvl="0" w:tplc="7CC065B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ECEDA44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9B8009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85494DC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02C4D4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1200224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114A8C8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5C08140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5741878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8A05AED"/>
    <w:multiLevelType w:val="hybridMultilevel"/>
    <w:tmpl w:val="F5DC895E"/>
    <w:lvl w:ilvl="0" w:tplc="647422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6CE4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2ED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A97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3EF1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415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76DE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608B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E0D8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AA5E4C"/>
    <w:multiLevelType w:val="hybridMultilevel"/>
    <w:tmpl w:val="9588ED7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BA5C18"/>
    <w:multiLevelType w:val="hybridMultilevel"/>
    <w:tmpl w:val="84EAACE2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8C8D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850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3A99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EA52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A001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C8B9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683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CE78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676381"/>
    <w:multiLevelType w:val="hybridMultilevel"/>
    <w:tmpl w:val="47249C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865C81"/>
    <w:multiLevelType w:val="hybridMultilevel"/>
    <w:tmpl w:val="5BA2CCA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D2029"/>
    <w:multiLevelType w:val="hybridMultilevel"/>
    <w:tmpl w:val="8A3E081C"/>
    <w:lvl w:ilvl="0" w:tplc="C10692B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F07283"/>
    <w:multiLevelType w:val="hybridMultilevel"/>
    <w:tmpl w:val="CE124332"/>
    <w:lvl w:ilvl="0" w:tplc="55EC98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8C8D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850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3A99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EA52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A001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C8B9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683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CE78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543E0F"/>
    <w:multiLevelType w:val="hybridMultilevel"/>
    <w:tmpl w:val="135AC604"/>
    <w:lvl w:ilvl="0" w:tplc="0C0A000F">
      <w:start w:val="1"/>
      <w:numFmt w:val="decimal"/>
      <w:lvlText w:val="%1."/>
      <w:lvlJc w:val="left"/>
      <w:pPr>
        <w:tabs>
          <w:tab w:val="num" w:pos="394"/>
        </w:tabs>
        <w:ind w:left="39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114"/>
        </w:tabs>
        <w:ind w:left="111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34"/>
        </w:tabs>
        <w:ind w:left="183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54"/>
        </w:tabs>
        <w:ind w:left="255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74"/>
        </w:tabs>
        <w:ind w:left="327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94"/>
        </w:tabs>
        <w:ind w:left="399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14"/>
        </w:tabs>
        <w:ind w:left="471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34"/>
        </w:tabs>
        <w:ind w:left="543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54"/>
        </w:tabs>
        <w:ind w:left="6154" w:hanging="180"/>
      </w:pPr>
    </w:lvl>
  </w:abstractNum>
  <w:abstractNum w:abstractNumId="27">
    <w:nsid w:val="69832339"/>
    <w:multiLevelType w:val="hybridMultilevel"/>
    <w:tmpl w:val="172067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430506"/>
    <w:multiLevelType w:val="hybridMultilevel"/>
    <w:tmpl w:val="D250DDCA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BC06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DA92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2E05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386B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D839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861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E42E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604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C064C8"/>
    <w:multiLevelType w:val="hybridMultilevel"/>
    <w:tmpl w:val="36549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854067"/>
    <w:multiLevelType w:val="hybridMultilevel"/>
    <w:tmpl w:val="F928338C"/>
    <w:lvl w:ilvl="0" w:tplc="D9E6F4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847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BA5B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C0E4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82E6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00C4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F6C7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565B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5601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AA43AA6"/>
    <w:multiLevelType w:val="hybridMultilevel"/>
    <w:tmpl w:val="6D2254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1D63DD"/>
    <w:multiLevelType w:val="hybridMultilevel"/>
    <w:tmpl w:val="9F2C04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DD3DD6"/>
    <w:multiLevelType w:val="hybridMultilevel"/>
    <w:tmpl w:val="E50C8B5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4"/>
  </w:num>
  <w:num w:numId="4">
    <w:abstractNumId w:val="32"/>
  </w:num>
  <w:num w:numId="5">
    <w:abstractNumId w:val="20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23"/>
  </w:num>
  <w:num w:numId="11">
    <w:abstractNumId w:val="33"/>
  </w:num>
  <w:num w:numId="12">
    <w:abstractNumId w:val="14"/>
  </w:num>
  <w:num w:numId="13">
    <w:abstractNumId w:val="8"/>
  </w:num>
  <w:num w:numId="14">
    <w:abstractNumId w:val="18"/>
  </w:num>
  <w:num w:numId="15">
    <w:abstractNumId w:val="0"/>
  </w:num>
  <w:num w:numId="16">
    <w:abstractNumId w:val="30"/>
  </w:num>
  <w:num w:numId="17">
    <w:abstractNumId w:val="25"/>
  </w:num>
  <w:num w:numId="18">
    <w:abstractNumId w:val="7"/>
  </w:num>
  <w:num w:numId="19">
    <w:abstractNumId w:val="15"/>
  </w:num>
  <w:num w:numId="20">
    <w:abstractNumId w:val="19"/>
  </w:num>
  <w:num w:numId="21">
    <w:abstractNumId w:val="13"/>
  </w:num>
  <w:num w:numId="22">
    <w:abstractNumId w:val="28"/>
  </w:num>
  <w:num w:numId="23">
    <w:abstractNumId w:val="21"/>
  </w:num>
  <w:num w:numId="24">
    <w:abstractNumId w:val="29"/>
  </w:num>
  <w:num w:numId="25">
    <w:abstractNumId w:val="16"/>
  </w:num>
  <w:num w:numId="26">
    <w:abstractNumId w:val="10"/>
  </w:num>
  <w:num w:numId="27">
    <w:abstractNumId w:val="9"/>
  </w:num>
  <w:num w:numId="28">
    <w:abstractNumId w:val="26"/>
  </w:num>
  <w:num w:numId="29">
    <w:abstractNumId w:val="22"/>
  </w:num>
  <w:num w:numId="30">
    <w:abstractNumId w:val="31"/>
  </w:num>
  <w:num w:numId="31">
    <w:abstractNumId w:val="12"/>
  </w:num>
  <w:num w:numId="32">
    <w:abstractNumId w:val="27"/>
  </w:num>
  <w:num w:numId="33">
    <w:abstractNumId w:val="11"/>
  </w:num>
  <w:num w:numId="3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E101A1"/>
    <w:rsid w:val="00013E7D"/>
    <w:rsid w:val="000404D8"/>
    <w:rsid w:val="00062321"/>
    <w:rsid w:val="00062ADA"/>
    <w:rsid w:val="00077B51"/>
    <w:rsid w:val="000832FE"/>
    <w:rsid w:val="000847FD"/>
    <w:rsid w:val="000C5EA1"/>
    <w:rsid w:val="000C7E95"/>
    <w:rsid w:val="000F515B"/>
    <w:rsid w:val="00102BF7"/>
    <w:rsid w:val="00104A02"/>
    <w:rsid w:val="00106795"/>
    <w:rsid w:val="00115257"/>
    <w:rsid w:val="001174F0"/>
    <w:rsid w:val="0012785B"/>
    <w:rsid w:val="00132635"/>
    <w:rsid w:val="001464AD"/>
    <w:rsid w:val="001479FA"/>
    <w:rsid w:val="00162CB4"/>
    <w:rsid w:val="00166EFE"/>
    <w:rsid w:val="00172674"/>
    <w:rsid w:val="00177AF1"/>
    <w:rsid w:val="00180213"/>
    <w:rsid w:val="0018764D"/>
    <w:rsid w:val="001B0720"/>
    <w:rsid w:val="001E0130"/>
    <w:rsid w:val="001E36A2"/>
    <w:rsid w:val="001E4729"/>
    <w:rsid w:val="001F1BCC"/>
    <w:rsid w:val="001F4758"/>
    <w:rsid w:val="002111D2"/>
    <w:rsid w:val="002126F3"/>
    <w:rsid w:val="00222C0B"/>
    <w:rsid w:val="0024550A"/>
    <w:rsid w:val="00247944"/>
    <w:rsid w:val="002620A9"/>
    <w:rsid w:val="00281E52"/>
    <w:rsid w:val="002901AB"/>
    <w:rsid w:val="002927BF"/>
    <w:rsid w:val="00294985"/>
    <w:rsid w:val="00295746"/>
    <w:rsid w:val="002B5C7C"/>
    <w:rsid w:val="002C26AC"/>
    <w:rsid w:val="002D01F3"/>
    <w:rsid w:val="002E0B0B"/>
    <w:rsid w:val="002F06DE"/>
    <w:rsid w:val="002F5AC5"/>
    <w:rsid w:val="00322185"/>
    <w:rsid w:val="0032482E"/>
    <w:rsid w:val="003318D4"/>
    <w:rsid w:val="0034025E"/>
    <w:rsid w:val="00346837"/>
    <w:rsid w:val="003524E7"/>
    <w:rsid w:val="00352726"/>
    <w:rsid w:val="00363096"/>
    <w:rsid w:val="00364F1D"/>
    <w:rsid w:val="003804B2"/>
    <w:rsid w:val="00392BD1"/>
    <w:rsid w:val="003D0B0C"/>
    <w:rsid w:val="003F275B"/>
    <w:rsid w:val="00403B26"/>
    <w:rsid w:val="00406E8C"/>
    <w:rsid w:val="00424C92"/>
    <w:rsid w:val="00442085"/>
    <w:rsid w:val="00457524"/>
    <w:rsid w:val="004A0B49"/>
    <w:rsid w:val="004A7EAC"/>
    <w:rsid w:val="004B36CE"/>
    <w:rsid w:val="004D3E57"/>
    <w:rsid w:val="004D5B5E"/>
    <w:rsid w:val="004E1229"/>
    <w:rsid w:val="004F671F"/>
    <w:rsid w:val="00510025"/>
    <w:rsid w:val="00552016"/>
    <w:rsid w:val="005555AE"/>
    <w:rsid w:val="00556A70"/>
    <w:rsid w:val="00562D0A"/>
    <w:rsid w:val="00570665"/>
    <w:rsid w:val="005728B1"/>
    <w:rsid w:val="005907FD"/>
    <w:rsid w:val="00597824"/>
    <w:rsid w:val="005A24C4"/>
    <w:rsid w:val="005B3CD3"/>
    <w:rsid w:val="005C7FBD"/>
    <w:rsid w:val="005D79FF"/>
    <w:rsid w:val="005F1729"/>
    <w:rsid w:val="005F3EA0"/>
    <w:rsid w:val="0060586D"/>
    <w:rsid w:val="00607257"/>
    <w:rsid w:val="00612526"/>
    <w:rsid w:val="00615109"/>
    <w:rsid w:val="00615FCA"/>
    <w:rsid w:val="00617CD0"/>
    <w:rsid w:val="006316E1"/>
    <w:rsid w:val="00637891"/>
    <w:rsid w:val="00640D78"/>
    <w:rsid w:val="00644D56"/>
    <w:rsid w:val="00650564"/>
    <w:rsid w:val="0069019E"/>
    <w:rsid w:val="00694EB9"/>
    <w:rsid w:val="006A6006"/>
    <w:rsid w:val="006D4E1B"/>
    <w:rsid w:val="006E1D51"/>
    <w:rsid w:val="006E6481"/>
    <w:rsid w:val="006F4A21"/>
    <w:rsid w:val="006F5F1A"/>
    <w:rsid w:val="006F635E"/>
    <w:rsid w:val="00713E50"/>
    <w:rsid w:val="00714A42"/>
    <w:rsid w:val="00717BEE"/>
    <w:rsid w:val="007310BC"/>
    <w:rsid w:val="007454D9"/>
    <w:rsid w:val="0075055F"/>
    <w:rsid w:val="00750E9C"/>
    <w:rsid w:val="0075380B"/>
    <w:rsid w:val="00766753"/>
    <w:rsid w:val="00774DFA"/>
    <w:rsid w:val="00783B32"/>
    <w:rsid w:val="00784288"/>
    <w:rsid w:val="00790303"/>
    <w:rsid w:val="007A2CD5"/>
    <w:rsid w:val="007B1363"/>
    <w:rsid w:val="007B4915"/>
    <w:rsid w:val="007C6A47"/>
    <w:rsid w:val="007E6F9C"/>
    <w:rsid w:val="007F08E5"/>
    <w:rsid w:val="007F3A8B"/>
    <w:rsid w:val="00803339"/>
    <w:rsid w:val="0080428A"/>
    <w:rsid w:val="008333A7"/>
    <w:rsid w:val="008379F1"/>
    <w:rsid w:val="00840DF0"/>
    <w:rsid w:val="00844E65"/>
    <w:rsid w:val="008554C5"/>
    <w:rsid w:val="00857AA7"/>
    <w:rsid w:val="00862FF0"/>
    <w:rsid w:val="00877766"/>
    <w:rsid w:val="008A4D8C"/>
    <w:rsid w:val="008B7DF0"/>
    <w:rsid w:val="008C019C"/>
    <w:rsid w:val="008C0FDF"/>
    <w:rsid w:val="008C130E"/>
    <w:rsid w:val="00903DAB"/>
    <w:rsid w:val="00922C66"/>
    <w:rsid w:val="00935CC6"/>
    <w:rsid w:val="0096388E"/>
    <w:rsid w:val="00982535"/>
    <w:rsid w:val="009831DC"/>
    <w:rsid w:val="009964F0"/>
    <w:rsid w:val="00996CAA"/>
    <w:rsid w:val="009B343C"/>
    <w:rsid w:val="009C1F53"/>
    <w:rsid w:val="009C6110"/>
    <w:rsid w:val="009C76DA"/>
    <w:rsid w:val="009D1D13"/>
    <w:rsid w:val="009D2A67"/>
    <w:rsid w:val="009E7BFF"/>
    <w:rsid w:val="00A17015"/>
    <w:rsid w:val="00A51DFC"/>
    <w:rsid w:val="00A53226"/>
    <w:rsid w:val="00A548D0"/>
    <w:rsid w:val="00A559EE"/>
    <w:rsid w:val="00A77796"/>
    <w:rsid w:val="00A77BDE"/>
    <w:rsid w:val="00A813BF"/>
    <w:rsid w:val="00A81D41"/>
    <w:rsid w:val="00A835DD"/>
    <w:rsid w:val="00A871BF"/>
    <w:rsid w:val="00A87D11"/>
    <w:rsid w:val="00A908AD"/>
    <w:rsid w:val="00A96CF6"/>
    <w:rsid w:val="00AB2C76"/>
    <w:rsid w:val="00AC7514"/>
    <w:rsid w:val="00AD4018"/>
    <w:rsid w:val="00AE20BA"/>
    <w:rsid w:val="00AE3C37"/>
    <w:rsid w:val="00AF0959"/>
    <w:rsid w:val="00AF2D58"/>
    <w:rsid w:val="00B01CD2"/>
    <w:rsid w:val="00B03276"/>
    <w:rsid w:val="00B1353C"/>
    <w:rsid w:val="00B149D4"/>
    <w:rsid w:val="00B16F80"/>
    <w:rsid w:val="00B1717C"/>
    <w:rsid w:val="00B309D1"/>
    <w:rsid w:val="00B4069A"/>
    <w:rsid w:val="00B50A66"/>
    <w:rsid w:val="00B724E7"/>
    <w:rsid w:val="00B76AB8"/>
    <w:rsid w:val="00B835ED"/>
    <w:rsid w:val="00B84F1C"/>
    <w:rsid w:val="00B94D1C"/>
    <w:rsid w:val="00BC2307"/>
    <w:rsid w:val="00BC7ED5"/>
    <w:rsid w:val="00BE2D44"/>
    <w:rsid w:val="00BE370C"/>
    <w:rsid w:val="00BE5F17"/>
    <w:rsid w:val="00BF116C"/>
    <w:rsid w:val="00BF2A46"/>
    <w:rsid w:val="00BF62FE"/>
    <w:rsid w:val="00C01ABB"/>
    <w:rsid w:val="00C15E4B"/>
    <w:rsid w:val="00C16E00"/>
    <w:rsid w:val="00C21944"/>
    <w:rsid w:val="00C317C3"/>
    <w:rsid w:val="00C441C4"/>
    <w:rsid w:val="00C473E5"/>
    <w:rsid w:val="00C50649"/>
    <w:rsid w:val="00C704ED"/>
    <w:rsid w:val="00C759A8"/>
    <w:rsid w:val="00C76F70"/>
    <w:rsid w:val="00C94999"/>
    <w:rsid w:val="00CB5345"/>
    <w:rsid w:val="00CB792D"/>
    <w:rsid w:val="00CB7E55"/>
    <w:rsid w:val="00CC4A83"/>
    <w:rsid w:val="00CD5625"/>
    <w:rsid w:val="00D27426"/>
    <w:rsid w:val="00D34B00"/>
    <w:rsid w:val="00D34B80"/>
    <w:rsid w:val="00D36DE0"/>
    <w:rsid w:val="00D57ABD"/>
    <w:rsid w:val="00D642B4"/>
    <w:rsid w:val="00D87D86"/>
    <w:rsid w:val="00D91DD6"/>
    <w:rsid w:val="00DC486F"/>
    <w:rsid w:val="00DE5948"/>
    <w:rsid w:val="00E012DD"/>
    <w:rsid w:val="00E06325"/>
    <w:rsid w:val="00E101A1"/>
    <w:rsid w:val="00E128F3"/>
    <w:rsid w:val="00E23580"/>
    <w:rsid w:val="00E263F0"/>
    <w:rsid w:val="00E42A65"/>
    <w:rsid w:val="00E57A3E"/>
    <w:rsid w:val="00E60112"/>
    <w:rsid w:val="00ED09DC"/>
    <w:rsid w:val="00ED67B2"/>
    <w:rsid w:val="00EE6493"/>
    <w:rsid w:val="00EF3474"/>
    <w:rsid w:val="00F04982"/>
    <w:rsid w:val="00F04BD5"/>
    <w:rsid w:val="00F157E5"/>
    <w:rsid w:val="00F25642"/>
    <w:rsid w:val="00F27C45"/>
    <w:rsid w:val="00F5172C"/>
    <w:rsid w:val="00F56698"/>
    <w:rsid w:val="00F7758D"/>
    <w:rsid w:val="00F86787"/>
    <w:rsid w:val="00F91403"/>
    <w:rsid w:val="00FC112F"/>
    <w:rsid w:val="00FE0B04"/>
    <w:rsid w:val="00FE385B"/>
    <w:rsid w:val="00FF16DB"/>
    <w:rsid w:val="00FF247C"/>
    <w:rsid w:val="00FF60A6"/>
    <w:rsid w:val="00FF6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D4E1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140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4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2F5AC5"/>
    <w:rPr>
      <w:color w:val="0000FF"/>
      <w:u w:val="single"/>
    </w:rPr>
  </w:style>
  <w:style w:type="paragraph" w:styleId="Encabezado">
    <w:name w:val="header"/>
    <w:basedOn w:val="Normal"/>
    <w:link w:val="EncabezadoCar"/>
    <w:rsid w:val="002F5AC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F5AC5"/>
    <w:pPr>
      <w:tabs>
        <w:tab w:val="center" w:pos="4252"/>
        <w:tab w:val="right" w:pos="8504"/>
      </w:tabs>
    </w:pPr>
  </w:style>
  <w:style w:type="character" w:customStyle="1" w:styleId="Ttulo1Car">
    <w:name w:val="Título 1 Car"/>
    <w:basedOn w:val="Fuentedeprrafopredeter"/>
    <w:link w:val="Ttulo1"/>
    <w:uiPriority w:val="9"/>
    <w:rsid w:val="006D4E1B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Prrafodelista">
    <w:name w:val="List Paragraph"/>
    <w:basedOn w:val="Normal"/>
    <w:uiPriority w:val="34"/>
    <w:qFormat/>
    <w:rsid w:val="00D91DD6"/>
    <w:pPr>
      <w:spacing w:after="0" w:line="240" w:lineRule="auto"/>
      <w:ind w:left="708"/>
    </w:pPr>
    <w:rPr>
      <w:rFonts w:ascii="Times New Roman" w:hAnsi="Times New Roman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617C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140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40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extonotapie">
    <w:name w:val="footnote text"/>
    <w:aliases w:val="Texto nota pie Car Car,Texto nota pie Car Car Car,Footnote ak,fn,footnote text"/>
    <w:basedOn w:val="Normal"/>
    <w:link w:val="TextonotapieCar"/>
    <w:uiPriority w:val="99"/>
    <w:rsid w:val="00F91403"/>
    <w:pPr>
      <w:spacing w:after="0" w:line="240" w:lineRule="auto"/>
    </w:pPr>
    <w:rPr>
      <w:rFonts w:cs="Calibri"/>
      <w:lang w:val="es-ES_tradnl" w:eastAsia="es-ES"/>
    </w:rPr>
  </w:style>
  <w:style w:type="character" w:customStyle="1" w:styleId="TextonotapieCar">
    <w:name w:val="Texto nota pie Car"/>
    <w:aliases w:val="Texto nota pie Car Car Car1,Texto nota pie Car Car Car Car,Footnote ak Car,fn Car,footnote text Car"/>
    <w:basedOn w:val="Fuentedeprrafopredeter"/>
    <w:link w:val="Textonotapie"/>
    <w:uiPriority w:val="99"/>
    <w:rsid w:val="00F91403"/>
    <w:rPr>
      <w:rFonts w:cs="Calibri"/>
      <w:sz w:val="22"/>
      <w:szCs w:val="22"/>
      <w:lang w:val="es-ES_tradnl" w:eastAsia="es-ES"/>
    </w:rPr>
  </w:style>
  <w:style w:type="character" w:styleId="Refdenotaalpie">
    <w:name w:val="footnote reference"/>
    <w:basedOn w:val="Fuentedeprrafopredeter"/>
    <w:uiPriority w:val="99"/>
    <w:rsid w:val="00F91403"/>
    <w:rPr>
      <w:vertAlign w:val="superscript"/>
    </w:rPr>
  </w:style>
  <w:style w:type="character" w:customStyle="1" w:styleId="A5">
    <w:name w:val="A5"/>
    <w:uiPriority w:val="99"/>
    <w:rsid w:val="00F91403"/>
    <w:rPr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D0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D0A"/>
    <w:rPr>
      <w:b/>
      <w:bCs/>
      <w:i/>
      <w:iCs/>
      <w:color w:val="4F81BD"/>
      <w:sz w:val="22"/>
      <w:szCs w:val="22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4D5B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B5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B5E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B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B5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B5E"/>
    <w:rPr>
      <w:rFonts w:ascii="Tahoma" w:hAnsi="Tahoma" w:cs="Tahoma"/>
      <w:sz w:val="16"/>
      <w:szCs w:val="16"/>
      <w:lang w:val="en-US" w:eastAsia="en-US"/>
    </w:rPr>
  </w:style>
  <w:style w:type="character" w:customStyle="1" w:styleId="EncabezadoCar">
    <w:name w:val="Encabezado Car"/>
    <w:basedOn w:val="Fuentedeprrafopredeter"/>
    <w:link w:val="Encabezado"/>
    <w:rsid w:val="005B3CD3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453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577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850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6803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343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4801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6375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6796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8B7E6-601A-4135-9A44-E98A9A681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1524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Membrete2</vt:lpstr>
    </vt:vector>
  </TitlesOfParts>
  <Company/>
  <LinksUpToDate>false</LinksUpToDate>
  <CharactersWithSpaces>9893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Membrete2</dc:title>
  <dc:subject/>
  <dc:creator>ssupelano</dc:creator>
  <cp:keywords/>
  <dc:description>Document was created by {applicationname}, version: {version}</dc:description>
  <cp:lastModifiedBy>uniminuto</cp:lastModifiedBy>
  <cp:revision>2</cp:revision>
  <dcterms:created xsi:type="dcterms:W3CDTF">2016-02-24T21:38:00Z</dcterms:created>
  <dcterms:modified xsi:type="dcterms:W3CDTF">2016-02-24T21:38:00Z</dcterms:modified>
</cp:coreProperties>
</file>