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A4" w:rsidRDefault="000351A4" w:rsidP="000351A4">
      <w:pPr>
        <w:pStyle w:val="LO-normal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2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0351A4" w:rsidRDefault="000351A4" w:rsidP="000351A4">
      <w:pPr>
        <w:pStyle w:val="LO-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Reinforcement Learning KU, WS 2024/25</w:t>
      </w:r>
    </w:p>
    <w:p w:rsidR="000351A4" w:rsidRDefault="000351A4" w:rsidP="000351A4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351A4" w:rsidTr="000351A4">
        <w:trPr>
          <w:trHeight w:val="420"/>
          <w:jc w:val="center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members</w:t>
            </w:r>
          </w:p>
        </w:tc>
      </w:tr>
      <w:tr w:rsidR="000351A4" w:rsidTr="000351A4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Matriculation Number</w:t>
            </w:r>
          </w:p>
        </w:tc>
      </w:tr>
      <w:tr w:rsidR="000351A4" w:rsidTr="000351A4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Srdjan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Stjepanovic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12430077</w:t>
            </w:r>
          </w:p>
        </w:tc>
      </w:tr>
      <w:tr w:rsidR="000351A4" w:rsidTr="000351A4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351A4" w:rsidRDefault="000351A4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351A4" w:rsidRDefault="000351A4" w:rsidP="000351A4">
      <w:pPr>
        <w:pStyle w:val="LO-normal"/>
        <w:jc w:val="center"/>
      </w:pPr>
    </w:p>
    <w:p w:rsidR="008704F2" w:rsidRDefault="008704F2"/>
    <w:p w:rsidR="008704F2" w:rsidRDefault="008704F2">
      <w:pPr>
        <w:suppressAutoHyphens w:val="0"/>
        <w:spacing w:after="160" w:line="259" w:lineRule="auto"/>
      </w:pPr>
      <w:r>
        <w:br w:type="page"/>
      </w:r>
    </w:p>
    <w:p w:rsidR="003C6F89" w:rsidRDefault="008704F2" w:rsidP="00B20D56">
      <w:pPr>
        <w:jc w:val="both"/>
        <w:rPr>
          <w:sz w:val="28"/>
        </w:rPr>
      </w:pPr>
      <w:r w:rsidRPr="00B20D56">
        <w:rPr>
          <w:sz w:val="28"/>
        </w:rPr>
        <w:lastRenderedPageBreak/>
        <w:t>2</w:t>
      </w:r>
      <w:r w:rsidRPr="00B20D56">
        <w:rPr>
          <w:sz w:val="28"/>
        </w:rPr>
        <w:t>.)</w:t>
      </w:r>
      <w:r w:rsidRPr="00B20D56">
        <w:rPr>
          <w:sz w:val="28"/>
        </w:rPr>
        <w:t xml:space="preserve"> Planning in a Grid World</w:t>
      </w:r>
    </w:p>
    <w:p w:rsidR="003C6F89" w:rsidRPr="003C6F89" w:rsidRDefault="003C6F89" w:rsidP="003C6F89">
      <w:pPr>
        <w:pStyle w:val="ListParagraph"/>
        <w:numPr>
          <w:ilvl w:val="0"/>
          <w:numId w:val="5"/>
        </w:numPr>
        <w:jc w:val="both"/>
        <w:rPr>
          <w:sz w:val="28"/>
        </w:rPr>
      </w:pPr>
    </w:p>
    <w:p w:rsidR="003C6F89" w:rsidRDefault="003C6F89" w:rsidP="003C6F89">
      <w:pPr>
        <w:jc w:val="center"/>
        <w:rPr>
          <w:sz w:val="28"/>
        </w:rPr>
      </w:pPr>
      <w:r>
        <w:rPr>
          <w:noProof/>
          <w:sz w:val="28"/>
          <w:lang w:val="sr-Latn-BA" w:eastAsia="sr-Latn-BA" w:bidi="ar-SA"/>
        </w:rPr>
        <w:drawing>
          <wp:inline distT="0" distB="0" distL="0" distR="0" wp14:anchorId="31D35CD4" wp14:editId="149CF8CD">
            <wp:extent cx="4822825" cy="32142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ma-0-9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232" cy="32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89" w:rsidRDefault="003C6F89" w:rsidP="003C6F89">
      <w:pPr>
        <w:jc w:val="center"/>
        <w:rPr>
          <w:sz w:val="28"/>
        </w:rPr>
      </w:pPr>
    </w:p>
    <w:p w:rsidR="003C6F89" w:rsidRDefault="003C6F89" w:rsidP="003C6F89">
      <w:pPr>
        <w:jc w:val="center"/>
        <w:rPr>
          <w:sz w:val="28"/>
        </w:rPr>
      </w:pPr>
    </w:p>
    <w:p w:rsidR="003C6F89" w:rsidRPr="00B20D56" w:rsidRDefault="003C6F89" w:rsidP="003C6F89">
      <w:pPr>
        <w:jc w:val="center"/>
        <w:rPr>
          <w:sz w:val="28"/>
        </w:rPr>
      </w:pPr>
      <w:r>
        <w:rPr>
          <w:noProof/>
          <w:sz w:val="28"/>
          <w:lang w:val="sr-Latn-BA" w:eastAsia="sr-Latn-BA" w:bidi="ar-SA"/>
        </w:rPr>
        <w:drawing>
          <wp:inline distT="0" distB="0" distL="0" distR="0" wp14:anchorId="65018465" wp14:editId="0641122D">
            <wp:extent cx="4793615" cy="3324466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ma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80" cy="33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89" w:rsidRDefault="003C6F89" w:rsidP="003C6F89"/>
    <w:p w:rsidR="003C6F89" w:rsidRDefault="003C6F89" w:rsidP="003C6F89">
      <w:pPr>
        <w:pStyle w:val="ListParagraph"/>
        <w:numPr>
          <w:ilvl w:val="0"/>
          <w:numId w:val="1"/>
        </w:numPr>
      </w:pPr>
      <w:r>
        <w:t>Policy</w:t>
      </w:r>
    </w:p>
    <w:p w:rsidR="003C6F89" w:rsidRDefault="003C6F89" w:rsidP="003C6F89">
      <w:pPr>
        <w:pStyle w:val="ListParagraph"/>
        <w:numPr>
          <w:ilvl w:val="0"/>
          <w:numId w:val="2"/>
        </w:numPr>
      </w:pPr>
      <w:r>
        <w:t>Gamma 0.95</w:t>
      </w:r>
    </w:p>
    <w:p w:rsidR="003C6F89" w:rsidRDefault="003C6F89" w:rsidP="003C6F89">
      <w:pPr>
        <w:pStyle w:val="ListParagraph"/>
        <w:ind w:left="1080"/>
      </w:pPr>
      <w:r w:rsidRPr="00B20D56">
        <w:lastRenderedPageBreak/>
        <w:t>The</w:t>
      </w:r>
      <w:r>
        <w:t xml:space="preserve"> </w:t>
      </w:r>
      <w:r w:rsidRPr="00B20D56">
        <w:t xml:space="preserve">policy seems </w:t>
      </w:r>
      <w:r w:rsidRPr="00B20D56">
        <w:rPr>
          <w:rStyle w:val="Strong"/>
          <w:b w:val="0"/>
        </w:rPr>
        <w:t>more conservative</w:t>
      </w:r>
      <w:r w:rsidRPr="00B20D56">
        <w:t>, especially in states where the risk of falling into a hole is higher.</w:t>
      </w:r>
    </w:p>
    <w:p w:rsidR="003C6F89" w:rsidRDefault="003C6F89" w:rsidP="003C6F89">
      <w:pPr>
        <w:pStyle w:val="ListParagraph"/>
        <w:numPr>
          <w:ilvl w:val="0"/>
          <w:numId w:val="2"/>
        </w:numPr>
      </w:pPr>
      <w:r>
        <w:t>Gamma 1.0</w:t>
      </w:r>
    </w:p>
    <w:p w:rsidR="003C6F89" w:rsidRDefault="003C6F89" w:rsidP="003C6F89">
      <w:pPr>
        <w:ind w:left="1080"/>
        <w:rPr>
          <w:rFonts w:eastAsia="Times New Roman"/>
          <w:szCs w:val="24"/>
          <w:lang w:val="sr-Latn-BA" w:eastAsia="sr-Latn-BA" w:bidi="ar-SA"/>
        </w:rPr>
      </w:pPr>
      <w:r w:rsidRPr="00B20D56">
        <w:rPr>
          <w:rFonts w:eastAsia="Times New Roman"/>
          <w:szCs w:val="24"/>
          <w:lang w:val="sr-Latn-BA" w:eastAsia="sr-Latn-BA" w:bidi="ar-SA"/>
        </w:rPr>
        <w:t xml:space="preserve">The policy is more </w:t>
      </w:r>
      <w:r w:rsidRPr="00B20D56">
        <w:rPr>
          <w:rFonts w:eastAsia="Times New Roman"/>
          <w:bCs/>
          <w:szCs w:val="24"/>
          <w:lang w:val="sr-Latn-BA" w:eastAsia="sr-Latn-BA" w:bidi="ar-SA"/>
        </w:rPr>
        <w:t>consistent and aggressive</w:t>
      </w:r>
      <w:r w:rsidRPr="00B20D56">
        <w:rPr>
          <w:rFonts w:eastAsia="Times New Roman"/>
          <w:szCs w:val="24"/>
          <w:lang w:val="sr-Latn-BA" w:eastAsia="sr-Latn-BA" w:bidi="ar-SA"/>
        </w:rPr>
        <w:t>, with higher action values even near the starting position. This reflects the policy's confidence in accounting for long-term rewards and achieving the goal.</w:t>
      </w:r>
    </w:p>
    <w:p w:rsidR="003C6F89" w:rsidRDefault="003C6F89" w:rsidP="003C6F89">
      <w:pPr>
        <w:pStyle w:val="ListParagraph"/>
        <w:numPr>
          <w:ilvl w:val="0"/>
          <w:numId w:val="1"/>
        </w:numPr>
      </w:pPr>
      <w:r w:rsidRPr="005B0CC2">
        <w:t>Value function</w:t>
      </w:r>
    </w:p>
    <w:p w:rsidR="003C6F89" w:rsidRDefault="003C6F89" w:rsidP="003C6F89">
      <w:pPr>
        <w:pStyle w:val="ListParagraph"/>
        <w:numPr>
          <w:ilvl w:val="0"/>
          <w:numId w:val="4"/>
        </w:numPr>
      </w:pPr>
      <w:r>
        <w:t>Gamma 0.95</w:t>
      </w:r>
    </w:p>
    <w:p w:rsidR="003C6F89" w:rsidRDefault="003C6F89" w:rsidP="003C6F89">
      <w:pPr>
        <w:pStyle w:val="ListParagraph"/>
        <w:ind w:left="1080"/>
      </w:pPr>
      <w:r>
        <w:t xml:space="preserve">Values near the start state are small, which suggests the policy does not assign significant weight to </w:t>
      </w:r>
      <w:r w:rsidRPr="005B0CC2">
        <w:rPr>
          <w:rStyle w:val="Strong"/>
          <w:b w:val="0"/>
        </w:rPr>
        <w:t>long-term rewards</w:t>
      </w:r>
      <w:r w:rsidRPr="005B0CC2">
        <w:rPr>
          <w:b/>
        </w:rPr>
        <w:t>.</w:t>
      </w:r>
      <w:r>
        <w:rPr>
          <w:b/>
        </w:rPr>
        <w:t xml:space="preserve"> </w:t>
      </w:r>
      <w:r>
        <w:t>The value function increases more significantly near the goal state (0.509, 0.724), showing that the policy still recognizes the importance of reaching the goal but discounts future steps.</w:t>
      </w:r>
    </w:p>
    <w:p w:rsidR="003C6F89" w:rsidRDefault="003C6F89" w:rsidP="003C6F89">
      <w:pPr>
        <w:pStyle w:val="ListParagraph"/>
        <w:numPr>
          <w:ilvl w:val="0"/>
          <w:numId w:val="4"/>
        </w:numPr>
      </w:pPr>
      <w:r>
        <w:t>Gamma 1.0</w:t>
      </w:r>
    </w:p>
    <w:p w:rsidR="003C6F89" w:rsidRPr="005B0CC2" w:rsidRDefault="003C6F89" w:rsidP="003C6F89">
      <w:pPr>
        <w:pStyle w:val="ListParagraph"/>
        <w:suppressAutoHyphens w:val="0"/>
        <w:spacing w:line="240" w:lineRule="auto"/>
        <w:ind w:left="1080"/>
        <w:rPr>
          <w:rFonts w:eastAsia="Times New Roman" w:cs="Arial"/>
          <w:szCs w:val="24"/>
          <w:lang w:val="sr-Latn-BA" w:eastAsia="sr-Latn-BA" w:bidi="ar-SA"/>
        </w:rPr>
      </w:pPr>
      <w:r w:rsidRPr="005B0CC2">
        <w:rPr>
          <w:rFonts w:eastAsia="Times New Roman" w:cs="Arial"/>
          <w:szCs w:val="24"/>
          <w:lang w:val="sr-Latn-BA" w:eastAsia="sr-Latn-BA" w:bidi="ar-SA"/>
        </w:rPr>
        <w:t xml:space="preserve">State values are significantly higher across the, which reflects the </w:t>
      </w:r>
      <w:r w:rsidRPr="005B0CC2">
        <w:rPr>
          <w:rFonts w:eastAsia="Times New Roman" w:cs="Arial"/>
          <w:bCs/>
          <w:szCs w:val="24"/>
          <w:lang w:val="sr-Latn-BA" w:eastAsia="sr-Latn-BA" w:bidi="ar-SA"/>
        </w:rPr>
        <w:t>undiscounted future rewards</w:t>
      </w:r>
      <w:r w:rsidRPr="005B0CC2">
        <w:rPr>
          <w:rFonts w:eastAsia="Times New Roman" w:cs="Arial"/>
          <w:szCs w:val="24"/>
          <w:lang w:val="sr-Latn-BA" w:eastAsia="sr-Latn-BA" w:bidi="ar-SA"/>
        </w:rPr>
        <w:t>.</w:t>
      </w:r>
      <w:r>
        <w:rPr>
          <w:rFonts w:eastAsia="Times New Roman" w:cs="Arial"/>
          <w:szCs w:val="24"/>
          <w:lang w:val="sr-Latn-BA" w:eastAsia="sr-Latn-BA" w:bidi="ar-SA"/>
        </w:rPr>
        <w:t xml:space="preserve"> </w:t>
      </w:r>
      <w:r w:rsidRPr="005B0CC2">
        <w:rPr>
          <w:rFonts w:eastAsia="Times New Roman" w:cs="Arial"/>
          <w:szCs w:val="24"/>
          <w:lang w:val="sr-Latn-BA" w:eastAsia="sr-Latn-BA" w:bidi="ar-SA"/>
        </w:rPr>
        <w:t xml:space="preserve">Near the goal state, values like </w:t>
      </w:r>
      <w:r w:rsidRPr="005B0CC2">
        <w:rPr>
          <w:rFonts w:eastAsia="Times New Roman" w:cs="Arial"/>
          <w:bCs/>
          <w:szCs w:val="24"/>
          <w:lang w:val="sr-Latn-BA" w:eastAsia="sr-Latn-BA" w:bidi="ar-SA"/>
        </w:rPr>
        <w:t>0.882</w:t>
      </w:r>
      <w:r w:rsidRPr="005B0CC2">
        <w:rPr>
          <w:rFonts w:eastAsia="Times New Roman" w:cs="Arial"/>
          <w:szCs w:val="24"/>
          <w:lang w:val="sr-Latn-BA" w:eastAsia="sr-Latn-BA" w:bidi="ar-SA"/>
        </w:rPr>
        <w:t xml:space="preserve"> and </w:t>
      </w:r>
      <w:r w:rsidRPr="005B0CC2">
        <w:rPr>
          <w:rFonts w:eastAsia="Times New Roman" w:cs="Arial"/>
          <w:bCs/>
          <w:szCs w:val="24"/>
          <w:lang w:val="sr-Latn-BA" w:eastAsia="sr-Latn-BA" w:bidi="ar-SA"/>
        </w:rPr>
        <w:t>0.941</w:t>
      </w:r>
      <w:r w:rsidRPr="005B0CC2">
        <w:rPr>
          <w:rFonts w:eastAsia="Times New Roman" w:cs="Arial"/>
          <w:szCs w:val="24"/>
          <w:lang w:val="sr-Latn-BA" w:eastAsia="sr-Latn-BA" w:bidi="ar-SA"/>
        </w:rPr>
        <w:t xml:space="preserve"> indicate that the policy assigns high importance to reaching the goal.</w:t>
      </w:r>
    </w:p>
    <w:p w:rsidR="003C6F89" w:rsidRDefault="003C6F89" w:rsidP="003C6F89">
      <w:pPr>
        <w:pStyle w:val="ListParagraph"/>
        <w:numPr>
          <w:ilvl w:val="0"/>
          <w:numId w:val="1"/>
        </w:numPr>
      </w:pPr>
      <w:r>
        <w:t>Accumulated reward</w:t>
      </w:r>
    </w:p>
    <w:p w:rsidR="003C6F89" w:rsidRPr="005B0CC2" w:rsidRDefault="003C6F89" w:rsidP="003C6F89">
      <w:pPr>
        <w:pStyle w:val="ListParagraph"/>
      </w:pPr>
      <w:r w:rsidRPr="005B0CC2">
        <w:t xml:space="preserve">Gamma = </w:t>
      </w:r>
      <w:r w:rsidRPr="005B0CC2">
        <w:rPr>
          <w:rStyle w:val="Strong"/>
          <w:b w:val="0"/>
        </w:rPr>
        <w:t>1.0</w:t>
      </w:r>
      <w:r w:rsidRPr="005B0CC2">
        <w:t xml:space="preserve"> results in </w:t>
      </w:r>
      <w:r w:rsidRPr="005B0CC2">
        <w:rPr>
          <w:rStyle w:val="Strong"/>
          <w:b w:val="0"/>
        </w:rPr>
        <w:t>better performance</w:t>
      </w:r>
      <w:r w:rsidRPr="005B0CC2">
        <w:t xml:space="preserve"> with a higher accumulated reward during both training and testing. This is because the algorithm accounts for the </w:t>
      </w:r>
      <w:r w:rsidRPr="005B0CC2">
        <w:rPr>
          <w:rStyle w:val="Strong"/>
          <w:b w:val="0"/>
        </w:rPr>
        <w:t>full future reward</w:t>
      </w:r>
      <w:r w:rsidRPr="005B0CC2">
        <w:t>, which is critical in long-t</w:t>
      </w:r>
      <w:r>
        <w:t>erm decision-making environments</w:t>
      </w:r>
      <w:r w:rsidRPr="005B0CC2">
        <w:t>.</w:t>
      </w:r>
    </w:p>
    <w:p w:rsidR="003C6F89" w:rsidRDefault="003C6F89" w:rsidP="003C6F89"/>
    <w:p w:rsidR="008704F2" w:rsidRDefault="003C6F89" w:rsidP="003C6F89">
      <w:pPr>
        <w:rPr>
          <w:sz w:val="28"/>
        </w:rPr>
      </w:pPr>
      <w:r w:rsidRPr="003C6F89">
        <w:rPr>
          <w:rFonts w:cs="Mangal"/>
          <w:sz w:val="28"/>
          <w:szCs w:val="20"/>
        </w:rPr>
        <w:t>b)</w:t>
      </w:r>
      <w:r>
        <w:rPr>
          <w:sz w:val="28"/>
        </w:rPr>
        <w:t xml:space="preserve"> </w:t>
      </w:r>
    </w:p>
    <w:p w:rsidR="00D0250B" w:rsidRDefault="00D0250B" w:rsidP="003C6F89">
      <w:pPr>
        <w:rPr>
          <w:sz w:val="28"/>
        </w:rPr>
      </w:pPr>
      <w:r>
        <w:rPr>
          <w:sz w:val="28"/>
        </w:rPr>
        <w:tab/>
      </w:r>
      <w:r>
        <w:rPr>
          <w:noProof/>
          <w:lang w:val="sr-Latn-BA" w:eastAsia="sr-Latn-BA" w:bidi="ar-SA"/>
        </w:rPr>
        <w:drawing>
          <wp:inline distT="0" distB="0" distL="0" distR="0">
            <wp:extent cx="5181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e23a7d-201a-4124-a2fc-a1a1c628c3c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84" cy="31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0B" w:rsidRDefault="00D0250B" w:rsidP="003C6F89">
      <w:pPr>
        <w:rPr>
          <w:sz w:val="28"/>
        </w:rPr>
      </w:pPr>
      <w:r>
        <w:rPr>
          <w:sz w:val="28"/>
        </w:rPr>
        <w:tab/>
      </w:r>
    </w:p>
    <w:p w:rsidR="00D0250B" w:rsidRDefault="00D0250B" w:rsidP="003C6F89">
      <w:pPr>
        <w:rPr>
          <w:sz w:val="28"/>
        </w:rPr>
      </w:pPr>
    </w:p>
    <w:p w:rsidR="00D0250B" w:rsidRDefault="00D0250B" w:rsidP="003C6F89">
      <w:pPr>
        <w:rPr>
          <w:sz w:val="28"/>
        </w:rPr>
      </w:pPr>
    </w:p>
    <w:p w:rsidR="00D0250B" w:rsidRDefault="00D0250B" w:rsidP="00D0250B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/>
          <w:szCs w:val="24"/>
          <w:lang w:val="sr-Latn-BA" w:eastAsia="sr-Latn-BA" w:bidi="ar-SA"/>
        </w:rPr>
      </w:pPr>
      <w:r w:rsidRPr="00D0250B">
        <w:rPr>
          <w:rFonts w:eastAsia="Times New Roman"/>
          <w:szCs w:val="24"/>
          <w:lang w:val="sr-Latn-BA" w:eastAsia="sr-Latn-BA" w:bidi="ar-SA"/>
        </w:rPr>
        <w:lastRenderedPageBreak/>
        <w:t xml:space="preserve">For </w:t>
      </w:r>
      <w:r w:rsidRPr="00D0250B">
        <w:rPr>
          <w:rFonts w:eastAsia="Times New Roman"/>
          <w:bCs/>
          <w:szCs w:val="24"/>
          <w:lang w:val="sr-Latn-BA" w:eastAsia="sr-Latn-BA" w:bidi="ar-SA"/>
        </w:rPr>
        <w:t xml:space="preserve">small </w:t>
      </w:r>
      <w:r>
        <w:rPr>
          <w:rFonts w:eastAsia="Times New Roman"/>
          <w:bCs/>
          <w:szCs w:val="24"/>
          <w:lang w:val="sr-Latn-BA" w:eastAsia="sr-Latn-BA" w:bidi="ar-SA"/>
        </w:rPr>
        <w:t>N=10</w:t>
      </w:r>
      <w:bookmarkStart w:id="0" w:name="_GoBack"/>
      <w:bookmarkEnd w:id="0"/>
      <w:r w:rsidRPr="00D0250B">
        <w:rPr>
          <w:rFonts w:eastAsia="Times New Roman"/>
          <w:szCs w:val="24"/>
          <w:lang w:val="sr-Latn-BA" w:eastAsia="sr-Latn-BA" w:bidi="ar-SA"/>
        </w:rPr>
        <w:t>:</w:t>
      </w:r>
    </w:p>
    <w:p w:rsidR="00D0250B" w:rsidRPr="00D0250B" w:rsidRDefault="00D0250B" w:rsidP="00D0250B">
      <w:pPr>
        <w:pStyle w:val="ListParagraph"/>
        <w:suppressAutoHyphens w:val="0"/>
        <w:spacing w:before="100" w:beforeAutospacing="1" w:after="100" w:afterAutospacing="1" w:line="240" w:lineRule="auto"/>
        <w:rPr>
          <w:rFonts w:eastAsia="Times New Roman"/>
          <w:szCs w:val="24"/>
          <w:lang w:val="sr-Latn-BA" w:eastAsia="sr-Latn-BA" w:bidi="ar-SA"/>
        </w:rPr>
      </w:pPr>
      <w:r w:rsidRPr="00D0250B">
        <w:rPr>
          <w:rFonts w:eastAsia="Times New Roman" w:cs="Arial"/>
          <w:szCs w:val="24"/>
          <w:lang w:val="sr-Latn-BA" w:eastAsia="sr-Latn-BA" w:bidi="ar-SA"/>
        </w:rPr>
        <w:t xml:space="preserve">The mean reward is </w:t>
      </w:r>
      <w:r w:rsidRPr="00D0250B">
        <w:rPr>
          <w:rFonts w:eastAsia="Times New Roman" w:cs="Arial"/>
          <w:bCs/>
          <w:szCs w:val="24"/>
          <w:lang w:val="sr-Latn-BA" w:eastAsia="sr-Latn-BA" w:bidi="ar-SA"/>
        </w:rPr>
        <w:t>0.9</w:t>
      </w:r>
      <w:r w:rsidRPr="00D0250B">
        <w:rPr>
          <w:rFonts w:eastAsia="Times New Roman" w:cs="Arial"/>
          <w:szCs w:val="24"/>
          <w:lang w:val="sr-Latn-BA" w:eastAsia="sr-Latn-BA" w:bidi="ar-SA"/>
        </w:rPr>
        <w:t>, which is slightly higher due to randomness in such a small number of episodes.</w:t>
      </w:r>
      <w:r w:rsidRPr="00D0250B">
        <w:rPr>
          <w:rFonts w:eastAsia="Times New Roman"/>
          <w:szCs w:val="24"/>
          <w:lang w:val="sr-Latn-BA" w:eastAsia="sr-Latn-BA" w:bidi="ar-SA"/>
        </w:rPr>
        <w:t xml:space="preserve"> </w:t>
      </w:r>
      <w:r w:rsidRPr="00D0250B">
        <w:rPr>
          <w:rFonts w:eastAsia="Times New Roman" w:cs="Arial"/>
          <w:szCs w:val="24"/>
          <w:lang w:val="sr-Latn-BA" w:eastAsia="sr-Latn-BA" w:bidi="ar-SA"/>
        </w:rPr>
        <w:t>With fewer episodes, fluctuations are common because there isn’t enough data to smooth out the randomness.</w:t>
      </w:r>
    </w:p>
    <w:p w:rsidR="00D0250B" w:rsidRDefault="00D0250B" w:rsidP="00D0250B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/>
          <w:szCs w:val="24"/>
          <w:lang w:val="sr-Latn-BA" w:eastAsia="sr-Latn-BA" w:bidi="ar-SA"/>
        </w:rPr>
      </w:pPr>
      <w:r w:rsidRPr="00D0250B">
        <w:rPr>
          <w:rFonts w:eastAsia="Times New Roman"/>
          <w:szCs w:val="24"/>
          <w:lang w:val="sr-Latn-BA" w:eastAsia="sr-Latn-BA" w:bidi="ar-SA"/>
        </w:rPr>
        <w:t xml:space="preserve">For </w:t>
      </w:r>
      <w:r w:rsidRPr="00D0250B">
        <w:rPr>
          <w:rFonts w:eastAsia="Times New Roman"/>
          <w:bCs/>
          <w:szCs w:val="24"/>
          <w:lang w:val="sr-Latn-BA" w:eastAsia="sr-Latn-BA" w:bidi="ar-SA"/>
        </w:rPr>
        <w:t>N=100</w:t>
      </w:r>
      <w:r w:rsidRPr="00D0250B">
        <w:rPr>
          <w:rFonts w:eastAsia="Times New Roman"/>
          <w:szCs w:val="24"/>
          <w:lang w:val="sr-Latn-BA" w:eastAsia="sr-Latn-BA" w:bidi="ar-SA"/>
        </w:rPr>
        <w:t>:</w:t>
      </w:r>
    </w:p>
    <w:p w:rsidR="00D0250B" w:rsidRPr="00D0250B" w:rsidRDefault="00D0250B" w:rsidP="00D0250B">
      <w:pPr>
        <w:pStyle w:val="ListParagraph"/>
        <w:suppressAutoHyphens w:val="0"/>
        <w:spacing w:before="100" w:beforeAutospacing="1" w:after="100" w:afterAutospacing="1" w:line="240" w:lineRule="auto"/>
        <w:rPr>
          <w:rFonts w:eastAsia="Times New Roman"/>
          <w:szCs w:val="24"/>
          <w:lang w:val="sr-Latn-BA" w:eastAsia="sr-Latn-BA" w:bidi="ar-SA"/>
        </w:rPr>
      </w:pPr>
      <w:r w:rsidRPr="00D0250B">
        <w:rPr>
          <w:rFonts w:eastAsia="Times New Roman" w:cs="Arial"/>
          <w:szCs w:val="24"/>
          <w:lang w:val="sr-Latn-BA" w:eastAsia="sr-Latn-BA" w:bidi="ar-SA"/>
        </w:rPr>
        <w:t xml:space="preserve">The mean reward drops to </w:t>
      </w:r>
      <w:r w:rsidRPr="00D0250B">
        <w:rPr>
          <w:rFonts w:eastAsia="Times New Roman" w:cs="Arial"/>
          <w:bCs/>
          <w:szCs w:val="24"/>
          <w:lang w:val="sr-Latn-BA" w:eastAsia="sr-Latn-BA" w:bidi="ar-SA"/>
        </w:rPr>
        <w:t>0.79</w:t>
      </w:r>
      <w:r w:rsidRPr="00D0250B">
        <w:rPr>
          <w:rFonts w:eastAsia="Times New Roman" w:cs="Arial"/>
          <w:szCs w:val="24"/>
          <w:lang w:val="sr-Latn-BA" w:eastAsia="sr-Latn-BA" w:bidi="ar-SA"/>
        </w:rPr>
        <w:t>, as the randomness starts to average out, but it still hasn’t fully stabilized.</w:t>
      </w:r>
    </w:p>
    <w:p w:rsidR="00D0250B" w:rsidRDefault="00D0250B" w:rsidP="00D0250B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eastAsia="Times New Roman"/>
          <w:szCs w:val="24"/>
          <w:lang w:val="sr-Latn-BA" w:eastAsia="sr-Latn-BA" w:bidi="ar-SA"/>
        </w:rPr>
      </w:pPr>
      <w:r w:rsidRPr="00D0250B">
        <w:rPr>
          <w:rFonts w:eastAsia="Times New Roman"/>
          <w:szCs w:val="24"/>
          <w:lang w:val="sr-Latn-BA" w:eastAsia="sr-Latn-BA" w:bidi="ar-SA"/>
        </w:rPr>
        <w:t xml:space="preserve">For </w:t>
      </w:r>
      <w:r w:rsidRPr="00D0250B">
        <w:rPr>
          <w:rFonts w:eastAsia="Times New Roman"/>
          <w:bCs/>
          <w:szCs w:val="24"/>
          <w:lang w:val="sr-Latn-BA" w:eastAsia="sr-Latn-BA" w:bidi="ar-SA"/>
        </w:rPr>
        <w:t>N=1000 and N=10000</w:t>
      </w:r>
      <w:r w:rsidRPr="00D0250B">
        <w:rPr>
          <w:rFonts w:eastAsia="Times New Roman"/>
          <w:szCs w:val="24"/>
          <w:lang w:val="sr-Latn-BA" w:eastAsia="sr-Latn-BA" w:bidi="ar-SA"/>
        </w:rPr>
        <w:t>:</w:t>
      </w:r>
    </w:p>
    <w:p w:rsidR="00D0250B" w:rsidRPr="00D0250B" w:rsidRDefault="00D0250B" w:rsidP="00D0250B">
      <w:pPr>
        <w:pStyle w:val="ListParagraph"/>
        <w:suppressAutoHyphens w:val="0"/>
        <w:spacing w:before="100" w:beforeAutospacing="1" w:after="100" w:afterAutospacing="1" w:line="240" w:lineRule="auto"/>
        <w:rPr>
          <w:rFonts w:eastAsia="Times New Roman"/>
          <w:szCs w:val="24"/>
          <w:lang w:val="sr-Latn-BA" w:eastAsia="sr-Latn-BA" w:bidi="ar-SA"/>
        </w:rPr>
      </w:pPr>
      <w:r w:rsidRPr="00D0250B">
        <w:rPr>
          <w:rFonts w:eastAsia="Times New Roman" w:cs="Arial"/>
          <w:szCs w:val="24"/>
          <w:lang w:val="sr-Latn-BA" w:eastAsia="sr-Latn-BA" w:bidi="ar-SA"/>
        </w:rPr>
        <w:t xml:space="preserve">The mean reward stabilizes around </w:t>
      </w:r>
      <w:r w:rsidRPr="00D0250B">
        <w:rPr>
          <w:rFonts w:eastAsia="Times New Roman" w:cs="Arial"/>
          <w:bCs/>
          <w:szCs w:val="24"/>
          <w:lang w:val="sr-Latn-BA" w:eastAsia="sr-Latn-BA" w:bidi="ar-SA"/>
        </w:rPr>
        <w:t>0.829</w:t>
      </w:r>
      <w:r w:rsidRPr="00D0250B">
        <w:rPr>
          <w:rFonts w:eastAsia="Times New Roman" w:cs="Arial"/>
          <w:szCs w:val="24"/>
          <w:lang w:val="sr-Latn-BA" w:eastAsia="sr-Latn-BA" w:bidi="ar-SA"/>
        </w:rPr>
        <w:t xml:space="preserve"> and </w:t>
      </w:r>
      <w:r w:rsidRPr="00D0250B">
        <w:rPr>
          <w:rFonts w:eastAsia="Times New Roman" w:cs="Arial"/>
          <w:bCs/>
          <w:szCs w:val="24"/>
          <w:lang w:val="sr-Latn-BA" w:eastAsia="sr-Latn-BA" w:bidi="ar-SA"/>
        </w:rPr>
        <w:t>0.8272</w:t>
      </w:r>
      <w:r w:rsidRPr="00D0250B">
        <w:rPr>
          <w:rFonts w:eastAsia="Times New Roman" w:cs="Arial"/>
          <w:szCs w:val="24"/>
          <w:lang w:val="sr-Latn-BA" w:eastAsia="sr-Latn-BA" w:bidi="ar-SA"/>
        </w:rPr>
        <w:t>, respectively.</w:t>
      </w:r>
      <w:r>
        <w:rPr>
          <w:rFonts w:eastAsia="Times New Roman" w:cs="Arial"/>
          <w:szCs w:val="24"/>
          <w:lang w:val="sr-Latn-BA" w:eastAsia="sr-Latn-BA" w:bidi="ar-SA"/>
        </w:rPr>
        <w:t xml:space="preserve"> </w:t>
      </w:r>
      <w:r w:rsidRPr="00D0250B">
        <w:rPr>
          <w:rFonts w:eastAsia="Times New Roman" w:cs="Arial"/>
          <w:szCs w:val="24"/>
          <w:lang w:val="sr-Latn-BA" w:eastAsia="sr-Latn-BA" w:bidi="ar-SA"/>
        </w:rPr>
        <w:t xml:space="preserve">These values are close to the true </w:t>
      </w:r>
      <w:r>
        <w:rPr>
          <w:rFonts w:eastAsia="Times New Roman" w:cs="Arial"/>
          <w:szCs w:val="24"/>
          <w:lang w:val="sr-Latn-BA" w:eastAsia="sr-Latn-BA" w:bidi="ar-SA"/>
        </w:rPr>
        <w:t xml:space="preserve">v, </w:t>
      </w:r>
      <w:r w:rsidRPr="00D0250B">
        <w:rPr>
          <w:rFonts w:eastAsia="Times New Roman" w:cs="Arial"/>
          <w:szCs w:val="24"/>
          <w:lang w:val="sr-Latn-BA" w:eastAsia="sr-Latn-BA" w:bidi="ar-SA"/>
        </w:rPr>
        <w:t xml:space="preserve">which represents the </w:t>
      </w:r>
      <w:r w:rsidRPr="00D0250B">
        <w:rPr>
          <w:rFonts w:eastAsia="Times New Roman" w:cs="Arial"/>
          <w:bCs/>
          <w:szCs w:val="24"/>
          <w:lang w:val="sr-Latn-BA" w:eastAsia="sr-Latn-BA" w:bidi="ar-SA"/>
        </w:rPr>
        <w:t>probability of reaching the goal under the optimal policy</w:t>
      </w:r>
      <w:r w:rsidRPr="00D0250B">
        <w:rPr>
          <w:rFonts w:eastAsia="Times New Roman" w:cs="Arial"/>
          <w:szCs w:val="24"/>
          <w:lang w:val="sr-Latn-BA" w:eastAsia="sr-Latn-BA" w:bidi="ar-SA"/>
        </w:rPr>
        <w:t>.</w:t>
      </w:r>
    </w:p>
    <w:p w:rsidR="00D0250B" w:rsidRPr="00D0250B" w:rsidRDefault="00D0250B" w:rsidP="003C6F89"/>
    <w:sectPr w:rsidR="00D0250B" w:rsidRPr="00D02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5548"/>
    <w:multiLevelType w:val="hybridMultilevel"/>
    <w:tmpl w:val="CCE0536C"/>
    <w:lvl w:ilvl="0" w:tplc="939E89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1A0019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C1215"/>
    <w:multiLevelType w:val="hybridMultilevel"/>
    <w:tmpl w:val="70AE5240"/>
    <w:lvl w:ilvl="0" w:tplc="63AAC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077F7F"/>
    <w:multiLevelType w:val="multilevel"/>
    <w:tmpl w:val="0FC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C7B20"/>
    <w:multiLevelType w:val="multilevel"/>
    <w:tmpl w:val="9476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66C4C"/>
    <w:multiLevelType w:val="multilevel"/>
    <w:tmpl w:val="EC1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85933"/>
    <w:multiLevelType w:val="hybridMultilevel"/>
    <w:tmpl w:val="BE22B704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30639"/>
    <w:multiLevelType w:val="hybridMultilevel"/>
    <w:tmpl w:val="BEB4A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E094E"/>
    <w:multiLevelType w:val="multilevel"/>
    <w:tmpl w:val="3254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64DEA"/>
    <w:multiLevelType w:val="hybridMultilevel"/>
    <w:tmpl w:val="9802EB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137EC"/>
    <w:multiLevelType w:val="hybridMultilevel"/>
    <w:tmpl w:val="F0EAC4A2"/>
    <w:lvl w:ilvl="0" w:tplc="6E4E00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52"/>
    <w:rsid w:val="000351A4"/>
    <w:rsid w:val="00227260"/>
    <w:rsid w:val="003C6F89"/>
    <w:rsid w:val="00502150"/>
    <w:rsid w:val="005B0CC2"/>
    <w:rsid w:val="00661098"/>
    <w:rsid w:val="008704F2"/>
    <w:rsid w:val="00936424"/>
    <w:rsid w:val="00AD32BA"/>
    <w:rsid w:val="00B20D56"/>
    <w:rsid w:val="00CF6230"/>
    <w:rsid w:val="00D0250B"/>
    <w:rsid w:val="00E87E36"/>
    <w:rsid w:val="00EE56D4"/>
    <w:rsid w:val="00FA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EAAB"/>
  <w15:chartTrackingRefBased/>
  <w15:docId w15:val="{CA86C6AB-D59A-46B0-8C34-292C58C1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1A4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0351A4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ListParagraph">
    <w:name w:val="List Paragraph"/>
    <w:basedOn w:val="Normal"/>
    <w:uiPriority w:val="34"/>
    <w:qFormat/>
    <w:rsid w:val="00B20D56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B20D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50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BA" w:eastAsia="sr-Latn-BA" w:bidi="ar-SA"/>
    </w:rPr>
  </w:style>
  <w:style w:type="character" w:customStyle="1" w:styleId="katex-mathml">
    <w:name w:val="katex-mathml"/>
    <w:basedOn w:val="DefaultParagraphFont"/>
    <w:rsid w:val="00D0250B"/>
  </w:style>
  <w:style w:type="character" w:customStyle="1" w:styleId="mord">
    <w:name w:val="mord"/>
    <w:basedOn w:val="DefaultParagraphFont"/>
    <w:rsid w:val="00D0250B"/>
  </w:style>
  <w:style w:type="character" w:customStyle="1" w:styleId="mrel">
    <w:name w:val="mrel"/>
    <w:basedOn w:val="DefaultParagraphFont"/>
    <w:rsid w:val="00D0250B"/>
  </w:style>
  <w:style w:type="character" w:customStyle="1" w:styleId="mbin">
    <w:name w:val="mbin"/>
    <w:basedOn w:val="DefaultParagraphFont"/>
    <w:rsid w:val="00D0250B"/>
  </w:style>
  <w:style w:type="character" w:customStyle="1" w:styleId="mopen">
    <w:name w:val="mopen"/>
    <w:basedOn w:val="DefaultParagraphFont"/>
    <w:rsid w:val="00D0250B"/>
  </w:style>
  <w:style w:type="character" w:customStyle="1" w:styleId="vlist-s">
    <w:name w:val="vlist-s"/>
    <w:basedOn w:val="DefaultParagraphFont"/>
    <w:rsid w:val="00D0250B"/>
  </w:style>
  <w:style w:type="character" w:customStyle="1" w:styleId="mclose">
    <w:name w:val="mclose"/>
    <w:basedOn w:val="DefaultParagraphFont"/>
    <w:rsid w:val="00D0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2024-12-17T20:54:00Z</dcterms:created>
  <dcterms:modified xsi:type="dcterms:W3CDTF">2024-12-17T22:41:00Z</dcterms:modified>
</cp:coreProperties>
</file>