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/>
      </w:pPr>
      <w:bookmarkStart w:id="0" w:name="t1_2"/>
      <w:bookmarkEnd w:id="0"/>
      <w:r>
        <w:rPr/>
        <w:t xml:space="preserve">Introduction </w:t>
      </w:r>
      <w:bookmarkStart w:id="1" w:name="t2_2"/>
      <w:bookmarkEnd w:id="1"/>
      <w:r>
        <w:rPr/>
        <w:t xml:space="preserve">This study explores the solar system and its significance in scientific inquiry and </w:t>
      </w:r>
      <w:bookmarkStart w:id="2" w:name="t3_2"/>
      <w:bookmarkEnd w:id="2"/>
      <w:r>
        <w:rPr/>
        <w:t xml:space="preserve">education. The solar system, comprising the sun, planets, moons, asteroids, and comets, is of </w:t>
      </w:r>
      <w:bookmarkStart w:id="3" w:name="t4_2"/>
      <w:bookmarkEnd w:id="3"/>
      <w:r>
        <w:rPr/>
        <w:t xml:space="preserve">paramount importance in our comprehension of the universe. In the realm of science education, </w:t>
      </w:r>
      <w:bookmarkStart w:id="4" w:name="t5_2"/>
      <w:bookmarkEnd w:id="4"/>
      <w:r>
        <w:rPr/>
        <w:t xml:space="preserve">this research focuses on devising and implementing a solar system-themed board game. This </w:t>
      </w:r>
      <w:bookmarkStart w:id="5" w:name="t6_2"/>
      <w:bookmarkEnd w:id="5"/>
      <w:r>
        <w:rPr/>
        <w:t xml:space="preserve">innovative approach aims to enrich students' comprehension of astronomical concepts and </w:t>
      </w:r>
      <w:bookmarkStart w:id="6" w:name="t7_2"/>
      <w:bookmarkEnd w:id="6"/>
      <w:r>
        <w:rPr/>
        <w:t xml:space="preserve">planetary science in an interactive and captivating manner. It's worth noting that the board game </w:t>
      </w:r>
      <w:bookmarkStart w:id="7" w:name="t8_2"/>
      <w:bookmarkEnd w:id="7"/>
      <w:r>
        <w:rPr/>
        <w:t xml:space="preserve">draws inspiration from classics like Snake and Ladder and Monopoly. </w:t>
      </w:r>
      <w:bookmarkStart w:id="8" w:name="t9_2"/>
      <w:bookmarkEnd w:id="8"/>
      <w:r>
        <w:rPr/>
        <w:t xml:space="preserve">Understanding the solar system is profoundly significant for various reasons. Firstly, it </w:t>
      </w:r>
      <w:bookmarkStart w:id="9" w:name="ta_2"/>
      <w:bookmarkEnd w:id="9"/>
      <w:r>
        <w:rPr/>
        <w:t xml:space="preserve">provides valuable insights into where Earth stands within the vast cosmos, enhancing our </w:t>
      </w:r>
      <w:bookmarkStart w:id="10" w:name="tb_2"/>
      <w:bookmarkEnd w:id="10"/>
      <w:r>
        <w:rPr/>
        <w:t xml:space="preserve">understanding and appreciation of our planet's role. Furthermore, exploring the solar system </w:t>
      </w:r>
      <w:bookmarkStart w:id="11" w:name="tc_2"/>
      <w:bookmarkEnd w:id="11"/>
      <w:r>
        <w:rPr/>
        <w:t xml:space="preserve">stimulates advancements in science and technology, leading to the creation of innovative tools </w:t>
      </w:r>
      <w:bookmarkStart w:id="12" w:name="td_2"/>
      <w:bookmarkEnd w:id="12"/>
      <w:r>
        <w:rPr/>
        <w:t xml:space="preserve">and methods for space exploration. Additionally, delving into the intricacies of the solar system </w:t>
      </w:r>
      <w:bookmarkStart w:id="13" w:name="te_2"/>
      <w:bookmarkEnd w:id="13"/>
      <w:r>
        <w:rPr/>
        <w:t xml:space="preserve">sparks curiosity and fascination, potentially inspiring students to pursue careers in scientific </w:t>
      </w:r>
      <w:bookmarkStart w:id="14" w:name="tf_2"/>
      <w:bookmarkEnd w:id="14"/>
      <w:r>
        <w:rPr/>
        <w:t xml:space="preserve">fields. Therefore, incorporating a solar system-themed board game into educational settings not </w:t>
      </w:r>
      <w:bookmarkStart w:id="15" w:name="tg_2"/>
      <w:bookmarkEnd w:id="15"/>
      <w:r>
        <w:rPr/>
        <w:t xml:space="preserve">only improves learning outcomes but also nurtures a passion for science and exploration among </w:t>
      </w:r>
      <w:bookmarkStart w:id="16" w:name="th_2"/>
      <w:bookmarkEnd w:id="16"/>
      <w:r>
        <w:rPr/>
        <w:t>students.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/>
      </w:pPr>
      <w:bookmarkStart w:id="17" w:name="t1_3"/>
      <w:bookmarkEnd w:id="17"/>
      <w:r>
        <w:rPr/>
        <w:t xml:space="preserve">Background/Review of Related Literature </w:t>
      </w:r>
      <w:bookmarkStart w:id="18" w:name="t2_3"/>
      <w:bookmarkEnd w:id="18"/>
      <w:r>
        <w:rPr/>
        <w:t xml:space="preserve">According to Iseri et al. (2020) utilizing visual aids in lessons is crucial as they facilitate </w:t>
      </w:r>
      <w:bookmarkStart w:id="19" w:name="t3_3"/>
      <w:bookmarkEnd w:id="19"/>
      <w:r>
        <w:rPr/>
        <w:t xml:space="preserve">more enduring learning experiences. Visuals employed during evaluations should also help </w:t>
      </w:r>
      <w:bookmarkStart w:id="20" w:name="t4_3"/>
      <w:bookmarkEnd w:id="20"/>
      <w:r>
        <w:rPr/>
        <w:t xml:space="preserve">alleviate student anxiety and ensure accurate assessment. Board games, as part of these visuals, </w:t>
      </w:r>
      <w:bookmarkStart w:id="21" w:name="t5_3"/>
      <w:bookmarkEnd w:id="21"/>
      <w:r>
        <w:rPr/>
        <w:t xml:space="preserve">can offer immediate feedback during evaluations and prove highly effective. Establishing </w:t>
      </w:r>
      <w:bookmarkStart w:id="22" w:name="t6_3"/>
      <w:bookmarkEnd w:id="22"/>
      <w:r>
        <w:rPr/>
        <w:t xml:space="preserve">standards and increasing the frequency of incorporating such games into evaluations can enhance </w:t>
      </w:r>
      <w:bookmarkStart w:id="23" w:name="t7_3"/>
      <w:bookmarkEnd w:id="23"/>
      <w:r>
        <w:rPr/>
        <w:t xml:space="preserve">their accuracy and effectiveness even further. The 2019 study by Esma Bulus Kirikkaya et al. </w:t>
      </w:r>
      <w:bookmarkStart w:id="24" w:name="t8_3"/>
      <w:bookmarkEnd w:id="24"/>
      <w:r>
        <w:rPr/>
        <w:t xml:space="preserve">using visual aids in lessons enhances memory retention and alleviates student anxiety during </w:t>
      </w:r>
      <w:bookmarkStart w:id="25" w:name="t9_3"/>
      <w:bookmarkEnd w:id="25"/>
      <w:r>
        <w:rPr/>
        <w:t xml:space="preserve">assessments, ensuring more accurate evaluations. Introducing board games into assessments </w:t>
      </w:r>
      <w:bookmarkStart w:id="26" w:name="ta_3"/>
      <w:bookmarkEnd w:id="26"/>
      <w:r>
        <w:rPr/>
        <w:t xml:space="preserve">offers immediate feedback, enhancing the efficacy and precision of evaluation methods. </w:t>
      </w:r>
      <w:bookmarkStart w:id="27" w:name="tb_3"/>
      <w:bookmarkEnd w:id="27"/>
      <w:r>
        <w:rPr/>
        <w:t xml:space="preserve">Standardizing and increasing the frequency of such game-based assessments can improve their </w:t>
      </w:r>
      <w:bookmarkStart w:id="28" w:name="tc_3"/>
      <w:bookmarkEnd w:id="28"/>
      <w:r>
        <w:rPr/>
        <w:t xml:space="preserve">accuracy and effectiveness. This study focuses on employing board games to gauge students' </w:t>
      </w:r>
      <w:bookmarkStart w:id="29" w:name="td_3"/>
      <w:bookmarkEnd w:id="29"/>
      <w:r>
        <w:rPr/>
        <w:t xml:space="preserve">comprehension of celestial bodies, space exploration, optical instruments, and planetary </w:t>
      </w:r>
      <w:bookmarkStart w:id="30" w:name="te_3"/>
      <w:bookmarkEnd w:id="30"/>
      <w:r>
        <w:rPr/>
        <w:t xml:space="preserve">characteristics. Findings suggest that teachers perceive these game-based activities as enhancing </w:t>
      </w:r>
      <w:bookmarkStart w:id="31" w:name="tf_3"/>
      <w:bookmarkEnd w:id="31"/>
      <w:r>
        <w:rPr/>
        <w:t xml:space="preserve">student motivation and serving as effective assessment tools, while students find enjoyment in </w:t>
      </w:r>
      <w:bookmarkStart w:id="32" w:name="tg_3"/>
      <w:bookmarkEnd w:id="32"/>
      <w:r>
        <w:rPr/>
        <w:t xml:space="preserve">participating in these games. In the study of Mohamad et al. (2017) introduces a game-based </w:t>
      </w:r>
      <w:bookmarkStart w:id="33" w:name="th_3"/>
      <w:bookmarkEnd w:id="33"/>
      <w:r>
        <w:rPr/>
        <w:t xml:space="preserve">learning method for educating children about the Solar System. Research indicates that students </w:t>
      </w:r>
      <w:bookmarkStart w:id="34" w:name="ti_3"/>
      <w:bookmarkEnd w:id="34"/>
      <w:r>
        <w:rPr/>
        <w:t xml:space="preserve">often struggle to meet the intellectual and attitudinal requirements of astronomy in school, and </w:t>
      </w:r>
      <w:bookmarkStart w:id="35" w:name="tj_3"/>
      <w:bookmarkEnd w:id="35"/>
      <w:r>
        <w:rPr/>
        <w:t xml:space="preserve">many fail to offer scientifically accurate explanations of the subject's concepts. Thus, there is a </w:t>
      </w:r>
      <w:bookmarkStart w:id="36" w:name="tk_3"/>
      <w:bookmarkEnd w:id="36"/>
      <w:r>
        <w:rPr/>
        <w:t xml:space="preserve">pressing need for a more captivating approach to Solar System education to tackle these </w:t>
      </w:r>
      <w:bookmarkStart w:id="37" w:name="tl_3"/>
      <w:bookmarkEnd w:id="37"/>
      <w:r>
        <w:rPr/>
        <w:t>challenges. Utilizing gameplay as a learning tool could increase student engagement and foster a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/>
      </w:pPr>
      <w:bookmarkStart w:id="38" w:name="t1_4"/>
      <w:bookmarkEnd w:id="38"/>
      <w:r>
        <w:rPr/>
        <w:t xml:space="preserve">more effective learning atmosphere. Educators and scholars in the field of science incorporating </w:t>
      </w:r>
      <w:bookmarkStart w:id="39" w:name="t2_4"/>
      <w:bookmarkEnd w:id="39"/>
      <w:r>
        <w:rPr/>
        <w:t xml:space="preserve">interactive and entertaining computer-based educational games, fostering knowledge acquisition </w:t>
      </w:r>
      <w:bookmarkStart w:id="40" w:name="t3_4"/>
      <w:bookmarkEnd w:id="40"/>
      <w:r>
        <w:rPr/>
        <w:t xml:space="preserve">through hands-on experiences. A detailed case study involving 30 children was carried out to </w:t>
      </w:r>
      <w:bookmarkStart w:id="41" w:name="t4_4"/>
      <w:bookmarkEnd w:id="41"/>
      <w:r>
        <w:rPr/>
        <w:t xml:space="preserve">assess the effectiveness of the game. Findings validated that the game facilitates significant </w:t>
      </w:r>
      <w:bookmarkStart w:id="42" w:name="t5_4"/>
      <w:bookmarkEnd w:id="42"/>
      <w:r>
        <w:rPr/>
        <w:t xml:space="preserve">learning outcomes within an engaging and enjoyable learning atmosphere, greatly favored by </w:t>
      </w:r>
      <w:bookmarkStart w:id="43" w:name="t6_4"/>
      <w:bookmarkEnd w:id="43"/>
      <w:r>
        <w:rPr/>
        <w:t xml:space="preserve">children. A large majority of students (93%) indicated their willingness to explore other subjects </w:t>
      </w:r>
      <w:bookmarkStart w:id="44" w:name="t7_4"/>
      <w:bookmarkEnd w:id="44"/>
      <w:r>
        <w:rPr/>
        <w:t xml:space="preserve">using similar interactive gaming approaches (Muntean et al., 2018) </w:t>
      </w:r>
      <w:bookmarkStart w:id="45" w:name="t8_4"/>
      <w:bookmarkEnd w:id="45"/>
      <w:r>
        <w:rPr/>
        <w:t xml:space="preserve">Rationale </w:t>
      </w:r>
      <w:bookmarkStart w:id="46" w:name="t9_4"/>
      <w:bookmarkEnd w:id="46"/>
      <w:r>
        <w:rPr/>
        <w:t xml:space="preserve">This section outlines the questions under investigation, their relevance to the broader </w:t>
      </w:r>
      <w:bookmarkStart w:id="47" w:name="ta_4"/>
      <w:bookmarkEnd w:id="47"/>
      <w:r>
        <w:rPr/>
        <w:t xml:space="preserve">issues introduced earlier, and their implications for the psychology of language. The specific </w:t>
      </w:r>
      <w:bookmarkStart w:id="48" w:name="tb_4"/>
      <w:bookmarkEnd w:id="48"/>
      <w:r>
        <w:rPr/>
        <w:t xml:space="preserve">questions being explored are: 1. How can the design of a solar system-themed board game </w:t>
      </w:r>
      <w:bookmarkStart w:id="49" w:name="tc_4"/>
      <w:bookmarkEnd w:id="49"/>
      <w:r>
        <w:rPr/>
        <w:t xml:space="preserve">effectively convey complex astronomical concepts to students? 2. What impact does using a </w:t>
      </w:r>
      <w:bookmarkStart w:id="50" w:name="td_4"/>
      <w:bookmarkEnd w:id="50"/>
      <w:r>
        <w:rPr/>
        <w:t xml:space="preserve">board game have on students' motivation, engagement, and retention of astronomical </w:t>
      </w:r>
      <w:bookmarkStart w:id="51" w:name="te_4"/>
      <w:bookmarkEnd w:id="51"/>
      <w:r>
        <w:rPr/>
        <w:t xml:space="preserve">knowledge? 3. How do students perceive and interact with a solar system-themed board game </w:t>
      </w:r>
      <w:bookmarkStart w:id="52" w:name="tf_4"/>
      <w:bookmarkEnd w:id="52"/>
      <w:r>
        <w:rPr/>
        <w:t xml:space="preserve">compared to traditional classroom instruction? These questions are closely tied to the larger </w:t>
      </w:r>
      <w:bookmarkStart w:id="53" w:name="tg_4"/>
      <w:bookmarkEnd w:id="53"/>
      <w:r>
        <w:rPr/>
        <w:t xml:space="preserve">issues raised in the introduction, particularly regarding the effectiveness of innovative teaching </w:t>
      </w:r>
      <w:bookmarkStart w:id="54" w:name="th_4"/>
      <w:bookmarkEnd w:id="54"/>
      <w:r>
        <w:rPr/>
        <w:t xml:space="preserve">methods in astronomy education and the potential of board games to enhance student learning </w:t>
      </w:r>
      <w:bookmarkStart w:id="55" w:name="ti_4"/>
      <w:bookmarkEnd w:id="55"/>
      <w:r>
        <w:rPr/>
        <w:t xml:space="preserve">experiences. By addressing these questions, the study aims to understand how game-based </w:t>
      </w:r>
      <w:bookmarkStart w:id="56" w:name="tj_4"/>
      <w:bookmarkEnd w:id="56"/>
      <w:r>
        <w:rPr/>
        <w:t>learning can improve students' understanding and interest in astronomy. The main claim being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/>
      </w:pPr>
      <w:bookmarkStart w:id="57" w:name="t1_5"/>
      <w:bookmarkEnd w:id="57"/>
      <w:r>
        <w:rPr/>
        <w:t xml:space="preserve">evaluated is that incorporating a solar system-themed board game into the classroom can </w:t>
      </w:r>
      <w:bookmarkStart w:id="58" w:name="t2_5"/>
      <w:bookmarkEnd w:id="58"/>
      <w:r>
        <w:rPr/>
        <w:t xml:space="preserve">significantly enhance students' understanding and interest in astronomy. The researchers </w:t>
      </w:r>
      <w:bookmarkStart w:id="59" w:name="t3_5"/>
      <w:bookmarkEnd w:id="59"/>
      <w:r>
        <w:rPr/>
        <w:t xml:space="preserve">hypothesize that students exposed to the board game-based approach will show increased </w:t>
      </w:r>
      <w:bookmarkStart w:id="60" w:name="t4_5"/>
      <w:bookmarkEnd w:id="60"/>
      <w:r>
        <w:rPr/>
        <w:t xml:space="preserve">motivation, engagement, and retention of astronomical knowledge compared to those receiving </w:t>
      </w:r>
      <w:bookmarkStart w:id="61" w:name="t5_5"/>
      <w:bookmarkEnd w:id="61"/>
      <w:r>
        <w:rPr/>
        <w:t xml:space="preserve">traditional instruction alone. Confirming the hypothesis would provide evidence for the </w:t>
      </w:r>
      <w:bookmarkStart w:id="62" w:name="t6_5"/>
      <w:bookmarkEnd w:id="62"/>
      <w:r>
        <w:rPr/>
        <w:t xml:space="preserve">effectiveness of game-based learning in astronomy education, highlighting the value of </w:t>
      </w:r>
      <w:bookmarkStart w:id="63" w:name="t7_5"/>
      <w:bookmarkEnd w:id="63"/>
      <w:r>
        <w:rPr/>
        <w:t xml:space="preserve">innovative teaching methods in fostering scientific curiosity. It would demonstrate that </w:t>
      </w:r>
      <w:bookmarkStart w:id="64" w:name="t8_5"/>
      <w:bookmarkEnd w:id="64"/>
      <w:r>
        <w:rPr/>
        <w:t xml:space="preserve">interactive learning approaches, such as board games, can be effective tools for enhancing </w:t>
      </w:r>
      <w:bookmarkStart w:id="65" w:name="t9_5"/>
      <w:bookmarkEnd w:id="65"/>
      <w:r>
        <w:rPr/>
        <w:t xml:space="preserve">student learning outcomes in STEM subjects. If the hypothesis is not supported, it may indicate </w:t>
      </w:r>
      <w:bookmarkStart w:id="66" w:name="ta_5"/>
      <w:bookmarkEnd w:id="66"/>
      <w:r>
        <w:rPr/>
        <w:t xml:space="preserve">that further refinement of the board game's design or consideration of additional factors is </w:t>
      </w:r>
      <w:bookmarkStart w:id="67" w:name="tb_5"/>
      <w:bookmarkEnd w:id="67"/>
      <w:r>
        <w:rPr/>
        <w:t xml:space="preserve">needed. This outcome would prompt a reevaluation of our approach and stimulate further </w:t>
      </w:r>
      <w:bookmarkStart w:id="68" w:name="tc_5"/>
      <w:bookmarkEnd w:id="68"/>
      <w:r>
        <w:rPr/>
        <w:t xml:space="preserve">research into optimizing game-based instruction in science education. </w:t>
      </w:r>
      <w:bookmarkStart w:id="69" w:name="td_5"/>
      <w:bookmarkEnd w:id="69"/>
      <w:r>
        <w:rPr/>
        <w:t xml:space="preserve">Methods and Design </w:t>
      </w:r>
      <w:bookmarkStart w:id="70" w:name="te_5"/>
      <w:bookmarkEnd w:id="70"/>
      <w:r>
        <w:rPr/>
        <w:t xml:space="preserve">Method </w:t>
      </w:r>
      <w:bookmarkStart w:id="71" w:name="tf_5"/>
      <w:bookmarkEnd w:id="71"/>
      <w:r>
        <w:rPr/>
        <w:t xml:space="preserve">For data collection, we will employ a structured gameplay session utilizing the Solar System </w:t>
      </w:r>
      <w:bookmarkStart w:id="72" w:name="tg_5"/>
      <w:bookmarkEnd w:id="72"/>
      <w:r>
        <w:rPr/>
        <w:t xml:space="preserve">Odyssey board game. This approach offers an interactive means of assessing junior high school </w:t>
      </w:r>
      <w:bookmarkStart w:id="73" w:name="th_5"/>
      <w:bookmarkEnd w:id="73"/>
      <w:r>
        <w:rPr/>
        <w:t xml:space="preserve">students' understanding of astronomy concepts, their engagement levels, and their attitudes </w:t>
      </w:r>
      <w:bookmarkStart w:id="74" w:name="ti_5"/>
      <w:bookmarkEnd w:id="74"/>
      <w:r>
        <w:rPr/>
        <w:t xml:space="preserve">toward science. By immersing participants in gameplay, we can directly observe their responses </w:t>
      </w:r>
      <w:bookmarkStart w:id="75" w:name="tj_5"/>
      <w:bookmarkEnd w:id="75"/>
      <w:r>
        <w:rPr/>
        <w:t>to questions and their interactions with the game mechanics, providing valuable insights into the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/>
      </w:pPr>
      <w:bookmarkStart w:id="76" w:name="t1_6"/>
      <w:bookmarkEnd w:id="76"/>
      <w:r>
        <w:rPr/>
        <w:t xml:space="preserve">effectiveness of game-based learning in astronomy education. In terms of participants, our </w:t>
      </w:r>
      <w:bookmarkStart w:id="77" w:name="t2_6"/>
      <w:bookmarkEnd w:id="77"/>
      <w:r>
        <w:rPr/>
        <w:t xml:space="preserve">sample will consist of junior high school students aged 12-15, aligning with the target </w:t>
      </w:r>
      <w:bookmarkStart w:id="78" w:name="t3_6"/>
      <w:bookmarkEnd w:id="78"/>
      <w:r>
        <w:rPr/>
        <w:t xml:space="preserve">demographic for the Solar System Odyssey game. This age range is selected because students at </w:t>
      </w:r>
      <w:bookmarkStart w:id="79" w:name="t4_6"/>
      <w:bookmarkEnd w:id="79"/>
      <w:r>
        <w:rPr/>
        <w:t xml:space="preserve">this developmental stage are typically capable of comprehending basic scientific concepts and </w:t>
      </w:r>
      <w:bookmarkStart w:id="80" w:name="t5_6"/>
      <w:bookmarkEnd w:id="80"/>
      <w:r>
        <w:rPr/>
        <w:t xml:space="preserve">are likely to engage meaningfully with educational games. To maintain data validity, we will </w:t>
      </w:r>
      <w:bookmarkStart w:id="81" w:name="t6_6"/>
      <w:bookmarkEnd w:id="81"/>
      <w:r>
        <w:rPr/>
        <w:t xml:space="preserve">exclude students with significant language or cognitive disabilities that may impede their ability </w:t>
      </w:r>
      <w:bookmarkStart w:id="82" w:name="t7_6"/>
      <w:bookmarkEnd w:id="82"/>
      <w:r>
        <w:rPr/>
        <w:t xml:space="preserve">to participate effectively in the gameplay session. </w:t>
      </w:r>
      <w:bookmarkStart w:id="83" w:name="t8_6"/>
      <w:bookmarkEnd w:id="83"/>
      <w:r>
        <w:rPr/>
        <w:t xml:space="preserve">Design </w:t>
      </w:r>
      <w:bookmarkStart w:id="84" w:name="t9_6"/>
      <w:bookmarkEnd w:id="84"/>
      <w:r>
        <w:rPr/>
        <w:t xml:space="preserve">The design of the Solar System Odyssey board game draws inspiration from the mechanics of </w:t>
      </w:r>
      <w:bookmarkStart w:id="85" w:name="ta_6"/>
      <w:bookmarkEnd w:id="85"/>
      <w:r>
        <w:rPr/>
        <w:t xml:space="preserve">classic board games such as Monopoly and Snakes and Ladders. Similar to Monopoly, players </w:t>
      </w:r>
      <w:bookmarkStart w:id="86" w:name="tb_6"/>
      <w:bookmarkEnd w:id="86"/>
      <w:r>
        <w:rPr/>
        <w:t xml:space="preserve">navigate through the solar system encountering celestial bodies as properties to interact with. </w:t>
      </w:r>
      <w:bookmarkStart w:id="87" w:name="tc_6"/>
      <w:bookmarkEnd w:id="87"/>
      <w:r>
        <w:rPr/>
        <w:t xml:space="preserve">Additionally, akin to the chance elements in Snakes and Ladders, players face the </w:t>
      </w:r>
      <w:bookmarkStart w:id="88" w:name="td_6"/>
      <w:bookmarkEnd w:id="88"/>
      <w:r>
        <w:rPr/>
        <w:t xml:space="preserve">unpredictability of the black hole mechanism, which introduces setbacks and opportunities </w:t>
      </w:r>
      <w:bookmarkStart w:id="89" w:name="te_6"/>
      <w:bookmarkEnd w:id="89"/>
      <w:r>
        <w:rPr/>
        <w:t xml:space="preserve">during gameplay. This amalgamation of traditional board game dynamics aims to enhance </w:t>
      </w:r>
      <w:bookmarkStart w:id="90" w:name="tf_6"/>
      <w:bookmarkEnd w:id="90"/>
      <w:r>
        <w:rPr/>
        <w:t xml:space="preserve">engagement and facilitate immersive learning experiences for participants within the context of </w:t>
      </w:r>
      <w:bookmarkStart w:id="91" w:name="tg_6"/>
      <w:bookmarkEnd w:id="91"/>
      <w:r>
        <w:rPr/>
        <w:t xml:space="preserve">astronomy education. </w:t>
      </w:r>
      <w:bookmarkStart w:id="92" w:name="th_6"/>
      <w:bookmarkEnd w:id="92"/>
      <w:r>
        <w:rPr/>
        <w:t xml:space="preserve">The design of the stimuli will center around game tiles featuring alternative planets of the solar </w:t>
      </w:r>
      <w:bookmarkStart w:id="93" w:name="ti_6"/>
      <w:bookmarkEnd w:id="93"/>
      <w:r>
        <w:rPr/>
        <w:t xml:space="preserve">system, each accompanied by questions tailored to assess participants' comprehension of </w:t>
      </w:r>
      <w:bookmarkStart w:id="94" w:name="tj_6"/>
      <w:bookmarkEnd w:id="94"/>
      <w:r>
        <w:rPr/>
        <w:t xml:space="preserve">astronomical concepts. This design choice allows for a varied assessment of participants' </w:t>
      </w:r>
      <w:bookmarkStart w:id="95" w:name="tk_6"/>
      <w:bookmarkEnd w:id="95"/>
      <w:r>
        <w:rPr/>
        <w:t xml:space="preserve">knowledge across different celestial bodies and related scientific principles. Additionally, the </w:t>
      </w:r>
      <w:bookmarkStart w:id="96" w:name="tl_6"/>
      <w:bookmarkEnd w:id="96"/>
      <w:r>
        <w:rPr/>
        <w:t xml:space="preserve">inclusion of a black hole mechanism introduces an element of risk and reward, enhancing </w:t>
      </w:r>
      <w:bookmarkStart w:id="97" w:name="tm_6"/>
      <w:bookmarkEnd w:id="97"/>
      <w:r>
        <w:rPr/>
        <w:t xml:space="preserve">engagement and providing opportunities for learning reinforcement as participants navigate </w:t>
      </w:r>
      <w:bookmarkStart w:id="98" w:name="tn_6"/>
      <w:bookmarkEnd w:id="98"/>
      <w:r>
        <w:rPr/>
        <w:t>through the game. To ensure the integrity of the study, we will implement controls for various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/>
      </w:pPr>
      <w:bookmarkStart w:id="99" w:name="t1_7"/>
      <w:bookmarkEnd w:id="99"/>
      <w:r>
        <w:rPr/>
        <w:t xml:space="preserve">factors that may influence the outcomes. This includes standardizing the difficulty level of </w:t>
      </w:r>
      <w:bookmarkStart w:id="100" w:name="t2_7"/>
      <w:bookmarkEnd w:id="100"/>
      <w:r>
        <w:rPr/>
        <w:t xml:space="preserve">questions, controlling for participants' prior knowledge of astronomy, and maintaining </w:t>
      </w:r>
      <w:bookmarkStart w:id="101" w:name="t3_7"/>
      <w:bookmarkEnd w:id="101"/>
      <w:r>
        <w:rPr/>
        <w:t xml:space="preserve">consistency in facilitation during gameplay sessions. By controlling these variables, we aim to </w:t>
      </w:r>
      <w:bookmarkStart w:id="102" w:name="t4_7"/>
      <w:bookmarkEnd w:id="102"/>
      <w:r>
        <w:rPr/>
        <w:t xml:space="preserve">minimize potential confounding factors and maintain the reliability of the data collected. </w:t>
      </w:r>
      <w:bookmarkStart w:id="103" w:name="t5_7"/>
      <w:bookmarkEnd w:id="103"/>
      <w:r>
        <w:rPr/>
        <w:t xml:space="preserve">Procedure </w:t>
      </w:r>
      <w:bookmarkStart w:id="104" w:name="t6_7"/>
      <w:bookmarkEnd w:id="104"/>
      <w:r>
        <w:rPr/>
        <w:t xml:space="preserve">During the procedure, participants will engage in gameplay sessions of the Solar System </w:t>
      </w:r>
      <w:bookmarkStart w:id="105" w:name="t7_7"/>
      <w:bookmarkEnd w:id="105"/>
      <w:r>
        <w:rPr/>
        <w:t xml:space="preserve">Odyssey board game, taking turns rolling the dice and moving their game pieces along the board. </w:t>
      </w:r>
      <w:bookmarkStart w:id="106" w:name="t8_7"/>
      <w:bookmarkEnd w:id="106"/>
      <w:r>
        <w:rPr/>
        <w:t xml:space="preserve">Upon landing on tiles featuring planets, participants will be presented with corresponding </w:t>
      </w:r>
      <w:bookmarkStart w:id="107" w:name="t9_7"/>
      <w:bookmarkEnd w:id="107"/>
      <w:r>
        <w:rPr/>
        <w:t xml:space="preserve">questions. The researchers have meticulously prepared 10 questions for each planet, resulting in </w:t>
      </w:r>
      <w:bookmarkStart w:id="108" w:name="ta_7"/>
      <w:bookmarkEnd w:id="108"/>
      <w:r>
        <w:rPr/>
        <w:t xml:space="preserve">a total of 80 questions across the 8 planets. Correct answers allow progression, while incorrect </w:t>
      </w:r>
      <w:bookmarkStart w:id="109" w:name="tb_7"/>
      <w:bookmarkEnd w:id="109"/>
      <w:r>
        <w:rPr/>
        <w:t xml:space="preserve">answers result in setbacks via the black hole mechanism. Facilitators will oversee the gameplay </w:t>
      </w:r>
      <w:bookmarkStart w:id="110" w:name="tc_7"/>
      <w:bookmarkEnd w:id="110"/>
      <w:r>
        <w:rPr/>
        <w:t xml:space="preserve">sessions to ensure adherence to the established procedures and to address any questions or issues </w:t>
      </w:r>
      <w:bookmarkStart w:id="111" w:name="td_7"/>
      <w:bookmarkEnd w:id="111"/>
      <w:r>
        <w:rPr/>
        <w:t xml:space="preserve">that may arise. </w:t>
      </w:r>
      <w:bookmarkStart w:id="112" w:name="te_7"/>
      <w:bookmarkEnd w:id="112"/>
      <w:r>
        <w:rPr/>
        <w:t xml:space="preserve">Analysis </w:t>
      </w:r>
      <w:bookmarkStart w:id="113" w:name="tf_7"/>
      <w:bookmarkEnd w:id="113"/>
      <w:r>
        <w:rPr/>
        <w:t xml:space="preserve">Following data collection, analysis will focus on examining participants' performance on </w:t>
      </w:r>
      <w:bookmarkStart w:id="114" w:name="tg_7"/>
      <w:bookmarkEnd w:id="114"/>
      <w:r>
        <w:rPr/>
        <w:t xml:space="preserve">questions, their engagement levels, and any changes in attitudes toward science observed through </w:t>
      </w:r>
      <w:bookmarkStart w:id="115" w:name="th_7"/>
      <w:bookmarkEnd w:id="115"/>
      <w:r>
        <w:rPr/>
        <w:t xml:space="preserve">pre- and post-game surveys. Significant improvements in participants' understanding of </w:t>
      </w:r>
      <w:bookmarkStart w:id="116" w:name="ti_7"/>
      <w:bookmarkEnd w:id="116"/>
      <w:r>
        <w:rPr/>
        <w:t xml:space="preserve">astronomical concepts, as evidenced by higher post-game scores and positive shifts in survey </w:t>
      </w:r>
      <w:bookmarkStart w:id="117" w:name="tj_7"/>
      <w:bookmarkEnd w:id="117"/>
      <w:r>
        <w:rPr/>
        <w:t xml:space="preserve">responses, would lend support to the hypothesis regarding the effectiveness of game-based </w:t>
      </w:r>
      <w:bookmarkStart w:id="118" w:name="tk_7"/>
      <w:bookmarkEnd w:id="118"/>
      <w:r>
        <w:rPr/>
        <w:t xml:space="preserve">learning in astronomy education. Conversely, if minimal improvements or negative shifts in </w:t>
      </w:r>
      <w:bookmarkStart w:id="119" w:name="tl_7"/>
      <w:bookmarkEnd w:id="119"/>
      <w:r>
        <w:rPr/>
        <w:t xml:space="preserve">attitudes are observed, it would indicate the need for further refinement of the game or </w:t>
      </w:r>
      <w:bookmarkStart w:id="120" w:name="tm_7"/>
      <w:bookmarkEnd w:id="120"/>
      <w:r>
        <w:rPr/>
        <w:t>instructional methods.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/>
      </w:pPr>
      <w:bookmarkStart w:id="121" w:name="t1_8"/>
      <w:bookmarkEnd w:id="121"/>
      <w:r>
        <w:rPr/>
        <w:t xml:space="preserve">Significance and Conclusion </w:t>
      </w:r>
      <w:bookmarkStart w:id="122" w:name="t2_8"/>
      <w:bookmarkEnd w:id="122"/>
      <w:r>
        <w:rPr/>
        <w:t xml:space="preserve">The proposed research on the Solar System Odyssey board game represents a significant </w:t>
      </w:r>
      <w:bookmarkStart w:id="123" w:name="t3_8"/>
      <w:bookmarkEnd w:id="123"/>
      <w:r>
        <w:rPr/>
        <w:t xml:space="preserve">improvement over previous studies by addressing key gaps in the existing literature and </w:t>
      </w:r>
      <w:bookmarkStart w:id="124" w:name="t4_8"/>
      <w:bookmarkEnd w:id="124"/>
      <w:r>
        <w:rPr/>
        <w:t xml:space="preserve">providing novel insights into the effectiveness of game-based learning in astronomy education. </w:t>
      </w:r>
      <w:bookmarkStart w:id="125" w:name="t5_8"/>
      <w:bookmarkEnd w:id="125"/>
      <w:r>
        <w:rPr/>
        <w:t xml:space="preserve">Firstly, while prior research has explored the use of board games and interactive methods in </w:t>
      </w:r>
      <w:bookmarkStart w:id="126" w:name="t6_8"/>
      <w:bookmarkEnd w:id="126"/>
      <w:r>
        <w:rPr/>
        <w:t xml:space="preserve">science education, including astronomy, the Solar System Odyssey game introduces a unique </w:t>
      </w:r>
      <w:bookmarkStart w:id="127" w:name="t7_8"/>
      <w:bookmarkEnd w:id="127"/>
      <w:r>
        <w:rPr/>
        <w:t xml:space="preserve">approach by integrating classic board game mechanics with tailored questions focused </w:t>
      </w:r>
      <w:bookmarkStart w:id="128" w:name="t8_8"/>
      <w:bookmarkEnd w:id="128"/>
      <w:r>
        <w:rPr/>
        <w:t xml:space="preserve">specifically on celestial bodies and astronomical concepts. This innovative design not only </w:t>
      </w:r>
      <w:bookmarkStart w:id="129" w:name="t9_8"/>
      <w:bookmarkEnd w:id="129"/>
      <w:r>
        <w:rPr/>
        <w:t xml:space="preserve">enhances engagement but also allows for a comprehensive assessment of students' understanding </w:t>
      </w:r>
      <w:bookmarkStart w:id="130" w:name="ta_8"/>
      <w:bookmarkEnd w:id="130"/>
      <w:r>
        <w:rPr/>
        <w:t xml:space="preserve">across various aspects of astronomy, from planetary characteristics to space exploration </w:t>
      </w:r>
      <w:bookmarkStart w:id="131" w:name="tb_8"/>
      <w:bookmarkEnd w:id="131"/>
      <w:r>
        <w:rPr/>
        <w:t xml:space="preserve">techniques. </w:t>
      </w:r>
      <w:bookmarkStart w:id="132" w:name="tc_8"/>
      <w:bookmarkEnd w:id="132"/>
      <w:r>
        <w:rPr/>
        <w:t xml:space="preserve">Moreover, by targeting junior high school students aged 12-15, the study fills a critical age gap </w:t>
      </w:r>
      <w:bookmarkStart w:id="133" w:name="td_8"/>
      <w:bookmarkEnd w:id="133"/>
      <w:r>
        <w:rPr/>
        <w:t xml:space="preserve">in existing research, as this demographic represents a pivotal stage in cognitive development </w:t>
      </w:r>
      <w:bookmarkStart w:id="134" w:name="te_8"/>
      <w:bookmarkEnd w:id="134"/>
      <w:r>
        <w:rPr/>
        <w:t xml:space="preserve">where students are transitioning from concrete to abstract thinking. Understanding how game- </w:t>
      </w:r>
      <w:bookmarkStart w:id="135" w:name="tf_8"/>
      <w:bookmarkEnd w:id="135"/>
      <w:r>
        <w:rPr/>
        <w:t xml:space="preserve">based learning influences motivation, engagement, and knowledge retention in this age group is </w:t>
      </w:r>
      <w:bookmarkStart w:id="136" w:name="tg_8"/>
      <w:bookmarkEnd w:id="136"/>
      <w:r>
        <w:rPr/>
        <w:t xml:space="preserve">essential for designing effective educational interventions that cater to their specific learning </w:t>
      </w:r>
      <w:bookmarkStart w:id="137" w:name="th_8"/>
      <w:bookmarkEnd w:id="137"/>
      <w:r>
        <w:rPr/>
        <w:t xml:space="preserve">needs. </w:t>
      </w:r>
      <w:bookmarkStart w:id="138" w:name="ti_8"/>
      <w:bookmarkEnd w:id="138"/>
      <w:r>
        <w:rPr/>
        <w:t xml:space="preserve">Furthermore, the inclusion of pre- and post-game surveys allows for a nuanced analysis of </w:t>
      </w:r>
      <w:bookmarkStart w:id="139" w:name="tj_8"/>
      <w:bookmarkEnd w:id="139"/>
      <w:r>
        <w:rPr/>
        <w:t>students' attitudes toward science, providing valuable insights into the long-term impact of game-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/>
      </w:pPr>
      <w:bookmarkStart w:id="140" w:name="t1_9"/>
      <w:bookmarkEnd w:id="140"/>
      <w:r>
        <w:rPr/>
        <w:t xml:space="preserve">based instruction on their perceptions of astronomy and STEM fields in general. Positive shifts </w:t>
      </w:r>
      <w:bookmarkStart w:id="141" w:name="t2_9"/>
      <w:bookmarkEnd w:id="141"/>
      <w:r>
        <w:rPr/>
        <w:t xml:space="preserve">in attitudes, coupled with improvements in performance on post-game assessments, would not </w:t>
      </w:r>
      <w:bookmarkStart w:id="142" w:name="t3_9"/>
      <w:bookmarkEnd w:id="142"/>
      <w:r>
        <w:rPr/>
        <w:t xml:space="preserve">only validate the effectiveness of the Solar System Odyssey game but also highlight its potential </w:t>
      </w:r>
      <w:bookmarkStart w:id="143" w:name="t4_9"/>
      <w:bookmarkEnd w:id="143"/>
      <w:r>
        <w:rPr/>
        <w:t xml:space="preserve">to inspire a lifelong interest in scientific inquiry among students. Overall, the proposed research </w:t>
      </w:r>
      <w:bookmarkStart w:id="144" w:name="t5_9"/>
      <w:bookmarkEnd w:id="144"/>
      <w:r>
        <w:rPr/>
        <w:t xml:space="preserve">contributes to the field of astronomy education by offering a comprehensive evaluation of the </w:t>
      </w:r>
      <w:bookmarkStart w:id="145" w:name="t6_9"/>
      <w:bookmarkEnd w:id="145"/>
      <w:r>
        <w:rPr/>
        <w:t xml:space="preserve">Solar System Odyssey board game as a pedagogical tool. By elucidating the mechanisms through </w:t>
      </w:r>
      <w:bookmarkStart w:id="146" w:name="t7_9"/>
      <w:bookmarkEnd w:id="146"/>
      <w:r>
        <w:rPr/>
        <w:t xml:space="preserve">which game-based learning enhances student learning outcomes and fostering a deeper </w:t>
      </w:r>
      <w:bookmarkStart w:id="147" w:name="t8_9"/>
      <w:bookmarkEnd w:id="147"/>
      <w:r>
        <w:rPr/>
        <w:t xml:space="preserve">appreciation for the wonders of the cosmos, this study has the potential to inform educational </w:t>
      </w:r>
      <w:bookmarkStart w:id="148" w:name="t9_9"/>
      <w:bookmarkEnd w:id="148"/>
      <w:r>
        <w:rPr/>
        <w:t xml:space="preserve">practices and curriculum development initiatives aimed at promoting STEM literacy and </w:t>
      </w:r>
      <w:bookmarkStart w:id="149" w:name="ta_9"/>
      <w:bookmarkEnd w:id="149"/>
      <w:r>
        <w:rPr/>
        <w:t>fostering a ne</w:t>
      </w:r>
      <w:bookmarkStart w:id="150" w:name="ta_9_Copy_1"/>
      <w:bookmarkEnd w:id="150"/>
      <w:r>
        <w:rPr/>
        <w:t>w generation of scientifically literate citizens.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1741</Words>
  <Characters>10825</Characters>
  <CharactersWithSpaces>12558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2025-03-23T15:26:09Z</dcterms:created>
  <dc:creator/>
  <dc:description/>
  <dc:language>en-US</dc:language>
  <cp:lastModifiedBy/>
  <dcterms:modified xsi:type="dcterms:W3CDTF">2025-03-23T15:27:00Z</dcterms:modified>
  <cp:revision>1</cp:revision>
  <dc:subject/>
  <dc:title/>
</cp:coreProperties>
</file>