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research in Vicomtech has been supported by European Union’s Horizon 2020 research and innovation programme under grant agreement No 856533, project ARETE (Augmented Reality Interactive Educational System).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research in the UPV/EHU has been partially supported by the ADIAN grant IT980-16 from the Basque government.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