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E1D" w:rsidRDefault="002413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3E1D">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4B3E1D" w:rsidRDefault="004B3E1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B3E1D" w:rsidRDefault="004B3E1D">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B3E1D" w:rsidRDefault="004B3E1D">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B3E1D" w:rsidRDefault="004B3E1D"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pg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Calculate Price Alert...................................................................................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14</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Navigation Slider................................................................................................ pg</w:t>
      </w:r>
      <w:r w:rsidR="00701A8B">
        <w:rPr>
          <w:rFonts w:ascii="Times New Roman" w:eastAsia="Times New Roman" w:hAnsi="Times New Roman" w:cs="Times New Roman"/>
          <w:sz w:val="24"/>
          <w:szCs w:val="24"/>
          <w:shd w:val="clear" w:color="auto" w:fill="FFFFFF"/>
        </w:rPr>
        <w:t xml:space="preserve"> 16</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Infinite Scrolling Banner................................................................................... pg</w:t>
      </w:r>
      <w:r w:rsidR="00701A8B">
        <w:rPr>
          <w:rFonts w:ascii="Times New Roman" w:eastAsia="Times New Roman" w:hAnsi="Times New Roman" w:cs="Times New Roman"/>
          <w:sz w:val="24"/>
          <w:szCs w:val="24"/>
          <w:shd w:val="clear" w:color="auto" w:fill="FFFFFF"/>
        </w:rPr>
        <w:t xml:space="preserve"> 23</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w:t>
      </w:r>
      <w:r w:rsidR="0060499A" w:rsidRPr="00CD6A47">
        <w:rPr>
          <w:rFonts w:ascii="Times New Roman" w:eastAsia="Times New Roman" w:hAnsi="Times New Roman" w:cs="Times New Roman"/>
          <w:color w:val="222222"/>
          <w:sz w:val="24"/>
          <w:szCs w:val="24"/>
          <w:shd w:val="clear" w:color="auto" w:fill="FFFFFF"/>
        </w:rPr>
        <w:t>all</w:t>
      </w:r>
      <w:r w:rsidRPr="00CD6A47">
        <w:rPr>
          <w:rFonts w:ascii="Times New Roman" w:eastAsia="Times New Roman" w:hAnsi="Times New Roman" w:cs="Times New Roman"/>
          <w:color w:val="222222"/>
          <w:sz w:val="24"/>
          <w:szCs w:val="24"/>
          <w:shd w:val="clear" w:color="auto" w:fill="FFFFFF"/>
        </w:rPr>
        <w:t xml:space="preserve">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currency code, phone number and email. </w:t>
      </w:r>
    </w:p>
    <w:p w:rsidR="0060499A" w:rsidRPr="0060499A" w:rsidRDefault="00FA210F" w:rsidP="00665737">
      <w:pPr>
        <w:numPr>
          <w:ilvl w:val="0"/>
          <w:numId w:val="3"/>
        </w:numPr>
        <w:shd w:val="clear" w:color="auto" w:fill="FFFFFF"/>
        <w:spacing w:after="0" w:line="480" w:lineRule="auto"/>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 xml:space="preserve">The system displays </w:t>
      </w:r>
      <w:r w:rsidR="004B3E1D" w:rsidRPr="0060499A">
        <w:rPr>
          <w:rFonts w:ascii="Times New Roman" w:eastAsia="Times New Roman" w:hAnsi="Times New Roman" w:cs="Times New Roman"/>
          <w:color w:val="222222"/>
          <w:sz w:val="24"/>
          <w:szCs w:val="24"/>
          <w:shd w:val="clear" w:color="auto" w:fill="FFFFFF"/>
        </w:rPr>
        <w:t>Message 22</w:t>
      </w:r>
      <w:r w:rsidR="008334A3" w:rsidRPr="0060499A">
        <w:rPr>
          <w:rFonts w:ascii="Times New Roman" w:eastAsia="Times New Roman" w:hAnsi="Times New Roman" w:cs="Times New Roman"/>
          <w:iCs/>
          <w:color w:val="222222"/>
          <w:sz w:val="24"/>
          <w:szCs w:val="24"/>
          <w:shd w:val="clear" w:color="auto" w:fill="FFFFFF"/>
        </w:rPr>
        <w:t xml:space="preserve"> and</w:t>
      </w:r>
      <w:r w:rsidRPr="0060499A">
        <w:rPr>
          <w:rFonts w:ascii="Times New Roman" w:eastAsia="Times New Roman" w:hAnsi="Times New Roman" w:cs="Times New Roman"/>
          <w:color w:val="222222"/>
          <w:sz w:val="24"/>
          <w:szCs w:val="24"/>
          <w:shd w:val="clear" w:color="auto" w:fill="FFFFFF"/>
        </w:rPr>
        <w:t xml:space="preserve"> redirects the user</w:t>
      </w:r>
      <w:r w:rsidR="0060499A">
        <w:rPr>
          <w:rFonts w:ascii="Times New Roman" w:eastAsia="Times New Roman" w:hAnsi="Times New Roman" w:cs="Times New Roman"/>
          <w:color w:val="222222"/>
          <w:sz w:val="24"/>
          <w:szCs w:val="24"/>
          <w:shd w:val="clear" w:color="auto" w:fill="FFFFFF"/>
        </w:rPr>
        <w:t xml:space="preserve"> </w:t>
      </w:r>
      <w:bookmarkStart w:id="0" w:name="_GoBack"/>
      <w:bookmarkEnd w:id="0"/>
      <w:r w:rsidR="0060499A" w:rsidRPr="00CD6A47">
        <w:rPr>
          <w:rFonts w:ascii="Times New Roman" w:eastAsia="Times New Roman" w:hAnsi="Times New Roman" w:cs="Times New Roman"/>
          <w:color w:val="222222"/>
          <w:sz w:val="24"/>
          <w:szCs w:val="24"/>
          <w:shd w:val="clear" w:color="auto" w:fill="FFFFFF"/>
        </w:rPr>
        <w:t>to the My Portfolio Summary screen</w:t>
      </w:r>
      <w:r w:rsidR="0060499A">
        <w:rPr>
          <w:rFonts w:ascii="Times New Roman" w:eastAsia="Times New Roman" w:hAnsi="Times New Roman" w:cs="Times New Roman"/>
          <w:color w:val="222222"/>
          <w:sz w:val="24"/>
          <w:szCs w:val="24"/>
          <w:shd w:val="clear" w:color="auto" w:fill="FFFFFF"/>
        </w:rPr>
        <w:t xml:space="preserve"> (See My Portfolio Summary Use Case).</w:t>
      </w:r>
    </w:p>
    <w:p w:rsidR="00FA210F" w:rsidRPr="0060499A" w:rsidRDefault="00FA210F" w:rsidP="0060499A">
      <w:pPr>
        <w:shd w:val="clear" w:color="auto" w:fill="FFFFFF"/>
        <w:spacing w:after="0" w:line="480" w:lineRule="auto"/>
        <w:ind w:left="360"/>
        <w:textAlignment w:val="baseline"/>
        <w:rPr>
          <w:rFonts w:ascii="Times New Roman" w:eastAsia="Times New Roman" w:hAnsi="Times New Roman" w:cs="Times New Roman"/>
          <w:sz w:val="24"/>
          <w:szCs w:val="24"/>
        </w:rPr>
      </w:pPr>
      <w:r w:rsidRPr="0060499A">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FA210F"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User does not </w:t>
      </w:r>
      <w:r w:rsidR="008334A3" w:rsidRPr="008334A3">
        <w:rPr>
          <w:rFonts w:ascii="Times New Roman" w:eastAsia="Times New Roman" w:hAnsi="Times New Roman" w:cs="Times New Roman"/>
          <w:color w:val="222222"/>
          <w:sz w:val="24"/>
          <w:szCs w:val="24"/>
        </w:rPr>
        <w:t>enter a valid email address</w:t>
      </w:r>
      <w:r>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Pr>
          <w:rFonts w:ascii="Times New Roman" w:eastAsia="Times New Roman" w:hAnsi="Times New Roman" w:cs="Times New Roman"/>
          <w:color w:val="222222"/>
          <w:sz w:val="24"/>
          <w:szCs w:val="24"/>
        </w:rPr>
        <w:t xml:space="preserve"> field. </w:t>
      </w:r>
    </w:p>
    <w:p w:rsidR="00FA210F" w:rsidRPr="00CD6A47"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w:t>
      </w:r>
      <w:r w:rsidR="00A02D8A">
        <w:rPr>
          <w:rFonts w:ascii="Times New Roman" w:eastAsia="Times New Roman" w:hAnsi="Times New Roman" w:cs="Times New Roman"/>
          <w:color w:val="222222"/>
          <w:sz w:val="24"/>
          <w:szCs w:val="24"/>
        </w:rPr>
        <w:t>invalid password.</w:t>
      </w:r>
      <w:r>
        <w:rPr>
          <w:rFonts w:ascii="Times New Roman" w:eastAsia="Times New Roman" w:hAnsi="Times New Roman" w:cs="Times New Roman"/>
          <w:color w:val="222222"/>
          <w:sz w:val="24"/>
          <w:szCs w:val="24"/>
        </w:rPr>
        <w:t xml:space="preserve">: Message 2 is displayed underneath the email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4B3E1D"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Message 23 is displayed on the screen and the user is</w:t>
      </w:r>
      <w:r w:rsidR="00FA210F" w:rsidRPr="00CD6A47">
        <w:rPr>
          <w:rFonts w:ascii="Times New Roman" w:eastAsia="Times New Roman" w:hAnsi="Times New Roman" w:cs="Times New Roman"/>
          <w:color w:val="222222"/>
          <w:sz w:val="24"/>
          <w:szCs w:val="24"/>
          <w:shd w:val="clear" w:color="auto" w:fill="FFFFFF"/>
        </w:rPr>
        <w:t xml:space="preserve"> transfer</w:t>
      </w:r>
      <w:r>
        <w:rPr>
          <w:rFonts w:ascii="Times New Roman" w:eastAsia="Times New Roman" w:hAnsi="Times New Roman" w:cs="Times New Roman"/>
          <w:color w:val="222222"/>
          <w:sz w:val="24"/>
          <w:szCs w:val="24"/>
          <w:shd w:val="clear" w:color="auto" w:fill="FFFFFF"/>
        </w:rPr>
        <w:t>red</w:t>
      </w:r>
      <w:r w:rsidR="00FA210F" w:rsidRPr="00CD6A47">
        <w:rPr>
          <w:rFonts w:ascii="Times New Roman" w:eastAsia="Times New Roman" w:hAnsi="Times New Roman" w:cs="Times New Roman"/>
          <w:color w:val="222222"/>
          <w:sz w:val="24"/>
          <w:szCs w:val="24"/>
          <w:shd w:val="clear" w:color="auto" w:fill="FFFFFF"/>
        </w:rPr>
        <w:t xml:space="preserve"> to the My Portfolio Summary screen</w:t>
      </w:r>
      <w:r w:rsidR="00FA210F">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Message 6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is invalid: Message 1 is displayed if the user enters an invalid email.</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N</w:t>
      </w:r>
      <w:r w:rsidRPr="00CD6A47">
        <w:rPr>
          <w:rFonts w:ascii="Times New Roman" w:eastAsia="Times New Roman" w:hAnsi="Times New Roman" w:cs="Times New Roman"/>
          <w:color w:val="222222"/>
          <w:sz w:val="24"/>
          <w:szCs w:val="24"/>
          <w:shd w:val="clear" w:color="auto" w:fill="FFFFFF"/>
        </w:rPr>
        <w:t xml:space="preserve">avigation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lider. (See </w:t>
      </w:r>
      <w:r>
        <w:rPr>
          <w:rFonts w:ascii="Times New Roman" w:eastAsia="Times New Roman" w:hAnsi="Times New Roman" w:cs="Times New Roman"/>
          <w:color w:val="222222"/>
          <w:sz w:val="24"/>
          <w:szCs w:val="24"/>
          <w:shd w:val="clear" w:color="auto" w:fill="FFFFFF"/>
        </w:rPr>
        <w:t>View Navigation Slider u</w:t>
      </w:r>
      <w:r w:rsidRPr="00CD6A47">
        <w:rPr>
          <w:rFonts w:ascii="Times New Roman" w:eastAsia="Times New Roman" w:hAnsi="Times New Roman" w:cs="Times New Roman"/>
          <w:color w:val="222222"/>
          <w:sz w:val="24"/>
          <w:szCs w:val="24"/>
          <w:shd w:val="clear" w:color="auto" w:fill="FFFFFF"/>
        </w:rPr>
        <w:t>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loads Infinite Scrolling Banner.</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Infinite Scrolling Banner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is located 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logout button on the View Navigation Slider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Calculate Price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calculate how much the User’s stock price fluctuated and send the User an automated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When the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tock on </w:t>
      </w:r>
      <w:r>
        <w:rPr>
          <w:rFonts w:ascii="Times New Roman" w:eastAsia="Times New Roman" w:hAnsi="Times New Roman" w:cs="Times New Roman"/>
          <w:color w:val="222222"/>
          <w:sz w:val="24"/>
          <w:szCs w:val="24"/>
          <w:shd w:val="clear" w:color="auto" w:fill="FFFFFF"/>
        </w:rPr>
        <w:t>their</w:t>
      </w:r>
      <w:r w:rsidRPr="00CD6A47">
        <w:rPr>
          <w:rFonts w:ascii="Times New Roman" w:eastAsia="Times New Roman" w:hAnsi="Times New Roman" w:cs="Times New Roman"/>
          <w:color w:val="222222"/>
          <w:sz w:val="24"/>
          <w:szCs w:val="24"/>
          <w:shd w:val="clear" w:color="auto" w:fill="FFFFFF"/>
        </w:rPr>
        <w:t xml:space="preserve"> watch list or </w:t>
      </w:r>
      <w:r>
        <w:rPr>
          <w:rFonts w:ascii="Times New Roman" w:eastAsia="Times New Roman" w:hAnsi="Times New Roman" w:cs="Times New Roman"/>
          <w:color w:val="222222"/>
          <w:sz w:val="24"/>
          <w:szCs w:val="24"/>
          <w:shd w:val="clear" w:color="auto" w:fill="FFFFFF"/>
        </w:rPr>
        <w:t>a stock on their stock owned list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goes </w:t>
      </w:r>
      <w:r w:rsidRPr="00CD6A47">
        <w:rPr>
          <w:rFonts w:ascii="Times New Roman" w:eastAsia="Times New Roman" w:hAnsi="Times New Roman" w:cs="Times New Roman"/>
          <w:color w:val="222222"/>
          <w:sz w:val="24"/>
          <w:szCs w:val="24"/>
          <w:shd w:val="clear" w:color="auto" w:fill="FFFFFF"/>
        </w:rPr>
        <w:t>up/down a certain percentage.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software pulls information on the original stock price from the Firebase Database and compares it to the current listed stock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current stock price is then pushed to the database as the new current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notices a percent increase/decrease in all stocks in the watchlist/stocks owned page. The percentage will be determined by the User in Settings by a upper and lower bound according to the user</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s preference.</w:t>
      </w:r>
    </w:p>
    <w:p w:rsidR="00FA210F" w:rsidRPr="00A26282"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computer then sends an SMS message to the User via the telephone number provided in </w:t>
      </w:r>
      <w:r>
        <w:rPr>
          <w:rFonts w:ascii="Times New Roman" w:eastAsia="Times New Roman" w:hAnsi="Times New Roman" w:cs="Times New Roman"/>
          <w:color w:val="222222"/>
          <w:sz w:val="24"/>
          <w:szCs w:val="24"/>
          <w:shd w:val="clear" w:color="auto" w:fill="FFFFFF"/>
        </w:rPr>
        <w:t>account registration</w:t>
      </w:r>
      <w:r w:rsidRPr="00CD6A47">
        <w:rPr>
          <w:rFonts w:ascii="Times New Roman" w:eastAsia="Times New Roman" w:hAnsi="Times New Roman" w:cs="Times New Roman"/>
          <w:color w:val="222222"/>
          <w:sz w:val="24"/>
          <w:szCs w:val="24"/>
          <w:shd w:val="clear" w:color="auto" w:fill="FFFFFF"/>
        </w:rPr>
        <w:t>.</w:t>
      </w:r>
    </w:p>
    <w:p w:rsidR="00FA210F"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Exceptions: </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A26282">
        <w:rPr>
          <w:rFonts w:ascii="Times New Roman" w:eastAsia="Times New Roman" w:hAnsi="Times New Roman" w:cs="Times New Roman"/>
          <w:color w:val="222222"/>
          <w:sz w:val="24"/>
          <w:szCs w:val="24"/>
        </w:rPr>
        <w:t xml:space="preserve">The stock in </w:t>
      </w:r>
      <w:r>
        <w:rPr>
          <w:rFonts w:ascii="Times New Roman" w:eastAsia="Times New Roman" w:hAnsi="Times New Roman" w:cs="Times New Roman"/>
          <w:color w:val="222222"/>
          <w:sz w:val="24"/>
          <w:szCs w:val="24"/>
        </w:rPr>
        <w:t xml:space="preserve">the </w:t>
      </w:r>
      <w:r w:rsidRPr="00A26282">
        <w:rPr>
          <w:rFonts w:ascii="Times New Roman" w:eastAsia="Times New Roman" w:hAnsi="Times New Roman" w:cs="Times New Roman"/>
          <w:color w:val="222222"/>
          <w:sz w:val="24"/>
          <w:szCs w:val="24"/>
        </w:rPr>
        <w:t>user’s watchlist has increased</w:t>
      </w:r>
      <w:r w:rsidR="00847A8C">
        <w:rPr>
          <w:rFonts w:ascii="Times New Roman" w:eastAsia="Times New Roman" w:hAnsi="Times New Roman" w:cs="Times New Roman"/>
          <w:color w:val="222222"/>
          <w:sz w:val="24"/>
          <w:szCs w:val="24"/>
        </w:rPr>
        <w:t>:</w:t>
      </w:r>
      <w:r w:rsidRPr="00A26282">
        <w:rPr>
          <w:rFonts w:ascii="Times New Roman" w:eastAsia="Times New Roman" w:hAnsi="Times New Roman" w:cs="Times New Roman"/>
          <w:color w:val="222222"/>
          <w:sz w:val="24"/>
          <w:szCs w:val="24"/>
        </w:rPr>
        <w:t xml:space="preserve"> See message 8</w:t>
      </w:r>
      <w:r w:rsidR="00847A8C">
        <w:rPr>
          <w:rFonts w:ascii="Times New Roman" w:eastAsia="Times New Roman" w:hAnsi="Times New Roman" w:cs="Times New Roman"/>
          <w:color w:val="222222"/>
          <w:sz w:val="24"/>
          <w:szCs w:val="24"/>
        </w:rPr>
        <w:t xml:space="preserve"> is displayed</w:t>
      </w:r>
      <w:r w:rsidRPr="00A26282">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10</w:t>
      </w:r>
      <w:r w:rsidR="00847A8C" w:rsidRP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watchlist has decreased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9</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A26282"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11</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CD6A47"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Dependent on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Navigation slider</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view Navigation slider is a side panel and top bar which houses different panes including the search bar, and </w:t>
      </w:r>
      <w:r>
        <w:rPr>
          <w:rFonts w:ascii="Times New Roman" w:eastAsia="Times New Roman" w:hAnsi="Times New Roman" w:cs="Times New Roman"/>
          <w:color w:val="222222"/>
          <w:sz w:val="24"/>
          <w:szCs w:val="24"/>
          <w:shd w:val="clear" w:color="auto" w:fill="FFFFFF"/>
        </w:rPr>
        <w:t xml:space="preserve">a link </w:t>
      </w:r>
      <w:r w:rsidRPr="00CD6A47">
        <w:rPr>
          <w:rFonts w:ascii="Times New Roman" w:eastAsia="Times New Roman" w:hAnsi="Times New Roman" w:cs="Times New Roman"/>
          <w:color w:val="222222"/>
          <w:sz w:val="24"/>
          <w:szCs w:val="24"/>
          <w:shd w:val="clear" w:color="auto" w:fill="FFFFFF"/>
        </w:rPr>
        <w:t>to the trending stocks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start application use case will have been triggered for this to occur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7F3CDA" w:rsidRDefault="00FA210F" w:rsidP="00056AA8">
      <w:pPr>
        <w:pStyle w:val="ListParagraph"/>
        <w:numPr>
          <w:ilvl w:val="0"/>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color w:val="222222"/>
          <w:sz w:val="24"/>
          <w:szCs w:val="24"/>
          <w:shd w:val="clear" w:color="auto" w:fill="FFFFFF"/>
        </w:rPr>
        <w:t>The user views the navigation slider page which includes the following clickable buttons:</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Search for Stock button in top right-hand corner (See Search for Stock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Trending Stocks button on the left-hand side of the panel (See View Trending stocks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Logout button on the top right-hand side of the panel (See Logout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u w:val="single"/>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symbol, name, price, and quantity is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is located in the top right next to the search bar located within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click on the Trending stocks page from the Navigation Slider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Infinite Scrolling Banner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w:t>
      </w:r>
      <w:r>
        <w:rPr>
          <w:rFonts w:ascii="Times New Roman" w:eastAsia="Times New Roman" w:hAnsi="Times New Roman" w:cs="Times New Roman"/>
          <w:color w:val="222222"/>
          <w:sz w:val="24"/>
          <w:szCs w:val="24"/>
          <w:shd w:val="clear" w:color="auto" w:fill="FFFFFF"/>
        </w:rPr>
        <w:t>T</w:t>
      </w:r>
      <w:r w:rsidRPr="00CD6A47">
        <w:rPr>
          <w:rFonts w:ascii="Times New Roman" w:eastAsia="Times New Roman" w:hAnsi="Times New Roman" w:cs="Times New Roman"/>
          <w:color w:val="222222"/>
          <w:sz w:val="24"/>
          <w:szCs w:val="24"/>
          <w:shd w:val="clear" w:color="auto" w:fill="FFFFFF"/>
        </w:rPr>
        <w:t>o be able to view stocks that are trending, on the bottom of their screen.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Need access to the IEX Trading API and the Fire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scrolling bar is automatically loaded with trending stocks that the user gets to choose from.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an infinite banner that is scrolling to the left at the bottom of the screen (see </w:t>
      </w:r>
      <w:r>
        <w:rPr>
          <w:rFonts w:ascii="Times New Roman" w:eastAsia="Times New Roman" w:hAnsi="Times New Roman" w:cs="Times New Roman"/>
          <w:color w:val="222222"/>
          <w:sz w:val="24"/>
          <w:szCs w:val="24"/>
          <w:shd w:val="clear" w:color="auto" w:fill="FFFFFF"/>
        </w:rPr>
        <w:t xml:space="preserve">View </w:t>
      </w:r>
      <w:r w:rsidRPr="00CD6A47">
        <w:rPr>
          <w:rFonts w:ascii="Times New Roman" w:eastAsia="Times New Roman" w:hAnsi="Times New Roman" w:cs="Times New Roman"/>
          <w:color w:val="222222"/>
          <w:sz w:val="24"/>
          <w:szCs w:val="24"/>
          <w:shd w:val="clear" w:color="auto" w:fill="FFFFFF"/>
        </w:rPr>
        <w:t>Portfolio Summary use case).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the stock in which they want to observe.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is taken to the profile of the stock (see </w:t>
      </w:r>
      <w:r>
        <w:rPr>
          <w:rFonts w:ascii="Times New Roman" w:eastAsia="Times New Roman" w:hAnsi="Times New Roman" w:cs="Times New Roman"/>
          <w:color w:val="222222"/>
          <w:sz w:val="24"/>
          <w:szCs w:val="24"/>
          <w:shd w:val="clear" w:color="auto" w:fill="FFFFFF"/>
        </w:rPr>
        <w:t>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doesn’t scroll: The scroll bar is unmoving, but still displays stocks.</w:t>
      </w:r>
    </w:p>
    <w:p w:rsidR="00FA210F" w:rsidRPr="00D74D49"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 nothing when clicked: The stock is chosen, but when clicked it doesn’t take you to the stocks page so that you may get more information.</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Trending stocks are not loaded onto scrolling banner</w:t>
      </w:r>
      <w:r w:rsidR="004513F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t>
      </w:r>
      <w:r>
        <w:rPr>
          <w:rFonts w:ascii="Times New Roman" w:eastAsia="Times New Roman" w:hAnsi="Times New Roman" w:cs="Times New Roman"/>
          <w:color w:val="222222"/>
          <w:sz w:val="24"/>
          <w:szCs w:val="24"/>
          <w:shd w:val="clear" w:color="auto" w:fill="FFFFFF"/>
        </w:rPr>
        <w:t>week 14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1"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rsidR="00FA210F" w:rsidRPr="00CD6A47" w:rsidRDefault="00FA210F"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does not meet all requirements!</w:t>
      </w:r>
      <w:r w:rsidR="004B3E1D" w:rsidRPr="004B3E1D">
        <w:t xml:space="preserve"> </w:t>
      </w:r>
      <w:r w:rsidR="004B3E1D">
        <w:t xml:space="preserve"> </w:t>
      </w:r>
      <w:r w:rsidR="004B3E1D" w:rsidRPr="004B3E1D">
        <w:rPr>
          <w:rFonts w:ascii="Times New Roman" w:eastAsia="Times New Roman" w:hAnsi="Times New Roman" w:cs="Times New Roman"/>
          <w:color w:val="222222"/>
          <w:sz w:val="24"/>
          <w:szCs w:val="24"/>
          <w:shd w:val="clear" w:color="auto" w:fill="FFFFFF"/>
        </w:rPr>
        <w:t xml:space="preserve">Please enter a valid password that is 8 characters long, </w:t>
      </w:r>
      <w:r w:rsidR="004B3E1D">
        <w:rPr>
          <w:rFonts w:ascii="Times New Roman" w:eastAsia="Times New Roman" w:hAnsi="Times New Roman" w:cs="Times New Roman"/>
          <w:color w:val="222222"/>
          <w:sz w:val="24"/>
          <w:szCs w:val="24"/>
          <w:shd w:val="clear" w:color="auto" w:fill="FFFFFF"/>
        </w:rPr>
        <w:t xml:space="preserve">with at least </w:t>
      </w:r>
      <w:r w:rsidR="004B3E1D" w:rsidRPr="004B3E1D">
        <w:rPr>
          <w:rFonts w:ascii="Times New Roman" w:eastAsia="Times New Roman" w:hAnsi="Times New Roman" w:cs="Times New Roman"/>
          <w:color w:val="222222"/>
          <w:sz w:val="24"/>
          <w:szCs w:val="24"/>
          <w:shd w:val="clear" w:color="auto" w:fill="FFFFFF"/>
        </w:rPr>
        <w:t>1 upper</w:t>
      </w:r>
      <w:r w:rsidR="004B3E1D">
        <w:rPr>
          <w:rFonts w:ascii="Times New Roman" w:eastAsia="Times New Roman" w:hAnsi="Times New Roman" w:cs="Times New Roman"/>
          <w:color w:val="222222"/>
          <w:sz w:val="24"/>
          <w:szCs w:val="24"/>
          <w:shd w:val="clear" w:color="auto" w:fill="FFFFFF"/>
        </w:rPr>
        <w:t>case</w:t>
      </w:r>
      <w:r w:rsidR="004B3E1D" w:rsidRPr="004B3E1D">
        <w:rPr>
          <w:rFonts w:ascii="Times New Roman" w:eastAsia="Times New Roman" w:hAnsi="Times New Roman" w:cs="Times New Roman"/>
          <w:color w:val="222222"/>
          <w:sz w:val="24"/>
          <w:szCs w:val="24"/>
          <w:shd w:val="clear" w:color="auto" w:fill="FFFFFF"/>
        </w:rPr>
        <w:t xml:space="preserve"> and 1 lowercase</w:t>
      </w:r>
      <w:r w:rsidR="004B3E1D">
        <w:rPr>
          <w:rFonts w:ascii="Times New Roman" w:eastAsia="Times New Roman" w:hAnsi="Times New Roman" w:cs="Times New Roman"/>
          <w:color w:val="222222"/>
          <w:sz w:val="24"/>
          <w:szCs w:val="24"/>
          <w:shd w:val="clear" w:color="auto" w:fill="FFFFFF"/>
        </w:rPr>
        <w:t xml:space="preserve"> character</w:t>
      </w:r>
      <w:r w:rsidR="004B3E1D" w:rsidRPr="004B3E1D">
        <w:rPr>
          <w:rFonts w:ascii="Times New Roman" w:eastAsia="Times New Roman" w:hAnsi="Times New Roman" w:cs="Times New Roman"/>
          <w:color w:val="222222"/>
          <w:sz w:val="24"/>
          <w:szCs w:val="24"/>
          <w:shd w:val="clear" w:color="auto" w:fill="FFFFFF"/>
        </w:rPr>
        <w:t>.</w:t>
      </w:r>
    </w:p>
    <w:p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rsidR="004B3E1D" w:rsidRPr="004B3E1D" w:rsidRDefault="007F2982"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p w:rsidR="004B3E1D" w:rsidRPr="004B3E1D" w:rsidRDefault="004B3E1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Successful Register. Transferring to homepage</w:t>
      </w:r>
      <w:r>
        <w:rPr>
          <w:rFonts w:ascii="Times New Roman" w:eastAsia="Times New Roman" w:hAnsi="Times New Roman" w:cs="Times New Roman"/>
          <w:iCs/>
          <w:color w:val="222222"/>
          <w:sz w:val="24"/>
          <w:szCs w:val="24"/>
          <w:shd w:val="clear" w:color="auto" w:fill="FFFFFF"/>
        </w:rPr>
        <w:t>…</w:t>
      </w:r>
    </w:p>
    <w:p w:rsidR="004B3E1D" w:rsidRPr="004B3E1D" w:rsidRDefault="004B3E1D" w:rsidP="004B3E1D">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8334A3">
        <w:rPr>
          <w:rFonts w:ascii="Times New Roman" w:eastAsia="Times New Roman" w:hAnsi="Times New Roman" w:cs="Times New Roman"/>
          <w:iCs/>
          <w:color w:val="222222"/>
          <w:sz w:val="24"/>
          <w:szCs w:val="24"/>
          <w:shd w:val="clear" w:color="auto" w:fill="FFFFFF"/>
        </w:rPr>
        <w:t xml:space="preserve">Successful </w:t>
      </w:r>
      <w:r>
        <w:rPr>
          <w:rFonts w:ascii="Times New Roman" w:eastAsia="Times New Roman" w:hAnsi="Times New Roman" w:cs="Times New Roman"/>
          <w:iCs/>
          <w:color w:val="222222"/>
          <w:sz w:val="24"/>
          <w:szCs w:val="24"/>
          <w:shd w:val="clear" w:color="auto" w:fill="FFFFFF"/>
        </w:rPr>
        <w:t>login</w:t>
      </w:r>
      <w:r w:rsidRPr="008334A3">
        <w:rPr>
          <w:rFonts w:ascii="Times New Roman" w:eastAsia="Times New Roman" w:hAnsi="Times New Roman" w:cs="Times New Roman"/>
          <w:iCs/>
          <w:color w:val="222222"/>
          <w:sz w:val="24"/>
          <w:szCs w:val="24"/>
          <w:shd w:val="clear" w:color="auto" w:fill="FFFFFF"/>
        </w:rPr>
        <w:t>. Transferring to homepage</w:t>
      </w:r>
      <w:r>
        <w:rPr>
          <w:rFonts w:ascii="Times New Roman" w:eastAsia="Times New Roman" w:hAnsi="Times New Roman" w:cs="Times New Roman"/>
          <w:iCs/>
          <w:color w:val="222222"/>
          <w:sz w:val="24"/>
          <w:szCs w:val="24"/>
          <w:shd w:val="clear" w:color="auto" w:fill="FFFFFF"/>
        </w:rPr>
        <w:t>…</w:t>
      </w:r>
    </w:p>
    <w:p w:rsidR="004B3E1D" w:rsidRPr="00CD6A47" w:rsidRDefault="004B3E1D" w:rsidP="004B3E1D">
      <w:pPr>
        <w:shd w:val="clear" w:color="auto" w:fill="FFFFFF"/>
        <w:spacing w:after="0" w:line="240" w:lineRule="auto"/>
        <w:ind w:left="720"/>
        <w:textAlignment w:val="baseline"/>
        <w:rPr>
          <w:rFonts w:ascii="Times New Roman" w:eastAsia="Times New Roman" w:hAnsi="Times New Roman" w:cs="Times New Roman"/>
          <w:color w:val="222222"/>
          <w:sz w:val="24"/>
          <w:szCs w:val="24"/>
        </w:rPr>
      </w:pPr>
    </w:p>
    <w:bookmarkEnd w:id="1"/>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Trending stocks: Stock that is doing well and being l</w:t>
      </w:r>
      <w:r w:rsidRPr="00CD6A47">
        <w:rPr>
          <w:rFonts w:ascii="Times New Roman" w:eastAsia="Times New Roman" w:hAnsi="Times New Roman" w:cs="Times New Roman"/>
          <w:color w:val="222222"/>
          <w:sz w:val="24"/>
          <w:szCs w:val="24"/>
          <w:shd w:val="clear" w:color="auto" w:fill="FFFFFF"/>
        </w:rPr>
        <w:softHyphen/>
        <w:t>ooked at by many people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Pane: is the page in which the navigation slider use case encloses.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Watchlist: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3D0" w:rsidRDefault="002413D0" w:rsidP="00964F7B">
      <w:pPr>
        <w:spacing w:after="0" w:line="240" w:lineRule="auto"/>
      </w:pPr>
      <w:r>
        <w:separator/>
      </w:r>
    </w:p>
  </w:endnote>
  <w:endnote w:type="continuationSeparator" w:id="0">
    <w:p w:rsidR="002413D0" w:rsidRDefault="002413D0"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3D0" w:rsidRDefault="002413D0" w:rsidP="00964F7B">
      <w:pPr>
        <w:spacing w:after="0" w:line="240" w:lineRule="auto"/>
      </w:pPr>
      <w:r>
        <w:separator/>
      </w:r>
    </w:p>
  </w:footnote>
  <w:footnote w:type="continuationSeparator" w:id="0">
    <w:p w:rsidR="002413D0" w:rsidRDefault="002413D0"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4B3E1D" w:rsidRDefault="004B3E1D">
        <w:pPr>
          <w:pStyle w:val="Header"/>
          <w:jc w:val="right"/>
        </w:pPr>
        <w:r>
          <w:fldChar w:fldCharType="begin"/>
        </w:r>
        <w:r>
          <w:instrText xml:space="preserve"> PAGE   \* MERGEFORMAT </w:instrText>
        </w:r>
        <w:r>
          <w:fldChar w:fldCharType="separate"/>
        </w:r>
        <w:r w:rsidR="00DF4E6F">
          <w:rPr>
            <w:noProof/>
          </w:rPr>
          <w:t>7</w:t>
        </w:r>
        <w:r>
          <w:rPr>
            <w:noProof/>
          </w:rPr>
          <w:fldChar w:fldCharType="end"/>
        </w:r>
      </w:p>
    </w:sdtContent>
  </w:sdt>
  <w:p w:rsidR="004B3E1D" w:rsidRDefault="004B3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379BD"/>
    <w:rsid w:val="000554AF"/>
    <w:rsid w:val="000556FE"/>
    <w:rsid w:val="00056AA8"/>
    <w:rsid w:val="00067822"/>
    <w:rsid w:val="000E51B4"/>
    <w:rsid w:val="001335CE"/>
    <w:rsid w:val="001E611D"/>
    <w:rsid w:val="001F68BB"/>
    <w:rsid w:val="00231888"/>
    <w:rsid w:val="002413D0"/>
    <w:rsid w:val="00284B1B"/>
    <w:rsid w:val="002B5D84"/>
    <w:rsid w:val="002E5317"/>
    <w:rsid w:val="002F549A"/>
    <w:rsid w:val="00306FBD"/>
    <w:rsid w:val="0031467B"/>
    <w:rsid w:val="003C6D7F"/>
    <w:rsid w:val="00445937"/>
    <w:rsid w:val="004513F7"/>
    <w:rsid w:val="00477249"/>
    <w:rsid w:val="00494270"/>
    <w:rsid w:val="004B3E1D"/>
    <w:rsid w:val="00501DF6"/>
    <w:rsid w:val="0051486F"/>
    <w:rsid w:val="005367F3"/>
    <w:rsid w:val="00553EDA"/>
    <w:rsid w:val="005A036A"/>
    <w:rsid w:val="005B36D8"/>
    <w:rsid w:val="005D0B8B"/>
    <w:rsid w:val="005D6DA2"/>
    <w:rsid w:val="0060499A"/>
    <w:rsid w:val="00614E5D"/>
    <w:rsid w:val="006D77AA"/>
    <w:rsid w:val="00701A8B"/>
    <w:rsid w:val="00701F7D"/>
    <w:rsid w:val="00705A46"/>
    <w:rsid w:val="00747556"/>
    <w:rsid w:val="007504D8"/>
    <w:rsid w:val="007A425D"/>
    <w:rsid w:val="007F2982"/>
    <w:rsid w:val="007F3CDA"/>
    <w:rsid w:val="00807F34"/>
    <w:rsid w:val="008334A3"/>
    <w:rsid w:val="00834B28"/>
    <w:rsid w:val="00847A8C"/>
    <w:rsid w:val="0085363E"/>
    <w:rsid w:val="00866327"/>
    <w:rsid w:val="00872450"/>
    <w:rsid w:val="00885316"/>
    <w:rsid w:val="008E3773"/>
    <w:rsid w:val="00901DAA"/>
    <w:rsid w:val="00933E65"/>
    <w:rsid w:val="009435BF"/>
    <w:rsid w:val="00953BCF"/>
    <w:rsid w:val="00964F7B"/>
    <w:rsid w:val="009972FA"/>
    <w:rsid w:val="009A7A2E"/>
    <w:rsid w:val="009D1B67"/>
    <w:rsid w:val="009F63B8"/>
    <w:rsid w:val="00A02D8A"/>
    <w:rsid w:val="00A3737C"/>
    <w:rsid w:val="00A82959"/>
    <w:rsid w:val="00AC419F"/>
    <w:rsid w:val="00AD5AE1"/>
    <w:rsid w:val="00B014AA"/>
    <w:rsid w:val="00C115E0"/>
    <w:rsid w:val="00C27612"/>
    <w:rsid w:val="00CE40FC"/>
    <w:rsid w:val="00D20656"/>
    <w:rsid w:val="00DD0175"/>
    <w:rsid w:val="00DF4E6F"/>
    <w:rsid w:val="00E83612"/>
    <w:rsid w:val="00EF114C"/>
    <w:rsid w:val="00EF248D"/>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69CB"/>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69C9A-9C0C-4C86-99B6-CA26303D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33</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Russell Quao</cp:lastModifiedBy>
  <cp:revision>4</cp:revision>
  <cp:lastPrinted>2017-11-28T18:10:00Z</cp:lastPrinted>
  <dcterms:created xsi:type="dcterms:W3CDTF">2018-01-22T03:00:00Z</dcterms:created>
  <dcterms:modified xsi:type="dcterms:W3CDTF">2018-01-28T20:41:00Z</dcterms:modified>
</cp:coreProperties>
</file>