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МИНИСТЕРСТВО ОБРАЗОВАНИЯ, КУЛЬТУРЫ И ИССЛЕДОВАНИЙ</w:t>
      </w:r>
    </w:p>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ГОСУДАСТВЕННЫЙ УНИВЕРСИТЕТ «АЛЕКУ РУССО» В БЕЛЬЦАХ</w:t>
      </w:r>
    </w:p>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ФАКУЛЬТЕТ РЕАЛЬНЫХ НАУК, ЭКОНОМИКИ И ОКРУЖАЮЩЕЙ СРЕДЫ</w:t>
      </w:r>
    </w:p>
    <w:p w:rsidR="000027DC" w:rsidRPr="00535565" w:rsidRDefault="000027DC" w:rsidP="000027DC">
      <w:pPr>
        <w:spacing w:after="0" w:line="360" w:lineRule="auto"/>
        <w:jc w:val="center"/>
        <w:rPr>
          <w:rFonts w:ascii="Times New Roman" w:hAnsi="Times New Roman" w:cs="Times New Roman"/>
          <w:b/>
          <w:sz w:val="24"/>
        </w:rPr>
      </w:pPr>
      <w:r>
        <w:rPr>
          <w:rFonts w:ascii="Times New Roman" w:hAnsi="Times New Roman" w:cs="Times New Roman"/>
          <w:b/>
          <w:sz w:val="24"/>
        </w:rPr>
        <w:t>КАФЕДРА МАТЕМАТИКИ И ИНФОРМАТИКИ</w:t>
      </w:r>
    </w:p>
    <w:p w:rsidR="000027DC" w:rsidRPr="00535565" w:rsidRDefault="000027DC" w:rsidP="000027DC">
      <w:pPr>
        <w:spacing w:before="3000" w:after="0" w:line="360" w:lineRule="auto"/>
        <w:jc w:val="center"/>
        <w:rPr>
          <w:rFonts w:ascii="Times New Roman" w:hAnsi="Times New Roman" w:cs="Times New Roman"/>
          <w:b/>
          <w:color w:val="000000"/>
          <w:sz w:val="32"/>
          <w:szCs w:val="27"/>
        </w:rPr>
      </w:pPr>
      <w:r>
        <w:rPr>
          <w:rFonts w:ascii="Times New Roman" w:hAnsi="Times New Roman" w:cs="Times New Roman"/>
          <w:b/>
          <w:color w:val="000000"/>
          <w:sz w:val="36"/>
          <w:szCs w:val="27"/>
        </w:rPr>
        <w:t>ОПТИЧЕСКОН РАСПОЗНАВАНИЕ СИМВОЛОВ ПРИ ПОМОЩИ НЕЙРОННЫХ СЕТЕЙ</w:t>
      </w:r>
    </w:p>
    <w:p w:rsidR="000027DC" w:rsidRDefault="000027DC" w:rsidP="000027DC">
      <w:pPr>
        <w:spacing w:before="2000"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rPr>
        <w:t>Автор</w:t>
      </w:r>
      <w:r>
        <w:rPr>
          <w:rFonts w:ascii="Times New Roman" w:hAnsi="Times New Roman" w:cs="Times New Roman"/>
          <w:b/>
          <w:color w:val="000000"/>
          <w:sz w:val="32"/>
          <w:szCs w:val="27"/>
          <w:lang w:val="ro-MD"/>
        </w:rPr>
        <w:t>:</w:t>
      </w:r>
    </w:p>
    <w:p w:rsidR="000027DC" w:rsidRPr="00050C05" w:rsidRDefault="000027DC" w:rsidP="000027DC">
      <w:pPr>
        <w:spacing w:after="0" w:line="360" w:lineRule="auto"/>
        <w:jc w:val="right"/>
        <w:rPr>
          <w:rFonts w:ascii="Times New Roman" w:hAnsi="Times New Roman" w:cs="Times New Roman"/>
          <w:color w:val="000000"/>
          <w:sz w:val="32"/>
          <w:szCs w:val="27"/>
          <w:lang w:val="ro-MD"/>
        </w:rPr>
      </w:pPr>
      <w:r>
        <w:rPr>
          <w:rFonts w:ascii="Times New Roman" w:hAnsi="Times New Roman" w:cs="Times New Roman"/>
          <w:color w:val="000000"/>
          <w:sz w:val="32"/>
          <w:szCs w:val="27"/>
        </w:rPr>
        <w:t>Студентка группы</w:t>
      </w:r>
      <w:r w:rsidRPr="00050C05">
        <w:rPr>
          <w:rFonts w:ascii="Times New Roman" w:hAnsi="Times New Roman" w:cs="Times New Roman"/>
          <w:color w:val="000000"/>
          <w:sz w:val="32"/>
          <w:szCs w:val="27"/>
          <w:lang w:val="ro-MD"/>
        </w:rPr>
        <w:t xml:space="preserve"> </w:t>
      </w:r>
      <w:r>
        <w:rPr>
          <w:rFonts w:ascii="Times New Roman" w:hAnsi="Times New Roman" w:cs="Times New Roman"/>
          <w:color w:val="000000"/>
          <w:sz w:val="32"/>
          <w:szCs w:val="27"/>
          <w:lang w:val="ro-MD"/>
        </w:rPr>
        <w:t>IS11Z</w:t>
      </w:r>
    </w:p>
    <w:p w:rsidR="000027DC" w:rsidRPr="00535565" w:rsidRDefault="000027DC" w:rsidP="000027DC">
      <w:pPr>
        <w:spacing w:after="0" w:line="360" w:lineRule="auto"/>
        <w:jc w:val="right"/>
        <w:rPr>
          <w:rFonts w:ascii="Times New Roman" w:hAnsi="Times New Roman" w:cs="Times New Roman"/>
          <w:b/>
          <w:color w:val="000000"/>
          <w:sz w:val="32"/>
          <w:szCs w:val="27"/>
        </w:rPr>
      </w:pPr>
      <w:r>
        <w:rPr>
          <w:rFonts w:ascii="Times New Roman" w:hAnsi="Times New Roman" w:cs="Times New Roman"/>
          <w:b/>
          <w:color w:val="000000"/>
          <w:sz w:val="32"/>
          <w:szCs w:val="27"/>
        </w:rPr>
        <w:t>Юлия СТОЯН</w:t>
      </w:r>
    </w:p>
    <w:p w:rsidR="000027DC" w:rsidRDefault="000027DC" w:rsidP="000027DC">
      <w:pPr>
        <w:spacing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_____________</w:t>
      </w:r>
    </w:p>
    <w:p w:rsidR="000027DC" w:rsidRDefault="000027DC" w:rsidP="000027DC">
      <w:pPr>
        <w:spacing w:before="600" w:after="0" w:line="360" w:lineRule="auto"/>
        <w:jc w:val="right"/>
        <w:rPr>
          <w:rFonts w:ascii="Times New Roman" w:hAnsi="Times New Roman" w:cs="Times New Roman"/>
          <w:b/>
          <w:color w:val="000000"/>
          <w:sz w:val="32"/>
          <w:szCs w:val="27"/>
          <w:lang w:val="ro-MD"/>
        </w:rPr>
      </w:pPr>
      <w:r>
        <w:rPr>
          <w:rFonts w:ascii="Times New Roman" w:hAnsi="Times New Roman" w:cs="Times New Roman"/>
          <w:b/>
          <w:color w:val="000000"/>
          <w:sz w:val="32"/>
          <w:szCs w:val="27"/>
        </w:rPr>
        <w:t>Научный руководитель</w:t>
      </w:r>
      <w:r>
        <w:rPr>
          <w:rFonts w:ascii="Times New Roman" w:hAnsi="Times New Roman" w:cs="Times New Roman"/>
          <w:b/>
          <w:color w:val="000000"/>
          <w:sz w:val="32"/>
          <w:szCs w:val="27"/>
          <w:lang w:val="ro-MD"/>
        </w:rPr>
        <w:t>:</w:t>
      </w:r>
    </w:p>
    <w:p w:rsidR="000027DC" w:rsidRPr="00535565" w:rsidRDefault="000027DC" w:rsidP="000027DC">
      <w:pPr>
        <w:spacing w:after="0" w:line="360" w:lineRule="auto"/>
        <w:jc w:val="right"/>
        <w:rPr>
          <w:rFonts w:ascii="Times New Roman" w:hAnsi="Times New Roman" w:cs="Times New Roman"/>
          <w:b/>
          <w:color w:val="000000"/>
          <w:sz w:val="32"/>
          <w:szCs w:val="27"/>
        </w:rPr>
      </w:pPr>
      <w:r>
        <w:rPr>
          <w:rFonts w:ascii="Times New Roman" w:hAnsi="Times New Roman" w:cs="Times New Roman"/>
          <w:b/>
          <w:color w:val="000000"/>
          <w:sz w:val="32"/>
          <w:szCs w:val="27"/>
        </w:rPr>
        <w:t>Олеся СКУТНИЦКИ</w:t>
      </w:r>
    </w:p>
    <w:p w:rsidR="000027DC" w:rsidRPr="00535565" w:rsidRDefault="000027DC" w:rsidP="000027DC">
      <w:pPr>
        <w:spacing w:after="0" w:line="360" w:lineRule="auto"/>
        <w:jc w:val="right"/>
        <w:rPr>
          <w:rFonts w:ascii="Times New Roman" w:hAnsi="Times New Roman" w:cs="Times New Roman"/>
          <w:color w:val="000000"/>
          <w:sz w:val="32"/>
          <w:szCs w:val="27"/>
        </w:rPr>
      </w:pPr>
      <w:r>
        <w:rPr>
          <w:rFonts w:ascii="Times New Roman" w:hAnsi="Times New Roman" w:cs="Times New Roman"/>
          <w:color w:val="000000"/>
          <w:sz w:val="32"/>
          <w:szCs w:val="27"/>
        </w:rPr>
        <w:t>магистр, асист. унив.</w:t>
      </w:r>
    </w:p>
    <w:p w:rsidR="000027DC" w:rsidRDefault="000027DC" w:rsidP="000027DC">
      <w:pPr>
        <w:spacing w:after="0" w:line="360" w:lineRule="auto"/>
        <w:jc w:val="right"/>
        <w:rPr>
          <w:rFonts w:ascii="Times New Roman" w:hAnsi="Times New Roman" w:cs="Times New Roman"/>
          <w:color w:val="000000"/>
          <w:sz w:val="32"/>
          <w:szCs w:val="27"/>
          <w:lang w:val="ro-MD"/>
        </w:rPr>
      </w:pPr>
      <w:r>
        <w:rPr>
          <w:rFonts w:ascii="Times New Roman" w:hAnsi="Times New Roman" w:cs="Times New Roman"/>
          <w:color w:val="000000"/>
          <w:sz w:val="32"/>
          <w:szCs w:val="27"/>
          <w:lang w:val="ro-MD"/>
        </w:rPr>
        <w:t>_____________</w:t>
      </w:r>
    </w:p>
    <w:p w:rsidR="000027DC" w:rsidRPr="00A2655E" w:rsidRDefault="000027DC" w:rsidP="000027DC">
      <w:pPr>
        <w:spacing w:before="1320" w:after="0" w:line="360" w:lineRule="auto"/>
        <w:jc w:val="center"/>
        <w:rPr>
          <w:rFonts w:ascii="Times New Roman" w:hAnsi="Times New Roman" w:cs="Times New Roman"/>
          <w:b/>
          <w:color w:val="000000"/>
          <w:sz w:val="32"/>
          <w:szCs w:val="27"/>
          <w:lang w:val="ro-MD"/>
        </w:rPr>
      </w:pPr>
      <w:r>
        <w:rPr>
          <w:rFonts w:ascii="Times New Roman" w:hAnsi="Times New Roman" w:cs="Times New Roman"/>
          <w:b/>
          <w:color w:val="000000"/>
          <w:sz w:val="32"/>
          <w:szCs w:val="27"/>
          <w:lang w:val="ro-MD"/>
        </w:rPr>
        <w:t>БЕЛЬЦЫ, 2021</w:t>
      </w:r>
    </w:p>
    <w:sdt>
      <w:sdtPr>
        <w:rPr>
          <w:rFonts w:asciiTheme="minorHAnsi" w:eastAsiaTheme="minorHAnsi" w:hAnsiTheme="minorHAnsi" w:cstheme="minorBidi"/>
          <w:color w:val="auto"/>
          <w:sz w:val="22"/>
          <w:szCs w:val="22"/>
          <w:lang w:eastAsia="en-US"/>
        </w:rPr>
        <w:id w:val="-478543914"/>
        <w:docPartObj>
          <w:docPartGallery w:val="Table of Contents"/>
          <w:docPartUnique/>
        </w:docPartObj>
      </w:sdtPr>
      <w:sdtEndPr>
        <w:rPr>
          <w:b/>
          <w:bCs/>
        </w:rPr>
      </w:sdtEndPr>
      <w:sdtContent>
        <w:p w:rsidR="00A0345E" w:rsidRPr="00A0345E" w:rsidRDefault="00A0345E" w:rsidP="00A0345E">
          <w:pPr>
            <w:pStyle w:val="a5"/>
            <w:jc w:val="center"/>
            <w:rPr>
              <w:rFonts w:ascii="Times New Roman" w:hAnsi="Times New Roman" w:cs="Times New Roman"/>
              <w:color w:val="auto"/>
              <w:sz w:val="30"/>
              <w:szCs w:val="30"/>
            </w:rPr>
          </w:pPr>
          <w:r w:rsidRPr="00A0345E">
            <w:rPr>
              <w:rFonts w:ascii="Times New Roman" w:hAnsi="Times New Roman" w:cs="Times New Roman"/>
              <w:color w:val="auto"/>
              <w:sz w:val="30"/>
              <w:szCs w:val="30"/>
            </w:rPr>
            <w:t>ОГЛАВЛЕНИЕ</w:t>
          </w:r>
        </w:p>
        <w:p w:rsidR="00B07B47" w:rsidRDefault="002321CC">
          <w:pPr>
            <w:pStyle w:val="2"/>
            <w:rPr>
              <w:rFonts w:asciiTheme="minorHAnsi" w:eastAsiaTheme="minorEastAsia" w:hAnsiTheme="minorHAnsi" w:cstheme="minorBidi"/>
              <w:b w:val="0"/>
              <w:sz w:val="22"/>
              <w:szCs w:val="22"/>
            </w:rPr>
          </w:pPr>
          <w:r>
            <w:rPr>
              <w:b w:val="0"/>
            </w:rPr>
            <w:fldChar w:fldCharType="begin"/>
          </w:r>
          <w:r>
            <w:instrText xml:space="preserve"> TOC \o "1-3" \h \z \u </w:instrText>
          </w:r>
          <w:r>
            <w:rPr>
              <w:b w:val="0"/>
            </w:rPr>
            <w:fldChar w:fldCharType="separate"/>
          </w:r>
          <w:hyperlink w:anchor="_Toc71579216" w:history="1">
            <w:r w:rsidR="00B07B47" w:rsidRPr="00CC2D43">
              <w:rPr>
                <w:rStyle w:val="a6"/>
              </w:rPr>
              <w:t>ВВЕДЕНИЕ</w:t>
            </w:r>
            <w:r w:rsidR="00B07B47">
              <w:rPr>
                <w:webHidden/>
              </w:rPr>
              <w:tab/>
            </w:r>
            <w:r w:rsidR="00B07B47">
              <w:rPr>
                <w:webHidden/>
              </w:rPr>
              <w:fldChar w:fldCharType="begin"/>
            </w:r>
            <w:r w:rsidR="00B07B47">
              <w:rPr>
                <w:webHidden/>
              </w:rPr>
              <w:instrText xml:space="preserve"> PAGEREF _Toc71579216 \h </w:instrText>
            </w:r>
            <w:r w:rsidR="00B07B47">
              <w:rPr>
                <w:webHidden/>
              </w:rPr>
            </w:r>
            <w:r w:rsidR="00B07B47">
              <w:rPr>
                <w:webHidden/>
              </w:rPr>
              <w:fldChar w:fldCharType="separate"/>
            </w:r>
            <w:r w:rsidR="00B07B47">
              <w:rPr>
                <w:webHidden/>
              </w:rPr>
              <w:t>3</w:t>
            </w:r>
            <w:r w:rsidR="00B07B47">
              <w:rPr>
                <w:webHidden/>
              </w:rPr>
              <w:fldChar w:fldCharType="end"/>
            </w:r>
          </w:hyperlink>
        </w:p>
        <w:p w:rsidR="00B07B47" w:rsidRDefault="00CC6660">
          <w:pPr>
            <w:pStyle w:val="2"/>
            <w:rPr>
              <w:rFonts w:asciiTheme="minorHAnsi" w:eastAsiaTheme="minorEastAsia" w:hAnsiTheme="minorHAnsi" w:cstheme="minorBidi"/>
              <w:b w:val="0"/>
              <w:sz w:val="22"/>
              <w:szCs w:val="22"/>
            </w:rPr>
          </w:pPr>
          <w:hyperlink w:anchor="_Toc71579217" w:history="1">
            <w:r w:rsidR="00B07B47" w:rsidRPr="00CC2D43">
              <w:rPr>
                <w:rStyle w:val="a6"/>
              </w:rPr>
              <w:t>1.</w:t>
            </w:r>
            <w:r w:rsidR="00B07B47">
              <w:rPr>
                <w:rFonts w:asciiTheme="minorHAnsi" w:eastAsiaTheme="minorEastAsia" w:hAnsiTheme="minorHAnsi" w:cstheme="minorBidi"/>
                <w:b w:val="0"/>
                <w:sz w:val="22"/>
                <w:szCs w:val="22"/>
              </w:rPr>
              <w:tab/>
            </w:r>
            <w:r w:rsidR="00B07B47" w:rsidRPr="00CC2D43">
              <w:rPr>
                <w:rStyle w:val="a6"/>
              </w:rPr>
              <w:t>Нейронные сети</w:t>
            </w:r>
            <w:r w:rsidR="00B07B47">
              <w:rPr>
                <w:webHidden/>
              </w:rPr>
              <w:tab/>
            </w:r>
            <w:r w:rsidR="00B07B47">
              <w:rPr>
                <w:webHidden/>
              </w:rPr>
              <w:fldChar w:fldCharType="begin"/>
            </w:r>
            <w:r w:rsidR="00B07B47">
              <w:rPr>
                <w:webHidden/>
              </w:rPr>
              <w:instrText xml:space="preserve"> PAGEREF _Toc71579217 \h </w:instrText>
            </w:r>
            <w:r w:rsidR="00B07B47">
              <w:rPr>
                <w:webHidden/>
              </w:rPr>
            </w:r>
            <w:r w:rsidR="00B07B47">
              <w:rPr>
                <w:webHidden/>
              </w:rPr>
              <w:fldChar w:fldCharType="separate"/>
            </w:r>
            <w:r w:rsidR="00B07B47">
              <w:rPr>
                <w:webHidden/>
              </w:rPr>
              <w:t>5</w:t>
            </w:r>
            <w:r w:rsidR="00B07B47">
              <w:rPr>
                <w:webHidden/>
              </w:rPr>
              <w:fldChar w:fldCharType="end"/>
            </w:r>
          </w:hyperlink>
        </w:p>
        <w:p w:rsidR="00B07B47" w:rsidRDefault="00CC6660">
          <w:pPr>
            <w:pStyle w:val="2"/>
            <w:rPr>
              <w:rFonts w:asciiTheme="minorHAnsi" w:eastAsiaTheme="minorEastAsia" w:hAnsiTheme="minorHAnsi" w:cstheme="minorBidi"/>
              <w:b w:val="0"/>
              <w:sz w:val="22"/>
              <w:szCs w:val="22"/>
            </w:rPr>
          </w:pPr>
          <w:hyperlink w:anchor="_Toc71579218" w:history="1">
            <w:r w:rsidR="00B07B47" w:rsidRPr="00CC2D43">
              <w:rPr>
                <w:rStyle w:val="a6"/>
              </w:rPr>
              <w:t>2.</w:t>
            </w:r>
            <w:r w:rsidR="00B07B47">
              <w:rPr>
                <w:rFonts w:asciiTheme="minorHAnsi" w:eastAsiaTheme="minorEastAsia" w:hAnsiTheme="minorHAnsi" w:cstheme="minorBidi"/>
                <w:b w:val="0"/>
                <w:sz w:val="22"/>
                <w:szCs w:val="22"/>
              </w:rPr>
              <w:tab/>
            </w:r>
            <w:r w:rsidR="00B07B47" w:rsidRPr="00CC2D43">
              <w:rPr>
                <w:rStyle w:val="a6"/>
              </w:rPr>
              <w:t>История</w:t>
            </w:r>
            <w:r w:rsidR="00B07B47">
              <w:rPr>
                <w:webHidden/>
              </w:rPr>
              <w:tab/>
            </w:r>
            <w:r w:rsidR="00B07B47">
              <w:rPr>
                <w:webHidden/>
              </w:rPr>
              <w:fldChar w:fldCharType="begin"/>
            </w:r>
            <w:r w:rsidR="00B07B47">
              <w:rPr>
                <w:webHidden/>
              </w:rPr>
              <w:instrText xml:space="preserve"> PAGEREF _Toc71579218 \h </w:instrText>
            </w:r>
            <w:r w:rsidR="00B07B47">
              <w:rPr>
                <w:webHidden/>
              </w:rPr>
            </w:r>
            <w:r w:rsidR="00B07B47">
              <w:rPr>
                <w:webHidden/>
              </w:rPr>
              <w:fldChar w:fldCharType="separate"/>
            </w:r>
            <w:r w:rsidR="00B07B47">
              <w:rPr>
                <w:webHidden/>
              </w:rPr>
              <w:t>7</w:t>
            </w:r>
            <w:r w:rsidR="00B07B47">
              <w:rPr>
                <w:webHidden/>
              </w:rPr>
              <w:fldChar w:fldCharType="end"/>
            </w:r>
          </w:hyperlink>
        </w:p>
        <w:p w:rsidR="00B07B47" w:rsidRDefault="00CC6660">
          <w:pPr>
            <w:pStyle w:val="2"/>
            <w:rPr>
              <w:rFonts w:asciiTheme="minorHAnsi" w:eastAsiaTheme="minorEastAsia" w:hAnsiTheme="minorHAnsi" w:cstheme="minorBidi"/>
              <w:b w:val="0"/>
              <w:sz w:val="22"/>
              <w:szCs w:val="22"/>
            </w:rPr>
          </w:pPr>
          <w:hyperlink w:anchor="_Toc71579219" w:history="1">
            <w:r w:rsidR="00B07B47" w:rsidRPr="00CC2D43">
              <w:rPr>
                <w:rStyle w:val="a6"/>
              </w:rPr>
              <w:t>3.</w:t>
            </w:r>
            <w:r w:rsidR="00B07B47">
              <w:rPr>
                <w:rFonts w:asciiTheme="minorHAnsi" w:eastAsiaTheme="minorEastAsia" w:hAnsiTheme="minorHAnsi" w:cstheme="minorBidi"/>
                <w:b w:val="0"/>
                <w:sz w:val="22"/>
                <w:szCs w:val="22"/>
              </w:rPr>
              <w:tab/>
            </w:r>
            <w:r w:rsidR="00B07B47" w:rsidRPr="00CC2D43">
              <w:rPr>
                <w:rStyle w:val="a6"/>
              </w:rPr>
              <w:t>Оптическое распознавание символов</w:t>
            </w:r>
            <w:r w:rsidR="00B07B47">
              <w:rPr>
                <w:webHidden/>
              </w:rPr>
              <w:tab/>
            </w:r>
            <w:r w:rsidR="00B07B47">
              <w:rPr>
                <w:webHidden/>
              </w:rPr>
              <w:fldChar w:fldCharType="begin"/>
            </w:r>
            <w:r w:rsidR="00B07B47">
              <w:rPr>
                <w:webHidden/>
              </w:rPr>
              <w:instrText xml:space="preserve"> PAGEREF _Toc71579219 \h </w:instrText>
            </w:r>
            <w:r w:rsidR="00B07B47">
              <w:rPr>
                <w:webHidden/>
              </w:rPr>
            </w:r>
            <w:r w:rsidR="00B07B47">
              <w:rPr>
                <w:webHidden/>
              </w:rPr>
              <w:fldChar w:fldCharType="separate"/>
            </w:r>
            <w:r w:rsidR="00B07B47">
              <w:rPr>
                <w:webHidden/>
              </w:rPr>
              <w:t>11</w:t>
            </w:r>
            <w:r w:rsidR="00B07B47">
              <w:rPr>
                <w:webHidden/>
              </w:rPr>
              <w:fldChar w:fldCharType="end"/>
            </w:r>
          </w:hyperlink>
        </w:p>
        <w:p w:rsidR="00B07B47" w:rsidRDefault="00CC6660">
          <w:pPr>
            <w:pStyle w:val="2"/>
            <w:rPr>
              <w:rFonts w:asciiTheme="minorHAnsi" w:eastAsiaTheme="minorEastAsia" w:hAnsiTheme="minorHAnsi" w:cstheme="minorBidi"/>
              <w:b w:val="0"/>
              <w:sz w:val="22"/>
              <w:szCs w:val="22"/>
            </w:rPr>
          </w:pPr>
          <w:hyperlink w:anchor="_Toc71579220" w:history="1">
            <w:r w:rsidR="00B07B47" w:rsidRPr="00CC2D43">
              <w:rPr>
                <w:rStyle w:val="a6"/>
              </w:rPr>
              <w:t>3.1. Алгоритм работы оптического распознавания текстов</w:t>
            </w:r>
            <w:r w:rsidR="00B07B47">
              <w:rPr>
                <w:webHidden/>
              </w:rPr>
              <w:tab/>
            </w:r>
            <w:r w:rsidR="00B07B47">
              <w:rPr>
                <w:webHidden/>
              </w:rPr>
              <w:fldChar w:fldCharType="begin"/>
            </w:r>
            <w:r w:rsidR="00B07B47">
              <w:rPr>
                <w:webHidden/>
              </w:rPr>
              <w:instrText xml:space="preserve"> PAGEREF _Toc71579220 \h </w:instrText>
            </w:r>
            <w:r w:rsidR="00B07B47">
              <w:rPr>
                <w:webHidden/>
              </w:rPr>
            </w:r>
            <w:r w:rsidR="00B07B47">
              <w:rPr>
                <w:webHidden/>
              </w:rPr>
              <w:fldChar w:fldCharType="separate"/>
            </w:r>
            <w:r w:rsidR="00B07B47">
              <w:rPr>
                <w:webHidden/>
              </w:rPr>
              <w:t>14</w:t>
            </w:r>
            <w:r w:rsidR="00B07B47">
              <w:rPr>
                <w:webHidden/>
              </w:rPr>
              <w:fldChar w:fldCharType="end"/>
            </w:r>
          </w:hyperlink>
        </w:p>
        <w:p w:rsidR="00B07B47" w:rsidRDefault="00CC6660">
          <w:pPr>
            <w:pStyle w:val="2"/>
            <w:rPr>
              <w:rFonts w:asciiTheme="minorHAnsi" w:eastAsiaTheme="minorEastAsia" w:hAnsiTheme="minorHAnsi" w:cstheme="minorBidi"/>
              <w:b w:val="0"/>
              <w:sz w:val="22"/>
              <w:szCs w:val="22"/>
            </w:rPr>
          </w:pPr>
          <w:hyperlink w:anchor="_Toc71579221" w:history="1">
            <w:r w:rsidR="00B07B47" w:rsidRPr="00CC2D43">
              <w:rPr>
                <w:rStyle w:val="a6"/>
              </w:rPr>
              <w:t>3.2. Возможности использования приложения ocr</w:t>
            </w:r>
            <w:r w:rsidR="00B07B47">
              <w:rPr>
                <w:webHidden/>
              </w:rPr>
              <w:tab/>
            </w:r>
            <w:r w:rsidR="00B07B47">
              <w:rPr>
                <w:webHidden/>
              </w:rPr>
              <w:fldChar w:fldCharType="begin"/>
            </w:r>
            <w:r w:rsidR="00B07B47">
              <w:rPr>
                <w:webHidden/>
              </w:rPr>
              <w:instrText xml:space="preserve"> PAGEREF _Toc71579221 \h </w:instrText>
            </w:r>
            <w:r w:rsidR="00B07B47">
              <w:rPr>
                <w:webHidden/>
              </w:rPr>
            </w:r>
            <w:r w:rsidR="00B07B47">
              <w:rPr>
                <w:webHidden/>
              </w:rPr>
              <w:fldChar w:fldCharType="separate"/>
            </w:r>
            <w:r w:rsidR="00B07B47">
              <w:rPr>
                <w:webHidden/>
              </w:rPr>
              <w:t>15</w:t>
            </w:r>
            <w:r w:rsidR="00B07B47">
              <w:rPr>
                <w:webHidden/>
              </w:rPr>
              <w:fldChar w:fldCharType="end"/>
            </w:r>
          </w:hyperlink>
        </w:p>
        <w:p w:rsidR="00B07B47" w:rsidRDefault="00CC6660">
          <w:pPr>
            <w:pStyle w:val="2"/>
            <w:rPr>
              <w:rFonts w:asciiTheme="minorHAnsi" w:eastAsiaTheme="minorEastAsia" w:hAnsiTheme="minorHAnsi" w:cstheme="minorBidi"/>
              <w:b w:val="0"/>
              <w:sz w:val="22"/>
              <w:szCs w:val="22"/>
            </w:rPr>
          </w:pPr>
          <w:hyperlink w:anchor="_Toc71579222" w:history="1">
            <w:r w:rsidR="00B07B47" w:rsidRPr="00CC2D43">
              <w:rPr>
                <w:rStyle w:val="a6"/>
              </w:rPr>
              <w:t>4.</w:t>
            </w:r>
            <w:r w:rsidR="00B07B47">
              <w:rPr>
                <w:rFonts w:asciiTheme="minorHAnsi" w:eastAsiaTheme="minorEastAsia" w:hAnsiTheme="minorHAnsi" w:cstheme="minorBidi"/>
                <w:b w:val="0"/>
                <w:sz w:val="22"/>
                <w:szCs w:val="22"/>
              </w:rPr>
              <w:tab/>
            </w:r>
            <w:r w:rsidR="00B07B47" w:rsidRPr="00CC2D43">
              <w:rPr>
                <w:rStyle w:val="a6"/>
              </w:rPr>
              <w:t>Преимущества работы с ocr- программами</w:t>
            </w:r>
            <w:r w:rsidR="00B07B47">
              <w:rPr>
                <w:webHidden/>
              </w:rPr>
              <w:tab/>
            </w:r>
            <w:r w:rsidR="00B07B47">
              <w:rPr>
                <w:webHidden/>
              </w:rPr>
              <w:fldChar w:fldCharType="begin"/>
            </w:r>
            <w:r w:rsidR="00B07B47">
              <w:rPr>
                <w:webHidden/>
              </w:rPr>
              <w:instrText xml:space="preserve"> PAGEREF _Toc71579222 \h </w:instrText>
            </w:r>
            <w:r w:rsidR="00B07B47">
              <w:rPr>
                <w:webHidden/>
              </w:rPr>
            </w:r>
            <w:r w:rsidR="00B07B47">
              <w:rPr>
                <w:webHidden/>
              </w:rPr>
              <w:fldChar w:fldCharType="separate"/>
            </w:r>
            <w:r w:rsidR="00B07B47">
              <w:rPr>
                <w:webHidden/>
              </w:rPr>
              <w:t>17</w:t>
            </w:r>
            <w:r w:rsidR="00B07B47">
              <w:rPr>
                <w:webHidden/>
              </w:rPr>
              <w:fldChar w:fldCharType="end"/>
            </w:r>
          </w:hyperlink>
        </w:p>
        <w:p w:rsidR="00B07B47" w:rsidRDefault="00CC6660">
          <w:pPr>
            <w:pStyle w:val="2"/>
            <w:rPr>
              <w:rFonts w:asciiTheme="minorHAnsi" w:eastAsiaTheme="minorEastAsia" w:hAnsiTheme="minorHAnsi" w:cstheme="minorBidi"/>
              <w:b w:val="0"/>
              <w:sz w:val="22"/>
              <w:szCs w:val="22"/>
            </w:rPr>
          </w:pPr>
          <w:hyperlink w:anchor="_Toc71579223" w:history="1">
            <w:r w:rsidR="00B07B47" w:rsidRPr="00CC2D43">
              <w:rPr>
                <w:rStyle w:val="a6"/>
              </w:rPr>
              <w:t>5.</w:t>
            </w:r>
            <w:r w:rsidR="00B07B47">
              <w:rPr>
                <w:rFonts w:asciiTheme="minorHAnsi" w:eastAsiaTheme="minorEastAsia" w:hAnsiTheme="minorHAnsi" w:cstheme="minorBidi"/>
                <w:b w:val="0"/>
                <w:sz w:val="22"/>
                <w:szCs w:val="22"/>
              </w:rPr>
              <w:tab/>
            </w:r>
            <w:r w:rsidR="00B07B47" w:rsidRPr="00CC2D43">
              <w:rPr>
                <w:rStyle w:val="a6"/>
              </w:rPr>
              <w:t>Заключение</w:t>
            </w:r>
            <w:r w:rsidR="00B07B47">
              <w:rPr>
                <w:webHidden/>
              </w:rPr>
              <w:tab/>
            </w:r>
            <w:r w:rsidR="00B07B47">
              <w:rPr>
                <w:webHidden/>
              </w:rPr>
              <w:fldChar w:fldCharType="begin"/>
            </w:r>
            <w:r w:rsidR="00B07B47">
              <w:rPr>
                <w:webHidden/>
              </w:rPr>
              <w:instrText xml:space="preserve"> PAGEREF _Toc71579223 \h </w:instrText>
            </w:r>
            <w:r w:rsidR="00B07B47">
              <w:rPr>
                <w:webHidden/>
              </w:rPr>
            </w:r>
            <w:r w:rsidR="00B07B47">
              <w:rPr>
                <w:webHidden/>
              </w:rPr>
              <w:fldChar w:fldCharType="separate"/>
            </w:r>
            <w:r w:rsidR="00B07B47">
              <w:rPr>
                <w:webHidden/>
              </w:rPr>
              <w:t>19</w:t>
            </w:r>
            <w:r w:rsidR="00B07B47">
              <w:rPr>
                <w:webHidden/>
              </w:rPr>
              <w:fldChar w:fldCharType="end"/>
            </w:r>
          </w:hyperlink>
        </w:p>
        <w:p w:rsidR="00B07B47" w:rsidRDefault="00CC6660">
          <w:pPr>
            <w:pStyle w:val="2"/>
            <w:rPr>
              <w:rFonts w:asciiTheme="minorHAnsi" w:eastAsiaTheme="minorEastAsia" w:hAnsiTheme="minorHAnsi" w:cstheme="minorBidi"/>
              <w:b w:val="0"/>
              <w:sz w:val="22"/>
              <w:szCs w:val="22"/>
            </w:rPr>
          </w:pPr>
          <w:hyperlink w:anchor="_Toc71579224" w:history="1">
            <w:r w:rsidR="00B07B47" w:rsidRPr="00CC2D43">
              <w:rPr>
                <w:rStyle w:val="a6"/>
              </w:rPr>
              <w:t>6.</w:t>
            </w:r>
            <w:r w:rsidR="00B07B47">
              <w:rPr>
                <w:rFonts w:asciiTheme="minorHAnsi" w:eastAsiaTheme="minorEastAsia" w:hAnsiTheme="minorHAnsi" w:cstheme="minorBidi"/>
                <w:b w:val="0"/>
                <w:sz w:val="22"/>
                <w:szCs w:val="22"/>
              </w:rPr>
              <w:tab/>
            </w:r>
            <w:r w:rsidR="00B07B47" w:rsidRPr="00CC2D43">
              <w:rPr>
                <w:rStyle w:val="a6"/>
              </w:rPr>
              <w:t>БИБЛИОГРАФИЯ</w:t>
            </w:r>
            <w:r w:rsidR="00B07B47">
              <w:rPr>
                <w:webHidden/>
              </w:rPr>
              <w:tab/>
            </w:r>
            <w:r w:rsidR="00B07B47">
              <w:rPr>
                <w:webHidden/>
              </w:rPr>
              <w:fldChar w:fldCharType="begin"/>
            </w:r>
            <w:r w:rsidR="00B07B47">
              <w:rPr>
                <w:webHidden/>
              </w:rPr>
              <w:instrText xml:space="preserve"> PAGEREF _Toc71579224 \h </w:instrText>
            </w:r>
            <w:r w:rsidR="00B07B47">
              <w:rPr>
                <w:webHidden/>
              </w:rPr>
            </w:r>
            <w:r w:rsidR="00B07B47">
              <w:rPr>
                <w:webHidden/>
              </w:rPr>
              <w:fldChar w:fldCharType="separate"/>
            </w:r>
            <w:r w:rsidR="00B07B47">
              <w:rPr>
                <w:webHidden/>
              </w:rPr>
              <w:t>21</w:t>
            </w:r>
            <w:r w:rsidR="00B07B47">
              <w:rPr>
                <w:webHidden/>
              </w:rPr>
              <w:fldChar w:fldCharType="end"/>
            </w:r>
          </w:hyperlink>
        </w:p>
        <w:p w:rsidR="002321CC" w:rsidRDefault="002321CC">
          <w:r>
            <w:rPr>
              <w:b/>
              <w:bCs/>
            </w:rPr>
            <w:fldChar w:fldCharType="end"/>
          </w:r>
        </w:p>
      </w:sdtContent>
    </w:sdt>
    <w:p w:rsidR="00E6611D" w:rsidRPr="00E6611D" w:rsidRDefault="00E6611D" w:rsidP="00E6611D">
      <w:pPr>
        <w:outlineLvl w:val="1"/>
        <w:rPr>
          <w:rFonts w:ascii="Times New Roman" w:hAnsi="Times New Roman" w:cs="Times New Roman"/>
        </w:rPr>
      </w:pPr>
    </w:p>
    <w:p w:rsidR="00CE13AA" w:rsidRPr="00CE13AA" w:rsidRDefault="00CE13AA" w:rsidP="00CE13AA">
      <w:pPr>
        <w:outlineLvl w:val="1"/>
        <w:rPr>
          <w:rFonts w:ascii="Times New Roman" w:hAnsi="Times New Roman" w:cs="Times New Roman"/>
        </w:rPr>
      </w:pPr>
    </w:p>
    <w:p w:rsidR="00CE13AA" w:rsidRPr="00CE13AA" w:rsidRDefault="00CE13AA" w:rsidP="00CE13AA">
      <w:pPr>
        <w:rPr>
          <w:rFonts w:ascii="Times New Roman" w:hAnsi="Times New Roman" w:cs="Times New Roman"/>
        </w:rPr>
      </w:pPr>
    </w:p>
    <w:p w:rsidR="006618D4" w:rsidRDefault="006618D4">
      <w:pPr>
        <w:rPr>
          <w:rFonts w:ascii="Times New Roman" w:hAnsi="Times New Roman" w:cs="Times New Roman"/>
        </w:rPr>
      </w:pPr>
    </w:p>
    <w:p w:rsidR="006618D4" w:rsidRPr="00E242EA" w:rsidRDefault="006618D4" w:rsidP="00E242EA">
      <w:pPr>
        <w:pStyle w:val="ad"/>
        <w:ind w:left="-284"/>
        <w:jc w:val="center"/>
        <w:rPr>
          <w:caps/>
        </w:rPr>
      </w:pPr>
      <w:r>
        <w:br w:type="page"/>
      </w:r>
      <w:r w:rsidR="00965614" w:rsidRPr="00E242EA">
        <w:rPr>
          <w:caps/>
        </w:rPr>
        <w:lastRenderedPageBreak/>
        <w:t>В</w:t>
      </w:r>
      <w:r w:rsidR="00E242EA" w:rsidRPr="00E242EA">
        <w:rPr>
          <w:caps/>
        </w:rPr>
        <w:t>в</w:t>
      </w:r>
      <w:r w:rsidR="00965614" w:rsidRPr="00E242EA">
        <w:rPr>
          <w:caps/>
        </w:rPr>
        <w:t>едение</w:t>
      </w:r>
    </w:p>
    <w:p w:rsidR="005E7659" w:rsidRDefault="00E242EA" w:rsidP="00E242EA">
      <w:pPr>
        <w:pStyle w:val="ae"/>
        <w:rPr>
          <w:lang w:eastAsia="ru-RU"/>
        </w:rPr>
      </w:pPr>
      <w:r w:rsidRPr="00E242EA">
        <w:rPr>
          <w:lang w:eastAsia="ru-RU"/>
        </w:rPr>
        <w:t>Одним из самых быстрых и удобных способов перевода информации из физического формата в электронный вид является сканирование документов. Результатом данного процесса будет электронный файл, представленный в виде графического изображения. Графическое изображение не позволяет производить необходимый набор действий, как при работе с текстом, что делает его менее функциональным. Основные отличия хранения текстовой информации, в отличии от графической: экономия затрат на хранении, более обширный список сценарие</w:t>
      </w:r>
      <w:r w:rsidR="008B7DC3">
        <w:rPr>
          <w:lang w:eastAsia="ru-RU"/>
        </w:rPr>
        <w:t>в использование документа. OCR -</w:t>
      </w:r>
      <w:r w:rsidRPr="00E242EA">
        <w:rPr>
          <w:lang w:eastAsia="ru-RU"/>
        </w:rPr>
        <w:t xml:space="preserve"> это система оптического распознавания символов. В настоящее время данная система имеет большую популярность, она применяется в большом количестве программ, связанных с распознаванием текста.</w:t>
      </w:r>
    </w:p>
    <w:p w:rsidR="005E7659" w:rsidRDefault="00E242EA" w:rsidP="005E7659">
      <w:pPr>
        <w:pStyle w:val="ae"/>
        <w:rPr>
          <w:lang w:eastAsia="ru-RU"/>
        </w:rPr>
      </w:pPr>
      <w:r w:rsidRPr="00E242EA">
        <w:rPr>
          <w:lang w:eastAsia="ru-RU"/>
        </w:rPr>
        <w:br/>
      </w:r>
      <w:r w:rsidR="005E7659">
        <w:rPr>
          <w:lang w:eastAsia="ru-RU"/>
        </w:rPr>
        <w:t>Технология OCR существует уже давно и является ключом к облегчению работы многих людей, поскольку это способность преобразовывать символы, которые являются неотъемлемой частью изображения, в символы, которыми можно манипулировать, что позволяет избежать утомительной задачи расшифровка текста . Но что за всем этим стоит?</w:t>
      </w:r>
    </w:p>
    <w:p w:rsidR="005E7659" w:rsidRDefault="005E7659" w:rsidP="005E7659">
      <w:pPr>
        <w:pStyle w:val="ae"/>
        <w:rPr>
          <w:lang w:eastAsia="ru-RU"/>
        </w:rPr>
      </w:pPr>
    </w:p>
    <w:p w:rsidR="006C2BA1" w:rsidRDefault="005E7659" w:rsidP="005E7659">
      <w:pPr>
        <w:pStyle w:val="ae"/>
        <w:rPr>
          <w:lang w:eastAsia="ru-RU"/>
        </w:rPr>
      </w:pPr>
      <w:r>
        <w:rPr>
          <w:lang w:eastAsia="ru-RU"/>
        </w:rPr>
        <w:t>OCR сегодня используется круглосуточно и не только для оцифровки текстов, но и для таких вещей, как перевод в реальном времени текста, написанного на других языках, и мы даже можем преобразовать рукописный текст в печатный.</w:t>
      </w:r>
    </w:p>
    <w:p w:rsidR="00E242EA" w:rsidRPr="006C2BA1" w:rsidRDefault="006C2BA1" w:rsidP="006C2BA1">
      <w:pPr>
        <w:spacing w:after="160" w:line="259" w:lineRule="auto"/>
        <w:rPr>
          <w:rFonts w:ascii="Times New Roman" w:hAnsi="Times New Roman" w:cs="Times New Roman"/>
          <w:sz w:val="24"/>
          <w:szCs w:val="24"/>
          <w:lang w:eastAsia="ru-RU"/>
        </w:rPr>
      </w:pPr>
      <w:r>
        <w:rPr>
          <w:lang w:eastAsia="ru-RU"/>
        </w:rPr>
        <w:br w:type="page"/>
      </w:r>
    </w:p>
    <w:p w:rsidR="006C2BA1" w:rsidRDefault="00B07B47" w:rsidP="006C2BA1">
      <w:pPr>
        <w:pStyle w:val="a"/>
        <w:ind w:left="0"/>
        <w:rPr>
          <w:lang w:val="en-US"/>
        </w:rPr>
      </w:pPr>
      <w:bookmarkStart w:id="0" w:name="_Toc71579217"/>
      <w:r>
        <w:lastRenderedPageBreak/>
        <w:t>Н</w:t>
      </w:r>
      <w:r w:rsidR="00F77FB6">
        <w:t>ейронные сети</w:t>
      </w:r>
      <w:bookmarkEnd w:id="0"/>
    </w:p>
    <w:p w:rsidR="006C2BA1" w:rsidRPr="006C2BA1" w:rsidRDefault="006C2BA1" w:rsidP="006C2BA1">
      <w:pPr>
        <w:rPr>
          <w:rFonts w:ascii="Times New Roman" w:hAnsi="Times New Roman" w:cs="Times New Roman"/>
          <w:sz w:val="24"/>
          <w:szCs w:val="24"/>
          <w:lang w:eastAsia="ru-RU"/>
        </w:rPr>
      </w:pPr>
      <w:r>
        <w:rPr>
          <w:rFonts w:ascii="Times New Roman" w:hAnsi="Times New Roman" w:cs="Times New Roman"/>
          <w:sz w:val="24"/>
          <w:szCs w:val="24"/>
          <w:lang w:eastAsia="ru-RU"/>
        </w:rPr>
        <w:t>Нейронная сеть -</w:t>
      </w:r>
      <w:r w:rsidRPr="006C2BA1">
        <w:rPr>
          <w:rFonts w:ascii="Times New Roman" w:hAnsi="Times New Roman" w:cs="Times New Roman"/>
          <w:sz w:val="24"/>
          <w:szCs w:val="24"/>
          <w:lang w:eastAsia="ru-RU"/>
        </w:rPr>
        <w:t xml:space="preserve"> математическая модель, а также её программное или аппаратное воплощение, построенная по принципу организации и функционирования</w:t>
      </w:r>
      <w:r>
        <w:rPr>
          <w:rFonts w:ascii="Times New Roman" w:hAnsi="Times New Roman" w:cs="Times New Roman"/>
          <w:sz w:val="24"/>
          <w:szCs w:val="24"/>
          <w:lang w:eastAsia="ru-RU"/>
        </w:rPr>
        <w:t xml:space="preserve"> биологических нейронных сетей -</w:t>
      </w:r>
      <w:r w:rsidRPr="006C2BA1">
        <w:rPr>
          <w:rFonts w:ascii="Times New Roman" w:hAnsi="Times New Roman" w:cs="Times New Roman"/>
          <w:sz w:val="24"/>
          <w:szCs w:val="24"/>
          <w:lang w:eastAsia="ru-RU"/>
        </w:rPr>
        <w:t xml:space="preserve">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w:t>
      </w:r>
      <w:r>
        <w:rPr>
          <w:rFonts w:ascii="Times New Roman" w:hAnsi="Times New Roman" w:cs="Times New Roman"/>
          <w:sz w:val="24"/>
          <w:szCs w:val="24"/>
          <w:lang w:eastAsia="ru-RU"/>
        </w:rPr>
        <w:t>сети У. Маккалока и У. Питтса</w:t>
      </w:r>
      <w:r w:rsidRPr="006C2BA1">
        <w:rPr>
          <w:rFonts w:ascii="Times New Roman" w:hAnsi="Times New Roman" w:cs="Times New Roman"/>
          <w:sz w:val="24"/>
          <w:szCs w:val="24"/>
          <w:lang w:eastAsia="ru-RU"/>
        </w:rPr>
        <w:t>.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6C2BA1" w:rsidRPr="006C2BA1" w:rsidRDefault="006C2BA1" w:rsidP="006C2BA1">
      <w:pPr>
        <w:rPr>
          <w:rFonts w:ascii="Times New Roman" w:hAnsi="Times New Roman" w:cs="Times New Roman"/>
          <w:sz w:val="24"/>
          <w:szCs w:val="24"/>
          <w:lang w:eastAsia="ru-RU"/>
        </w:rPr>
      </w:pPr>
    </w:p>
    <w:p w:rsidR="006C2BA1" w:rsidRDefault="006C2BA1" w:rsidP="006C2BA1">
      <w:pPr>
        <w:rPr>
          <w:rFonts w:ascii="Times New Roman" w:hAnsi="Times New Roman" w:cs="Times New Roman"/>
          <w:sz w:val="24"/>
          <w:szCs w:val="24"/>
          <w:lang w:eastAsia="ru-RU"/>
        </w:rPr>
      </w:pPr>
      <w:r w:rsidRPr="006C2BA1">
        <w:rPr>
          <w:rFonts w:ascii="Times New Roman" w:hAnsi="Times New Roman" w:cs="Times New Roman"/>
          <w:sz w:val="24"/>
          <w:szCs w:val="24"/>
          <w:lang w:eastAsia="ru-RU"/>
        </w:rPr>
        <w:t>ИНС представляет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по отдельности простые процессоры вместе способны выполнять довольно сложные задачи.</w:t>
      </w:r>
    </w:p>
    <w:p w:rsidR="006C2BA1" w:rsidRDefault="006C2BA1" w:rsidP="006C2BA1">
      <w:pPr>
        <w:rPr>
          <w:rFonts w:ascii="Times New Roman" w:hAnsi="Times New Roman" w:cs="Times New Roman"/>
          <w:sz w:val="24"/>
          <w:szCs w:val="24"/>
          <w:lang w:eastAsia="ru-RU"/>
        </w:rPr>
      </w:pPr>
      <w:r w:rsidRPr="006C2BA1">
        <w:rPr>
          <w:rFonts w:ascii="Times New Roman" w:hAnsi="Times New Roman" w:cs="Times New Roman"/>
          <w:sz w:val="24"/>
          <w:szCs w:val="24"/>
          <w:lang w:eastAsia="ru-RU"/>
        </w:rPr>
        <w:t>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w:t>
      </w:r>
    </w:p>
    <w:p w:rsidR="006C2BA1" w:rsidRDefault="006C2BA1" w:rsidP="006C2BA1">
      <w:pPr>
        <w:rPr>
          <w:rFonts w:ascii="Times New Roman" w:hAnsi="Times New Roman" w:cs="Times New Roman"/>
          <w:sz w:val="24"/>
          <w:szCs w:val="24"/>
          <w:lang w:eastAsia="ru-RU"/>
        </w:rPr>
      </w:pPr>
      <w:r w:rsidRPr="006C2BA1">
        <w:rPr>
          <w:rFonts w:ascii="Times New Roman" w:hAnsi="Times New Roman" w:cs="Times New Roman"/>
          <w:sz w:val="24"/>
          <w:szCs w:val="24"/>
          <w:lang w:eastAsia="ru-RU"/>
        </w:rPr>
        <w:t>Нейронные сети не программируются в привычном смысле этого слова, они о</w:t>
      </w:r>
      <w:r>
        <w:rPr>
          <w:rFonts w:ascii="Times New Roman" w:hAnsi="Times New Roman" w:cs="Times New Roman"/>
          <w:sz w:val="24"/>
          <w:szCs w:val="24"/>
          <w:lang w:eastAsia="ru-RU"/>
        </w:rPr>
        <w:t>бучаются. Возможность обучения -</w:t>
      </w:r>
      <w:r w:rsidRPr="006C2BA1">
        <w:rPr>
          <w:rFonts w:ascii="Times New Roman" w:hAnsi="Times New Roman" w:cs="Times New Roman"/>
          <w:sz w:val="24"/>
          <w:szCs w:val="24"/>
          <w:lang w:eastAsia="ru-RU"/>
        </w:rPr>
        <w:t xml:space="preserve">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6C2BA1" w:rsidRDefault="006C2BA1" w:rsidP="006C2BA1">
      <w:pPr>
        <w:spacing w:after="160" w:line="259" w:lineRule="auto"/>
        <w:jc w:val="center"/>
        <w:rPr>
          <w:rFonts w:ascii="Times New Roman" w:hAnsi="Times New Roman" w:cs="Times New Roman"/>
          <w:sz w:val="24"/>
          <w:szCs w:val="24"/>
          <w:lang w:eastAsia="ru-RU"/>
        </w:rPr>
      </w:pPr>
      <w:r w:rsidRPr="006C2BA1">
        <w:rPr>
          <w:rFonts w:ascii="Times New Roman" w:hAnsi="Times New Roman" w:cs="Times New Roman"/>
          <w:noProof/>
          <w:sz w:val="24"/>
          <w:szCs w:val="24"/>
          <w:lang w:val="en-US"/>
        </w:rPr>
        <w:drawing>
          <wp:inline distT="0" distB="0" distL="0" distR="0" wp14:anchorId="1A78CF2D" wp14:editId="27B0A37A">
            <wp:extent cx="2098675" cy="1399540"/>
            <wp:effectExtent l="0" t="0" r="0" b="0"/>
            <wp:docPr id="1" name="Рисунок 1" descr="https://upload.wikimedia.org/wikipedia/commons/thumb/3/3d/Neural_network.svg/220px-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Neural_network.svg/220px-Neural_network.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675" cy="1399540"/>
                    </a:xfrm>
                    <a:prstGeom prst="rect">
                      <a:avLst/>
                    </a:prstGeom>
                    <a:noFill/>
                    <a:ln>
                      <a:noFill/>
                    </a:ln>
                  </pic:spPr>
                </pic:pic>
              </a:graphicData>
            </a:graphic>
          </wp:inline>
        </w:drawing>
      </w:r>
    </w:p>
    <w:p w:rsidR="006C2BA1" w:rsidRDefault="006C2BA1" w:rsidP="006C2BA1">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1 Схема простой нейронной сети</w:t>
      </w:r>
      <w:r>
        <w:rPr>
          <w:rFonts w:ascii="Times New Roman" w:hAnsi="Times New Roman" w:cs="Times New Roman"/>
          <w:sz w:val="24"/>
          <w:szCs w:val="24"/>
          <w:lang w:eastAsia="ru-RU"/>
        </w:rPr>
        <w:br w:type="page"/>
      </w:r>
    </w:p>
    <w:p w:rsidR="006C2BA1" w:rsidRPr="006C2BA1" w:rsidRDefault="006C2BA1" w:rsidP="006C2BA1">
      <w:pPr>
        <w:rPr>
          <w:rFonts w:ascii="Times New Roman" w:hAnsi="Times New Roman" w:cs="Times New Roman"/>
          <w:sz w:val="24"/>
          <w:szCs w:val="24"/>
          <w:lang w:eastAsia="ru-RU"/>
        </w:rPr>
      </w:pPr>
    </w:p>
    <w:p w:rsidR="00624781" w:rsidRDefault="00F77FB6" w:rsidP="00624781">
      <w:pPr>
        <w:pStyle w:val="a"/>
        <w:ind w:left="0"/>
      </w:pPr>
      <w:bookmarkStart w:id="1" w:name="_Toc71579218"/>
      <w:r>
        <w:t>История</w:t>
      </w:r>
      <w:bookmarkEnd w:id="1"/>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Разработка OCR-систем основана на технологиях, связанных с телеграфией и созданием считывающих устройств для слепых. В 1914 году Эммануэль Гольдберг разработал устройство, считывающее символы и преобразовывающее их в стандартный телеграфный код. Одновременно Эдмунд Фурнье д'Альбе разработал «Оптофон», ручной сканер, который, при перемещении по напечатанной странице, вырабатывал тональные сигналы, соответствующие определенным буквам или символам.</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В 1974 году Рэй Курцвейл создал компанию «Kurzweil Computer Products, Inc» и начал работать над развитием первой системы оптического распознавания символов, способной распознавать текст, напечатанный любым шрифтом. Курцвейл считал, что лучшее применение этой технологии - создание машины чтения для слепых, которая позволила бы слепым людям иметь компьютер, умеющий читать текст вслух. Данное устройство требовало изобретения сразу двух технологий -ПЗС (прибор с зарядовой связью планшетного сканера и синтезатора, преобразующего текст в речь.</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Первой коммерчески успешной программой, распознающей кириллицу, стала программа «AutoR» российской компании «ОКРУС». Алгоритм «AutoR» был компактный, быстрый и шрифтонезависимый. Этот алгоритм разработали и испытали ещё в конце 60-х два молодых биофизика, выпускники МФТИ - Г. М. Зенкин и А. П. Петров. В настоящее время алгоритм Зенкина-Петрова применяется в нескольких прикладных системах, решающих задачу распознавания графических символов.</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В 1993 году вышла технология распознавания текстов российской компании ABBYY. На её основе создан ряд корпоративных решений и программ для массовых пользователей. Технологии распознавания текстов ABBYY OCR лицензируют международные ИТ-компании, такие как Fujitsu, Panasonic, Xerox, Samsung, EMC и другие.</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В 2000-х годах производительность и компактность OCR-системы позволила представить на рынок онлайн-сервисы по переводу текста с одного языка на другой. Со временем такие программы получили возможность обрабатывать изображения как печатного, так и рукописного текста.</w:t>
      </w:r>
    </w:p>
    <w:p w:rsidR="00624781" w:rsidRPr="00F10B5A" w:rsidRDefault="00624781" w:rsidP="00F10B5A">
      <w:pPr>
        <w:spacing w:after="160" w:line="259" w:lineRule="auto"/>
        <w:rPr>
          <w:rFonts w:ascii="Times New Roman" w:hAnsi="Times New Roman" w:cs="Times New Roman"/>
          <w:sz w:val="24"/>
          <w:szCs w:val="24"/>
          <w:lang w:eastAsia="ru-RU"/>
        </w:rPr>
      </w:pPr>
      <w:r w:rsidRPr="00F10B5A">
        <w:rPr>
          <w:rFonts w:ascii="Times New Roman" w:hAnsi="Times New Roman" w:cs="Times New Roman"/>
          <w:sz w:val="24"/>
          <w:szCs w:val="24"/>
          <w:lang w:eastAsia="ru-RU"/>
        </w:rPr>
        <w:t>С развитием технологий производства мобильных устройств и упрощения процесса разработки мобильных приложений, OCR-системы стали неотъемлемой частью разнообразных программ: от развлекательных до обучающих, от мобильных помощников до систем управления.</w:t>
      </w:r>
    </w:p>
    <w:p w:rsidR="00624781" w:rsidRDefault="00624781">
      <w:pPr>
        <w:spacing w:after="160" w:line="259" w:lineRule="auto"/>
      </w:pPr>
      <w:r>
        <w:br w:type="page"/>
      </w:r>
    </w:p>
    <w:p w:rsidR="00624781" w:rsidRDefault="00624781" w:rsidP="00624781"/>
    <w:p w:rsidR="006F28EA" w:rsidRDefault="00F77FB6" w:rsidP="00E242EA">
      <w:pPr>
        <w:pStyle w:val="a"/>
      </w:pPr>
      <w:bookmarkStart w:id="2" w:name="_Toc71579219"/>
      <w:r>
        <w:t>Оптическое распознавание символов</w:t>
      </w:r>
      <w:bookmarkEnd w:id="2"/>
    </w:p>
    <w:p w:rsidR="003D36E0" w:rsidRDefault="003D36E0" w:rsidP="003D36E0">
      <w:pPr>
        <w:pStyle w:val="a"/>
        <w:numPr>
          <w:ilvl w:val="1"/>
          <w:numId w:val="1"/>
        </w:numPr>
        <w:jc w:val="left"/>
      </w:pPr>
      <w:r>
        <w:t>Алгоритм оптического распознавания символов</w:t>
      </w:r>
    </w:p>
    <w:p w:rsidR="003D36E0" w:rsidRPr="00B07B47" w:rsidRDefault="003D36E0" w:rsidP="003D36E0">
      <w:r w:rsidRPr="003D36E0">
        <w:rPr>
          <w:rFonts w:ascii="Times New Roman" w:hAnsi="Times New Roman" w:cs="Times New Roman"/>
          <w:sz w:val="24"/>
          <w:szCs w:val="24"/>
          <w:lang w:eastAsia="ru-RU"/>
        </w:rPr>
        <w:t>Алгоритм работы распознания текста всегда строится одинаково.В систему загружается отсканированный файл, представленный в виде растрового изображения страницы документа. Качества изображения играет важную роль в распознании текста: чем выше качество, тем выше точность. Поэтому первым этапом будет являться обработка поступившего изображения: снижение шума, повышения контраста, повышение резкости, бинаризация изображен</w:t>
      </w:r>
      <w:r>
        <w:rPr>
          <w:rFonts w:ascii="Times New Roman" w:hAnsi="Times New Roman" w:cs="Times New Roman"/>
          <w:sz w:val="24"/>
          <w:szCs w:val="24"/>
          <w:lang w:eastAsia="ru-RU"/>
        </w:rPr>
        <w:t>ия, выравнивание угла наклона [2</w:t>
      </w:r>
      <w:r w:rsidRPr="003D36E0">
        <w:rPr>
          <w:rFonts w:ascii="Times New Roman" w:hAnsi="Times New Roman" w:cs="Times New Roman"/>
          <w:sz w:val="24"/>
          <w:szCs w:val="24"/>
          <w:lang w:eastAsia="ru-RU"/>
        </w:rPr>
        <w:t>]. Обработанный файл передается в модуль сегментации, задачей которого является выявление структурных единиц текста — страниц, строк, слов и символов. После сегментации полученные данные собираются в обратном порядке в готовый файл.</w:t>
      </w:r>
      <w:r w:rsidRPr="003D36E0">
        <w:rPr>
          <w:rFonts w:ascii="Times New Roman" w:hAnsi="Times New Roman" w:cs="Times New Roman"/>
          <w:sz w:val="24"/>
          <w:szCs w:val="24"/>
          <w:lang w:eastAsia="ru-RU"/>
        </w:rPr>
        <w:br/>
      </w:r>
    </w:p>
    <w:p w:rsidR="00F10B5A" w:rsidRDefault="00F10B5A" w:rsidP="008677E0">
      <w:pPr>
        <w:spacing w:after="160" w:line="259" w:lineRule="auto"/>
      </w:pPr>
      <w:r>
        <w:rPr>
          <w:noProof/>
          <w:lang w:val="en-US"/>
        </w:rPr>
        <w:drawing>
          <wp:inline distT="0" distB="0" distL="0" distR="0" wp14:anchorId="38AC5DCA" wp14:editId="4796E407">
            <wp:extent cx="5940425" cy="765810"/>
            <wp:effectExtent l="0" t="0" r="3175" b="0"/>
            <wp:docPr id="2" name="Рисунок 2" descr="https://moluch.ru/blmcbn/61607/61607.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oluch.ru/blmcbn/61607/61607.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65810"/>
                    </a:xfrm>
                    <a:prstGeom prst="rect">
                      <a:avLst/>
                    </a:prstGeom>
                    <a:noFill/>
                    <a:ln>
                      <a:noFill/>
                    </a:ln>
                  </pic:spPr>
                </pic:pic>
              </a:graphicData>
            </a:graphic>
          </wp:inline>
        </w:drawing>
      </w:r>
    </w:p>
    <w:p w:rsidR="003D36E0" w:rsidRDefault="00F10B5A" w:rsidP="00F10B5A">
      <w:pPr>
        <w:spacing w:after="160" w:line="259" w:lineRule="auto"/>
        <w:jc w:val="center"/>
      </w:pPr>
      <w:r>
        <w:t>Рис. 2 Порядок сегментации</w:t>
      </w:r>
    </w:p>
    <w:p w:rsidR="003D36E0" w:rsidRDefault="003D36E0" w:rsidP="003D36E0">
      <w:pPr>
        <w:spacing w:after="160" w:line="259" w:lineRule="auto"/>
        <w:jc w:val="center"/>
        <w:rPr>
          <w:rFonts w:ascii="Arial" w:hAnsi="Arial" w:cs="Arial"/>
          <w:color w:val="333333"/>
          <w:sz w:val="27"/>
          <w:szCs w:val="27"/>
        </w:rPr>
      </w:pPr>
      <w:r w:rsidRPr="003D36E0">
        <w:rPr>
          <w:rFonts w:ascii="Times New Roman" w:hAnsi="Times New Roman" w:cs="Times New Roman"/>
          <w:sz w:val="24"/>
          <w:szCs w:val="24"/>
          <w:lang w:eastAsia="ru-RU"/>
        </w:rPr>
        <w:t>Для начала документ делится на страницы, далее определяются текстовые блоки. Для выявления слов из текстового блока производится определение угла наклона текста, для уменьшения будущих погрешностей, поиск вертикальных просветов в тексте, показывающих границы слова [3]. Для разбивки слова на символы проводится аналогичный процесс, только с меньшими просветами. Данные операции будут более точными, если текст будет черного цвета на белом фоне, если оригинальный текст иного цвета, то применяется бинаризация изображения.</w:t>
      </w:r>
      <w:r w:rsidRPr="003D36E0">
        <w:rPr>
          <w:rFonts w:ascii="Times New Roman" w:hAnsi="Times New Roman" w:cs="Times New Roman"/>
          <w:sz w:val="24"/>
          <w:szCs w:val="24"/>
          <w:lang w:eastAsia="ru-RU"/>
        </w:rPr>
        <w:br/>
      </w:r>
      <w:r>
        <w:rPr>
          <w:rFonts w:ascii="Arial" w:hAnsi="Arial" w:cs="Arial"/>
          <w:color w:val="333333"/>
          <w:sz w:val="27"/>
          <w:szCs w:val="27"/>
        </w:rPr>
        <w:br/>
      </w:r>
      <w:r>
        <w:rPr>
          <w:noProof/>
          <w:lang w:val="en-US"/>
        </w:rPr>
        <w:drawing>
          <wp:inline distT="0" distB="0" distL="0" distR="0" wp14:anchorId="19F0CA80" wp14:editId="4595470C">
            <wp:extent cx="2569845" cy="1288415"/>
            <wp:effectExtent l="0" t="0" r="1905" b="6985"/>
            <wp:docPr id="3" name="Рисунок 3" descr="https://moluch.ru/blmcbn/61607/61607.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oluch.ru/blmcbn/61607/61607.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845" cy="1288415"/>
                    </a:xfrm>
                    <a:prstGeom prst="rect">
                      <a:avLst/>
                    </a:prstGeom>
                    <a:noFill/>
                    <a:ln>
                      <a:noFill/>
                    </a:ln>
                  </pic:spPr>
                </pic:pic>
              </a:graphicData>
            </a:graphic>
          </wp:inline>
        </w:drawing>
      </w:r>
    </w:p>
    <w:p w:rsidR="003D36E0" w:rsidRDefault="003D36E0" w:rsidP="003D36E0">
      <w:pPr>
        <w:spacing w:after="160" w:line="259" w:lineRule="auto"/>
        <w:jc w:val="center"/>
      </w:pPr>
      <w:r w:rsidRPr="003D36E0">
        <w:t>Рис. 3 Пример входного текстового блока</w:t>
      </w:r>
    </w:p>
    <w:p w:rsidR="003D36E0" w:rsidRPr="003D36E0" w:rsidRDefault="003D36E0" w:rsidP="003D36E0">
      <w:pPr>
        <w:spacing w:after="160" w:line="259" w:lineRule="auto"/>
        <w:jc w:val="center"/>
      </w:pPr>
    </w:p>
    <w:p w:rsidR="003D36E0" w:rsidRPr="003D36E0" w:rsidRDefault="003D36E0" w:rsidP="003D36E0">
      <w:pPr>
        <w:spacing w:after="160" w:line="259" w:lineRule="auto"/>
        <w:rPr>
          <w:rFonts w:ascii="Times New Roman" w:hAnsi="Times New Roman" w:cs="Times New Roman"/>
          <w:sz w:val="24"/>
          <w:szCs w:val="24"/>
          <w:lang w:eastAsia="ru-RU"/>
        </w:rPr>
      </w:pPr>
      <w:r w:rsidRPr="003D36E0">
        <w:rPr>
          <w:rFonts w:ascii="Times New Roman" w:hAnsi="Times New Roman" w:cs="Times New Roman"/>
          <w:sz w:val="24"/>
          <w:szCs w:val="24"/>
          <w:lang w:eastAsia="ru-RU"/>
        </w:rPr>
        <w:t>На выходе из модуля сегментации будут получены данные, в состав которых входят структуры и местоположение текстовых блоков на странице, строки в этих блоках и их сегментация на слова и символы. Данные могут содержать не только информацию об обычном текстом блоке, а также о колонках, таблицах и т. д.</w:t>
      </w:r>
    </w:p>
    <w:p w:rsidR="003D36E0" w:rsidRDefault="003D36E0" w:rsidP="003D36E0">
      <w:pPr>
        <w:spacing w:after="160" w:line="259" w:lineRule="auto"/>
        <w:jc w:val="center"/>
      </w:pPr>
      <w:r>
        <w:rPr>
          <w:noProof/>
          <w:lang w:val="en-US"/>
        </w:rPr>
        <w:lastRenderedPageBreak/>
        <w:drawing>
          <wp:inline distT="0" distB="0" distL="0" distR="0" wp14:anchorId="344795C6" wp14:editId="39498C18">
            <wp:extent cx="2791460" cy="1399540"/>
            <wp:effectExtent l="0" t="0" r="8890" b="0"/>
            <wp:docPr id="4" name="Рисунок 4" descr="https://moluch.ru/blmcbn/61607/6160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oluch.ru/blmcbn/61607/61607.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1460" cy="1399540"/>
                    </a:xfrm>
                    <a:prstGeom prst="rect">
                      <a:avLst/>
                    </a:prstGeom>
                    <a:noFill/>
                    <a:ln>
                      <a:noFill/>
                    </a:ln>
                  </pic:spPr>
                </pic:pic>
              </a:graphicData>
            </a:graphic>
          </wp:inline>
        </w:drawing>
      </w:r>
    </w:p>
    <w:p w:rsidR="003D36E0" w:rsidRDefault="003D36E0" w:rsidP="003D36E0">
      <w:pPr>
        <w:spacing w:after="160" w:line="259" w:lineRule="auto"/>
        <w:jc w:val="center"/>
      </w:pPr>
      <w:r>
        <w:t>Рис. 4 Пример обработанного текстового блока</w:t>
      </w:r>
    </w:p>
    <w:p w:rsidR="003D36E0" w:rsidRDefault="003D36E0" w:rsidP="008B7DC3">
      <w:pPr>
        <w:spacing w:after="160" w:line="259" w:lineRule="auto"/>
      </w:pPr>
    </w:p>
    <w:p w:rsidR="00154669" w:rsidRDefault="003D36E0" w:rsidP="008B7DC3">
      <w:pPr>
        <w:spacing w:after="160" w:line="259" w:lineRule="auto"/>
        <w:rPr>
          <w:rFonts w:ascii="Times New Roman" w:hAnsi="Times New Roman" w:cs="Times New Roman"/>
          <w:sz w:val="24"/>
          <w:szCs w:val="24"/>
          <w:lang w:eastAsia="ru-RU"/>
        </w:rPr>
      </w:pPr>
      <w:r w:rsidRPr="003D36E0">
        <w:rPr>
          <w:rFonts w:ascii="Times New Roman" w:hAnsi="Times New Roman" w:cs="Times New Roman"/>
          <w:sz w:val="24"/>
          <w:szCs w:val="24"/>
          <w:lang w:eastAsia="ru-RU"/>
        </w:rPr>
        <w:t>Определенные фрагменты слов и символов отправляются в модуль классификатора, результатом работы которого будет являться информация о принадлежности символа к определенной букве или символу. Нейронная сеть для каждого входящего символа, используя его пиксельное изображение, определяет признаки принадлежности буквы к нечеткому множеству. После определения признаков у символа начинается процесс составление из символов слов. Для этого нейронная сеть сравнивает возможность написания отдельных букв, частоту сочетаний букв в языке, производится проверка по модели сло</w:t>
      </w:r>
      <w:r w:rsidR="008B7DC3">
        <w:rPr>
          <w:rFonts w:ascii="Times New Roman" w:hAnsi="Times New Roman" w:cs="Times New Roman"/>
          <w:sz w:val="24"/>
          <w:szCs w:val="24"/>
          <w:lang w:eastAsia="ru-RU"/>
        </w:rPr>
        <w:t>ва и словарю [3]. Модель слова -</w:t>
      </w:r>
      <w:r w:rsidRPr="003D36E0">
        <w:rPr>
          <w:rFonts w:ascii="Times New Roman" w:hAnsi="Times New Roman" w:cs="Times New Roman"/>
          <w:sz w:val="24"/>
          <w:szCs w:val="24"/>
          <w:lang w:eastAsia="ru-RU"/>
        </w:rPr>
        <w:t xml:space="preserve"> модель, разделяющая слова на определенные типы, такие как сокращения, аббревиатуры, обычные слова, имена собственные, числа и т. д. С этого момента проверяется насколько хорошо подходит к данной модели полученное слово.</w:t>
      </w:r>
      <w:r w:rsidRPr="003D36E0">
        <w:rPr>
          <w:rFonts w:ascii="Times New Roman" w:hAnsi="Times New Roman" w:cs="Times New Roman"/>
          <w:sz w:val="24"/>
          <w:szCs w:val="24"/>
          <w:lang w:eastAsia="ru-RU"/>
        </w:rPr>
        <w:br/>
      </w:r>
      <w:r w:rsidRPr="003D36E0">
        <w:rPr>
          <w:rFonts w:ascii="Times New Roman" w:hAnsi="Times New Roman" w:cs="Times New Roman"/>
          <w:sz w:val="24"/>
          <w:szCs w:val="24"/>
          <w:lang w:eastAsia="ru-RU"/>
        </w:rPr>
        <w:br/>
      </w:r>
    </w:p>
    <w:p w:rsidR="008B7DC3" w:rsidRDefault="008B7DC3" w:rsidP="008B7DC3">
      <w:pPr>
        <w:spacing w:after="160" w:line="259" w:lineRule="auto"/>
        <w:jc w:val="center"/>
        <w:rPr>
          <w:rFonts w:ascii="Times New Roman" w:hAnsi="Times New Roman" w:cs="Times New Roman"/>
          <w:sz w:val="24"/>
          <w:szCs w:val="24"/>
          <w:lang w:eastAsia="ru-RU"/>
        </w:rPr>
      </w:pPr>
      <w:r>
        <w:rPr>
          <w:noProof/>
          <w:lang w:val="en-US"/>
        </w:rPr>
        <w:drawing>
          <wp:inline distT="0" distB="0" distL="0" distR="0" wp14:anchorId="6C4753D6" wp14:editId="07681834">
            <wp:extent cx="1952625" cy="1085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085850"/>
                    </a:xfrm>
                    <a:prstGeom prst="rect">
                      <a:avLst/>
                    </a:prstGeom>
                  </pic:spPr>
                </pic:pic>
              </a:graphicData>
            </a:graphic>
          </wp:inline>
        </w:drawing>
      </w:r>
    </w:p>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5  Пример модели слова</w:t>
      </w:r>
    </w:p>
    <w:p w:rsidR="003D36E0" w:rsidRDefault="003D36E0" w:rsidP="003D36E0">
      <w:pPr>
        <w:spacing w:after="160" w:line="259" w:lineRule="auto"/>
        <w:jc w:val="center"/>
        <w:rPr>
          <w:rFonts w:ascii="Times New Roman" w:hAnsi="Times New Roman" w:cs="Times New Roman"/>
          <w:b/>
          <w:sz w:val="24"/>
          <w:szCs w:val="24"/>
          <w:lang w:eastAsia="ru-RU"/>
        </w:rPr>
      </w:pPr>
    </w:p>
    <w:p w:rsidR="008B7DC3" w:rsidRDefault="008B7DC3" w:rsidP="003D36E0">
      <w:pPr>
        <w:spacing w:after="160" w:line="259" w:lineRule="auto"/>
        <w:jc w:val="center"/>
        <w:rPr>
          <w:rFonts w:ascii="Times New Roman" w:hAnsi="Times New Roman" w:cs="Times New Roman"/>
          <w:b/>
          <w:sz w:val="24"/>
          <w:szCs w:val="24"/>
          <w:lang w:eastAsia="ru-RU"/>
        </w:rPr>
      </w:pPr>
    </w:p>
    <w:p w:rsidR="008B7DC3" w:rsidRPr="008B7DC3" w:rsidRDefault="008B7DC3" w:rsidP="008B7DC3">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Таблица 1 Пример списка моделей слов</w:t>
      </w:r>
    </w:p>
    <w:tbl>
      <w:tblPr>
        <w:tblStyle w:val="af0"/>
        <w:tblW w:w="0" w:type="auto"/>
        <w:tblLook w:val="04A0" w:firstRow="1" w:lastRow="0" w:firstColumn="1" w:lastColumn="0" w:noHBand="0" w:noVBand="1"/>
      </w:tblPr>
      <w:tblGrid>
        <w:gridCol w:w="4672"/>
        <w:gridCol w:w="4673"/>
      </w:tblGrid>
      <w:tr w:rsidR="003D36E0" w:rsidRPr="003D36E0" w:rsidTr="003D36E0">
        <w:tc>
          <w:tcPr>
            <w:tcW w:w="4672" w:type="dxa"/>
          </w:tcPr>
          <w:p w:rsidR="003D36E0" w:rsidRPr="003D36E0" w:rsidRDefault="003D36E0" w:rsidP="003D36E0">
            <w:pPr>
              <w:spacing w:after="160" w:line="259" w:lineRule="auto"/>
              <w:jc w:val="center"/>
              <w:rPr>
                <w:rFonts w:ascii="Times New Roman" w:hAnsi="Times New Roman" w:cs="Times New Roman"/>
                <w:b/>
                <w:sz w:val="24"/>
                <w:szCs w:val="24"/>
                <w:lang w:eastAsia="ru-RU"/>
              </w:rPr>
            </w:pPr>
            <w:r w:rsidRPr="003D36E0">
              <w:rPr>
                <w:rFonts w:ascii="Times New Roman" w:hAnsi="Times New Roman" w:cs="Times New Roman"/>
                <w:b/>
                <w:sz w:val="24"/>
                <w:szCs w:val="24"/>
                <w:lang w:eastAsia="ru-RU"/>
              </w:rPr>
              <w:t>Вариант распознавания слова</w:t>
            </w:r>
          </w:p>
        </w:tc>
        <w:tc>
          <w:tcPr>
            <w:tcW w:w="4673" w:type="dxa"/>
          </w:tcPr>
          <w:p w:rsidR="003D36E0" w:rsidRPr="003D36E0" w:rsidRDefault="003D36E0" w:rsidP="003D36E0">
            <w:pPr>
              <w:spacing w:after="160" w:line="259" w:lineRule="auto"/>
              <w:jc w:val="center"/>
              <w:rPr>
                <w:rFonts w:ascii="Times New Roman" w:hAnsi="Times New Roman" w:cs="Times New Roman"/>
                <w:b/>
                <w:sz w:val="24"/>
                <w:szCs w:val="24"/>
                <w:lang w:eastAsia="ru-RU"/>
              </w:rPr>
            </w:pPr>
            <w:r w:rsidRPr="003D36E0">
              <w:rPr>
                <w:rFonts w:ascii="Times New Roman" w:hAnsi="Times New Roman" w:cs="Times New Roman"/>
                <w:b/>
                <w:sz w:val="24"/>
                <w:szCs w:val="24"/>
                <w:lang w:eastAsia="ru-RU"/>
              </w:rPr>
              <w:t>Модель</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TONS</w:t>
            </w:r>
          </w:p>
        </w:tc>
        <w:tc>
          <w:tcPr>
            <w:tcW w:w="4673" w:type="dxa"/>
          </w:tcPr>
          <w:p w:rsidR="003D36E0" w:rsidRP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Заглавные буквы</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tons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Прописные буквы</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Tons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Первая заглавная буква в слове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Tens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Первая заглавная буква в слове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Tans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Первая заглавная буква в слове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70NS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Сокращение</w:t>
            </w:r>
          </w:p>
        </w:tc>
      </w:tr>
      <w:tr w:rsidR="003D36E0" w:rsidTr="003D36E0">
        <w:tc>
          <w:tcPr>
            <w:tcW w:w="4672" w:type="dxa"/>
          </w:tcPr>
          <w:p w:rsidR="003D36E0" w:rsidRPr="003D36E0" w:rsidRDefault="003D36E0" w:rsidP="003D36E0">
            <w:pPr>
              <w:spacing w:after="160" w:line="259" w:lineRule="auto"/>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70ns</w:t>
            </w:r>
          </w:p>
        </w:tc>
        <w:tc>
          <w:tcPr>
            <w:tcW w:w="4673" w:type="dxa"/>
          </w:tcPr>
          <w:p w:rsidR="003D36E0" w:rsidRDefault="003D36E0" w:rsidP="003D36E0">
            <w:pPr>
              <w:spacing w:after="160" w:line="259"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Число с подстрочным знаком</w:t>
            </w:r>
          </w:p>
        </w:tc>
      </w:tr>
    </w:tbl>
    <w:p w:rsidR="003D36E0" w:rsidRDefault="003D36E0" w:rsidP="003D36E0">
      <w:pPr>
        <w:spacing w:after="160" w:line="259" w:lineRule="auto"/>
        <w:jc w:val="center"/>
        <w:rPr>
          <w:rFonts w:ascii="Times New Roman" w:hAnsi="Times New Roman" w:cs="Times New Roman"/>
          <w:sz w:val="24"/>
          <w:szCs w:val="24"/>
          <w:lang w:eastAsia="ru-RU"/>
        </w:rPr>
      </w:pPr>
    </w:p>
    <w:p w:rsidR="003D36E0" w:rsidRPr="008677E0" w:rsidRDefault="003D36E0" w:rsidP="003D36E0">
      <w:pPr>
        <w:spacing w:after="160" w:line="259" w:lineRule="auto"/>
        <w:jc w:val="center"/>
        <w:rPr>
          <w:rFonts w:ascii="Times New Roman" w:hAnsi="Times New Roman" w:cs="Times New Roman"/>
          <w:b/>
          <w:caps/>
          <w:sz w:val="24"/>
          <w:szCs w:val="24"/>
        </w:rPr>
      </w:pPr>
    </w:p>
    <w:p w:rsidR="00C83040" w:rsidRDefault="006C6E46" w:rsidP="00CF51DF">
      <w:pPr>
        <w:pStyle w:val="ad"/>
        <w:numPr>
          <w:ilvl w:val="1"/>
          <w:numId w:val="1"/>
        </w:numPr>
        <w:rPr>
          <w:lang w:val="en-US"/>
        </w:rPr>
      </w:pPr>
      <w:bookmarkStart w:id="3" w:name="_Toc71579221"/>
      <w:r>
        <w:t xml:space="preserve">Возможности использования </w:t>
      </w:r>
      <w:r w:rsidR="00B07B47">
        <w:t xml:space="preserve">приложения </w:t>
      </w:r>
      <w:r w:rsidR="00B07B47">
        <w:rPr>
          <w:lang w:val="en-US"/>
        </w:rPr>
        <w:t>ocr</w:t>
      </w:r>
      <w:bookmarkEnd w:id="3"/>
    </w:p>
    <w:p w:rsidR="00CF51DF" w:rsidRDefault="00CF51DF" w:rsidP="00CF51DF">
      <w:pPr>
        <w:pStyle w:val="ae"/>
      </w:pPr>
      <w:r>
        <w:t>Наиболее совершенные системы распознавания символов, такие как ABBYY FineReader OCR, делают акцент на использовании механизмов, созданных природой. В основе этих механизмов лежат три фундаментальных принципа: целостность, целенаправленность и адаптивность (принципы IPA).</w:t>
      </w:r>
    </w:p>
    <w:p w:rsidR="00CF51DF" w:rsidRDefault="00CF51DF" w:rsidP="00CF51DF">
      <w:pPr>
        <w:pStyle w:val="ae"/>
      </w:pPr>
    </w:p>
    <w:p w:rsidR="00CF51DF" w:rsidRDefault="00CF51DF" w:rsidP="00CF51DF">
      <w:pPr>
        <w:pStyle w:val="ae"/>
      </w:pPr>
      <w:r>
        <w:t xml:space="preserve"> </w:t>
      </w:r>
    </w:p>
    <w:p w:rsidR="00CF51DF" w:rsidRDefault="00CF51DF" w:rsidP="00CF51DF">
      <w:pPr>
        <w:pStyle w:val="ae"/>
      </w:pPr>
    </w:p>
    <w:p w:rsidR="00CF51DF" w:rsidRPr="00B07B47" w:rsidRDefault="00CF51DF" w:rsidP="00CF51DF">
      <w:pPr>
        <w:pStyle w:val="ae"/>
      </w:pPr>
      <w:r>
        <w:t>Изображение, согласно принципу целостности, будет интерпретировано как некий объект, только если на нем присутствуют все структурные части этого объекта и эти части находятся в соответствующих отношениях. Иначе говоря, ABBYY FineReader не пытается принимать решение, перебирая тысячи эталонов в поисках наиболее подходящего. Вместо этого выдвигается ряд гипотез относительно того, на что похоже обнаруженное изображение. Затем каждая гипотеза целенаправленно проверяется. И, допуская, что найденный объект может быть буквой А, FineReader будет искать именно те особенности, которые должны быть у изображения этой буквы. Как и следует поступать, исходя из принципа целенаправленности. Принцип адаптивности означает, что программа должна быть способна к самообучению, поэтому проверять, верна ли выдвинутая гипотеза, система будет, опираясь на накопленные ранее сведения о возможных начертаниях символа в данном конкретном документе.</w:t>
      </w:r>
    </w:p>
    <w:p w:rsidR="00986E4E" w:rsidRDefault="00986E4E" w:rsidP="00986E4E">
      <w:pPr>
        <w:pStyle w:val="ae"/>
        <w:ind w:left="1429" w:firstLine="0"/>
        <w:jc w:val="center"/>
      </w:pPr>
    </w:p>
    <w:p w:rsidR="00986E4E" w:rsidRDefault="00986E4E" w:rsidP="00C83040">
      <w:pPr>
        <w:spacing w:after="160" w:line="259" w:lineRule="auto"/>
      </w:pPr>
    </w:p>
    <w:p w:rsidR="00986E4E" w:rsidRPr="00986E4E" w:rsidRDefault="00C83040" w:rsidP="000D13DF">
      <w:pPr>
        <w:pStyle w:val="ae"/>
      </w:pPr>
      <w:r w:rsidRPr="00986E4E">
        <w:br w:type="page"/>
      </w:r>
    </w:p>
    <w:p w:rsidR="006131D3" w:rsidRDefault="00F77FB6" w:rsidP="00CB5C4B">
      <w:pPr>
        <w:pStyle w:val="a"/>
      </w:pPr>
      <w:bookmarkStart w:id="4" w:name="_Toc71579222"/>
      <w:r>
        <w:lastRenderedPageBreak/>
        <w:t xml:space="preserve">Преимущества работы с </w:t>
      </w:r>
      <w:r>
        <w:rPr>
          <w:lang w:val="en-US"/>
        </w:rPr>
        <w:t>ocr</w:t>
      </w:r>
      <w:r>
        <w:t>- программами</w:t>
      </w:r>
      <w:bookmarkEnd w:id="4"/>
    </w:p>
    <w:p w:rsidR="00C302FA" w:rsidRPr="00C302FA" w:rsidRDefault="00C302FA" w:rsidP="00C302FA">
      <w:pPr>
        <w:pStyle w:val="ae"/>
      </w:pPr>
      <w:r w:rsidRPr="00C302FA">
        <w:t>Преобразованием графического изображения в текст занимаются специальные программы распознавания текста (Optical Character Recognition - OCR). Современная OCR должна уметь многое: распознавать тексты, набранные не только определенными шрифтами, но и самыми экзотическими, вплоть до рукописных. Уметь корректно работать с текстами, содержащими слова на нескольких языках, корректно распознавать таблицы. И самое главное корректно распознавать не только четко набранные тексты, но и такие, качество которых, мягко говоря, далеко от идеала. Например, текст с пожелтевшей газетной вырезки или третьей машинописной копии. Само собой, распознать текст это еще полдела. Не менее важно обеспечить возможность сохранения результата в файле популярного текстового (или табличного) формата скажем, формата Microsoft Word.</w:t>
      </w:r>
    </w:p>
    <w:p w:rsidR="00C83040" w:rsidRDefault="00D27DF2" w:rsidP="00CB5C4B">
      <w:pPr>
        <w:pStyle w:val="a"/>
      </w:pPr>
      <w:bookmarkStart w:id="5" w:name="_Toc71579223"/>
      <w:bookmarkStart w:id="6" w:name="_GoBack"/>
      <w:bookmarkEnd w:id="6"/>
      <w:r>
        <w:t>Заключение</w:t>
      </w:r>
      <w:bookmarkEnd w:id="5"/>
    </w:p>
    <w:p w:rsidR="002321CC" w:rsidRPr="00D93D5D" w:rsidRDefault="00A0345E" w:rsidP="002321CC">
      <w:pPr>
        <w:pStyle w:val="a"/>
      </w:pPr>
      <w:bookmarkStart w:id="7" w:name="_Toc71579224"/>
      <w:r>
        <w:t>БИБЛИОГРАФИЯ</w:t>
      </w:r>
      <w:bookmarkEnd w:id="7"/>
    </w:p>
    <w:p w:rsidR="00D93D5D" w:rsidRDefault="00D93D5D" w:rsidP="00BB0F81">
      <w:pPr>
        <w:pStyle w:val="ae"/>
        <w:ind w:left="360"/>
      </w:pPr>
      <w:r>
        <w:t xml:space="preserve">1. Бройдо, В. Л. Вычислительные системы, сети и телекоммуникации / В. Л. Бройдо. — СПб.: Питер, 2004. – 703 с. </w:t>
      </w:r>
    </w:p>
    <w:p w:rsidR="00D93D5D" w:rsidRDefault="00D93D5D" w:rsidP="00BB0F81">
      <w:pPr>
        <w:pStyle w:val="ae"/>
        <w:ind w:left="360"/>
      </w:pPr>
      <w:r>
        <w:t>2. Визильтер, Ю. В. Обработка и анализ цифровых изображений с примерами на LabVIEW IMAQ Vision / Ю. В. Визильтер, С. Ю. Желтов, В. А. Князь и др. – М.: ДМКПресс, 2009. – 465 с.</w:t>
      </w:r>
    </w:p>
    <w:p w:rsidR="00D93D5D" w:rsidRDefault="00D93D5D" w:rsidP="00BB0F81">
      <w:pPr>
        <w:pStyle w:val="ae"/>
        <w:ind w:left="360"/>
      </w:pPr>
      <w:r>
        <w:t xml:space="preserve"> 3. Волкова, М. А. Методы обработки и распознавания изображений / М. А. Волкова, В. Р. Луцив. – СПб: Университет ИТМО, 2016. – 40 с. </w:t>
      </w:r>
    </w:p>
    <w:p w:rsidR="00D93D5D" w:rsidRDefault="00D93D5D" w:rsidP="00BB0F81">
      <w:pPr>
        <w:pStyle w:val="ae"/>
        <w:ind w:left="360"/>
      </w:pPr>
      <w:r>
        <w:t xml:space="preserve">4. Липкина, А. Распознавание текста по структуре скелета букв / А. Липкина. – М.: МГУ им. Ломоносова, 2018. – 31 с. </w:t>
      </w:r>
    </w:p>
    <w:p w:rsidR="00BB0F81" w:rsidRDefault="00D93D5D" w:rsidP="00BB0F81">
      <w:pPr>
        <w:pStyle w:val="ae"/>
        <w:ind w:left="360"/>
      </w:pPr>
      <w:r>
        <w:t xml:space="preserve">5. Суясов, Д. И. Разработка алгоритмов распознавания текста на основе клеточных автоматов / Д. И. Суясов. – СПб.: ИТМО, 2007. – 88 </w:t>
      </w:r>
    </w:p>
    <w:p w:rsidR="004D497E" w:rsidRDefault="00D93D5D" w:rsidP="00BB0F81">
      <w:pPr>
        <w:pStyle w:val="ae"/>
        <w:ind w:left="360"/>
      </w:pPr>
      <w:r>
        <w:t xml:space="preserve">6. </w:t>
      </w:r>
      <w:r w:rsidRPr="00D93D5D">
        <w:t>Ломанов, Д. К. Алгоритм распознавания текстовой информации на изображении с помощью ЭВМ / Д. К. Ломанов.</w:t>
      </w:r>
    </w:p>
    <w:p w:rsidR="00B03D53" w:rsidRDefault="00B03D53" w:rsidP="00BB0F81">
      <w:pPr>
        <w:pStyle w:val="ae"/>
        <w:ind w:left="360"/>
      </w:pPr>
      <w:r>
        <w:t xml:space="preserve">7. статья «Что такое </w:t>
      </w:r>
      <w:r w:rsidRPr="00B03D53">
        <w:t>OCR</w:t>
      </w:r>
      <w:r>
        <w:t>»</w:t>
      </w:r>
      <w:r w:rsidRPr="00B03D53">
        <w:t xml:space="preserve"> </w:t>
      </w:r>
      <w:hyperlink r:id="rId13" w:history="1">
        <w:r w:rsidRPr="00B03D53">
          <w:t>https://pdf.abbyy.com/ru/learning-center/what-is-ocr/</w:t>
        </w:r>
      </w:hyperlink>
    </w:p>
    <w:p w:rsidR="00B03D53" w:rsidRDefault="00B03D53" w:rsidP="00B03D53">
      <w:pPr>
        <w:shd w:val="clear" w:color="auto" w:fill="FFFFFF"/>
        <w:spacing w:before="100" w:beforeAutospacing="1" w:after="24" w:line="240" w:lineRule="auto"/>
        <w:ind w:left="284" w:firstLine="851"/>
        <w:rPr>
          <w:rFonts w:ascii="Times New Roman" w:hAnsi="Times New Roman" w:cs="Times New Roman"/>
          <w:sz w:val="24"/>
          <w:szCs w:val="24"/>
        </w:rPr>
      </w:pPr>
      <w:r w:rsidRPr="00B03D53">
        <w:rPr>
          <w:rFonts w:ascii="Times New Roman" w:hAnsi="Times New Roman" w:cs="Times New Roman"/>
          <w:sz w:val="24"/>
          <w:szCs w:val="24"/>
        </w:rPr>
        <w:t>8.  Беркинблит М. Б.  </w:t>
      </w:r>
      <w:hyperlink r:id="rId14" w:history="1">
        <w:r w:rsidRPr="00B03D53">
          <w:rPr>
            <w:rFonts w:ascii="Times New Roman" w:hAnsi="Times New Roman" w:cs="Times New Roman"/>
            <w:sz w:val="24"/>
            <w:szCs w:val="24"/>
          </w:rPr>
          <w:t>Нейронные сети</w:t>
        </w:r>
      </w:hyperlink>
      <w:r w:rsidRPr="00B03D53">
        <w:rPr>
          <w:rFonts w:ascii="Times New Roman" w:hAnsi="Times New Roman" w:cs="Times New Roman"/>
          <w:sz w:val="24"/>
          <w:szCs w:val="24"/>
        </w:rPr>
        <w:t>. — М.: МИРОС и ВЗМШ РАО, 1993. — 96 с. — </w:t>
      </w:r>
      <w:hyperlink r:id="rId15" w:history="1">
        <w:r w:rsidRPr="00B03D53">
          <w:rPr>
            <w:rFonts w:ascii="Times New Roman" w:hAnsi="Times New Roman" w:cs="Times New Roman"/>
            <w:sz w:val="24"/>
            <w:szCs w:val="24"/>
          </w:rPr>
          <w:t>ISBN 5-7084-0026-9</w:t>
        </w:r>
      </w:hyperlink>
      <w:r w:rsidRPr="00B03D53">
        <w:rPr>
          <w:rFonts w:ascii="Times New Roman" w:hAnsi="Times New Roman" w:cs="Times New Roman"/>
          <w:sz w:val="24"/>
          <w:szCs w:val="24"/>
        </w:rPr>
        <w:t>. </w:t>
      </w:r>
      <w:hyperlink r:id="rId16" w:history="1">
        <w:r w:rsidRPr="00B03D53">
          <w:rPr>
            <w:rFonts w:ascii="Times New Roman" w:hAnsi="Times New Roman" w:cs="Times New Roman"/>
            <w:sz w:val="24"/>
            <w:szCs w:val="24"/>
          </w:rPr>
          <w:t>Архивная копия</w:t>
        </w:r>
      </w:hyperlink>
      <w:r w:rsidRPr="00B03D53">
        <w:rPr>
          <w:rFonts w:ascii="Times New Roman" w:hAnsi="Times New Roman" w:cs="Times New Roman"/>
          <w:sz w:val="24"/>
          <w:szCs w:val="24"/>
        </w:rPr>
        <w:t> от 12 мая 2011 на </w:t>
      </w:r>
      <w:hyperlink r:id="rId17" w:anchor="%D0%9F%D1%80%D0%BE%D0%B5%D0%BA%D1%82%D1%8B" w:tooltip="Архив Интернета" w:history="1">
        <w:r w:rsidRPr="00B03D53">
          <w:rPr>
            <w:rFonts w:ascii="Times New Roman" w:hAnsi="Times New Roman" w:cs="Times New Roman"/>
            <w:sz w:val="24"/>
            <w:szCs w:val="24"/>
          </w:rPr>
          <w:t>Wayback Machine</w:t>
        </w:r>
      </w:hyperlink>
    </w:p>
    <w:p w:rsidR="00143F13" w:rsidRPr="00B03D53" w:rsidRDefault="00143F13" w:rsidP="00B03D53">
      <w:pPr>
        <w:shd w:val="clear" w:color="auto" w:fill="FFFFFF"/>
        <w:spacing w:before="100" w:beforeAutospacing="1" w:after="24" w:line="240" w:lineRule="auto"/>
        <w:ind w:left="284" w:firstLine="851"/>
        <w:rPr>
          <w:rFonts w:ascii="Times New Roman" w:hAnsi="Times New Roman" w:cs="Times New Roman"/>
          <w:sz w:val="24"/>
          <w:szCs w:val="24"/>
        </w:rPr>
      </w:pPr>
      <w:r>
        <w:rPr>
          <w:rFonts w:ascii="Times New Roman" w:hAnsi="Times New Roman" w:cs="Times New Roman"/>
          <w:sz w:val="24"/>
          <w:szCs w:val="24"/>
        </w:rPr>
        <w:t xml:space="preserve">9.  </w:t>
      </w:r>
      <w:r w:rsidRPr="00143F13">
        <w:rPr>
          <w:rFonts w:ascii="Times New Roman" w:hAnsi="Times New Roman" w:cs="Times New Roman"/>
          <w:sz w:val="24"/>
          <w:szCs w:val="24"/>
        </w:rPr>
        <w:t>Горбань А.Н.   Обучение нейронных сетей. — М.: СССР-США СП «Параграф», 1990. — 160 с.</w:t>
      </w:r>
    </w:p>
    <w:p w:rsidR="00D93D5D" w:rsidRDefault="00D93D5D" w:rsidP="00BB0F81">
      <w:pPr>
        <w:pStyle w:val="ae"/>
        <w:ind w:left="360"/>
      </w:pPr>
      <w:r w:rsidRPr="00D93D5D">
        <w:br/>
      </w:r>
      <w:r w:rsidRPr="00D93D5D">
        <w:br/>
      </w:r>
    </w:p>
    <w:p w:rsidR="00D93D5D" w:rsidRPr="00D93D5D" w:rsidRDefault="00D93D5D" w:rsidP="00BB0F81">
      <w:pPr>
        <w:pStyle w:val="ae"/>
        <w:ind w:left="360"/>
      </w:pPr>
    </w:p>
    <w:p w:rsidR="008C68E6" w:rsidRPr="004D497E" w:rsidRDefault="008C68E6" w:rsidP="008C68E6">
      <w:pPr>
        <w:pStyle w:val="ae"/>
        <w:ind w:left="1069" w:firstLine="0"/>
      </w:pPr>
    </w:p>
    <w:p w:rsidR="00BB0F81" w:rsidRPr="004D497E" w:rsidRDefault="00BB0F81" w:rsidP="00BB0F81">
      <w:pPr>
        <w:pStyle w:val="ae"/>
      </w:pPr>
    </w:p>
    <w:sectPr w:rsidR="00BB0F81" w:rsidRPr="004D497E" w:rsidSect="008B7DC3">
      <w:footerReference w:type="default" r:id="rId18"/>
      <w:pgSz w:w="11906" w:h="16838"/>
      <w:pgMar w:top="851" w:right="850" w:bottom="568" w:left="1701"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660" w:rsidRDefault="00CC6660" w:rsidP="006618D4">
      <w:pPr>
        <w:spacing w:after="0" w:line="240" w:lineRule="auto"/>
      </w:pPr>
      <w:r>
        <w:separator/>
      </w:r>
    </w:p>
  </w:endnote>
  <w:endnote w:type="continuationSeparator" w:id="0">
    <w:p w:rsidR="00CC6660" w:rsidRDefault="00CC6660" w:rsidP="00661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043745"/>
      <w:docPartObj>
        <w:docPartGallery w:val="Page Numbers (Bottom of Page)"/>
        <w:docPartUnique/>
      </w:docPartObj>
    </w:sdtPr>
    <w:sdtEndPr/>
    <w:sdtContent>
      <w:p w:rsidR="00EA2842" w:rsidRDefault="00EA2842">
        <w:pPr>
          <w:pStyle w:val="a9"/>
          <w:jc w:val="right"/>
        </w:pPr>
        <w:r>
          <w:fldChar w:fldCharType="begin"/>
        </w:r>
        <w:r>
          <w:instrText>PAGE   \* MERGEFORMAT</w:instrText>
        </w:r>
        <w:r>
          <w:fldChar w:fldCharType="separate"/>
        </w:r>
        <w:r w:rsidR="00C302FA">
          <w:rPr>
            <w:noProof/>
          </w:rPr>
          <w:t>9</w:t>
        </w:r>
        <w:r>
          <w:fldChar w:fldCharType="end"/>
        </w:r>
      </w:p>
    </w:sdtContent>
  </w:sdt>
  <w:p w:rsidR="00EA2842" w:rsidRDefault="00EA284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660" w:rsidRDefault="00CC6660" w:rsidP="006618D4">
      <w:pPr>
        <w:spacing w:after="0" w:line="240" w:lineRule="auto"/>
      </w:pPr>
      <w:r>
        <w:separator/>
      </w:r>
    </w:p>
  </w:footnote>
  <w:footnote w:type="continuationSeparator" w:id="0">
    <w:p w:rsidR="00CC6660" w:rsidRDefault="00CC6660" w:rsidP="00661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5FF3"/>
    <w:multiLevelType w:val="hybridMultilevel"/>
    <w:tmpl w:val="D8ACC9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6305B5"/>
    <w:multiLevelType w:val="hybridMultilevel"/>
    <w:tmpl w:val="61BCFF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18746B"/>
    <w:multiLevelType w:val="hybridMultilevel"/>
    <w:tmpl w:val="FB40583E"/>
    <w:lvl w:ilvl="0" w:tplc="04190011">
      <w:start w:val="1"/>
      <w:numFmt w:val="decimal"/>
      <w:lvlText w:val="%1)"/>
      <w:lvlJc w:val="left"/>
      <w:pPr>
        <w:ind w:left="720" w:hanging="360"/>
      </w:p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713573"/>
    <w:multiLevelType w:val="multilevel"/>
    <w:tmpl w:val="BBE0354E"/>
    <w:lvl w:ilvl="0">
      <w:start w:val="1"/>
      <w:numFmt w:val="decimal"/>
      <w:pStyle w:val="a"/>
      <w:lvlText w:val="%1."/>
      <w:lvlJc w:val="left"/>
      <w:pPr>
        <w:ind w:left="1077" w:hanging="360"/>
      </w:pPr>
    </w:lvl>
    <w:lvl w:ilvl="1">
      <w:start w:val="1"/>
      <w:numFmt w:val="decimal"/>
      <w:isLgl/>
      <w:lvlText w:val="%1.%2."/>
      <w:lvlJc w:val="left"/>
      <w:pPr>
        <w:ind w:left="1077" w:hanging="360"/>
      </w:pPr>
      <w:rPr>
        <w:rFonts w:hint="default"/>
      </w:rPr>
    </w:lvl>
    <w:lvl w:ilvl="2">
      <w:start w:val="1"/>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4" w15:restartNumberingAfterBreak="0">
    <w:nsid w:val="22316957"/>
    <w:multiLevelType w:val="hybridMultilevel"/>
    <w:tmpl w:val="BF4653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F6C7660"/>
    <w:multiLevelType w:val="multilevel"/>
    <w:tmpl w:val="485E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96828"/>
    <w:multiLevelType w:val="hybridMultilevel"/>
    <w:tmpl w:val="3E50142A"/>
    <w:lvl w:ilvl="0" w:tplc="04190011">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7" w15:restartNumberingAfterBreak="0">
    <w:nsid w:val="3BEB6E62"/>
    <w:multiLevelType w:val="hybridMultilevel"/>
    <w:tmpl w:val="39665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C0A0644"/>
    <w:multiLevelType w:val="hybridMultilevel"/>
    <w:tmpl w:val="8BA813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A275A8D"/>
    <w:multiLevelType w:val="hybridMultilevel"/>
    <w:tmpl w:val="AC0E15DA"/>
    <w:lvl w:ilvl="0" w:tplc="7F42AAC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69B80D37"/>
    <w:multiLevelType w:val="hybridMultilevel"/>
    <w:tmpl w:val="DCAC58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FA9056C"/>
    <w:multiLevelType w:val="hybridMultilevel"/>
    <w:tmpl w:val="7B10B86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08A2019"/>
    <w:multiLevelType w:val="multilevel"/>
    <w:tmpl w:val="66D8CB78"/>
    <w:lvl w:ilvl="0">
      <w:start w:val="1"/>
      <w:numFmt w:val="decimal"/>
      <w:lvlText w:val="%1."/>
      <w:lvlJc w:val="left"/>
      <w:pPr>
        <w:ind w:left="1429" w:hanging="360"/>
      </w:pPr>
    </w:lvl>
    <w:lvl w:ilvl="1">
      <w:start w:val="1"/>
      <w:numFmt w:val="decimal"/>
      <w:isLgl/>
      <w:lvlText w:val="%1.%2."/>
      <w:lvlJc w:val="left"/>
      <w:pPr>
        <w:ind w:left="2293" w:hanging="450"/>
      </w:pPr>
      <w:rPr>
        <w:rFonts w:hint="default"/>
      </w:rPr>
    </w:lvl>
    <w:lvl w:ilvl="2">
      <w:start w:val="1"/>
      <w:numFmt w:val="decimal"/>
      <w:isLgl/>
      <w:lvlText w:val="%1.%2.%3."/>
      <w:lvlJc w:val="left"/>
      <w:pPr>
        <w:ind w:left="3337" w:hanging="720"/>
      </w:pPr>
      <w:rPr>
        <w:rFonts w:hint="default"/>
      </w:rPr>
    </w:lvl>
    <w:lvl w:ilvl="3">
      <w:start w:val="1"/>
      <w:numFmt w:val="decimal"/>
      <w:isLgl/>
      <w:lvlText w:val="%1.%2.%3.%4."/>
      <w:lvlJc w:val="left"/>
      <w:pPr>
        <w:ind w:left="4111" w:hanging="720"/>
      </w:pPr>
      <w:rPr>
        <w:rFonts w:hint="default"/>
      </w:rPr>
    </w:lvl>
    <w:lvl w:ilvl="4">
      <w:start w:val="1"/>
      <w:numFmt w:val="decimal"/>
      <w:isLgl/>
      <w:lvlText w:val="%1.%2.%3.%4.%5."/>
      <w:lvlJc w:val="left"/>
      <w:pPr>
        <w:ind w:left="5245" w:hanging="1080"/>
      </w:pPr>
      <w:rPr>
        <w:rFonts w:hint="default"/>
      </w:rPr>
    </w:lvl>
    <w:lvl w:ilvl="5">
      <w:start w:val="1"/>
      <w:numFmt w:val="decimal"/>
      <w:isLgl/>
      <w:lvlText w:val="%1.%2.%3.%4.%5.%6."/>
      <w:lvlJc w:val="left"/>
      <w:pPr>
        <w:ind w:left="6019" w:hanging="1080"/>
      </w:pPr>
      <w:rPr>
        <w:rFonts w:hint="default"/>
      </w:rPr>
    </w:lvl>
    <w:lvl w:ilvl="6">
      <w:start w:val="1"/>
      <w:numFmt w:val="decimal"/>
      <w:isLgl/>
      <w:lvlText w:val="%1.%2.%3.%4.%5.%6.%7."/>
      <w:lvlJc w:val="left"/>
      <w:pPr>
        <w:ind w:left="7153" w:hanging="1440"/>
      </w:pPr>
      <w:rPr>
        <w:rFonts w:hint="default"/>
      </w:rPr>
    </w:lvl>
    <w:lvl w:ilvl="7">
      <w:start w:val="1"/>
      <w:numFmt w:val="decimal"/>
      <w:isLgl/>
      <w:lvlText w:val="%1.%2.%3.%4.%5.%6.%7.%8."/>
      <w:lvlJc w:val="left"/>
      <w:pPr>
        <w:ind w:left="7927" w:hanging="1440"/>
      </w:pPr>
      <w:rPr>
        <w:rFonts w:hint="default"/>
      </w:rPr>
    </w:lvl>
    <w:lvl w:ilvl="8">
      <w:start w:val="1"/>
      <w:numFmt w:val="decimal"/>
      <w:isLgl/>
      <w:lvlText w:val="%1.%2.%3.%4.%5.%6.%7.%8.%9."/>
      <w:lvlJc w:val="left"/>
      <w:pPr>
        <w:ind w:left="9061" w:hanging="1800"/>
      </w:pPr>
      <w:rPr>
        <w:rFonts w:hint="default"/>
      </w:rPr>
    </w:lvl>
  </w:abstractNum>
  <w:num w:numId="1">
    <w:abstractNumId w:val="3"/>
  </w:num>
  <w:num w:numId="2">
    <w:abstractNumId w:val="12"/>
  </w:num>
  <w:num w:numId="3">
    <w:abstractNumId w:val="4"/>
  </w:num>
  <w:num w:numId="4">
    <w:abstractNumId w:val="11"/>
  </w:num>
  <w:num w:numId="5">
    <w:abstractNumId w:val="1"/>
  </w:num>
  <w:num w:numId="6">
    <w:abstractNumId w:val="0"/>
  </w:num>
  <w:num w:numId="7">
    <w:abstractNumId w:val="9"/>
  </w:num>
  <w:num w:numId="8">
    <w:abstractNumId w:val="2"/>
  </w:num>
  <w:num w:numId="9">
    <w:abstractNumId w:val="6"/>
  </w:num>
  <w:num w:numId="10">
    <w:abstractNumId w:val="8"/>
  </w:num>
  <w:num w:numId="11">
    <w:abstractNumId w:val="10"/>
  </w:num>
  <w:num w:numId="12">
    <w:abstractNumId w:val="7"/>
  </w:num>
  <w:num w:numId="1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923"/>
    <w:rsid w:val="000027DC"/>
    <w:rsid w:val="00062852"/>
    <w:rsid w:val="00082BE8"/>
    <w:rsid w:val="00090D19"/>
    <w:rsid w:val="000B5E3B"/>
    <w:rsid w:val="000D13DF"/>
    <w:rsid w:val="001272E6"/>
    <w:rsid w:val="00135B34"/>
    <w:rsid w:val="00137805"/>
    <w:rsid w:val="00143F13"/>
    <w:rsid w:val="00153179"/>
    <w:rsid w:val="00154669"/>
    <w:rsid w:val="001A4C5F"/>
    <w:rsid w:val="001B6A82"/>
    <w:rsid w:val="00226D00"/>
    <w:rsid w:val="002321CC"/>
    <w:rsid w:val="0028664E"/>
    <w:rsid w:val="002B3234"/>
    <w:rsid w:val="002E4961"/>
    <w:rsid w:val="002F0856"/>
    <w:rsid w:val="00381E76"/>
    <w:rsid w:val="003B7C66"/>
    <w:rsid w:val="003D0502"/>
    <w:rsid w:val="003D36E0"/>
    <w:rsid w:val="003D50F6"/>
    <w:rsid w:val="00407A23"/>
    <w:rsid w:val="00473235"/>
    <w:rsid w:val="004A1654"/>
    <w:rsid w:val="004A642C"/>
    <w:rsid w:val="004B4263"/>
    <w:rsid w:val="004C2053"/>
    <w:rsid w:val="004D0F22"/>
    <w:rsid w:val="004D497E"/>
    <w:rsid w:val="005008D8"/>
    <w:rsid w:val="005A0D4D"/>
    <w:rsid w:val="005D433C"/>
    <w:rsid w:val="005E7659"/>
    <w:rsid w:val="005F3C1A"/>
    <w:rsid w:val="006131D3"/>
    <w:rsid w:val="00617AA1"/>
    <w:rsid w:val="00623012"/>
    <w:rsid w:val="0062375E"/>
    <w:rsid w:val="00624781"/>
    <w:rsid w:val="006618D4"/>
    <w:rsid w:val="00671D22"/>
    <w:rsid w:val="00683180"/>
    <w:rsid w:val="006C2BA1"/>
    <w:rsid w:val="006C6E46"/>
    <w:rsid w:val="006E77BE"/>
    <w:rsid w:val="006F0ACD"/>
    <w:rsid w:val="006F28EA"/>
    <w:rsid w:val="006F2FCB"/>
    <w:rsid w:val="00707FAF"/>
    <w:rsid w:val="0073007E"/>
    <w:rsid w:val="0074453D"/>
    <w:rsid w:val="0075764D"/>
    <w:rsid w:val="007C29A4"/>
    <w:rsid w:val="008573BC"/>
    <w:rsid w:val="008677E0"/>
    <w:rsid w:val="008700D6"/>
    <w:rsid w:val="00881B37"/>
    <w:rsid w:val="008B2337"/>
    <w:rsid w:val="008B7DC3"/>
    <w:rsid w:val="008C68E6"/>
    <w:rsid w:val="00905E56"/>
    <w:rsid w:val="009136A1"/>
    <w:rsid w:val="00915C58"/>
    <w:rsid w:val="00945289"/>
    <w:rsid w:val="00962C68"/>
    <w:rsid w:val="00965614"/>
    <w:rsid w:val="00986E4E"/>
    <w:rsid w:val="009C374E"/>
    <w:rsid w:val="00A0345E"/>
    <w:rsid w:val="00A07794"/>
    <w:rsid w:val="00A16E39"/>
    <w:rsid w:val="00A17608"/>
    <w:rsid w:val="00A32BEC"/>
    <w:rsid w:val="00A90413"/>
    <w:rsid w:val="00A92B5C"/>
    <w:rsid w:val="00AA3A3B"/>
    <w:rsid w:val="00AB0DE9"/>
    <w:rsid w:val="00AC0E59"/>
    <w:rsid w:val="00AD7A21"/>
    <w:rsid w:val="00AE5D20"/>
    <w:rsid w:val="00B03D53"/>
    <w:rsid w:val="00B05909"/>
    <w:rsid w:val="00B07B47"/>
    <w:rsid w:val="00B20488"/>
    <w:rsid w:val="00B42FB3"/>
    <w:rsid w:val="00B534D7"/>
    <w:rsid w:val="00B6126F"/>
    <w:rsid w:val="00B95923"/>
    <w:rsid w:val="00BB0F81"/>
    <w:rsid w:val="00BD1C62"/>
    <w:rsid w:val="00BE5C87"/>
    <w:rsid w:val="00BE7A37"/>
    <w:rsid w:val="00C1790F"/>
    <w:rsid w:val="00C237ED"/>
    <w:rsid w:val="00C302FA"/>
    <w:rsid w:val="00C418D9"/>
    <w:rsid w:val="00C46E5E"/>
    <w:rsid w:val="00C83040"/>
    <w:rsid w:val="00CB5C4B"/>
    <w:rsid w:val="00CC6660"/>
    <w:rsid w:val="00CE13AA"/>
    <w:rsid w:val="00CE51FD"/>
    <w:rsid w:val="00CF51DF"/>
    <w:rsid w:val="00D066F9"/>
    <w:rsid w:val="00D12432"/>
    <w:rsid w:val="00D27DF2"/>
    <w:rsid w:val="00D93D5D"/>
    <w:rsid w:val="00DA4D1D"/>
    <w:rsid w:val="00DB18E2"/>
    <w:rsid w:val="00DB5AA8"/>
    <w:rsid w:val="00DD71CE"/>
    <w:rsid w:val="00DD7E0E"/>
    <w:rsid w:val="00E03F0A"/>
    <w:rsid w:val="00E04EB2"/>
    <w:rsid w:val="00E213D9"/>
    <w:rsid w:val="00E242EA"/>
    <w:rsid w:val="00E26E57"/>
    <w:rsid w:val="00E31E73"/>
    <w:rsid w:val="00E329EB"/>
    <w:rsid w:val="00E44816"/>
    <w:rsid w:val="00E6611D"/>
    <w:rsid w:val="00E66798"/>
    <w:rsid w:val="00EA2842"/>
    <w:rsid w:val="00EA3A05"/>
    <w:rsid w:val="00EC087F"/>
    <w:rsid w:val="00F10B5A"/>
    <w:rsid w:val="00F71905"/>
    <w:rsid w:val="00F7395E"/>
    <w:rsid w:val="00F77FB6"/>
    <w:rsid w:val="00F862AC"/>
    <w:rsid w:val="00FA6052"/>
    <w:rsid w:val="00FA65FA"/>
    <w:rsid w:val="00FB3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2E19"/>
  <w15:chartTrackingRefBased/>
  <w15:docId w15:val="{41CD421B-1831-49F7-A75A-1EAE5FFB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3A3B"/>
    <w:pPr>
      <w:spacing w:after="200" w:line="276" w:lineRule="auto"/>
    </w:pPr>
  </w:style>
  <w:style w:type="paragraph" w:styleId="1">
    <w:name w:val="heading 1"/>
    <w:basedOn w:val="a0"/>
    <w:next w:val="a0"/>
    <w:link w:val="10"/>
    <w:uiPriority w:val="9"/>
    <w:qFormat/>
    <w:rsid w:val="00CE13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0"/>
    <w:next w:val="a0"/>
    <w:link w:val="30"/>
    <w:uiPriority w:val="9"/>
    <w:semiHidden/>
    <w:unhideWhenUsed/>
    <w:qFormat/>
    <w:rsid w:val="009452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3D05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E13AA"/>
    <w:pPr>
      <w:spacing w:after="160" w:line="259" w:lineRule="auto"/>
      <w:ind w:left="720"/>
      <w:contextualSpacing/>
    </w:pPr>
  </w:style>
  <w:style w:type="character" w:customStyle="1" w:styleId="10">
    <w:name w:val="Заголовок 1 Знак"/>
    <w:basedOn w:val="a1"/>
    <w:link w:val="1"/>
    <w:uiPriority w:val="9"/>
    <w:rsid w:val="00CE13AA"/>
    <w:rPr>
      <w:rFonts w:asciiTheme="majorHAnsi" w:eastAsiaTheme="majorEastAsia" w:hAnsiTheme="majorHAnsi" w:cstheme="majorBidi"/>
      <w:color w:val="2E74B5" w:themeColor="accent1" w:themeShade="BF"/>
      <w:sz w:val="32"/>
      <w:szCs w:val="32"/>
    </w:rPr>
  </w:style>
  <w:style w:type="paragraph" w:styleId="a5">
    <w:name w:val="TOC Heading"/>
    <w:basedOn w:val="1"/>
    <w:next w:val="a0"/>
    <w:uiPriority w:val="39"/>
    <w:unhideWhenUsed/>
    <w:qFormat/>
    <w:rsid w:val="00CE13AA"/>
    <w:pPr>
      <w:spacing w:line="259" w:lineRule="auto"/>
      <w:outlineLvl w:val="9"/>
    </w:pPr>
    <w:rPr>
      <w:lang w:eastAsia="ru-RU"/>
    </w:rPr>
  </w:style>
  <w:style w:type="paragraph" w:styleId="11">
    <w:name w:val="toc 1"/>
    <w:basedOn w:val="a0"/>
    <w:next w:val="a0"/>
    <w:autoRedefine/>
    <w:uiPriority w:val="39"/>
    <w:unhideWhenUsed/>
    <w:rsid w:val="00E6611D"/>
    <w:pPr>
      <w:tabs>
        <w:tab w:val="left" w:pos="440"/>
        <w:tab w:val="right" w:leader="dot" w:pos="9345"/>
      </w:tabs>
      <w:spacing w:after="100"/>
    </w:pPr>
    <w:rPr>
      <w:rFonts w:ascii="Times New Roman" w:hAnsi="Times New Roman" w:cs="Times New Roman"/>
      <w:b/>
      <w:noProof/>
    </w:rPr>
  </w:style>
  <w:style w:type="paragraph" w:styleId="2">
    <w:name w:val="toc 2"/>
    <w:basedOn w:val="a0"/>
    <w:next w:val="a0"/>
    <w:autoRedefine/>
    <w:uiPriority w:val="39"/>
    <w:unhideWhenUsed/>
    <w:rsid w:val="00683180"/>
    <w:pPr>
      <w:tabs>
        <w:tab w:val="left" w:pos="660"/>
        <w:tab w:val="right" w:leader="dot" w:pos="9345"/>
      </w:tabs>
      <w:spacing w:after="100"/>
      <w:ind w:left="220"/>
    </w:pPr>
    <w:rPr>
      <w:rFonts w:ascii="Times New Roman" w:hAnsi="Times New Roman" w:cs="Times New Roman"/>
      <w:b/>
      <w:noProof/>
      <w:sz w:val="28"/>
      <w:szCs w:val="28"/>
      <w:lang w:val="en-US"/>
    </w:rPr>
  </w:style>
  <w:style w:type="character" w:styleId="a6">
    <w:name w:val="Hyperlink"/>
    <w:basedOn w:val="a1"/>
    <w:uiPriority w:val="99"/>
    <w:unhideWhenUsed/>
    <w:rsid w:val="00CE13AA"/>
    <w:rPr>
      <w:color w:val="0563C1" w:themeColor="hyperlink"/>
      <w:u w:val="single"/>
    </w:rPr>
  </w:style>
  <w:style w:type="paragraph" w:styleId="a7">
    <w:name w:val="header"/>
    <w:basedOn w:val="a0"/>
    <w:link w:val="a8"/>
    <w:uiPriority w:val="99"/>
    <w:unhideWhenUsed/>
    <w:rsid w:val="006618D4"/>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6618D4"/>
  </w:style>
  <w:style w:type="paragraph" w:styleId="a9">
    <w:name w:val="footer"/>
    <w:basedOn w:val="a0"/>
    <w:link w:val="aa"/>
    <w:uiPriority w:val="99"/>
    <w:unhideWhenUsed/>
    <w:rsid w:val="006618D4"/>
    <w:pPr>
      <w:tabs>
        <w:tab w:val="center" w:pos="4677"/>
        <w:tab w:val="right" w:pos="9355"/>
      </w:tabs>
      <w:spacing w:after="0" w:line="240" w:lineRule="auto"/>
    </w:pPr>
  </w:style>
  <w:style w:type="character" w:customStyle="1" w:styleId="aa">
    <w:name w:val="Нижний колонтитул Знак"/>
    <w:basedOn w:val="a1"/>
    <w:link w:val="a9"/>
    <w:uiPriority w:val="99"/>
    <w:rsid w:val="006618D4"/>
  </w:style>
  <w:style w:type="character" w:styleId="ab">
    <w:name w:val="FollowedHyperlink"/>
    <w:basedOn w:val="a1"/>
    <w:uiPriority w:val="99"/>
    <w:semiHidden/>
    <w:unhideWhenUsed/>
    <w:rsid w:val="006618D4"/>
    <w:rPr>
      <w:color w:val="954F72" w:themeColor="followedHyperlink"/>
      <w:u w:val="single"/>
    </w:rPr>
  </w:style>
  <w:style w:type="paragraph" w:styleId="ac">
    <w:name w:val="Normal (Web)"/>
    <w:basedOn w:val="a0"/>
    <w:uiPriority w:val="99"/>
    <w:unhideWhenUsed/>
    <w:rsid w:val="005F3C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
    <w:name w:val="Глава"/>
    <w:basedOn w:val="a0"/>
    <w:qFormat/>
    <w:rsid w:val="00DD71CE"/>
    <w:pPr>
      <w:numPr>
        <w:numId w:val="1"/>
      </w:numPr>
      <w:spacing w:line="240" w:lineRule="auto"/>
      <w:jc w:val="center"/>
      <w:outlineLvl w:val="1"/>
    </w:pPr>
    <w:rPr>
      <w:rFonts w:ascii="Times New Roman" w:hAnsi="Times New Roman" w:cs="Times New Roman"/>
      <w:b/>
      <w:caps/>
      <w:sz w:val="24"/>
      <w:szCs w:val="24"/>
    </w:rPr>
  </w:style>
  <w:style w:type="paragraph" w:customStyle="1" w:styleId="ad">
    <w:name w:val="Подглава"/>
    <w:basedOn w:val="a4"/>
    <w:qFormat/>
    <w:rsid w:val="00C237ED"/>
    <w:pPr>
      <w:ind w:left="0"/>
      <w:outlineLvl w:val="1"/>
    </w:pPr>
    <w:rPr>
      <w:rFonts w:ascii="Times New Roman" w:hAnsi="Times New Roman" w:cs="Times New Roman"/>
      <w:b/>
      <w:sz w:val="24"/>
      <w:szCs w:val="24"/>
    </w:rPr>
  </w:style>
  <w:style w:type="paragraph" w:customStyle="1" w:styleId="ae">
    <w:name w:val="Обычный Текст"/>
    <w:basedOn w:val="ad"/>
    <w:qFormat/>
    <w:rsid w:val="00DD71CE"/>
    <w:pPr>
      <w:spacing w:line="360" w:lineRule="auto"/>
      <w:ind w:firstLine="709"/>
      <w:jc w:val="both"/>
      <w:outlineLvl w:val="9"/>
    </w:pPr>
    <w:rPr>
      <w:b w:val="0"/>
    </w:rPr>
  </w:style>
  <w:style w:type="character" w:customStyle="1" w:styleId="30">
    <w:name w:val="Заголовок 3 Знак"/>
    <w:basedOn w:val="a1"/>
    <w:link w:val="3"/>
    <w:uiPriority w:val="9"/>
    <w:semiHidden/>
    <w:rsid w:val="0094528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semiHidden/>
    <w:rsid w:val="003D0502"/>
    <w:rPr>
      <w:rFonts w:asciiTheme="majorHAnsi" w:eastAsiaTheme="majorEastAsia" w:hAnsiTheme="majorHAnsi" w:cstheme="majorBidi"/>
      <w:i/>
      <w:iCs/>
      <w:color w:val="2E74B5" w:themeColor="accent1" w:themeShade="BF"/>
    </w:rPr>
  </w:style>
  <w:style w:type="character" w:styleId="af">
    <w:name w:val="Emphasis"/>
    <w:basedOn w:val="a1"/>
    <w:uiPriority w:val="20"/>
    <w:qFormat/>
    <w:rsid w:val="000B5E3B"/>
    <w:rPr>
      <w:i/>
      <w:iCs/>
    </w:rPr>
  </w:style>
  <w:style w:type="table" w:styleId="af0">
    <w:name w:val="Table Grid"/>
    <w:basedOn w:val="a2"/>
    <w:uiPriority w:val="39"/>
    <w:rsid w:val="0015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D93D5D"/>
    <w:pPr>
      <w:spacing w:after="0" w:line="240" w:lineRule="auto"/>
    </w:pPr>
    <w:rPr>
      <w:rFonts w:ascii="Segoe UI" w:hAnsi="Segoe UI" w:cs="Segoe UI"/>
      <w:sz w:val="18"/>
      <w:szCs w:val="18"/>
    </w:rPr>
  </w:style>
  <w:style w:type="character" w:customStyle="1" w:styleId="af2">
    <w:name w:val="Текст выноски Знак"/>
    <w:basedOn w:val="a1"/>
    <w:link w:val="af1"/>
    <w:uiPriority w:val="99"/>
    <w:semiHidden/>
    <w:rsid w:val="00D93D5D"/>
    <w:rPr>
      <w:rFonts w:ascii="Segoe UI" w:hAnsi="Segoe UI" w:cs="Segoe UI"/>
      <w:sz w:val="18"/>
      <w:szCs w:val="18"/>
    </w:rPr>
  </w:style>
  <w:style w:type="character" w:customStyle="1" w:styleId="citation">
    <w:name w:val="citation"/>
    <w:basedOn w:val="a1"/>
    <w:rsid w:val="00B0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0718">
      <w:bodyDiv w:val="1"/>
      <w:marLeft w:val="0"/>
      <w:marRight w:val="0"/>
      <w:marTop w:val="0"/>
      <w:marBottom w:val="0"/>
      <w:divBdr>
        <w:top w:val="none" w:sz="0" w:space="0" w:color="auto"/>
        <w:left w:val="none" w:sz="0" w:space="0" w:color="auto"/>
        <w:bottom w:val="none" w:sz="0" w:space="0" w:color="auto"/>
        <w:right w:val="none" w:sz="0" w:space="0" w:color="auto"/>
      </w:divBdr>
    </w:div>
    <w:div w:id="29886880">
      <w:bodyDiv w:val="1"/>
      <w:marLeft w:val="0"/>
      <w:marRight w:val="0"/>
      <w:marTop w:val="0"/>
      <w:marBottom w:val="0"/>
      <w:divBdr>
        <w:top w:val="none" w:sz="0" w:space="0" w:color="auto"/>
        <w:left w:val="none" w:sz="0" w:space="0" w:color="auto"/>
        <w:bottom w:val="none" w:sz="0" w:space="0" w:color="auto"/>
        <w:right w:val="none" w:sz="0" w:space="0" w:color="auto"/>
      </w:divBdr>
    </w:div>
    <w:div w:id="67390058">
      <w:bodyDiv w:val="1"/>
      <w:marLeft w:val="0"/>
      <w:marRight w:val="0"/>
      <w:marTop w:val="0"/>
      <w:marBottom w:val="0"/>
      <w:divBdr>
        <w:top w:val="none" w:sz="0" w:space="0" w:color="auto"/>
        <w:left w:val="none" w:sz="0" w:space="0" w:color="auto"/>
        <w:bottom w:val="none" w:sz="0" w:space="0" w:color="auto"/>
        <w:right w:val="none" w:sz="0" w:space="0" w:color="auto"/>
      </w:divBdr>
    </w:div>
    <w:div w:id="99222436">
      <w:bodyDiv w:val="1"/>
      <w:marLeft w:val="0"/>
      <w:marRight w:val="0"/>
      <w:marTop w:val="0"/>
      <w:marBottom w:val="0"/>
      <w:divBdr>
        <w:top w:val="none" w:sz="0" w:space="0" w:color="auto"/>
        <w:left w:val="none" w:sz="0" w:space="0" w:color="auto"/>
        <w:bottom w:val="none" w:sz="0" w:space="0" w:color="auto"/>
        <w:right w:val="none" w:sz="0" w:space="0" w:color="auto"/>
      </w:divBdr>
    </w:div>
    <w:div w:id="214314556">
      <w:bodyDiv w:val="1"/>
      <w:marLeft w:val="0"/>
      <w:marRight w:val="0"/>
      <w:marTop w:val="0"/>
      <w:marBottom w:val="0"/>
      <w:divBdr>
        <w:top w:val="none" w:sz="0" w:space="0" w:color="auto"/>
        <w:left w:val="none" w:sz="0" w:space="0" w:color="auto"/>
        <w:bottom w:val="none" w:sz="0" w:space="0" w:color="auto"/>
        <w:right w:val="none" w:sz="0" w:space="0" w:color="auto"/>
      </w:divBdr>
    </w:div>
    <w:div w:id="252010500">
      <w:bodyDiv w:val="1"/>
      <w:marLeft w:val="0"/>
      <w:marRight w:val="0"/>
      <w:marTop w:val="0"/>
      <w:marBottom w:val="0"/>
      <w:divBdr>
        <w:top w:val="none" w:sz="0" w:space="0" w:color="auto"/>
        <w:left w:val="none" w:sz="0" w:space="0" w:color="auto"/>
        <w:bottom w:val="none" w:sz="0" w:space="0" w:color="auto"/>
        <w:right w:val="none" w:sz="0" w:space="0" w:color="auto"/>
      </w:divBdr>
      <w:divsChild>
        <w:div w:id="1653748902">
          <w:marLeft w:val="0"/>
          <w:marRight w:val="0"/>
          <w:marTop w:val="0"/>
          <w:marBottom w:val="0"/>
          <w:divBdr>
            <w:top w:val="none" w:sz="0" w:space="0" w:color="auto"/>
            <w:left w:val="none" w:sz="0" w:space="0" w:color="auto"/>
            <w:bottom w:val="none" w:sz="0" w:space="0" w:color="auto"/>
            <w:right w:val="none" w:sz="0" w:space="0" w:color="auto"/>
          </w:divBdr>
        </w:div>
        <w:div w:id="1238441206">
          <w:marLeft w:val="0"/>
          <w:marRight w:val="0"/>
          <w:marTop w:val="0"/>
          <w:marBottom w:val="0"/>
          <w:divBdr>
            <w:top w:val="none" w:sz="0" w:space="0" w:color="auto"/>
            <w:left w:val="none" w:sz="0" w:space="0" w:color="auto"/>
            <w:bottom w:val="none" w:sz="0" w:space="0" w:color="auto"/>
            <w:right w:val="none" w:sz="0" w:space="0" w:color="auto"/>
          </w:divBdr>
        </w:div>
      </w:divsChild>
    </w:div>
    <w:div w:id="360785267">
      <w:bodyDiv w:val="1"/>
      <w:marLeft w:val="0"/>
      <w:marRight w:val="0"/>
      <w:marTop w:val="0"/>
      <w:marBottom w:val="0"/>
      <w:divBdr>
        <w:top w:val="none" w:sz="0" w:space="0" w:color="auto"/>
        <w:left w:val="none" w:sz="0" w:space="0" w:color="auto"/>
        <w:bottom w:val="none" w:sz="0" w:space="0" w:color="auto"/>
        <w:right w:val="none" w:sz="0" w:space="0" w:color="auto"/>
      </w:divBdr>
    </w:div>
    <w:div w:id="441801189">
      <w:bodyDiv w:val="1"/>
      <w:marLeft w:val="0"/>
      <w:marRight w:val="0"/>
      <w:marTop w:val="0"/>
      <w:marBottom w:val="0"/>
      <w:divBdr>
        <w:top w:val="none" w:sz="0" w:space="0" w:color="auto"/>
        <w:left w:val="none" w:sz="0" w:space="0" w:color="auto"/>
        <w:bottom w:val="none" w:sz="0" w:space="0" w:color="auto"/>
        <w:right w:val="none" w:sz="0" w:space="0" w:color="auto"/>
      </w:divBdr>
    </w:div>
    <w:div w:id="534848641">
      <w:bodyDiv w:val="1"/>
      <w:marLeft w:val="0"/>
      <w:marRight w:val="0"/>
      <w:marTop w:val="0"/>
      <w:marBottom w:val="0"/>
      <w:divBdr>
        <w:top w:val="none" w:sz="0" w:space="0" w:color="auto"/>
        <w:left w:val="none" w:sz="0" w:space="0" w:color="auto"/>
        <w:bottom w:val="none" w:sz="0" w:space="0" w:color="auto"/>
        <w:right w:val="none" w:sz="0" w:space="0" w:color="auto"/>
      </w:divBdr>
    </w:div>
    <w:div w:id="616906965">
      <w:bodyDiv w:val="1"/>
      <w:marLeft w:val="0"/>
      <w:marRight w:val="0"/>
      <w:marTop w:val="0"/>
      <w:marBottom w:val="0"/>
      <w:divBdr>
        <w:top w:val="none" w:sz="0" w:space="0" w:color="auto"/>
        <w:left w:val="none" w:sz="0" w:space="0" w:color="auto"/>
        <w:bottom w:val="none" w:sz="0" w:space="0" w:color="auto"/>
        <w:right w:val="none" w:sz="0" w:space="0" w:color="auto"/>
      </w:divBdr>
    </w:div>
    <w:div w:id="837772843">
      <w:bodyDiv w:val="1"/>
      <w:marLeft w:val="0"/>
      <w:marRight w:val="0"/>
      <w:marTop w:val="0"/>
      <w:marBottom w:val="0"/>
      <w:divBdr>
        <w:top w:val="none" w:sz="0" w:space="0" w:color="auto"/>
        <w:left w:val="none" w:sz="0" w:space="0" w:color="auto"/>
        <w:bottom w:val="none" w:sz="0" w:space="0" w:color="auto"/>
        <w:right w:val="none" w:sz="0" w:space="0" w:color="auto"/>
      </w:divBdr>
    </w:div>
    <w:div w:id="919563586">
      <w:bodyDiv w:val="1"/>
      <w:marLeft w:val="0"/>
      <w:marRight w:val="0"/>
      <w:marTop w:val="0"/>
      <w:marBottom w:val="0"/>
      <w:divBdr>
        <w:top w:val="none" w:sz="0" w:space="0" w:color="auto"/>
        <w:left w:val="none" w:sz="0" w:space="0" w:color="auto"/>
        <w:bottom w:val="none" w:sz="0" w:space="0" w:color="auto"/>
        <w:right w:val="none" w:sz="0" w:space="0" w:color="auto"/>
      </w:divBdr>
    </w:div>
    <w:div w:id="949775181">
      <w:bodyDiv w:val="1"/>
      <w:marLeft w:val="0"/>
      <w:marRight w:val="0"/>
      <w:marTop w:val="0"/>
      <w:marBottom w:val="0"/>
      <w:divBdr>
        <w:top w:val="none" w:sz="0" w:space="0" w:color="auto"/>
        <w:left w:val="none" w:sz="0" w:space="0" w:color="auto"/>
        <w:bottom w:val="none" w:sz="0" w:space="0" w:color="auto"/>
        <w:right w:val="none" w:sz="0" w:space="0" w:color="auto"/>
      </w:divBdr>
    </w:div>
    <w:div w:id="955867513">
      <w:bodyDiv w:val="1"/>
      <w:marLeft w:val="0"/>
      <w:marRight w:val="0"/>
      <w:marTop w:val="0"/>
      <w:marBottom w:val="0"/>
      <w:divBdr>
        <w:top w:val="none" w:sz="0" w:space="0" w:color="auto"/>
        <w:left w:val="none" w:sz="0" w:space="0" w:color="auto"/>
        <w:bottom w:val="none" w:sz="0" w:space="0" w:color="auto"/>
        <w:right w:val="none" w:sz="0" w:space="0" w:color="auto"/>
      </w:divBdr>
    </w:div>
    <w:div w:id="1000086907">
      <w:bodyDiv w:val="1"/>
      <w:marLeft w:val="0"/>
      <w:marRight w:val="0"/>
      <w:marTop w:val="0"/>
      <w:marBottom w:val="0"/>
      <w:divBdr>
        <w:top w:val="none" w:sz="0" w:space="0" w:color="auto"/>
        <w:left w:val="none" w:sz="0" w:space="0" w:color="auto"/>
        <w:bottom w:val="none" w:sz="0" w:space="0" w:color="auto"/>
        <w:right w:val="none" w:sz="0" w:space="0" w:color="auto"/>
      </w:divBdr>
    </w:div>
    <w:div w:id="1217856502">
      <w:bodyDiv w:val="1"/>
      <w:marLeft w:val="0"/>
      <w:marRight w:val="0"/>
      <w:marTop w:val="0"/>
      <w:marBottom w:val="0"/>
      <w:divBdr>
        <w:top w:val="none" w:sz="0" w:space="0" w:color="auto"/>
        <w:left w:val="none" w:sz="0" w:space="0" w:color="auto"/>
        <w:bottom w:val="none" w:sz="0" w:space="0" w:color="auto"/>
        <w:right w:val="none" w:sz="0" w:space="0" w:color="auto"/>
      </w:divBdr>
    </w:div>
    <w:div w:id="1484392056">
      <w:bodyDiv w:val="1"/>
      <w:marLeft w:val="0"/>
      <w:marRight w:val="0"/>
      <w:marTop w:val="0"/>
      <w:marBottom w:val="0"/>
      <w:divBdr>
        <w:top w:val="none" w:sz="0" w:space="0" w:color="auto"/>
        <w:left w:val="none" w:sz="0" w:space="0" w:color="auto"/>
        <w:bottom w:val="none" w:sz="0" w:space="0" w:color="auto"/>
        <w:right w:val="none" w:sz="0" w:space="0" w:color="auto"/>
      </w:divBdr>
    </w:div>
    <w:div w:id="1634404223">
      <w:bodyDiv w:val="1"/>
      <w:marLeft w:val="0"/>
      <w:marRight w:val="0"/>
      <w:marTop w:val="0"/>
      <w:marBottom w:val="0"/>
      <w:divBdr>
        <w:top w:val="none" w:sz="0" w:space="0" w:color="auto"/>
        <w:left w:val="none" w:sz="0" w:space="0" w:color="auto"/>
        <w:bottom w:val="none" w:sz="0" w:space="0" w:color="auto"/>
        <w:right w:val="none" w:sz="0" w:space="0" w:color="auto"/>
      </w:divBdr>
      <w:divsChild>
        <w:div w:id="2138987128">
          <w:marLeft w:val="-225"/>
          <w:marRight w:val="-225"/>
          <w:marTop w:val="0"/>
          <w:marBottom w:val="150"/>
          <w:divBdr>
            <w:top w:val="none" w:sz="0" w:space="0" w:color="auto"/>
            <w:left w:val="none" w:sz="0" w:space="0" w:color="auto"/>
            <w:bottom w:val="none" w:sz="0" w:space="0" w:color="auto"/>
            <w:right w:val="none" w:sz="0" w:space="0" w:color="auto"/>
          </w:divBdr>
          <w:divsChild>
            <w:div w:id="1881629389">
              <w:marLeft w:val="0"/>
              <w:marRight w:val="0"/>
              <w:marTop w:val="0"/>
              <w:marBottom w:val="0"/>
              <w:divBdr>
                <w:top w:val="none" w:sz="0" w:space="0" w:color="auto"/>
                <w:left w:val="none" w:sz="0" w:space="0" w:color="auto"/>
                <w:bottom w:val="none" w:sz="0" w:space="0" w:color="auto"/>
                <w:right w:val="none" w:sz="0" w:space="0" w:color="auto"/>
              </w:divBdr>
              <w:divsChild>
                <w:div w:id="845243892">
                  <w:marLeft w:val="0"/>
                  <w:marRight w:val="0"/>
                  <w:marTop w:val="0"/>
                  <w:marBottom w:val="0"/>
                  <w:divBdr>
                    <w:top w:val="none" w:sz="0" w:space="0" w:color="auto"/>
                    <w:left w:val="none" w:sz="0" w:space="0" w:color="auto"/>
                    <w:bottom w:val="none" w:sz="0" w:space="0" w:color="auto"/>
                    <w:right w:val="none" w:sz="0" w:space="0" w:color="auto"/>
                  </w:divBdr>
                  <w:divsChild>
                    <w:div w:id="8218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2292">
      <w:bodyDiv w:val="1"/>
      <w:marLeft w:val="0"/>
      <w:marRight w:val="0"/>
      <w:marTop w:val="0"/>
      <w:marBottom w:val="0"/>
      <w:divBdr>
        <w:top w:val="none" w:sz="0" w:space="0" w:color="auto"/>
        <w:left w:val="none" w:sz="0" w:space="0" w:color="auto"/>
        <w:bottom w:val="none" w:sz="0" w:space="0" w:color="auto"/>
        <w:right w:val="none" w:sz="0" w:space="0" w:color="auto"/>
      </w:divBdr>
    </w:div>
    <w:div w:id="1769999951">
      <w:bodyDiv w:val="1"/>
      <w:marLeft w:val="0"/>
      <w:marRight w:val="0"/>
      <w:marTop w:val="0"/>
      <w:marBottom w:val="0"/>
      <w:divBdr>
        <w:top w:val="none" w:sz="0" w:space="0" w:color="auto"/>
        <w:left w:val="none" w:sz="0" w:space="0" w:color="auto"/>
        <w:bottom w:val="none" w:sz="0" w:space="0" w:color="auto"/>
        <w:right w:val="none" w:sz="0" w:space="0" w:color="auto"/>
      </w:divBdr>
    </w:div>
    <w:div w:id="1795170179">
      <w:bodyDiv w:val="1"/>
      <w:marLeft w:val="0"/>
      <w:marRight w:val="0"/>
      <w:marTop w:val="0"/>
      <w:marBottom w:val="0"/>
      <w:divBdr>
        <w:top w:val="none" w:sz="0" w:space="0" w:color="auto"/>
        <w:left w:val="none" w:sz="0" w:space="0" w:color="auto"/>
        <w:bottom w:val="none" w:sz="0" w:space="0" w:color="auto"/>
        <w:right w:val="none" w:sz="0" w:space="0" w:color="auto"/>
      </w:divBdr>
    </w:div>
    <w:div w:id="1822384912">
      <w:bodyDiv w:val="1"/>
      <w:marLeft w:val="0"/>
      <w:marRight w:val="0"/>
      <w:marTop w:val="0"/>
      <w:marBottom w:val="0"/>
      <w:divBdr>
        <w:top w:val="none" w:sz="0" w:space="0" w:color="auto"/>
        <w:left w:val="none" w:sz="0" w:space="0" w:color="auto"/>
        <w:bottom w:val="none" w:sz="0" w:space="0" w:color="auto"/>
        <w:right w:val="none" w:sz="0" w:space="0" w:color="auto"/>
      </w:divBdr>
    </w:div>
    <w:div w:id="1935552550">
      <w:bodyDiv w:val="1"/>
      <w:marLeft w:val="0"/>
      <w:marRight w:val="0"/>
      <w:marTop w:val="0"/>
      <w:marBottom w:val="0"/>
      <w:divBdr>
        <w:top w:val="none" w:sz="0" w:space="0" w:color="auto"/>
        <w:left w:val="none" w:sz="0" w:space="0" w:color="auto"/>
        <w:bottom w:val="none" w:sz="0" w:space="0" w:color="auto"/>
        <w:right w:val="none" w:sz="0" w:space="0" w:color="auto"/>
      </w:divBdr>
    </w:div>
    <w:div w:id="1957371230">
      <w:bodyDiv w:val="1"/>
      <w:marLeft w:val="0"/>
      <w:marRight w:val="0"/>
      <w:marTop w:val="0"/>
      <w:marBottom w:val="0"/>
      <w:divBdr>
        <w:top w:val="none" w:sz="0" w:space="0" w:color="auto"/>
        <w:left w:val="none" w:sz="0" w:space="0" w:color="auto"/>
        <w:bottom w:val="none" w:sz="0" w:space="0" w:color="auto"/>
        <w:right w:val="none" w:sz="0" w:space="0" w:color="auto"/>
      </w:divBdr>
    </w:div>
    <w:div w:id="1959683301">
      <w:bodyDiv w:val="1"/>
      <w:marLeft w:val="0"/>
      <w:marRight w:val="0"/>
      <w:marTop w:val="0"/>
      <w:marBottom w:val="0"/>
      <w:divBdr>
        <w:top w:val="none" w:sz="0" w:space="0" w:color="auto"/>
        <w:left w:val="none" w:sz="0" w:space="0" w:color="auto"/>
        <w:bottom w:val="none" w:sz="0" w:space="0" w:color="auto"/>
        <w:right w:val="none" w:sz="0" w:space="0" w:color="auto"/>
      </w:divBdr>
    </w:div>
    <w:div w:id="1977760460">
      <w:bodyDiv w:val="1"/>
      <w:marLeft w:val="0"/>
      <w:marRight w:val="0"/>
      <w:marTop w:val="0"/>
      <w:marBottom w:val="0"/>
      <w:divBdr>
        <w:top w:val="none" w:sz="0" w:space="0" w:color="auto"/>
        <w:left w:val="none" w:sz="0" w:space="0" w:color="auto"/>
        <w:bottom w:val="none" w:sz="0" w:space="0" w:color="auto"/>
        <w:right w:val="none" w:sz="0" w:space="0" w:color="auto"/>
      </w:divBdr>
      <w:divsChild>
        <w:div w:id="35396007">
          <w:marLeft w:val="-225"/>
          <w:marRight w:val="-225"/>
          <w:marTop w:val="0"/>
          <w:marBottom w:val="150"/>
          <w:divBdr>
            <w:top w:val="none" w:sz="0" w:space="0" w:color="auto"/>
            <w:left w:val="none" w:sz="0" w:space="0" w:color="auto"/>
            <w:bottom w:val="none" w:sz="0" w:space="0" w:color="auto"/>
            <w:right w:val="none" w:sz="0" w:space="0" w:color="auto"/>
          </w:divBdr>
          <w:divsChild>
            <w:div w:id="526333472">
              <w:marLeft w:val="0"/>
              <w:marRight w:val="0"/>
              <w:marTop w:val="0"/>
              <w:marBottom w:val="0"/>
              <w:divBdr>
                <w:top w:val="none" w:sz="0" w:space="0" w:color="auto"/>
                <w:left w:val="none" w:sz="0" w:space="0" w:color="auto"/>
                <w:bottom w:val="none" w:sz="0" w:space="0" w:color="auto"/>
                <w:right w:val="none" w:sz="0" w:space="0" w:color="auto"/>
              </w:divBdr>
              <w:divsChild>
                <w:div w:id="922761274">
                  <w:marLeft w:val="0"/>
                  <w:marRight w:val="0"/>
                  <w:marTop w:val="0"/>
                  <w:marBottom w:val="0"/>
                  <w:divBdr>
                    <w:top w:val="none" w:sz="0" w:space="0" w:color="auto"/>
                    <w:left w:val="none" w:sz="0" w:space="0" w:color="auto"/>
                    <w:bottom w:val="none" w:sz="0" w:space="0" w:color="auto"/>
                    <w:right w:val="none" w:sz="0" w:space="0" w:color="auto"/>
                  </w:divBdr>
                  <w:divsChild>
                    <w:div w:id="2065253916">
                      <w:marLeft w:val="0"/>
                      <w:marRight w:val="0"/>
                      <w:marTop w:val="0"/>
                      <w:marBottom w:val="0"/>
                      <w:divBdr>
                        <w:top w:val="none" w:sz="0" w:space="0" w:color="auto"/>
                        <w:left w:val="none" w:sz="0" w:space="0" w:color="auto"/>
                        <w:bottom w:val="none" w:sz="0" w:space="0" w:color="auto"/>
                        <w:right w:val="none" w:sz="0" w:space="0" w:color="auto"/>
                      </w:divBdr>
                      <w:divsChild>
                        <w:div w:id="610552096">
                          <w:marLeft w:val="0"/>
                          <w:marRight w:val="0"/>
                          <w:marTop w:val="0"/>
                          <w:marBottom w:val="0"/>
                          <w:divBdr>
                            <w:top w:val="none" w:sz="0" w:space="0" w:color="auto"/>
                            <w:left w:val="none" w:sz="0" w:space="0" w:color="auto"/>
                            <w:bottom w:val="none" w:sz="0" w:space="0" w:color="auto"/>
                            <w:right w:val="none" w:sz="0" w:space="0" w:color="auto"/>
                          </w:divBdr>
                          <w:divsChild>
                            <w:div w:id="117938997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2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df.abbyy.com/ru/learning-center/what-is-oc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0%D1%80%D1%85%D0%B8%D0%B2_%D0%98%D0%BD%D1%82%D0%B5%D1%80%D0%BD%D0%B5%D1%82%D0%B0" TargetMode="External"/><Relationship Id="rId2" Type="http://schemas.openxmlformats.org/officeDocument/2006/relationships/numbering" Target="numbering.xml"/><Relationship Id="rId16" Type="http://schemas.openxmlformats.org/officeDocument/2006/relationships/hyperlink" Target="http://web.archive.org/web/20110512120321/http:/www.katenke.net/static/berkinblit/neironnye_set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D0%A1%D0%BB%D1%83%D0%B6%D0%B5%D0%B1%D0%BD%D0%B0%D1%8F:%D0%98%D1%81%D1%82%D0%BE%D1%87%D0%BD%D0%B8%D0%BA%D0%B8_%D0%BA%D0%BD%D0%B8%D0%B3/5708400269"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katenke.net/static/berkinblit/neironnye_set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ArticleInAPeriodical</b:SourceType>
    <b:Guid>{8070AE32-885F-49FB-8BD9-DCC9D716BB0C}</b:Guid>
    <b:RefOrder>1</b:RefOrder>
  </b:Source>
</b:Sources>
</file>

<file path=customXml/itemProps1.xml><?xml version="1.0" encoding="utf-8"?>
<ds:datastoreItem xmlns:ds="http://schemas.openxmlformats.org/officeDocument/2006/customXml" ds:itemID="{65B151D6-257E-401C-9FFB-042A2CA47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2022</Words>
  <Characters>11527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serghei</dc:creator>
  <cp:keywords/>
  <dc:description/>
  <cp:lastModifiedBy>User</cp:lastModifiedBy>
  <cp:revision>11</cp:revision>
  <dcterms:created xsi:type="dcterms:W3CDTF">2021-05-10T19:49:00Z</dcterms:created>
  <dcterms:modified xsi:type="dcterms:W3CDTF">2021-05-15T20:37:00Z</dcterms:modified>
</cp:coreProperties>
</file>