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="00B07B47" w:rsidRPr="00CC2D43">
              <w:rPr>
                <w:rStyle w:val="a6"/>
              </w:rPr>
              <w:t>1.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Нейронные сети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_Toc71579217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="00B07B47" w:rsidRPr="00CC2D43">
              <w:rPr>
                <w:rStyle w:val="a6"/>
              </w:rPr>
              <w:t>2.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История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_Toc71579218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="00B07B47" w:rsidRPr="00CC2D43">
              <w:rPr>
                <w:rStyle w:val="a6"/>
              </w:rPr>
              <w:t>3.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Оптическое распознавание символов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_Toc71579219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11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="00B07B47" w:rsidRPr="00CC2D43">
              <w:rPr>
                <w:rStyle w:val="a6"/>
              </w:rPr>
              <w:t>3.1. Алгоритм работы оптического распознавания текстов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_Toc71579220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14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="00B07B47" w:rsidRPr="00CC2D43">
              <w:rPr>
                <w:rStyle w:val="a6"/>
              </w:rPr>
              <w:t>3.2. Возможности использования приложения ocr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_Toc71579221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="00B07B47" w:rsidRPr="00CC2D43">
              <w:rPr>
                <w:rStyle w:val="a6"/>
              </w:rPr>
              <w:t>4.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Преимущества работы с ocr- программами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_Toc71579222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="00B07B47" w:rsidRPr="00CC2D43">
              <w:rPr>
                <w:rStyle w:val="a6"/>
              </w:rPr>
              <w:t>5.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Заключение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_Toc71579223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19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83C01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="00B07B47" w:rsidRPr="00CC2D43">
              <w:rPr>
                <w:rStyle w:val="a6"/>
              </w:rPr>
              <w:t>6.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БИБЛИОГРАФИЯ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_Toc71579224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21</w:t>
            </w:r>
            <w:r w:rsidR="00B07B47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Pr="00E242EA" w:rsidRDefault="006618D4" w:rsidP="00E242EA">
      <w:pPr>
        <w:pStyle w:val="ad"/>
        <w:ind w:left="-284"/>
        <w:jc w:val="center"/>
        <w:rPr>
          <w:caps/>
        </w:rPr>
      </w:pPr>
      <w:r>
        <w:br w:type="page"/>
      </w:r>
      <w:r w:rsidR="00965614" w:rsidRPr="00E242EA">
        <w:rPr>
          <w:caps/>
        </w:rPr>
        <w:lastRenderedPageBreak/>
        <w:t>В</w:t>
      </w:r>
      <w:r w:rsidR="00E242EA" w:rsidRPr="00E242EA">
        <w:rPr>
          <w:caps/>
        </w:rPr>
        <w:t>в</w:t>
      </w:r>
      <w:r w:rsidR="00965614" w:rsidRPr="00E242EA">
        <w:rPr>
          <w:caps/>
        </w:rPr>
        <w:t>едение</w:t>
      </w:r>
    </w:p>
    <w:p w:rsidR="006C2BA1" w:rsidRDefault="00E242EA" w:rsidP="00E242EA">
      <w:pPr>
        <w:pStyle w:val="ae"/>
        <w:rPr>
          <w:lang w:eastAsia="ru-RU"/>
        </w:rPr>
      </w:pPr>
      <w:r w:rsidRPr="00E242EA">
        <w:rPr>
          <w:lang w:eastAsia="ru-RU"/>
        </w:rPr>
        <w:t>Одним из самых быстрых и удобных способов перевода информации из физического формата в электронный вид является сканирование документов. Результатом данного процесса будет электронный файл, представленный в виде графического изображения. Графическое изображение не позволяет производить необходимый набор действий, как при работе с текстом, что делает его менее функциональным. Основные отличия хранения текстовой информации, в отличии от графической: экономия затрат на хранении, более обширный список сценариев использование документа. OCR — это система оптического распознавания символов. В настоящее время данная система имеет большую популярность, она применяется в большом количестве программ, связанных с распознаванием текста.</w:t>
      </w:r>
      <w:r w:rsidRPr="00E242EA">
        <w:rPr>
          <w:lang w:eastAsia="ru-RU"/>
        </w:rPr>
        <w:br/>
      </w:r>
    </w:p>
    <w:p w:rsidR="00E242EA" w:rsidRPr="006C2BA1" w:rsidRDefault="006C2BA1" w:rsidP="006C2BA1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:rsidR="006C2BA1" w:rsidRDefault="00B07B47" w:rsidP="006C2BA1">
      <w:pPr>
        <w:pStyle w:val="a"/>
        <w:ind w:left="0"/>
        <w:rPr>
          <w:lang w:val="en-US"/>
        </w:rPr>
      </w:pPr>
      <w:bookmarkStart w:id="0" w:name="_Toc71579217"/>
      <w:r>
        <w:lastRenderedPageBreak/>
        <w:t>Н</w:t>
      </w:r>
      <w:r w:rsidR="00F77FB6">
        <w:t>ейронные сети</w:t>
      </w:r>
      <w:bookmarkEnd w:id="0"/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Нейронная сеть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математическая модель, а также её программное или аппаратное воплощение, построенная по принципу организации и функционирования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биологических нейронных сетей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сетей нервных клеток живого организма. Это понятие возникло при изучении процессов, протекающих в мозге, и при попытке смоделировать эти процессы. Первой такой попыткой были нейронные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сети У. Маккалока и У. Питтса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>. После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ИНС представляет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С точки зрения машинного обучения, нейронная сеть представляет собой частный случай методов распознавания образов, дискриминантного анализа, методов кластеризации и т. п.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Нейронные сети не программируются в привычном смысле этого слова, они о</w:t>
      </w:r>
      <w:r>
        <w:rPr>
          <w:rFonts w:ascii="Times New Roman" w:hAnsi="Times New Roman" w:cs="Times New Roman"/>
          <w:sz w:val="24"/>
          <w:szCs w:val="24"/>
          <w:lang w:eastAsia="ru-RU"/>
        </w:rPr>
        <w:t>бучаются. Возможность обучения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одно из главных преимуществ нейронных сетей перед традиционными алгоритмами. Технически обучение заключается в нахождении коэффициентов связей между нейронами. 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отсутствовали в обучающей выборке, а также неполных и/или «зашумленных», частично искажённых данных.</w:t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A78CF2D" wp14:editId="27B0A37A">
            <wp:extent cx="2098675" cy="1399540"/>
            <wp:effectExtent l="0" t="0" r="0" b="0"/>
            <wp:docPr id="1" name="Рисунок 1" descr="https://upload.wikimedia.org/wikipedia/commons/thumb/3/3d/Neural_network.svg/220px-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d/Neural_network.svg/220px-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 Схема простой нейронной сети</w:t>
      </w: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24781" w:rsidRDefault="00F77FB6" w:rsidP="00624781">
      <w:pPr>
        <w:pStyle w:val="a"/>
        <w:ind w:left="0"/>
      </w:pPr>
      <w:bookmarkStart w:id="1" w:name="_Toc71579218"/>
      <w:r>
        <w:t>История</w:t>
      </w:r>
      <w:bookmarkEnd w:id="1"/>
    </w:p>
    <w:p w:rsidR="00624781" w:rsidRDefault="00624781" w:rsidP="00624781">
      <w:r>
        <w:t>Разработка OCR-систем основана на технологиях, связанных с телеграфией и созданием считывающих устройств для слепых. В 1914 году Эммануэль Гольдберг разработал устройство, считывающее символы и преобразовывающее их в стандартный телеграфный код. Одновременно Эдмунд Фурнье д'Альбе разработал «Оптофон», ручной сканер, который, при перемещении по напечатанной странице, вырабатывал тональные сигналы, соответствующие оп</w:t>
      </w:r>
      <w:r>
        <w:t>ределенным буквам или символам.</w:t>
      </w:r>
    </w:p>
    <w:p w:rsidR="00624781" w:rsidRDefault="00624781" w:rsidP="00624781">
      <w:r>
        <w:t>В 1974 году Рэй Курцвейл создал компанию «Kurzweil Computer Products, Inc» и начал работать над развитием первой системы оптического распознавания символов, способной распознавать текст, напечатанный любым шрифтом. Курцвейл считал, что луч</w:t>
      </w:r>
      <w:r>
        <w:t>шее применение этой технологии -</w:t>
      </w:r>
      <w:r>
        <w:t xml:space="preserve"> создание машины чтения для слепых, которая позволила бы слепым людям иметь компьютер, умеющий читать текст вслух. Данное устройство требовало изоб</w:t>
      </w:r>
      <w:r>
        <w:t>ретения сразу двух технологий -</w:t>
      </w:r>
      <w:r>
        <w:t>П</w:t>
      </w:r>
      <w:r>
        <w:t>ЗС (прибор с зарядовой связью</w:t>
      </w:r>
      <w:r>
        <w:t xml:space="preserve"> планшетного сканера и синтезатор</w:t>
      </w:r>
      <w:r>
        <w:t>а, преобразующего текст в речь.</w:t>
      </w:r>
    </w:p>
    <w:p w:rsidR="00624781" w:rsidRDefault="00624781" w:rsidP="00624781">
      <w:r>
        <w:t>Первой коммерчески успешной программой, распознающей кириллицу, стала программа «AutoR» российской компании «ОКРУС». Алгоритм «AutoR» был компактный, быстрый и шрифтонезависимый. Этот алгоритм разработали и испытали ещё в конце 60-х два моло</w:t>
      </w:r>
      <w:r>
        <w:t>дых биофизика, выпускники МФТИ -</w:t>
      </w:r>
      <w:bookmarkStart w:id="2" w:name="_GoBack"/>
      <w:bookmarkEnd w:id="2"/>
      <w:r>
        <w:t xml:space="preserve"> Г. М. Зенкин и А. П. Петров. В настоящее время алгоритм Зенкина-Петрова применяется в нескольких прикладных системах, решающих задачу расп</w:t>
      </w:r>
      <w:r>
        <w:t>ознавания графических символов.</w:t>
      </w:r>
    </w:p>
    <w:p w:rsidR="00624781" w:rsidRDefault="00624781" w:rsidP="00624781">
      <w:r>
        <w:t>В 1993 году вышла технология распознавания текстов российской компании ABBYY. На её основе создан ряд корпоративных решений и программ для массовых пользователей. Технологии распознавания текстов ABBYY OCR лицензируют международные ИТ-компании, такие как Fujitsu, Panasonic</w:t>
      </w:r>
      <w:r>
        <w:t>, Xerox, Samsung, EMC и другие.</w:t>
      </w:r>
    </w:p>
    <w:p w:rsidR="00624781" w:rsidRDefault="00624781" w:rsidP="00624781">
      <w:r>
        <w:t>В 2000-х годах производительность и компактность OCR-системы позволила представить на рынок онлайн-сервисы по переводу текста с одного языка на другой. Со временем такие программы получили возможность обрабатывать изображения как печат</w:t>
      </w:r>
      <w:r>
        <w:t>ного, так и рукописного текста.</w:t>
      </w:r>
    </w:p>
    <w:p w:rsidR="00624781" w:rsidRDefault="00624781" w:rsidP="00624781">
      <w:r>
        <w:t>С развитием технологий производства мобильных устройств и упрощения процесса разработки мобильных приложений, OCR-системы стали неотъемлемой частью разнообразных программ: от развлекательных до обучающих, от мобильных помощников до систем управления.</w:t>
      </w:r>
    </w:p>
    <w:p w:rsidR="00624781" w:rsidRDefault="00624781">
      <w:pPr>
        <w:spacing w:after="160" w:line="259" w:lineRule="auto"/>
      </w:pPr>
      <w:r>
        <w:br w:type="page"/>
      </w:r>
    </w:p>
    <w:p w:rsidR="00624781" w:rsidRDefault="00624781" w:rsidP="00624781"/>
    <w:p w:rsidR="006F28EA" w:rsidRDefault="00F77FB6" w:rsidP="00E242EA">
      <w:pPr>
        <w:pStyle w:val="a"/>
      </w:pPr>
      <w:bookmarkStart w:id="3" w:name="_Toc71579219"/>
      <w:r>
        <w:t>Оптическое распознавание символов</w:t>
      </w:r>
      <w:bookmarkEnd w:id="3"/>
    </w:p>
    <w:p w:rsidR="00381E76" w:rsidRPr="00C83040" w:rsidRDefault="00381E76" w:rsidP="00381E76">
      <w:pPr>
        <w:pStyle w:val="ae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Pr="00B07B47" w:rsidRDefault="006C6E46" w:rsidP="006C6E46">
      <w:pPr>
        <w:pStyle w:val="ad"/>
      </w:pPr>
      <w:bookmarkStart w:id="4" w:name="_Toc71579221"/>
      <w:r>
        <w:lastRenderedPageBreak/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4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5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5"/>
    </w:p>
    <w:p w:rsidR="00C83040" w:rsidRDefault="00D27DF2" w:rsidP="00CB5C4B">
      <w:pPr>
        <w:pStyle w:val="a"/>
      </w:pPr>
      <w:bookmarkStart w:id="6" w:name="_Toc71579223"/>
      <w:r>
        <w:t>Заключение</w:t>
      </w:r>
      <w:bookmarkEnd w:id="6"/>
    </w:p>
    <w:p w:rsidR="002321CC" w:rsidRPr="00D93D5D" w:rsidRDefault="00A0345E" w:rsidP="002321CC">
      <w:pPr>
        <w:pStyle w:val="a"/>
      </w:pPr>
      <w:bookmarkStart w:id="7" w:name="_Toc71579224"/>
      <w:r>
        <w:t>БИБЛИОГРАФИЯ</w:t>
      </w:r>
      <w:bookmarkEnd w:id="7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4D497E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</w:p>
    <w:p w:rsidR="00B03D53" w:rsidRDefault="00B03D53" w:rsidP="00BB0F81">
      <w:pPr>
        <w:pStyle w:val="ae"/>
        <w:ind w:left="360"/>
      </w:pPr>
      <w:r>
        <w:t xml:space="preserve">7. статья «Что такое </w:t>
      </w:r>
      <w:r w:rsidRPr="00B03D53">
        <w:t>OCR</w:t>
      </w:r>
      <w:r>
        <w:t>»</w:t>
      </w:r>
      <w:r w:rsidRPr="00B03D53">
        <w:t xml:space="preserve"> </w:t>
      </w:r>
      <w:hyperlink r:id="rId9" w:history="1">
        <w:r w:rsidRPr="00B03D53">
          <w:t>https://pdf.abbyy.com/ru/learning-center/what-is-ocr/</w:t>
        </w:r>
      </w:hyperlink>
    </w:p>
    <w:p w:rsidR="00B03D53" w:rsidRDefault="00B03D5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B03D53">
        <w:rPr>
          <w:rFonts w:ascii="Times New Roman" w:hAnsi="Times New Roman" w:cs="Times New Roman"/>
          <w:sz w:val="24"/>
          <w:szCs w:val="24"/>
        </w:rPr>
        <w:t>8.  Беркинблит М. Б.  </w:t>
      </w:r>
      <w:hyperlink r:id="rId10" w:history="1">
        <w:r w:rsidRPr="00B03D53">
          <w:rPr>
            <w:rFonts w:ascii="Times New Roman" w:hAnsi="Times New Roman" w:cs="Times New Roman"/>
            <w:sz w:val="24"/>
            <w:szCs w:val="24"/>
          </w:rPr>
          <w:t>Нейронные сети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— М.: МИРОС и ВЗМШ РАО, 1993. — 96 с. — </w:t>
      </w:r>
      <w:hyperlink r:id="rId11" w:history="1">
        <w:r w:rsidRPr="00B03D53">
          <w:rPr>
            <w:rFonts w:ascii="Times New Roman" w:hAnsi="Times New Roman" w:cs="Times New Roman"/>
            <w:sz w:val="24"/>
            <w:szCs w:val="24"/>
          </w:rPr>
          <w:t>ISBN 5-7084-0026-9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</w:t>
      </w:r>
      <w:hyperlink r:id="rId12" w:history="1">
        <w:r w:rsidRPr="00B03D53">
          <w:rPr>
            <w:rFonts w:ascii="Times New Roman" w:hAnsi="Times New Roman" w:cs="Times New Roman"/>
            <w:sz w:val="24"/>
            <w:szCs w:val="24"/>
          </w:rPr>
          <w:t>Архивная копия</w:t>
        </w:r>
      </w:hyperlink>
      <w:r w:rsidRPr="00B03D53">
        <w:rPr>
          <w:rFonts w:ascii="Times New Roman" w:hAnsi="Times New Roman" w:cs="Times New Roman"/>
          <w:sz w:val="24"/>
          <w:szCs w:val="24"/>
        </w:rPr>
        <w:t> от 12 мая 2011 на </w:t>
      </w:r>
      <w:hyperlink r:id="rId13" w:anchor="%D0%9F%D1%80%D0%BE%D0%B5%D0%BA%D1%82%D1%8B" w:tooltip="Архив Интернета" w:history="1">
        <w:r w:rsidRPr="00B03D53">
          <w:rPr>
            <w:rFonts w:ascii="Times New Roman" w:hAnsi="Times New Roman" w:cs="Times New Roman"/>
            <w:sz w:val="24"/>
            <w:szCs w:val="24"/>
          </w:rPr>
          <w:t>Wayback Machine</w:t>
        </w:r>
      </w:hyperlink>
    </w:p>
    <w:p w:rsidR="00143F13" w:rsidRPr="00B03D53" w:rsidRDefault="00143F1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143F13">
        <w:rPr>
          <w:rFonts w:ascii="Times New Roman" w:hAnsi="Times New Roman" w:cs="Times New Roman"/>
          <w:sz w:val="24"/>
          <w:szCs w:val="24"/>
        </w:rPr>
        <w:t>Горбань А.Н.   Обучение нейронных сетей. — М.: СССР-США СП «Параграф», 1990. — 160 с.</w:t>
      </w:r>
    </w:p>
    <w:p w:rsidR="00D93D5D" w:rsidRDefault="00D93D5D" w:rsidP="00BB0F81">
      <w:pPr>
        <w:pStyle w:val="ae"/>
        <w:ind w:left="360"/>
      </w:pPr>
      <w:r w:rsidRPr="00D93D5D">
        <w:br/>
      </w:r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4D497E" w:rsidRDefault="008C68E6" w:rsidP="008C68E6">
      <w:pPr>
        <w:pStyle w:val="ae"/>
        <w:ind w:left="1069" w:firstLine="0"/>
      </w:pPr>
    </w:p>
    <w:p w:rsidR="00BB0F81" w:rsidRPr="004D497E" w:rsidRDefault="00BB0F81" w:rsidP="00BB0F81">
      <w:pPr>
        <w:pStyle w:val="ae"/>
      </w:pPr>
    </w:p>
    <w:sectPr w:rsidR="00BB0F81" w:rsidRPr="004D497E" w:rsidSect="006C2BA1">
      <w:footerReference w:type="default" r:id="rId14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01" w:rsidRDefault="00B83C01" w:rsidP="006618D4">
      <w:pPr>
        <w:spacing w:after="0" w:line="240" w:lineRule="auto"/>
      </w:pPr>
      <w:r>
        <w:separator/>
      </w:r>
    </w:p>
  </w:endnote>
  <w:endnote w:type="continuationSeparator" w:id="0">
    <w:p w:rsidR="00B83C01" w:rsidRDefault="00B83C01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781">
          <w:rPr>
            <w:noProof/>
          </w:rPr>
          <w:t>5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01" w:rsidRDefault="00B83C01" w:rsidP="006618D4">
      <w:pPr>
        <w:spacing w:after="0" w:line="240" w:lineRule="auto"/>
      </w:pPr>
      <w:r>
        <w:separator/>
      </w:r>
    </w:p>
  </w:footnote>
  <w:footnote w:type="continuationSeparator" w:id="0">
    <w:p w:rsidR="00B83C01" w:rsidRDefault="00B83C01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C7660"/>
    <w:multiLevelType w:val="multilevel"/>
    <w:tmpl w:val="48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B5E3B"/>
    <w:rsid w:val="000D13DF"/>
    <w:rsid w:val="001272E6"/>
    <w:rsid w:val="00135B34"/>
    <w:rsid w:val="00137805"/>
    <w:rsid w:val="00143F13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4D0F22"/>
    <w:rsid w:val="004D497E"/>
    <w:rsid w:val="005008D8"/>
    <w:rsid w:val="005A0D4D"/>
    <w:rsid w:val="005D433C"/>
    <w:rsid w:val="005F3C1A"/>
    <w:rsid w:val="006131D3"/>
    <w:rsid w:val="00617AA1"/>
    <w:rsid w:val="00623012"/>
    <w:rsid w:val="0062375E"/>
    <w:rsid w:val="00624781"/>
    <w:rsid w:val="006618D4"/>
    <w:rsid w:val="00671D22"/>
    <w:rsid w:val="00683180"/>
    <w:rsid w:val="006C2BA1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65614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B0DE9"/>
    <w:rsid w:val="00AC0E59"/>
    <w:rsid w:val="00AD7A21"/>
    <w:rsid w:val="00AE5D20"/>
    <w:rsid w:val="00B03D53"/>
    <w:rsid w:val="00B05909"/>
    <w:rsid w:val="00B07B47"/>
    <w:rsid w:val="00B42FB3"/>
    <w:rsid w:val="00B534D7"/>
    <w:rsid w:val="00B6126F"/>
    <w:rsid w:val="00B83C01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42EA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58F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1"/>
    <w:rsid w:val="00B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1%80%D1%85%D0%B8%D0%B2_%D0%98%D0%BD%D1%82%D0%B5%D1%80%D0%BD%D0%B5%D1%82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archive.org/web/20110512120321/http:/www.katenke.net/static/berkinblit/neironnye_set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70840026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atenke.net/static/berkinblit/neironnye_se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f.abbyy.com/ru/learning-center/what-is-oc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ArticleInAPeriodical</b:SourceType>
    <b:Guid>{8070AE32-885F-49FB-8BD9-DCC9D716BB0C}</b:Guid>
    <b:RefOrder>1</b:RefOrder>
  </b:Source>
</b:Sources>
</file>

<file path=customXml/itemProps1.xml><?xml version="1.0" encoding="utf-8"?>
<ds:datastoreItem xmlns:ds="http://schemas.openxmlformats.org/officeDocument/2006/customXml" ds:itemID="{BCBCDCB0-D653-4A18-B5EE-FBE60C87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7</cp:revision>
  <dcterms:created xsi:type="dcterms:W3CDTF">2021-05-10T19:49:00Z</dcterms:created>
  <dcterms:modified xsi:type="dcterms:W3CDTF">2021-05-11T20:46:00Z</dcterms:modified>
</cp:coreProperties>
</file>