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pPr>
      <w:r>
        <w:rPr>
          <w:rFonts w:ascii="Times New Roman" w:hAnsi="Times New Roman" w:eastAsia="Times New Roman" w:cs="Times New Roman"/>
          <w:b/>
          <w:bCs/>
          <w:sz w:val="32"/>
          <w:szCs w:val="32"/>
        </w:rPr>
        <w:t>CUPRINS</w:t>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1A000001">
      <w:pPr>
        <w:pStyle w:val="2"/>
        <w:pageBreakBefore/>
        <w:spacing w:before="480" w:after="240"/>
        <w:jc w:val="center"/>
      </w:pPr>
      <w:r>
        <w:rPr>
          <w:rFonts w:ascii="Times New Roman" w:hAnsi="Times New Roman" w:eastAsia="Times New Roman" w:cs="Times New Roman"/>
          <w:b/>
          <w:bCs/>
          <w:sz w:val="32"/>
          <w:szCs w:val="32"/>
        </w:rPr>
        <w:t>CUPRINS</w:t>
      </w:r>
    </w:p>
    <w:p w14:paraId="1A000002">
      <w:pPr>
        <w:pStyle w:val="Normal"/>
      </w:pPr>
      <w:r>
        <w:fldChar w:fldCharType="begin" w:dirty="true"/>
      </w:r>
      <w:r>
        <w:instrText xml:space="preserve"> TOC \o "1-3" \h \z \u </w:instrText>
      </w:r>
      <w:r>
        <w:fldChar w:fldCharType="separate"/>
      </w:r>
      <w:r>
        <w:t>Apasa click dreapta si "Update Field" pentru a vedea cuprinsul.</w:t>
      </w:r>
      <w:r>
        <w:fldChar w:fldCharType="end"/>
      </w: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infrumusetare a trecut printr o transformare digitala accelerata in ultimii ani, prin saloanele care se bazau pe programari facute prin telefon sau scrise pe o foaie de hartie pierzand clienti in favoarea celor care iti ofera optiunea de a iti rezerva un serviciu online. In principiu , acest lucru este in favoarea omului modern ce prefera o programare dupa orele de dupa job , in loc sa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tara noastra exista deja cateva platforme ce acopera acest segment , insa integrarea lor in orasele mici ramane sub forma limitata. Saloanele mici o sa se integreze putin mai greu din punct de vedere al tehnologiei prin faptul ca ele nu o sa poata sa ti ofere un abonament lunar sau limba engleza este o piedica minora. Solutia simpla lipseste din aceste zone. Unde servicul sa fie accesat rapid, iar pretul si durata sa fie cat mai la vederea clientului. Prin urmare, de aici porneste punctul de plecare al proiectului PLANIFY.</w:t>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infrumusetare in momentul respectiv, nu aveam la indemana nicio aplicatie de acest tip, drept urmare a trebuit sa sun pe varianta clasica mai multe saloane, insa niciunul nu era disponibil. Acest lucru a dus pentru prima data la dorinta de a realiza acest proiect, insa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lucrarii consta in salvarea a cat mai multor persoane in ceea ce ii priveste timpul,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Ca sa mi ating acest obiectiv, s au stabilit o serie de generalitati. Primul obiectiv a fost pe partea de backend ce a cuprins Node.js cu rute REST ce au fost conectate la baza de date specifica la MongoDB. Al doilea s a stabilit sa fie pe interfata React , ce raspunde foarte rapid la acele rute REST prin Fetch API. Al treilea obiectiv s a bazat pe un mecanism de autentificare ce cuprindea 3 roluri diferite, in functie de zona pe care ce ti se potrivea in aplicatie.</w:t>
      </w:r>
    </w:p>
    <w:p w14:paraId="6E64EC42">
      <w:pPr>
        <w:spacing w:after="120" w:line="276" w:lineRule="auto"/>
        <w:ind w:firstLine="600" w:firstLineChars="250"/>
        <w:jc w:val="both"/>
        <w:rPr>
          <w:rFonts w:hint="default"/>
          <w:lang w:val="en-US"/>
        </w:rPr>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si setup simplu</w:t>
      </w:r>
      <w:r>
        <w:rPr>
          <w:rFonts w:hint="default" w:cs="Times New Roman"/>
          <w:sz w:val="24"/>
          <w:szCs w:val="24"/>
          <w:lang w:val="en-US"/>
        </w:rPr>
        <w:t>.</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rezervari online</w:t>
      </w:r>
    </w:p>
    <w:p w14:paraId="66A09D2F">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Inaintarae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rolurin in timp ce pentru backend am folosit Express ce mi a permis sa definesc rapid rutele API.</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Comparatie sintetica intre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pPr>
      <w:r>
        <w:rPr>
          <w:rFonts w:ascii="Times New Roman" w:hAnsi="Times New Roman" w:eastAsia="Times New Roman" w:cs="Times New Roman"/>
          <w:b/>
          <w:bCs/>
          <w:sz w:val="28"/>
          <w:szCs w:val="28"/>
        </w:rPr>
        <w:t>2.5 Analiza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pPr>
      <w:r>
        <w:rPr>
          <w:rFonts w:ascii="Times New Roman" w:hAnsi="Times New Roman" w:eastAsia="Times New Roman" w:cs="Times New Roman"/>
          <w:b/>
          <w:bCs/>
          <w:sz w:val="26"/>
          <w:szCs w:val="26"/>
        </w:rPr>
        <w:t>2.5.1 Arhitectura Booksy</w:t>
      </w:r>
    </w:p>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pPr>
      <w:r>
        <w:rPr>
          <w:rFonts w:ascii="Times New Roman" w:hAnsi="Times New Roman" w:eastAsia="Times New Roman" w:cs="Times New Roman"/>
          <w:b/>
          <w:bCs/>
          <w:sz w:val="26"/>
          <w:szCs w:val="26"/>
        </w:rPr>
        <w:t>2.5.2 Arhitectura Fresha</w:t>
      </w:r>
    </w:p>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7732CD7E">
      <w:pPr>
        <w:pStyle w:val="3"/>
        <w:spacing w:before="360" w:after="180"/>
      </w:pPr>
      <w:r>
        <w:rPr>
          <w:rFonts w:ascii="Times New Roman" w:hAnsi="Times New Roman" w:eastAsia="Times New Roman" w:cs="Times New Roman"/>
          <w:b/>
          <w:bCs/>
          <w:sz w:val="28"/>
          <w:szCs w:val="28"/>
        </w:rPr>
        <w:t>2.4 Limitari identificate si oportunitati pentru PLANIFY</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si instrumente utilizate</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ca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pPr>
      <w:r>
        <w:rPr>
          <w:rFonts w:ascii="Times New Roman" w:hAnsi="Times New Roman" w:eastAsia="Times New Roman" w:cs="Times New Roman"/>
          <w:b/>
          <w:bCs/>
          <w:sz w:val="28"/>
          <w:szCs w:val="28"/>
        </w:rPr>
        <w:t>3.2 React si JSX</w:t>
      </w:r>
    </w:p>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pPr>
      <w:r>
        <w:rPr>
          <w:rFonts w:ascii="Times New Roman" w:hAnsi="Times New Roman" w:eastAsia="Times New Roman" w:cs="Times New Roman"/>
          <w:b/>
          <w:bCs/>
          <w:sz w:val="28"/>
          <w:szCs w:val="28"/>
        </w:rPr>
        <w:t>3.5 MongoDB Atlas si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pPr>
      <w:r>
        <w:rPr>
          <w:rFonts w:ascii="Times New Roman" w:hAnsi="Times New Roman" w:eastAsia="Times New Roman" w:cs="Times New Roman"/>
          <w:b/>
          <w:bCs/>
          <w:sz w:val="28"/>
          <w:szCs w:val="28"/>
        </w:rPr>
        <w:t>3.6 bcrypt si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Pe</w:t>
      </w:r>
      <w:r>
        <w:rPr>
          <w:rFonts w:ascii="Times New Roman" w:hAnsi="Times New Roman" w:eastAsia="Times New Roman" w:cs="Times New Roman"/>
          <w:sz w:val="24"/>
          <w:szCs w:val="24"/>
        </w:rPr>
        <w:t xml:space="preserve"> 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Sumar al stivei tehnice</w:t>
      </w: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aplicatiei PLANIFY</w:t>
      </w:r>
    </w:p>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Arhitectura generala</w:t>
      </w:r>
    </w:p>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Schema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rPr>
          <w:rFonts w:hint="default"/>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pPr>
      <w:r>
        <w:rPr>
          <w:rFonts w:ascii="Times New Roman" w:hAnsi="Times New Roman" w:eastAsia="Times New Roman" w:cs="Times New Roman"/>
          <w:b/>
          <w:bCs/>
          <w:sz w:val="26"/>
          <w:szCs w:val="26"/>
        </w:rPr>
        <w:t>4.3.1 Inregistrarea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Cautarea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pPr>
      <w:r>
        <w:rPr>
          <w:rFonts w:ascii="Times New Roman" w:hAnsi="Times New Roman" w:eastAsia="Times New Roman" w:cs="Times New Roman"/>
          <w:b/>
          <w:bCs/>
          <w:sz w:val="26"/>
          <w:szCs w:val="26"/>
        </w:rPr>
        <w:t>4.3.4 Crearea programarilor si fluxul de status</w:t>
      </w:r>
    </w:p>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pPr>
      <w:r>
        <w:rPr>
          <w:rFonts w:ascii="Times New Roman" w:hAnsi="Times New Roman" w:eastAsia="Times New Roman" w:cs="Times New Roman"/>
          <w:b/>
          <w:bCs/>
          <w:sz w:val="26"/>
          <w:szCs w:val="26"/>
        </w:rPr>
        <w:t>4.3.5 Programarile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pPr>
      <w:r>
        <w:rPr>
          <w:rFonts w:ascii="Times New Roman" w:hAnsi="Times New Roman" w:eastAsia="Times New Roman" w:cs="Times New Roman"/>
          <w:b/>
          <w:bCs/>
          <w:sz w:val="28"/>
          <w:szCs w:val="28"/>
        </w:rPr>
        <w:t>4.3.7 Validarea datelor si gestionarea erorilor</w:t>
      </w:r>
    </w:p>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Structura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pPr>
      <w:r>
        <w:rPr>
          <w:rFonts w:ascii="Times New Roman" w:hAnsi="Times New Roman" w:eastAsia="Times New Roman" w:cs="Times New Roman"/>
          <w:b/>
          <w:bCs/>
          <w:sz w:val="26"/>
          <w:szCs w:val="26"/>
        </w:rPr>
        <w:t>4.4.2 Pagina principala si bara de cautare</w:t>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si rezervarea</w:t>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si inregistrare</w:t>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pPr>
      <w:r>
        <w:rPr>
          <w:rFonts w:ascii="Times New Roman" w:hAnsi="Times New Roman" w:eastAsia="Times New Roman" w:cs="Times New Roman"/>
          <w:b/>
          <w:bCs/>
          <w:sz w:val="26"/>
          <w:szCs w:val="26"/>
        </w:rPr>
        <w:t>4.4.8 Componenta Categories si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Componenta Navbar si gestionarea starii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Componenta SearchResults si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pPr>
      <w:r>
        <w:rPr>
          <w:rFonts w:ascii="Times New Roman" w:hAnsi="Times New Roman" w:eastAsia="Times New Roman" w:cs="Times New Roman"/>
          <w:b/>
          <w:bCs/>
          <w:sz w:val="26"/>
          <w:szCs w:val="26"/>
        </w:rPr>
        <w:t>4.4.11 Structura de fisiere si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aplicatiei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performantei</w:t>
      </w:r>
    </w:p>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pPr>
      <w:r>
        <w:rPr>
          <w:rFonts w:ascii="Times New Roman" w:hAnsi="Times New Roman" w:eastAsia="Times New Roman" w:cs="Times New Roman"/>
          <w:b/>
          <w:bCs/>
          <w:sz w:val="28"/>
          <w:szCs w:val="28"/>
        </w:rPr>
        <w:t>4.6 Utilizarea aplicatiei</w:t>
      </w:r>
    </w:p>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010C932F">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La finalul dezvoltarii proiectului, pot spune ca PLANIFY face ce si a propus. Cele 15 rute REST functioneaza, cele trei dashboard uri acopera fiecare rol in parte, iar datele de utilizatori, saloane si programari sunt stocate si legate corect in MongoDB. Un lucru concret care funtioneaza bine este fluxul de rezervare, unde un client poate gasi un salon, alege unserviciu si confirma programarea in mai putin de un minut, fara cont daca vrea daor sa caute. Migrarea de la PostgreSQL la MongoDB a fost completa far apierdere de date in timp ce toti utilizatorii, cat si serviiciile lor cu tot cu prograamri au fost transferate in totalitate, inclusiv hash urile de parole care au ramas functionale.</w:t>
      </w:r>
    </w:p>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567"/>
        <w:jc w:val="both"/>
        <w:rPr>
          <w:rFonts w:hint="default"/>
          <w:lang w:val="en-US"/>
        </w:rPr>
      </w:pPr>
      <w:r>
        <w:rPr>
          <w:rFonts w:hint="default" w:cs="Times New Roman"/>
          <w:sz w:val="24"/>
          <w:szCs w:val="24"/>
          <w:lang w:val="en-US"/>
        </w:rPr>
        <w:t>Codul e organizat decent, practic frontend separat de backend, componente independete, iar fiecare ruta cu propria gama de eorare. Tot sistemul de fisiere se afla in indes.js, ceea ce pana acum a mers bine, insa ar cam fi o problema daca proiectul ar creste. Comunicarea dintre frontend si backend s a dovedit clara, toate cele noua pagini React funtioneaza prin rutele Fetch API dara probleme</w:t>
      </w:r>
      <w:bookmarkStart w:id="0" w:name="_GoBack"/>
      <w:bookmarkEnd w:id="0"/>
      <w:r>
        <w:rPr>
          <w:rFonts w:hint="default" w:cs="Times New Roman"/>
          <w:sz w:val="24"/>
          <w:szCs w:val="24"/>
          <w:lang w:val="en-US"/>
        </w:rPr>
        <w:t xml:space="preserve">    </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28BACAED">
      <w:pPr>
        <w:spacing w:after="120" w:line="276" w:lineRule="auto"/>
        <w:ind w:firstLine="567"/>
        <w:jc w:val="both"/>
      </w:pPr>
      <w:r>
        <w:rPr>
          <w:rFonts w:ascii="Times New Roman" w:hAnsi="Times New Roman" w:eastAsia="Times New Roman" w:cs="Times New Roman"/>
          <w:sz w:val="24"/>
          <w:szCs w:val="24"/>
        </w:rPr>
        <w:t>Capitolul introductiv a formulat cinci obiective specifice. Sectiunea de fata evalueaza in ce masura fiecare a fost atins la finalul ciclului de dezvoltare.</w:t>
      </w:r>
    </w:p>
    <w:p w14:paraId="4A15A3FF">
      <w:pPr>
        <w:spacing w:after="120" w:line="276" w:lineRule="auto"/>
        <w:ind w:firstLine="567"/>
        <w:jc w:val="both"/>
      </w:pPr>
      <w:r>
        <w:rPr>
          <w:rFonts w:ascii="Times New Roman" w:hAnsi="Times New Roman" w:eastAsia="Times New Roman" w:cs="Times New Roman"/>
          <w:sz w:val="24"/>
          <w:szCs w:val="24"/>
        </w:rPr>
        <w:t>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14:paraId="573B60D5">
      <w:pPr>
        <w:spacing w:after="120" w:line="276" w:lineRule="auto"/>
        <w:ind w:firstLine="567"/>
        <w:jc w:val="both"/>
      </w:pPr>
      <w:r>
        <w:rPr>
          <w:rFonts w:ascii="Times New Roman" w:hAnsi="Times New Roman" w:eastAsia="Times New Roman" w:cs="Times New Roman"/>
          <w:sz w:val="24"/>
          <w:szCs w:val="24"/>
        </w:rPr>
        <w:t>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14:paraId="6AF86CE2">
      <w:pPr>
        <w:spacing w:after="120" w:line="276" w:lineRule="auto"/>
        <w:ind w:firstLine="567"/>
        <w:jc w:val="both"/>
      </w:pPr>
      <w:r>
        <w:rPr>
          <w:rFonts w:ascii="Times New Roman" w:hAnsi="Times New Roman" w:eastAsia="Times New Roman" w:cs="Times New Roman"/>
          <w:sz w:val="24"/>
          <w:szCs w:val="24"/>
        </w:rPr>
        <w:t>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14:paraId="571121A3">
      <w:pPr>
        <w:spacing w:after="120" w:line="276" w:lineRule="auto"/>
        <w:ind w:firstLine="567"/>
        <w:jc w:val="both"/>
      </w:pPr>
      <w:r>
        <w:rPr>
          <w:rFonts w:ascii="Times New Roman" w:hAnsi="Times New Roman" w:eastAsia="Times New Roman" w:cs="Times New Roman"/>
          <w:sz w:val="24"/>
          <w:szCs w:val="24"/>
        </w:rPr>
        <w:t>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14:paraId="5E1ECC60">
      <w:pPr>
        <w:spacing w:after="120" w:line="276" w:lineRule="auto"/>
        <w:ind w:firstLine="567"/>
        <w:jc w:val="both"/>
      </w:pPr>
      <w:r>
        <w:rPr>
          <w:rFonts w:ascii="Times New Roman" w:hAnsi="Times New Roman" w:eastAsia="Times New Roman" w:cs="Times New Roman"/>
          <w:sz w:val="24"/>
          <w:szCs w:val="24"/>
        </w:rPr>
        <w:t>Al cincilea obiectiv, moderarea platformei prin panoul de administrator, a fost atins complet. Adminul poate vizualiza si sterge orice serviciu, iar operatia de stergere este implementata corect la nivel de sub-document MongoDB.</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38429B79">
      <w:pPr>
        <w:spacing w:after="120" w:line="276" w:lineRule="auto"/>
        <w:ind w:firstLine="567"/>
        <w:jc w:val="both"/>
      </w:pPr>
      <w:r>
        <w:rPr>
          <w:rFonts w:ascii="Times New Roman" w:hAnsi="Times New Roman" w:eastAsia="Times New Roman" w:cs="Times New Roman"/>
          <w:sz w:val="24"/>
          <w:szCs w:val="24"/>
        </w:rPr>
        <w:t>PLANIFY are cateva limitari identificate in timpul dezvoltarii.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14:paraId="1636D8D9">
      <w:pPr>
        <w:spacing w:after="120" w:line="276" w:lineRule="auto"/>
        <w:ind w:firstLine="567"/>
        <w:jc w:val="both"/>
      </w:pPr>
      <w:r>
        <w:rPr>
          <w:rFonts w:ascii="Times New Roman" w:hAnsi="Times New Roman" w:eastAsia="Times New Roman" w:cs="Times New Roman"/>
          <w:sz w:val="24"/>
          <w:szCs w:val="24"/>
        </w:rPr>
        <w:t>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14:paraId="4452FFF1">
      <w:pPr>
        <w:spacing w:after="120" w:line="276" w:lineRule="auto"/>
        <w:ind w:firstLine="567"/>
        <w:jc w:val="both"/>
      </w:pPr>
      <w:r>
        <w:rPr>
          <w:rFonts w:ascii="Times New Roman" w:hAnsi="Times New Roman" w:eastAsia="Times New Roman" w:cs="Times New Roman"/>
          <w:sz w:val="24"/>
          <w:szCs w:val="24"/>
        </w:rPr>
        <w:t>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14:paraId="3EF6AB80">
      <w:pPr>
        <w:spacing w:after="120" w:line="276" w:lineRule="auto"/>
        <w:ind w:firstLine="567"/>
        <w:jc w:val="both"/>
      </w:pPr>
      <w:r>
        <w:rPr>
          <w:rFonts w:ascii="Times New Roman" w:hAnsi="Times New Roman" w:eastAsia="Times New Roman" w:cs="Times New Roman"/>
          <w:sz w:val="24"/>
          <w:szCs w:val="24"/>
        </w:rPr>
        <w:t>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14:paraId="3118FD28">
      <w:pPr>
        <w:spacing w:after="120" w:line="276" w:lineRule="auto"/>
        <w:ind w:firstLine="567"/>
        <w:jc w:val="both"/>
      </w:pPr>
      <w:r>
        <w:rPr>
          <w:rFonts w:ascii="Times New Roman" w:hAnsi="Times New Roman" w:eastAsia="Times New Roman" w:cs="Times New Roman"/>
          <w:sz w:val="24"/>
          <w:szCs w:val="24"/>
        </w:rPr>
        <w:t>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14:paraId="5BEEDDB7">
      <w:pPr>
        <w:pStyle w:val="3"/>
        <w:spacing w:before="360" w:after="180"/>
      </w:pPr>
      <w:r>
        <w:rPr>
          <w:rFonts w:ascii="Times New Roman" w:hAnsi="Times New Roman" w:eastAsia="Times New Roman" w:cs="Times New Roman"/>
          <w:b/>
          <w:bCs/>
          <w:sz w:val="28"/>
          <w:szCs w:val="28"/>
        </w:rPr>
        <w:t>5.3 Directii de dezvoltare ulterioara</w:t>
      </w:r>
    </w:p>
    <w:p w14:paraId="537EC110">
      <w:pPr>
        <w:spacing w:after="120" w:line="276" w:lineRule="auto"/>
        <w:ind w:firstLine="567"/>
        <w:jc w:val="both"/>
      </w:pPr>
      <w:r>
        <w:rPr>
          <w:rFonts w:ascii="Times New Roman" w:hAnsi="Times New Roman" w:eastAsia="Times New Roman" w:cs="Times New Roman"/>
          <w:sz w:val="24"/>
          <w:szCs w:val="24"/>
        </w:rPr>
        <w:t>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14:paraId="142019E2">
      <w:pPr>
        <w:spacing w:after="120" w:line="276" w:lineRule="auto"/>
        <w:ind w:firstLine="567"/>
        <w:jc w:val="both"/>
      </w:pPr>
      <w:r>
        <w:rPr>
          <w:rFonts w:ascii="Times New Roman" w:hAnsi="Times New Roman" w:eastAsia="Times New Roman" w:cs="Times New Roman"/>
          <w:sz w:val="24"/>
          <w:szCs w:val="24"/>
        </w:rPr>
        <w:t>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14:paraId="0E25DFD9">
      <w:pPr>
        <w:spacing w:after="120" w:line="276" w:lineRule="auto"/>
        <w:ind w:firstLine="567"/>
        <w:jc w:val="both"/>
      </w:pPr>
      <w:r>
        <w:rPr>
          <w:rFonts w:ascii="Times New Roman" w:hAnsi="Times New Roman" w:eastAsia="Times New Roman" w:cs="Times New Roman"/>
          <w:sz w:val="24"/>
          <w:szCs w:val="24"/>
        </w:rPr>
        <w:t>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14:paraId="5B7D7817">
      <w:pPr>
        <w:spacing w:after="120" w:line="276" w:lineRule="auto"/>
        <w:ind w:firstLine="567"/>
        <w:jc w:val="both"/>
      </w:pPr>
      <w:r>
        <w:rPr>
          <w:rFonts w:ascii="Times New Roman" w:hAnsi="Times New Roman" w:eastAsia="Times New Roman" w:cs="Times New Roman"/>
          <w:sz w:val="24"/>
          <w:szCs w:val="24"/>
        </w:rPr>
        <w:t>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14:paraId="3D00F09A">
      <w:pPr>
        <w:spacing w:after="120" w:line="276" w:lineRule="auto"/>
        <w:ind w:firstLine="567"/>
        <w:jc w:val="both"/>
      </w:pPr>
      <w:r>
        <w:rPr>
          <w:rFonts w:ascii="Times New Roman" w:hAnsi="Times New Roman" w:eastAsia="Times New Roman" w:cs="Times New Roman"/>
          <w:sz w:val="24"/>
          <w:szCs w:val="24"/>
        </w:rPr>
        <w:t>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2194C8BE">
      <w:pPr>
        <w:spacing w:after="120" w:line="276" w:lineRule="auto"/>
        <w:ind w:firstLine="567"/>
        <w:jc w:val="both"/>
      </w:pPr>
      <w:r>
        <w:rPr>
          <w:rFonts w:ascii="Times New Roman" w:hAnsi="Times New Roman" w:eastAsia="Times New Roman" w:cs="Times New Roman"/>
          <w:sz w:val="24"/>
          <w:szCs w:val="24"/>
        </w:rPr>
        <w:t>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14:paraId="1C493E81">
      <w:pPr>
        <w:spacing w:after="120" w:line="276" w:lineRule="auto"/>
        <w:ind w:firstLine="567"/>
        <w:jc w:val="both"/>
      </w:pPr>
      <w:r>
        <w:rPr>
          <w:rFonts w:ascii="Times New Roman" w:hAnsi="Times New Roman" w:eastAsia="Times New Roman" w:cs="Times New Roman"/>
          <w:sz w:val="24"/>
          <w:szCs w:val="24"/>
        </w:rPr>
        <w:t>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14:paraId="77587B71">
      <w:pPr>
        <w:spacing w:after="120" w:line="276" w:lineRule="auto"/>
        <w:ind w:firstLine="567"/>
        <w:jc w:val="both"/>
      </w:pPr>
      <w:r>
        <w:rPr>
          <w:rFonts w:ascii="Times New Roman" w:hAnsi="Times New Roman" w:eastAsia="Times New Roman" w:cs="Times New Roman"/>
          <w:sz w:val="24"/>
          <w:szCs w:val="24"/>
        </w:rPr>
        <w:t>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14:paraId="4CF80DF4">
      <w:pPr>
        <w:pStyle w:val="3"/>
        <w:spacing w:before="360" w:after="180"/>
      </w:pPr>
      <w:r>
        <w:rPr>
          <w:rFonts w:ascii="Times New Roman" w:hAnsi="Times New Roman" w:eastAsia="Times New Roman" w:cs="Times New Roman"/>
          <w:b/>
          <w:bCs/>
          <w:sz w:val="28"/>
          <w:szCs w:val="28"/>
        </w:rPr>
        <w:t>5.4 Aprecieri finale</w:t>
      </w:r>
    </w:p>
    <w:p w14:paraId="334B0A06">
      <w:pPr>
        <w:spacing w:after="120" w:line="276" w:lineRule="auto"/>
        <w:ind w:firstLine="567"/>
        <w:jc w:val="both"/>
      </w:pPr>
      <w:r>
        <w:rPr>
          <w:rFonts w:ascii="Times New Roman" w:hAnsi="Times New Roman" w:eastAsia="Times New Roman" w:cs="Times New Roman"/>
          <w:sz w:val="24"/>
          <w:szCs w:val="24"/>
        </w:rPr>
        <w:t>Lucrul la PLANIFY a adus cateva lectii concrete.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14:paraId="2EA1BD5E">
      <w:pPr>
        <w:spacing w:after="120" w:line="276" w:lineRule="auto"/>
        <w:ind w:firstLine="567"/>
        <w:jc w:val="both"/>
      </w:pPr>
      <w:r>
        <w:rPr>
          <w:rFonts w:ascii="Times New Roman" w:hAnsi="Times New Roman" w:eastAsia="Times New Roman" w:cs="Times New Roman"/>
          <w:sz w:val="24"/>
          <w:szCs w:val="24"/>
        </w:rPr>
        <w:t>Cea mai clara lectie de produs: rolurile si permisiunile trebuie gandite de la inceput, nu adaugate pe parcurs. Si simplitatea interfetei conteaza mai mult decat pare: fluxul de rezervare in doi pasi s-a dovedit a fi o decizie buna, in contrast cu concurenta care ofera zece ecrane pentru acelasi lucru.</w:t>
      </w:r>
    </w:p>
    <w:p w14:paraId="0BD047BE">
      <w:pPr>
        <w:spacing w:after="120" w:line="276" w:lineRule="auto"/>
        <w:ind w:firstLine="567"/>
        <w:jc w:val="both"/>
      </w:pPr>
      <w:r>
        <w:rPr>
          <w:rFonts w:ascii="Times New Roman" w:hAnsi="Times New Roman" w:eastAsia="Times New Roman" w:cs="Times New Roman"/>
          <w:sz w:val="24"/>
          <w:szCs w:val="24"/>
        </w:rPr>
        <w:t>PLANIFY nu concureaza cu Booksy sau Fresha. Dar functioneaza, se instaleaza, se poate testa si gestioneaza date reale. Distanta ramasa se acopera in iteratii viitoare.</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3F303CC"/>
    <w:rsid w:val="170F0360"/>
    <w:rsid w:val="1B550FA6"/>
    <w:rsid w:val="30D60693"/>
    <w:rsid w:val="405D6D3A"/>
    <w:rsid w:val="5A061A33"/>
    <w:rsid w:val="61281D72"/>
    <w:rsid w:val="6AEA32B0"/>
    <w:rsid w:val="705B7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30</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2026-06-13T13:13:08Z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B5F3504CE256407FB8F3E5C21BD12A9D_13</vt:lpwstr>
  </property>
</Properties>
</file>