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64D9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240" w:after="240"/>
        <w:ind w:firstLine="708" w:left="0" w:right="0"/>
      </w:pPr>
      <w:bookmarkStart w:id="0" w:name="_dx_frag_StartFragment"/>
      <w:bookmarkEnd w:id="0"/>
      <w:r>
        <w:t xml:space="preserve">При тестировании формы регистрации </w:t>
      </w:r>
      <w:r>
        <w:t>я</w:t>
      </w:r>
      <w:r>
        <w:t xml:space="preserve"> придержив</w:t>
      </w:r>
      <w:r>
        <w:t>ался</w:t>
      </w:r>
      <w:r>
        <w:t xml:space="preserve"> стратегии, которая</w:t>
      </w:r>
      <w:r>
        <w:t xml:space="preserve"> способна</w:t>
      </w:r>
      <w:r>
        <w:t xml:space="preserve"> охват</w:t>
      </w:r>
      <w:r>
        <w:t>ить</w:t>
      </w:r>
      <w:r>
        <w:t xml:space="preserve"> различные аспекты функциональности, безопасности, удобства использования и производительности. Ниже </w:t>
      </w:r>
      <w:r>
        <w:t xml:space="preserve">я </w:t>
      </w:r>
      <w:r>
        <w:t>приве</w:t>
      </w:r>
      <w:r>
        <w:t>л</w:t>
      </w:r>
      <w:r>
        <w:t xml:space="preserve"> план</w:t>
      </w:r>
      <w:r>
        <w:t>: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</w:rPr>
        <w:t>1. Анализ требований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rPr>
          <w:b w:val="1"/>
        </w:rPr>
        <w:t>Изучение спецификаций</w:t>
      </w:r>
      <w:r>
        <w:t>: определить обязательные поля, формат данных, поведение системы в случае ошибок и успешной регистрации.</w:t>
      </w:r>
    </w:p>
    <w:p>
      <w:pPr>
        <w:numPr>
          <w:ilvl w:val="0"/>
          <w:numId w:val="14"/>
        </w:numPr>
        <w:spacing w:before="0" w:after="0"/>
        <w:ind w:hanging="360" w:left="720" w:right="0"/>
      </w:pPr>
      <w:r>
        <w:rPr>
          <w:b w:val="1"/>
        </w:rPr>
        <w:t>Цели тестирования</w:t>
      </w:r>
      <w:r>
        <w:t>: проверить корректность работы формы</w:t>
      </w:r>
      <w:r>
        <w:t>, удобство использования и совместимость с разными устройствами.</w: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</w:rPr>
        <w:t>2. Категории тестов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</w:rPr>
        <w:t>2.1. Функциональное тестирование</w:t>
      </w:r>
    </w:p>
    <w:p>
      <w:pPr>
        <w:spacing w:before="240" w:after="240"/>
        <w:ind w:firstLine="0" w:left="0" w:right="0"/>
      </w:pPr>
      <w:r>
        <w:t>Проверка основной функциональности формы: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Обязательные поля</w:t>
      </w:r>
      <w:r>
        <w:t xml:space="preserve">: </w:t>
      </w:r>
      <w:r>
        <w:t xml:space="preserve">Следует </w:t>
      </w:r>
      <w:r>
        <w:t>убедиться</w:t>
      </w:r>
      <w:r>
        <w:t xml:space="preserve"> </w:t>
      </w:r>
      <w:r>
        <w:t>, что система требует заполнения обязательных полей.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Проверка форматов данных</w:t>
      </w:r>
      <w:r>
        <w:t>:</w:t>
      </w:r>
    </w:p>
    <w:p>
      <w:pPr>
        <w:numPr>
          <w:ilvl w:val="1"/>
          <w:numId w:val="15"/>
        </w:numPr>
        <w:spacing w:before="0" w:after="0"/>
        <w:ind w:hanging="360" w:left="1440" w:right="0"/>
      </w:pPr>
      <w:r>
        <w:t xml:space="preserve">Электронная почта: </w:t>
      </w:r>
      <w:r>
        <w:rPr>
          <w:rFonts w:ascii="Courier New" w:hAnsi="Courier New"/>
          <w:sz w:val="20"/>
        </w:rPr>
        <w:t>user@example.com</w:t>
      </w:r>
      <w:r>
        <w:t>.</w:t>
      </w:r>
    </w:p>
    <w:p>
      <w:pPr>
        <w:numPr>
          <w:ilvl w:val="1"/>
          <w:numId w:val="15"/>
        </w:numPr>
        <w:spacing w:before="0" w:after="0"/>
        <w:ind w:hanging="360" w:left="1440" w:right="0"/>
      </w:pPr>
      <w:r>
        <w:t xml:space="preserve">Телефон: проверка </w:t>
      </w:r>
      <w:r>
        <w:t>кол-ва символов</w:t>
      </w:r>
      <w:r>
        <w:t xml:space="preserve"> и валидации.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Обработка ошибок</w:t>
      </w:r>
      <w:r>
        <w:t>:</w:t>
      </w:r>
    </w:p>
    <w:p>
      <w:pPr>
        <w:numPr>
          <w:ilvl w:val="1"/>
          <w:numId w:val="15"/>
        </w:numPr>
        <w:spacing w:before="0" w:after="0"/>
        <w:ind w:hanging="360" w:left="1440" w:right="0"/>
      </w:pPr>
      <w:r>
        <w:t>Сообщения об ошибках при пропуске обязательных полей или неверном формате.</w:t>
      </w:r>
    </w:p>
    <w:p>
      <w:pPr>
        <w:numPr>
          <w:ilvl w:val="0"/>
          <w:numId w:val="15"/>
        </w:numPr>
        <w:spacing w:before="0" w:after="0"/>
        <w:ind w:hanging="360" w:left="720" w:right="0"/>
      </w:pPr>
      <w:r>
        <w:rPr>
          <w:b w:val="1"/>
        </w:rPr>
        <w:t>Кнопки и действия</w:t>
      </w:r>
      <w:r>
        <w:t>:</w:t>
      </w:r>
    </w:p>
    <w:p>
      <w:pPr>
        <w:numPr>
          <w:ilvl w:val="1"/>
          <w:numId w:val="15"/>
        </w:numPr>
        <w:spacing w:before="0" w:after="0"/>
        <w:ind w:hanging="360" w:left="1440" w:right="0"/>
      </w:pPr>
      <w:r>
        <w:t>Проверить активность кнопки "</w:t>
      </w:r>
      <w:r>
        <w:t>Submit</w:t>
      </w:r>
      <w:r>
        <w:t>" только после заполнения всех обязательных полей.</w:t>
      </w:r>
    </w:p>
    <w:p>
      <w:pPr>
        <w:numPr>
          <w:ilvl w:val="1"/>
          <w:numId w:val="15"/>
        </w:numPr>
        <w:spacing w:before="0" w:after="0"/>
        <w:ind w:hanging="360" w:left="1440" w:right="0"/>
      </w:pPr>
      <w:r>
        <w:t>Поведение</w:t>
      </w:r>
      <w:r>
        <w:t xml:space="preserve"> </w:t>
      </w:r>
      <w:r>
        <w:t xml:space="preserve">radio button и </w:t>
      </w:r>
      <w:r>
        <w:t>button</w:t>
      </w:r>
      <w:r>
        <w:t>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</w:rPr>
        <w:t>2.2. Нефункциональное тестирование</w:t>
      </w:r>
    </w:p>
    <w:p>
      <w:pPr>
        <w:numPr>
          <w:ilvl w:val="0"/>
          <w:numId w:val="16"/>
        </w:numPr>
        <w:spacing w:before="0" w:after="0"/>
        <w:ind w:hanging="360" w:left="720" w:right="0"/>
      </w:pPr>
      <w:r>
        <w:rPr>
          <w:b w:val="1"/>
        </w:rPr>
        <w:t>Удобство использования (UX)</w:t>
      </w:r>
      <w:r>
        <w:t>:</w:t>
      </w:r>
    </w:p>
    <w:p>
      <w:pPr>
        <w:numPr>
          <w:ilvl w:val="1"/>
          <w:numId w:val="16"/>
        </w:numPr>
        <w:spacing w:before="0" w:after="0"/>
        <w:ind w:hanging="360" w:left="1440" w:right="0"/>
      </w:pPr>
      <w:r>
        <w:t>Логичная последовательность полей.</w:t>
      </w:r>
    </w:p>
    <w:p>
      <w:pPr>
        <w:numPr>
          <w:ilvl w:val="1"/>
          <w:numId w:val="16"/>
        </w:numPr>
        <w:spacing w:before="0" w:after="0"/>
        <w:ind w:hanging="360" w:left="1440" w:right="0"/>
      </w:pPr>
      <w:r>
        <w:t>Понятные подсказки и сообщения об ошибках.</w:t>
      </w:r>
    </w:p>
    <w:p>
      <w:pPr>
        <w:numPr>
          <w:ilvl w:val="0"/>
          <w:numId w:val="16"/>
        </w:numPr>
        <w:spacing w:before="0" w:after="0"/>
        <w:ind w:hanging="360" w:left="720" w:right="0"/>
      </w:pPr>
      <w:r>
        <w:rPr>
          <w:b w:val="1"/>
        </w:rPr>
        <w:t>Производительность</w:t>
      </w:r>
      <w:r>
        <w:t>:</w:t>
      </w:r>
    </w:p>
    <w:p>
      <w:pPr>
        <w:numPr>
          <w:ilvl w:val="1"/>
          <w:numId w:val="16"/>
        </w:numPr>
        <w:spacing w:before="0" w:after="0"/>
        <w:ind w:hanging="360" w:left="1440" w:right="0"/>
      </w:pPr>
      <w:r>
        <w:t>Проверка времени загрузки формы.</w:t>
      </w:r>
    </w:p>
    <w:p>
      <w:pPr>
        <w:numPr>
          <w:ilvl w:val="0"/>
          <w:numId w:val="16"/>
        </w:numPr>
        <w:spacing w:before="0" w:after="0"/>
        <w:ind w:hanging="360" w:left="720" w:right="0"/>
      </w:pPr>
      <w:r>
        <w:rPr>
          <w:b w:val="1"/>
        </w:rPr>
        <w:t>Кроссбраузерность</w:t>
      </w:r>
      <w:r>
        <w:t>:</w:t>
      </w:r>
    </w:p>
    <w:p>
      <w:pPr>
        <w:numPr>
          <w:ilvl w:val="1"/>
          <w:numId w:val="16"/>
        </w:numPr>
        <w:spacing w:before="0" w:after="0"/>
        <w:ind w:hanging="360" w:left="1440" w:right="0"/>
      </w:pPr>
      <w:r>
        <w:t>Проверка формы в разных браузерах (Chrome, Firefox, Edge</w:t>
      </w:r>
      <w:r>
        <w:t>).</w:t>
      </w:r>
    </w:p>
    <w:p>
      <w:pPr>
        <w:numPr>
          <w:ilvl w:val="0"/>
          <w:numId w:val="16"/>
        </w:numPr>
        <w:spacing w:before="0" w:after="0"/>
        <w:ind w:hanging="360" w:left="720" w:right="0"/>
      </w:pPr>
      <w:r>
        <w:rPr>
          <w:b w:val="1"/>
        </w:rPr>
        <w:t>Мобильная адаптивность</w:t>
      </w:r>
      <w:r>
        <w:t>:</w:t>
      </w:r>
    </w:p>
    <w:p>
      <w:pPr>
        <w:numPr>
          <w:ilvl w:val="1"/>
          <w:numId w:val="16"/>
        </w:numPr>
        <w:spacing w:before="0" w:after="0"/>
        <w:ind w:hanging="360" w:left="1440" w:right="0"/>
      </w:pPr>
      <w:r>
        <w:t>Проверка формы на мобильных устройствах.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</w:rPr>
        <w:t>2.3. Тестирование безопасности</w:t>
      </w:r>
    </w:p>
    <w:p>
      <w:pPr>
        <w:numPr>
          <w:ilvl w:val="0"/>
          <w:numId w:val="17"/>
        </w:numPr>
        <w:spacing w:before="0" w:after="0"/>
        <w:ind w:hanging="360" w:left="720" w:right="0"/>
      </w:pPr>
      <w:r>
        <w:rPr>
          <w:b w:val="1"/>
        </w:rPr>
        <w:t>Защита от SQL-инъекций</w:t>
      </w:r>
      <w:r>
        <w:t>:</w:t>
      </w:r>
    </w:p>
    <w:p>
      <w:pPr>
        <w:numPr>
          <w:ilvl w:val="1"/>
          <w:numId w:val="17"/>
        </w:numPr>
        <w:spacing w:before="0" w:after="0"/>
        <w:ind w:hanging="360" w:left="1440" w:right="0"/>
      </w:pPr>
      <w:r>
        <w:t>Проверить ввод специальных символов (</w:t>
      </w:r>
      <w:r>
        <w:rPr>
          <w:rFonts w:ascii="Courier New" w:hAnsi="Courier New"/>
          <w:sz w:val="20"/>
        </w:rPr>
        <w:t>'</w:t>
      </w:r>
      <w:r>
        <w:t xml:space="preserve">, </w:t>
      </w:r>
      <w:r>
        <w:rPr>
          <w:rFonts w:ascii="Courier New" w:hAnsi="Courier New"/>
          <w:sz w:val="20"/>
        </w:rPr>
        <w:t>"</w:t>
      </w:r>
      <w:r>
        <w:t xml:space="preserve">, </w:t>
      </w:r>
      <w:r>
        <w:rPr>
          <w:rFonts w:ascii="Courier New" w:hAnsi="Courier New"/>
          <w:sz w:val="20"/>
        </w:rPr>
        <w:t>;</w:t>
      </w:r>
      <w:r>
        <w:t xml:space="preserve">, </w:t>
      </w:r>
      <w:r>
        <w:rPr>
          <w:rFonts w:ascii="Courier New" w:hAnsi="Courier New"/>
          <w:sz w:val="20"/>
        </w:rPr>
        <w:t>--</w:t>
      </w:r>
      <w:r>
        <w:t xml:space="preserve"> и т.д.).</w:t>
      </w:r>
    </w:p>
    <w:p>
      <w:pPr>
        <w:numPr>
          <w:ilvl w:val="0"/>
          <w:numId w:val="17"/>
        </w:numPr>
        <w:spacing w:before="0" w:after="0"/>
        <w:ind w:hanging="360" w:left="720" w:right="0"/>
      </w:pPr>
      <w:r>
        <w:rPr>
          <w:b w:val="1"/>
        </w:rPr>
        <w:t>Защита от XSS-атак</w:t>
      </w:r>
      <w:r>
        <w:t>:</w:t>
      </w:r>
    </w:p>
    <w:p>
      <w:pPr>
        <w:numPr>
          <w:ilvl w:val="1"/>
          <w:numId w:val="17"/>
        </w:numPr>
        <w:spacing w:before="0" w:after="0"/>
        <w:ind w:hanging="360" w:left="1440" w:right="0"/>
      </w:pPr>
      <w:r>
        <w:t>Проверить, что система не обрабатывает HTML- или JavaScript-код в полях.</w:t>
      </w:r>
    </w:p>
    <w:p>
      <w:pPr>
        <w:spacing w:before="0" w:after="0"/>
        <w:ind w:hanging="0" w:left="0" w:right="0"/>
        <w:rPr>
          <w:b w:val="1"/>
          <w:sz w:val="24"/>
        </w:rPr>
      </w:pPr>
      <w:r>
        <w:rPr>
          <w:b w:val="1"/>
          <w:sz w:val="24"/>
        </w:rPr>
        <w:t>2.4. Позитивное и негативное тестирование</w:t>
      </w:r>
    </w:p>
    <w:p>
      <w:pPr>
        <w:numPr>
          <w:ilvl w:val="0"/>
          <w:numId w:val="18"/>
        </w:numPr>
        <w:spacing w:before="0" w:after="0"/>
        <w:ind w:hanging="360" w:left="720" w:right="0"/>
      </w:pPr>
      <w:r>
        <w:rPr>
          <w:b w:val="1"/>
        </w:rPr>
        <w:t>Позитивные тесты</w:t>
      </w:r>
      <w:r>
        <w:t>:</w:t>
      </w:r>
    </w:p>
    <w:p>
      <w:pPr>
        <w:numPr>
          <w:ilvl w:val="1"/>
          <w:numId w:val="18"/>
        </w:numPr>
        <w:spacing w:before="0" w:after="0"/>
        <w:ind w:hanging="360" w:left="1440" w:right="0"/>
      </w:pPr>
      <w:r>
        <w:t>Заполнение формы корректными данными, успешная регистрация.</w:t>
      </w:r>
    </w:p>
    <w:p>
      <w:pPr>
        <w:numPr>
          <w:ilvl w:val="0"/>
          <w:numId w:val="18"/>
        </w:numPr>
        <w:spacing w:before="0" w:after="0"/>
        <w:ind w:hanging="360" w:left="720" w:right="0"/>
      </w:pPr>
      <w:r>
        <w:rPr>
          <w:b w:val="1"/>
        </w:rPr>
        <w:t>Негативные тесты</w:t>
      </w:r>
      <w:r>
        <w:t>:</w:t>
      </w:r>
    </w:p>
    <w:p>
      <w:pPr>
        <w:numPr>
          <w:ilvl w:val="1"/>
          <w:numId w:val="18"/>
        </w:numPr>
        <w:spacing w:before="0" w:after="0"/>
        <w:ind w:hanging="360" w:left="1440" w:right="0"/>
      </w:pPr>
      <w:r>
        <w:t>Пустые или некорректные поля (некорректный email, короткий пароль, символы в числовых полях и т.д.).</w:t>
      </w:r>
    </w:p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DC4439A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">
    <w:nsid w:val="0F154D4C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2">
    <w:nsid w:val="11F927DD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3">
    <w:nsid w:val="13BA688D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4">
    <w:nsid w:val="16087599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5">
    <w:nsid w:val="16C00133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6">
    <w:nsid w:val="24034EAD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7">
    <w:nsid w:val="24E92835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8">
    <w:nsid w:val="320E6FA9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9">
    <w:nsid w:val="3BDB04EC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0">
    <w:nsid w:val="3CD906B1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1">
    <w:nsid w:val="42EC1380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2">
    <w:nsid w:val="4F1E7C55"/>
    <w:multiLevelType w:val="hybridMultilevel"/>
    <w:lvl w:ilvl="0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  <w:sz w:val="20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  <w:sz w:val="20"/>
      </w:rPr>
    </w:lvl>
    <w:lvl w:ilvl="3">
      <w:start w:val="1"/>
      <w:numFmt w:val="bullet"/>
      <w:suff w:val="tab"/>
      <w:lvlText w:val=""/>
      <w:lvlJc w:val="left"/>
      <w:pPr>
        <w:ind w:hanging="360" w:left="2880"/>
        <w:tabs>
          <w:tab w:val="left" w:pos="2880" w:leader="none"/>
        </w:tabs>
      </w:pPr>
      <w:rPr>
        <w:rFonts w:ascii="Wingdings" w:hAnsi="Wingdings"/>
        <w:sz w:val="20"/>
      </w:rPr>
    </w:lvl>
    <w:lvl w:ilvl="4">
      <w:start w:val="1"/>
      <w:numFmt w:val="bullet"/>
      <w:suff w:val="tab"/>
      <w:lvlText w:val=""/>
      <w:lvlJc w:val="left"/>
      <w:pPr>
        <w:ind w:hanging="360" w:left="3600"/>
        <w:tabs>
          <w:tab w:val="left" w:pos="3600" w:leader="none"/>
        </w:tabs>
      </w:pPr>
      <w:rPr>
        <w:rFonts w:ascii="Wingdings" w:hAnsi="Wingdings"/>
        <w:sz w:val="20"/>
      </w:rPr>
    </w:lvl>
    <w:lvl w:ilvl="5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  <w:sz w:val="20"/>
      </w:rPr>
    </w:lvl>
    <w:lvl w:ilvl="6">
      <w:start w:val="1"/>
      <w:numFmt w:val="bullet"/>
      <w:suff w:val="tab"/>
      <w:lvlText w:val=""/>
      <w:lvlJc w:val="left"/>
      <w:pPr>
        <w:ind w:hanging="360" w:left="5040"/>
        <w:tabs>
          <w:tab w:val="left" w:pos="5040" w:leader="none"/>
        </w:tabs>
      </w:pPr>
      <w:rPr>
        <w:rFonts w:ascii="Wingdings" w:hAnsi="Wingdings"/>
        <w:sz w:val="20"/>
      </w:rPr>
    </w:lvl>
    <w:lvl w:ilvl="7">
      <w:start w:val="1"/>
      <w:numFmt w:val="bullet"/>
      <w:suff w:val="tab"/>
      <w:lvlText w:val=""/>
      <w:lvlJc w:val="left"/>
      <w:pPr>
        <w:ind w:hanging="360" w:left="5760"/>
        <w:tabs>
          <w:tab w:val="left" w:pos="5760" w:leader="none"/>
        </w:tabs>
      </w:pPr>
      <w:rPr>
        <w:rFonts w:ascii="Wingdings" w:hAnsi="Wingdings"/>
        <w:sz w:val="20"/>
      </w:rPr>
    </w:lvl>
    <w:lvl w:ilvl="8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  <w:sz w:val="20"/>
      </w:rPr>
    </w:lvl>
  </w:abstractNum>
  <w:abstractNum w:abstractNumId="13">
    <w:nsid w:val="28354E9A"/>
    <w:multiLevelType w:val="hybridMultilevel"/>
    <w:lvl w:ilvl="0" w:tplc="094E61CC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772E12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FC990A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B63F7D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FDCDD9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F09C3B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DA4591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5939B0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E3BA5D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126A7507"/>
    <w:multiLevelType w:val="hybridMultilevel"/>
    <w:lvl w:ilvl="0" w:tplc="6E76A8C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883A99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80A672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BF0B9E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24F85F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22D50AF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DD617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37D37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291EFC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24A82725"/>
    <w:multiLevelType w:val="hybridMultilevel"/>
    <w:lvl w:ilvl="0" w:tplc="73ED3B5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040314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07B5B9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1391DA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8378F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2B1A99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6DC85E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673E59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432361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6">
    <w:nsid w:val="54A85BBD"/>
    <w:multiLevelType w:val="hybridMultilevel"/>
    <w:lvl w:ilvl="0" w:tplc="26A1056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147324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07ABBF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5EBC22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69576A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495002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D05B93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A088C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372945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488C04B8"/>
    <w:multiLevelType w:val="hybridMultilevel"/>
    <w:lvl w:ilvl="0" w:tplc="7670AC3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262917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1AD1AA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D3F248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51416E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E2A9B9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16824F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B648DB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E263C2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8">
    <w:nsid w:val="0AF37B9D"/>
    <w:multiLevelType w:val="hybridMultilevel"/>
    <w:lvl w:ilvl="0" w:tplc="1F98CD2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6D074B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F14D51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2B93A6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37FBBD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75AF8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E50A1B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6684FD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7DF9F6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9">
    <w:nsid w:val="0B6AA013"/>
    <w:multiLevelType w:val="hybridMultilevel"/>
    <w:lvl w:ilvl="0" w:tplc="34E0BEF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D8D3824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795D99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D1C4B9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BACF51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DFA7FE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EC957E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AD3374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2AAE9F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0">
    <w:nsid w:val="543F7063"/>
    <w:multiLevelType w:val="hybridMultilevel"/>
    <w:lvl w:ilvl="0" w:tplc="2668FE3F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32D665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51799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BB409D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CCFD93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22DC41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8A9C63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1FDE4B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672D5E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3"/>
    <w:basedOn w:val="P0"/>
    <w:link w:val="C3"/>
    <w:qFormat/>
    <w:pPr>
      <w:spacing w:lineRule="auto" w:line="240" w:before="100" w:after="100" w:beforeAutospacing="1" w:afterAutospacing="1"/>
      <w:outlineLvl w:val="2"/>
    </w:pPr>
    <w:rPr>
      <w:rFonts w:ascii="Times New Roman" w:hAnsi="Times New Roman"/>
      <w:b w:val="1"/>
      <w:sz w:val="27"/>
    </w:rPr>
  </w:style>
  <w:style w:type="paragraph" w:styleId="P2">
    <w:name w:val="heading 4"/>
    <w:basedOn w:val="P0"/>
    <w:link w:val="C4"/>
    <w:qFormat/>
    <w:pPr>
      <w:spacing w:lineRule="auto" w:line="240" w:before="100" w:after="100" w:beforeAutospacing="1" w:afterAutospacing="1"/>
      <w:outlineLvl w:val="3"/>
    </w:pPr>
    <w:rPr>
      <w:rFonts w:ascii="Times New Roman" w:hAnsi="Times New Roman"/>
      <w:b w:val="1"/>
      <w:sz w:val="24"/>
    </w:rPr>
  </w:style>
  <w:style w:type="paragraph" w:styleId="P3">
    <w:name w:val="heading 5"/>
    <w:basedOn w:val="P0"/>
    <w:link w:val="C5"/>
    <w:qFormat/>
    <w:pPr>
      <w:spacing w:lineRule="auto" w:line="240" w:before="100" w:after="100" w:beforeAutospacing="1" w:afterAutospacing="1"/>
      <w:outlineLvl w:val="4"/>
    </w:pPr>
    <w:rPr>
      <w:rFonts w:ascii="Times New Roman" w:hAnsi="Times New Roman"/>
      <w:b w:val="1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3 Знак"/>
    <w:basedOn w:val="C0"/>
    <w:link w:val="P1"/>
    <w:rPr>
      <w:rFonts w:ascii="Times New Roman" w:hAnsi="Times New Roman"/>
      <w:b w:val="1"/>
      <w:sz w:val="27"/>
    </w:rPr>
  </w:style>
  <w:style w:type="character" w:styleId="C4">
    <w:name w:val="Заголовок 4 Знак"/>
    <w:basedOn w:val="C0"/>
    <w:link w:val="P2"/>
    <w:rPr>
      <w:rFonts w:ascii="Times New Roman" w:hAnsi="Times New Roman"/>
      <w:b w:val="1"/>
      <w:sz w:val="24"/>
    </w:rPr>
  </w:style>
  <w:style w:type="character" w:styleId="C5">
    <w:name w:val="Заголовок 5 Знак"/>
    <w:basedOn w:val="C0"/>
    <w:link w:val="P3"/>
    <w:rPr>
      <w:rFonts w:ascii="Times New Roman" w:hAnsi="Times New Roman"/>
      <w:b w:val="1"/>
      <w:sz w:val="20"/>
    </w:rPr>
  </w:style>
  <w:style w:type="character" w:styleId="C6">
    <w:name w:val="Strong"/>
    <w:basedOn w:val="C0"/>
    <w:qFormat/>
    <w:rPr>
      <w:b w:val="1"/>
    </w:rPr>
  </w:style>
  <w:style w:type="character" w:styleId="C7">
    <w:name w:val="HTML Code"/>
    <w:basedOn w:val="C0"/>
    <w:semiHidden/>
    <w:rPr>
      <w:rFonts w:ascii="Courier New" w:hAnsi="Courier New"/>
      <w:sz w:val="20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