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tkvqx9e9c3we" w:id="0"/>
      <w:bookmarkEnd w:id="0"/>
      <w:r w:rsidDel="00000000" w:rsidR="00000000" w:rsidRPr="00000000">
        <w:rPr>
          <w:rtl w:val="0"/>
        </w:rPr>
        <w:t xml:space="preserve">Problem Definition</w:t>
      </w:r>
    </w:p>
    <w:p w:rsidR="00000000" w:rsidDel="00000000" w:rsidP="00000000" w:rsidRDefault="00000000" w:rsidRPr="00000000" w14:paraId="00000002">
      <w:pPr>
        <w:rPr/>
      </w:pPr>
      <w:r w:rsidDel="00000000" w:rsidR="00000000" w:rsidRPr="00000000">
        <w:rPr>
          <w:rtl w:val="0"/>
        </w:rPr>
        <w:t xml:space="preserve">Mental health challenges are often disregarded, undetected, stigmatized or left untreated, this leads to a huge impact on personal, social and economic setbacks. Many patients suffer from a variety of mental illnesses and have limited access to professional help due to financial constraints,being stigmatized or lack of proper facilities. If not treated in time, the mental fitness of a person diagnosed with or showing signs of a mental illness can lead to risk of reduced workplace productivity, community standing and family standing also factoring in the increased risk of chronic physical illnesses.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blthlpmjm2e4" w:id="1"/>
      <w:bookmarkEnd w:id="1"/>
      <w:r w:rsidDel="00000000" w:rsidR="00000000" w:rsidRPr="00000000">
        <w:rPr>
          <w:rtl w:val="0"/>
        </w:rPr>
        <w:t xml:space="preserve">Relevance to theme</w:t>
      </w:r>
    </w:p>
    <w:p w:rsidR="00000000" w:rsidDel="00000000" w:rsidP="00000000" w:rsidRDefault="00000000" w:rsidRPr="00000000" w14:paraId="00000005">
      <w:pPr>
        <w:rPr/>
      </w:pPr>
      <w:r w:rsidDel="00000000" w:rsidR="00000000" w:rsidRPr="00000000">
        <w:rPr>
          <w:rtl w:val="0"/>
        </w:rPr>
        <w:t xml:space="preserve">This problem is directly relevant to the theme as mental health is a critical factor of the overall health of an individual and directly influences solidarity and resilience. Using AI to address the problem ensures early detection, improved resources and swift aid. AI powered tools such as predictive analytics can provide health care facilities with practical, cost saving and non stop support systems.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lh2tw95hqxzl" w:id="2"/>
      <w:bookmarkEnd w:id="2"/>
      <w:r w:rsidDel="00000000" w:rsidR="00000000" w:rsidRPr="00000000">
        <w:rPr>
          <w:rtl w:val="0"/>
        </w:rPr>
        <w:t xml:space="preserve">Benefits</w:t>
      </w:r>
    </w:p>
    <w:p w:rsidR="00000000" w:rsidDel="00000000" w:rsidP="00000000" w:rsidRDefault="00000000" w:rsidRPr="00000000" w14:paraId="00000008">
      <w:pPr>
        <w:rPr/>
      </w:pPr>
      <w:r w:rsidDel="00000000" w:rsidR="00000000" w:rsidRPr="00000000">
        <w:rPr>
          <w:rtl w:val="0"/>
        </w:rPr>
        <w:t xml:space="preserve">Using AI to solve this problem will help the organisations by reducing the load on healthcare service providers, increasing inclusivity and encouraging a healthier, productive and strong willed community.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