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0FFB" w14:textId="77777777" w:rsidR="00AD5012" w:rsidRPr="00A20060" w:rsidRDefault="00AD5012" w:rsidP="00AD5012">
      <w:pPr>
        <w:rPr>
          <w:rFonts w:cstheme="minorHAnsi"/>
        </w:rPr>
      </w:pPr>
      <w:r>
        <w:rPr>
          <w:noProof/>
        </w:rPr>
        <w:drawing>
          <wp:inline distT="0" distB="0" distL="0" distR="0" wp14:anchorId="5AEC10B0" wp14:editId="1C9F0615">
            <wp:extent cx="2209800" cy="457200"/>
            <wp:effectExtent l="0" t="0" r="0" b="0"/>
            <wp:docPr id="92481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AEC0FFC" w14:textId="77777777" w:rsidR="00AD5012" w:rsidRPr="00A20060" w:rsidRDefault="00AD5012" w:rsidP="00AD5012">
      <w:pPr>
        <w:jc w:val="right"/>
        <w:rPr>
          <w:rFonts w:cstheme="minorHAnsi"/>
          <w:b/>
          <w:bCs/>
          <w:sz w:val="56"/>
          <w:szCs w:val="56"/>
        </w:rPr>
      </w:pPr>
    </w:p>
    <w:p w14:paraId="5AEC0FFD" w14:textId="77777777" w:rsidR="00AD5012" w:rsidRDefault="00AD5012" w:rsidP="00AD5012">
      <w:pPr>
        <w:jc w:val="right"/>
        <w:rPr>
          <w:rFonts w:cstheme="minorHAnsi"/>
          <w:b/>
          <w:bCs/>
          <w:sz w:val="56"/>
          <w:szCs w:val="56"/>
        </w:rPr>
      </w:pPr>
    </w:p>
    <w:p w14:paraId="5AEC0FFE" w14:textId="55C49236" w:rsidR="00AD5012" w:rsidRPr="008E4E1C" w:rsidRDefault="00C51D0F" w:rsidP="00C51D0F">
      <w:pPr>
        <w:pStyle w:val="Title"/>
        <w:tabs>
          <w:tab w:val="left" w:pos="6590"/>
        </w:tabs>
      </w:pPr>
      <w:r>
        <w:tab/>
      </w:r>
    </w:p>
    <w:p w14:paraId="5AEC0FFF" w14:textId="77777777" w:rsidR="00AD5012" w:rsidRPr="009D0CF8" w:rsidRDefault="00AD5012" w:rsidP="00AD5012">
      <w:pPr>
        <w:jc w:val="right"/>
        <w:rPr>
          <w:rFonts w:cstheme="minorHAnsi"/>
          <w:b/>
          <w:sz w:val="40"/>
          <w:szCs w:val="40"/>
        </w:rPr>
      </w:pPr>
      <w:r>
        <w:rPr>
          <w:rFonts w:cstheme="minorHAnsi"/>
          <w:b/>
          <w:sz w:val="40"/>
          <w:szCs w:val="40"/>
        </w:rPr>
        <w:t>EMC Avamar</w:t>
      </w:r>
    </w:p>
    <w:p w14:paraId="5AEC1000" w14:textId="77777777" w:rsidR="00AD5012" w:rsidRPr="004A62DC" w:rsidRDefault="00AD5012" w:rsidP="004A62DC">
      <w:pPr>
        <w:jc w:val="right"/>
        <w:rPr>
          <w:rFonts w:cstheme="minorHAnsi"/>
          <w:b/>
          <w:sz w:val="40"/>
          <w:szCs w:val="40"/>
        </w:rPr>
      </w:pPr>
      <w:r w:rsidRPr="005944EB">
        <w:rPr>
          <w:rFonts w:cstheme="minorHAnsi"/>
          <w:b/>
          <w:sz w:val="40"/>
          <w:szCs w:val="40"/>
        </w:rPr>
        <w:t>Plugin Configuration Guide</w:t>
      </w:r>
    </w:p>
    <w:p w14:paraId="5AEC100C" w14:textId="5E072D00" w:rsidR="00AD5012" w:rsidRDefault="00AD5012" w:rsidP="00AD5012">
      <w:pPr>
        <w:rPr>
          <w:rFonts w:ascii="Calibri" w:hAnsi="Calibri" w:cs="Calibri"/>
          <w:b/>
          <w:bCs/>
        </w:rPr>
      </w:pPr>
    </w:p>
    <w:p w14:paraId="545653BB" w14:textId="76A6BAD0" w:rsidR="007028D8" w:rsidRDefault="007028D8" w:rsidP="00AD5012">
      <w:pPr>
        <w:rPr>
          <w:rFonts w:ascii="Calibri" w:hAnsi="Calibri" w:cs="Calibri"/>
          <w:b/>
          <w:bCs/>
        </w:rPr>
      </w:pPr>
    </w:p>
    <w:p w14:paraId="7559A449" w14:textId="0A20DED8" w:rsidR="007028D8" w:rsidRDefault="007028D8" w:rsidP="00AD5012">
      <w:pPr>
        <w:rPr>
          <w:rFonts w:ascii="Calibri" w:hAnsi="Calibri" w:cs="Calibri"/>
          <w:b/>
          <w:bCs/>
        </w:rPr>
      </w:pPr>
    </w:p>
    <w:p w14:paraId="2A11B626" w14:textId="01BEB24B" w:rsidR="007028D8" w:rsidRDefault="007028D8" w:rsidP="00AD5012">
      <w:pPr>
        <w:rPr>
          <w:rFonts w:ascii="Calibri" w:hAnsi="Calibri" w:cs="Calibri"/>
          <w:b/>
          <w:bCs/>
        </w:rPr>
      </w:pPr>
    </w:p>
    <w:p w14:paraId="0BCA9B2D" w14:textId="3DFDB002" w:rsidR="007028D8" w:rsidRDefault="007028D8" w:rsidP="00AD5012">
      <w:pPr>
        <w:rPr>
          <w:rFonts w:ascii="Calibri" w:hAnsi="Calibri" w:cs="Calibri"/>
          <w:b/>
          <w:bCs/>
        </w:rPr>
      </w:pPr>
    </w:p>
    <w:p w14:paraId="485622EE" w14:textId="77777777" w:rsidR="007028D8" w:rsidRDefault="007028D8" w:rsidP="00AD5012">
      <w:pPr>
        <w:rPr>
          <w:rFonts w:ascii="Calibri" w:hAnsi="Calibri" w:cs="Calibri"/>
          <w:b/>
          <w:bCs/>
        </w:rPr>
      </w:pPr>
    </w:p>
    <w:bookmarkStart w:id="0" w:name="_Toc364328421" w:displacedByCustomXml="next"/>
    <w:bookmarkStart w:id="1"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5AEC102A" w14:textId="5B2CBACD" w:rsidR="00AD5012" w:rsidRDefault="00AD5012" w:rsidP="00C57832">
          <w:pPr>
            <w:pStyle w:val="TOCHeading"/>
            <w:contextualSpacing/>
          </w:pPr>
          <w:r>
            <w:t>Contents</w:t>
          </w:r>
        </w:p>
        <w:p w14:paraId="5AEC102B" w14:textId="77777777" w:rsidR="004B1CB2" w:rsidRPr="004B1CB2" w:rsidRDefault="004B1CB2" w:rsidP="004B1CB2">
          <w:pPr>
            <w:rPr>
              <w:lang w:eastAsia="ja-JP"/>
            </w:rPr>
          </w:pPr>
        </w:p>
        <w:p w14:paraId="66D08000" w14:textId="3E165A39" w:rsidR="00CE0823" w:rsidRDefault="00AD5012">
          <w:pPr>
            <w:pStyle w:val="TOC1"/>
            <w:tabs>
              <w:tab w:val="right" w:leader="dot" w:pos="9350"/>
            </w:tabs>
            <w:rPr>
              <w:rFonts w:eastAsiaTheme="minorEastAsia" w:cstheme="minorBidi"/>
              <w:noProof/>
              <w:szCs w:val="22"/>
            </w:rPr>
          </w:pPr>
          <w:r w:rsidRPr="00B565F6">
            <w:rPr>
              <w:rFonts w:cstheme="minorHAnsi"/>
              <w:szCs w:val="22"/>
            </w:rPr>
            <w:fldChar w:fldCharType="begin"/>
          </w:r>
          <w:r w:rsidRPr="00B565F6">
            <w:rPr>
              <w:rFonts w:cstheme="minorHAnsi"/>
              <w:szCs w:val="22"/>
            </w:rPr>
            <w:instrText xml:space="preserve"> TOC \o "1-3" \h \z \u </w:instrText>
          </w:r>
          <w:r w:rsidRPr="00B565F6">
            <w:rPr>
              <w:rFonts w:cstheme="minorHAnsi"/>
              <w:szCs w:val="22"/>
            </w:rPr>
            <w:fldChar w:fldCharType="separate"/>
          </w:r>
          <w:hyperlink w:anchor="_Toc100518321" w:history="1">
            <w:r w:rsidR="00CE0823" w:rsidRPr="00AA7DAC">
              <w:rPr>
                <w:rStyle w:val="Hyperlink"/>
                <w:noProof/>
              </w:rPr>
              <w:t>Avamar Configuration Checklist</w:t>
            </w:r>
            <w:r w:rsidR="00CE0823">
              <w:rPr>
                <w:noProof/>
                <w:webHidden/>
              </w:rPr>
              <w:tab/>
            </w:r>
            <w:r w:rsidR="00CE0823">
              <w:rPr>
                <w:noProof/>
                <w:webHidden/>
              </w:rPr>
              <w:fldChar w:fldCharType="begin"/>
            </w:r>
            <w:r w:rsidR="00CE0823">
              <w:rPr>
                <w:noProof/>
                <w:webHidden/>
              </w:rPr>
              <w:instrText xml:space="preserve"> PAGEREF _Toc100518321 \h </w:instrText>
            </w:r>
            <w:r w:rsidR="00CE0823">
              <w:rPr>
                <w:noProof/>
                <w:webHidden/>
              </w:rPr>
            </w:r>
            <w:r w:rsidR="00CE0823">
              <w:rPr>
                <w:noProof/>
                <w:webHidden/>
              </w:rPr>
              <w:fldChar w:fldCharType="separate"/>
            </w:r>
            <w:r w:rsidR="002C66EF">
              <w:rPr>
                <w:noProof/>
                <w:webHidden/>
              </w:rPr>
              <w:t>2</w:t>
            </w:r>
            <w:r w:rsidR="00CE0823">
              <w:rPr>
                <w:noProof/>
                <w:webHidden/>
              </w:rPr>
              <w:fldChar w:fldCharType="end"/>
            </w:r>
          </w:hyperlink>
        </w:p>
        <w:p w14:paraId="67CB7CD4" w14:textId="783D2965" w:rsidR="00CE0823" w:rsidRDefault="00257DAF">
          <w:pPr>
            <w:pStyle w:val="TOC1"/>
            <w:tabs>
              <w:tab w:val="right" w:leader="dot" w:pos="9350"/>
            </w:tabs>
            <w:rPr>
              <w:rFonts w:eastAsiaTheme="minorEastAsia" w:cstheme="minorBidi"/>
              <w:noProof/>
              <w:szCs w:val="22"/>
            </w:rPr>
          </w:pPr>
          <w:hyperlink w:anchor="_Toc100518322" w:history="1">
            <w:r w:rsidR="00CE0823" w:rsidRPr="00AA7DAC">
              <w:rPr>
                <w:rStyle w:val="Hyperlink"/>
                <w:noProof/>
              </w:rPr>
              <w:t>Supported Collection Types</w:t>
            </w:r>
            <w:r w:rsidR="00CE0823">
              <w:rPr>
                <w:noProof/>
                <w:webHidden/>
              </w:rPr>
              <w:tab/>
            </w:r>
            <w:r w:rsidR="00CE0823">
              <w:rPr>
                <w:noProof/>
                <w:webHidden/>
              </w:rPr>
              <w:fldChar w:fldCharType="begin"/>
            </w:r>
            <w:r w:rsidR="00CE0823">
              <w:rPr>
                <w:noProof/>
                <w:webHidden/>
              </w:rPr>
              <w:instrText xml:space="preserve"> PAGEREF _Toc100518322 \h </w:instrText>
            </w:r>
            <w:r w:rsidR="00CE0823">
              <w:rPr>
                <w:noProof/>
                <w:webHidden/>
              </w:rPr>
            </w:r>
            <w:r w:rsidR="00CE0823">
              <w:rPr>
                <w:noProof/>
                <w:webHidden/>
              </w:rPr>
              <w:fldChar w:fldCharType="separate"/>
            </w:r>
            <w:r w:rsidR="002C66EF">
              <w:rPr>
                <w:noProof/>
                <w:webHidden/>
              </w:rPr>
              <w:t>2</w:t>
            </w:r>
            <w:r w:rsidR="00CE0823">
              <w:rPr>
                <w:noProof/>
                <w:webHidden/>
              </w:rPr>
              <w:fldChar w:fldCharType="end"/>
            </w:r>
          </w:hyperlink>
        </w:p>
        <w:p w14:paraId="0480C263" w14:textId="441A57D7" w:rsidR="00CE0823" w:rsidRDefault="00257DAF">
          <w:pPr>
            <w:pStyle w:val="TOC1"/>
            <w:tabs>
              <w:tab w:val="right" w:leader="dot" w:pos="9350"/>
            </w:tabs>
            <w:rPr>
              <w:rFonts w:eastAsiaTheme="minorEastAsia" w:cstheme="minorBidi"/>
              <w:noProof/>
              <w:szCs w:val="22"/>
            </w:rPr>
          </w:pPr>
          <w:hyperlink w:anchor="_Toc100518323" w:history="1">
            <w:r w:rsidR="00CE0823" w:rsidRPr="00AA7DAC">
              <w:rPr>
                <w:rStyle w:val="Hyperlink"/>
                <w:noProof/>
              </w:rPr>
              <w:t>Data Sources</w:t>
            </w:r>
            <w:r w:rsidR="00CE0823">
              <w:rPr>
                <w:noProof/>
                <w:webHidden/>
              </w:rPr>
              <w:tab/>
            </w:r>
            <w:r w:rsidR="00CE0823">
              <w:rPr>
                <w:noProof/>
                <w:webHidden/>
              </w:rPr>
              <w:fldChar w:fldCharType="begin"/>
            </w:r>
            <w:r w:rsidR="00CE0823">
              <w:rPr>
                <w:noProof/>
                <w:webHidden/>
              </w:rPr>
              <w:instrText xml:space="preserve"> PAGEREF _Toc100518323 \h </w:instrText>
            </w:r>
            <w:r w:rsidR="00CE0823">
              <w:rPr>
                <w:noProof/>
                <w:webHidden/>
              </w:rPr>
            </w:r>
            <w:r w:rsidR="00CE0823">
              <w:rPr>
                <w:noProof/>
                <w:webHidden/>
              </w:rPr>
              <w:fldChar w:fldCharType="separate"/>
            </w:r>
            <w:r w:rsidR="002C66EF">
              <w:rPr>
                <w:noProof/>
                <w:webHidden/>
              </w:rPr>
              <w:t>2</w:t>
            </w:r>
            <w:r w:rsidR="00CE0823">
              <w:rPr>
                <w:noProof/>
                <w:webHidden/>
              </w:rPr>
              <w:fldChar w:fldCharType="end"/>
            </w:r>
          </w:hyperlink>
        </w:p>
        <w:p w14:paraId="5AADFC9F" w14:textId="7EDA3343" w:rsidR="00CE0823" w:rsidRDefault="00257DAF">
          <w:pPr>
            <w:pStyle w:val="TOC1"/>
            <w:tabs>
              <w:tab w:val="right" w:leader="dot" w:pos="9350"/>
            </w:tabs>
            <w:rPr>
              <w:rFonts w:eastAsiaTheme="minorEastAsia" w:cstheme="minorBidi"/>
              <w:noProof/>
              <w:szCs w:val="22"/>
            </w:rPr>
          </w:pPr>
          <w:hyperlink w:anchor="_Toc100518324" w:history="1">
            <w:r w:rsidR="00CE0823" w:rsidRPr="00AA7DAC">
              <w:rPr>
                <w:rStyle w:val="Hyperlink"/>
                <w:noProof/>
              </w:rPr>
              <w:t>Requirements</w:t>
            </w:r>
            <w:r w:rsidR="00CE0823">
              <w:rPr>
                <w:noProof/>
                <w:webHidden/>
              </w:rPr>
              <w:tab/>
            </w:r>
            <w:r w:rsidR="00CE0823">
              <w:rPr>
                <w:noProof/>
                <w:webHidden/>
              </w:rPr>
              <w:fldChar w:fldCharType="begin"/>
            </w:r>
            <w:r w:rsidR="00CE0823">
              <w:rPr>
                <w:noProof/>
                <w:webHidden/>
              </w:rPr>
              <w:instrText xml:space="preserve"> PAGEREF _Toc100518324 \h </w:instrText>
            </w:r>
            <w:r w:rsidR="00CE0823">
              <w:rPr>
                <w:noProof/>
                <w:webHidden/>
              </w:rPr>
            </w:r>
            <w:r w:rsidR="00CE0823">
              <w:rPr>
                <w:noProof/>
                <w:webHidden/>
              </w:rPr>
              <w:fldChar w:fldCharType="separate"/>
            </w:r>
            <w:r w:rsidR="002C66EF">
              <w:rPr>
                <w:noProof/>
                <w:webHidden/>
              </w:rPr>
              <w:t>3</w:t>
            </w:r>
            <w:r w:rsidR="00CE0823">
              <w:rPr>
                <w:noProof/>
                <w:webHidden/>
              </w:rPr>
              <w:fldChar w:fldCharType="end"/>
            </w:r>
          </w:hyperlink>
        </w:p>
        <w:p w14:paraId="5FC1437D" w14:textId="1E2B99B1" w:rsidR="00CE0823" w:rsidRDefault="00257DAF">
          <w:pPr>
            <w:pStyle w:val="TOC3"/>
            <w:rPr>
              <w:rFonts w:eastAsiaTheme="minorEastAsia" w:cstheme="minorBidi"/>
              <w:noProof/>
              <w:szCs w:val="22"/>
            </w:rPr>
          </w:pPr>
          <w:hyperlink w:anchor="_Toc100518325" w:history="1">
            <w:r w:rsidR="00CE0823" w:rsidRPr="00AA7DAC">
              <w:rPr>
                <w:rStyle w:val="Hyperlink"/>
                <w:noProof/>
              </w:rPr>
              <w:t>Communications</w:t>
            </w:r>
            <w:r w:rsidR="00CE0823">
              <w:rPr>
                <w:noProof/>
                <w:webHidden/>
              </w:rPr>
              <w:tab/>
            </w:r>
            <w:r w:rsidR="00CE0823">
              <w:rPr>
                <w:noProof/>
                <w:webHidden/>
              </w:rPr>
              <w:fldChar w:fldCharType="begin"/>
            </w:r>
            <w:r w:rsidR="00CE0823">
              <w:rPr>
                <w:noProof/>
                <w:webHidden/>
              </w:rPr>
              <w:instrText xml:space="preserve"> PAGEREF _Toc100518325 \h </w:instrText>
            </w:r>
            <w:r w:rsidR="00CE0823">
              <w:rPr>
                <w:noProof/>
                <w:webHidden/>
              </w:rPr>
            </w:r>
            <w:r w:rsidR="00CE0823">
              <w:rPr>
                <w:noProof/>
                <w:webHidden/>
              </w:rPr>
              <w:fldChar w:fldCharType="separate"/>
            </w:r>
            <w:r w:rsidR="002C66EF">
              <w:rPr>
                <w:noProof/>
                <w:webHidden/>
              </w:rPr>
              <w:t>3</w:t>
            </w:r>
            <w:r w:rsidR="00CE0823">
              <w:rPr>
                <w:noProof/>
                <w:webHidden/>
              </w:rPr>
              <w:fldChar w:fldCharType="end"/>
            </w:r>
          </w:hyperlink>
        </w:p>
        <w:p w14:paraId="1447098D" w14:textId="56D06342" w:rsidR="00CE0823" w:rsidRDefault="00257DAF">
          <w:pPr>
            <w:pStyle w:val="TOC3"/>
            <w:rPr>
              <w:rFonts w:eastAsiaTheme="minorEastAsia" w:cstheme="minorBidi"/>
              <w:noProof/>
              <w:szCs w:val="22"/>
            </w:rPr>
          </w:pPr>
          <w:hyperlink w:anchor="_Toc100518326" w:history="1">
            <w:r w:rsidR="00CE0823" w:rsidRPr="00AA7DAC">
              <w:rPr>
                <w:rStyle w:val="Hyperlink"/>
                <w:noProof/>
              </w:rPr>
              <w:t>Avamar Hostname Resolution</w:t>
            </w:r>
            <w:r w:rsidR="00CE0823">
              <w:rPr>
                <w:noProof/>
                <w:webHidden/>
              </w:rPr>
              <w:tab/>
            </w:r>
            <w:r w:rsidR="00CE0823">
              <w:rPr>
                <w:noProof/>
                <w:webHidden/>
              </w:rPr>
              <w:fldChar w:fldCharType="begin"/>
            </w:r>
            <w:r w:rsidR="00CE0823">
              <w:rPr>
                <w:noProof/>
                <w:webHidden/>
              </w:rPr>
              <w:instrText xml:space="preserve"> PAGEREF _Toc100518326 \h </w:instrText>
            </w:r>
            <w:r w:rsidR="00CE0823">
              <w:rPr>
                <w:noProof/>
                <w:webHidden/>
              </w:rPr>
            </w:r>
            <w:r w:rsidR="00CE0823">
              <w:rPr>
                <w:noProof/>
                <w:webHidden/>
              </w:rPr>
              <w:fldChar w:fldCharType="separate"/>
            </w:r>
            <w:r w:rsidR="002C66EF">
              <w:rPr>
                <w:noProof/>
                <w:webHidden/>
              </w:rPr>
              <w:t>3</w:t>
            </w:r>
            <w:r w:rsidR="00CE0823">
              <w:rPr>
                <w:noProof/>
                <w:webHidden/>
              </w:rPr>
              <w:fldChar w:fldCharType="end"/>
            </w:r>
          </w:hyperlink>
        </w:p>
        <w:p w14:paraId="0446125C" w14:textId="35594342" w:rsidR="00CE0823" w:rsidRDefault="00257DAF">
          <w:pPr>
            <w:pStyle w:val="TOC3"/>
            <w:rPr>
              <w:rFonts w:eastAsiaTheme="minorEastAsia" w:cstheme="minorBidi"/>
              <w:noProof/>
              <w:szCs w:val="22"/>
            </w:rPr>
          </w:pPr>
          <w:hyperlink w:anchor="_Toc100518327" w:history="1">
            <w:r w:rsidR="00CE0823" w:rsidRPr="00AA7DAC">
              <w:rPr>
                <w:rStyle w:val="Hyperlink"/>
                <w:noProof/>
              </w:rPr>
              <w:t>Allow Remote Access to the Avamar PostgreSQL Database</w:t>
            </w:r>
            <w:r w:rsidR="00CE0823">
              <w:rPr>
                <w:noProof/>
                <w:webHidden/>
              </w:rPr>
              <w:tab/>
            </w:r>
            <w:r w:rsidR="00CE0823">
              <w:rPr>
                <w:noProof/>
                <w:webHidden/>
              </w:rPr>
              <w:fldChar w:fldCharType="begin"/>
            </w:r>
            <w:r w:rsidR="00CE0823">
              <w:rPr>
                <w:noProof/>
                <w:webHidden/>
              </w:rPr>
              <w:instrText xml:space="preserve"> PAGEREF _Toc100518327 \h </w:instrText>
            </w:r>
            <w:r w:rsidR="00CE0823">
              <w:rPr>
                <w:noProof/>
                <w:webHidden/>
              </w:rPr>
            </w:r>
            <w:r w:rsidR="00CE0823">
              <w:rPr>
                <w:noProof/>
                <w:webHidden/>
              </w:rPr>
              <w:fldChar w:fldCharType="separate"/>
            </w:r>
            <w:r w:rsidR="002C66EF">
              <w:rPr>
                <w:noProof/>
                <w:webHidden/>
              </w:rPr>
              <w:t>3</w:t>
            </w:r>
            <w:r w:rsidR="00CE0823">
              <w:rPr>
                <w:noProof/>
                <w:webHidden/>
              </w:rPr>
              <w:fldChar w:fldCharType="end"/>
            </w:r>
          </w:hyperlink>
        </w:p>
        <w:p w14:paraId="0F3B0660" w14:textId="17E714AA" w:rsidR="00CE0823" w:rsidRDefault="00257DAF">
          <w:pPr>
            <w:pStyle w:val="TOC1"/>
            <w:tabs>
              <w:tab w:val="right" w:leader="dot" w:pos="9350"/>
            </w:tabs>
            <w:rPr>
              <w:rFonts w:eastAsiaTheme="minorEastAsia" w:cstheme="minorBidi"/>
              <w:noProof/>
              <w:szCs w:val="22"/>
            </w:rPr>
          </w:pPr>
          <w:hyperlink w:anchor="_Toc100518328" w:history="1">
            <w:r w:rsidR="00CE0823" w:rsidRPr="00AA7DAC">
              <w:rPr>
                <w:rStyle w:val="Hyperlink"/>
                <w:noProof/>
              </w:rPr>
              <w:t>Setup</w:t>
            </w:r>
            <w:r w:rsidR="00CE0823">
              <w:rPr>
                <w:noProof/>
                <w:webHidden/>
              </w:rPr>
              <w:tab/>
            </w:r>
            <w:r w:rsidR="00CE0823">
              <w:rPr>
                <w:noProof/>
                <w:webHidden/>
              </w:rPr>
              <w:fldChar w:fldCharType="begin"/>
            </w:r>
            <w:r w:rsidR="00CE0823">
              <w:rPr>
                <w:noProof/>
                <w:webHidden/>
              </w:rPr>
              <w:instrText xml:space="preserve"> PAGEREF _Toc100518328 \h </w:instrText>
            </w:r>
            <w:r w:rsidR="00CE0823">
              <w:rPr>
                <w:noProof/>
                <w:webHidden/>
              </w:rPr>
            </w:r>
            <w:r w:rsidR="00CE0823">
              <w:rPr>
                <w:noProof/>
                <w:webHidden/>
              </w:rPr>
              <w:fldChar w:fldCharType="separate"/>
            </w:r>
            <w:r w:rsidR="002C66EF">
              <w:rPr>
                <w:noProof/>
                <w:webHidden/>
              </w:rPr>
              <w:t>5</w:t>
            </w:r>
            <w:r w:rsidR="00CE0823">
              <w:rPr>
                <w:noProof/>
                <w:webHidden/>
              </w:rPr>
              <w:fldChar w:fldCharType="end"/>
            </w:r>
          </w:hyperlink>
        </w:p>
        <w:p w14:paraId="66705821" w14:textId="6BE64733" w:rsidR="00CE0823" w:rsidRDefault="00257DAF">
          <w:pPr>
            <w:pStyle w:val="TOC3"/>
            <w:rPr>
              <w:rFonts w:eastAsiaTheme="minorEastAsia" w:cstheme="minorBidi"/>
              <w:noProof/>
              <w:szCs w:val="22"/>
            </w:rPr>
          </w:pPr>
          <w:hyperlink w:anchor="_Toc100518329" w:history="1">
            <w:r w:rsidR="00CE0823" w:rsidRPr="00AA7DAC">
              <w:rPr>
                <w:rStyle w:val="Hyperlink"/>
                <w:noProof/>
              </w:rPr>
              <w:t>Server Properties</w:t>
            </w:r>
            <w:r w:rsidR="00CE0823">
              <w:rPr>
                <w:noProof/>
                <w:webHidden/>
              </w:rPr>
              <w:tab/>
            </w:r>
            <w:r w:rsidR="00CE0823">
              <w:rPr>
                <w:noProof/>
                <w:webHidden/>
              </w:rPr>
              <w:fldChar w:fldCharType="begin"/>
            </w:r>
            <w:r w:rsidR="00CE0823">
              <w:rPr>
                <w:noProof/>
                <w:webHidden/>
              </w:rPr>
              <w:instrText xml:space="preserve"> PAGEREF _Toc100518329 \h </w:instrText>
            </w:r>
            <w:r w:rsidR="00CE0823">
              <w:rPr>
                <w:noProof/>
                <w:webHidden/>
              </w:rPr>
            </w:r>
            <w:r w:rsidR="00CE0823">
              <w:rPr>
                <w:noProof/>
                <w:webHidden/>
              </w:rPr>
              <w:fldChar w:fldCharType="separate"/>
            </w:r>
            <w:r w:rsidR="002C66EF">
              <w:rPr>
                <w:noProof/>
                <w:webHidden/>
              </w:rPr>
              <w:t>5</w:t>
            </w:r>
            <w:r w:rsidR="00CE0823">
              <w:rPr>
                <w:noProof/>
                <w:webHidden/>
              </w:rPr>
              <w:fldChar w:fldCharType="end"/>
            </w:r>
          </w:hyperlink>
        </w:p>
        <w:p w14:paraId="7EF1E039" w14:textId="34AC5118" w:rsidR="00CE0823" w:rsidRDefault="00257DAF">
          <w:pPr>
            <w:pStyle w:val="TOC3"/>
            <w:rPr>
              <w:rFonts w:eastAsiaTheme="minorEastAsia" w:cstheme="minorBidi"/>
              <w:noProof/>
              <w:szCs w:val="22"/>
            </w:rPr>
          </w:pPr>
          <w:hyperlink w:anchor="_Toc100518330" w:history="1">
            <w:r w:rsidR="00CE0823" w:rsidRPr="00AA7DAC">
              <w:rPr>
                <w:rStyle w:val="Hyperlink"/>
                <w:noProof/>
              </w:rPr>
              <w:t>Field Definitions</w:t>
            </w:r>
            <w:r w:rsidR="00CE0823">
              <w:rPr>
                <w:noProof/>
                <w:webHidden/>
              </w:rPr>
              <w:tab/>
            </w:r>
            <w:r w:rsidR="00CE0823">
              <w:rPr>
                <w:noProof/>
                <w:webHidden/>
              </w:rPr>
              <w:fldChar w:fldCharType="begin"/>
            </w:r>
            <w:r w:rsidR="00CE0823">
              <w:rPr>
                <w:noProof/>
                <w:webHidden/>
              </w:rPr>
              <w:instrText xml:space="preserve"> PAGEREF _Toc100518330 \h </w:instrText>
            </w:r>
            <w:r w:rsidR="00CE0823">
              <w:rPr>
                <w:noProof/>
                <w:webHidden/>
              </w:rPr>
            </w:r>
            <w:r w:rsidR="00CE0823">
              <w:rPr>
                <w:noProof/>
                <w:webHidden/>
              </w:rPr>
              <w:fldChar w:fldCharType="separate"/>
            </w:r>
            <w:r w:rsidR="002C66EF">
              <w:rPr>
                <w:noProof/>
                <w:webHidden/>
              </w:rPr>
              <w:t>5</w:t>
            </w:r>
            <w:r w:rsidR="00CE0823">
              <w:rPr>
                <w:noProof/>
                <w:webHidden/>
              </w:rPr>
              <w:fldChar w:fldCharType="end"/>
            </w:r>
          </w:hyperlink>
        </w:p>
        <w:p w14:paraId="2033DCAD" w14:textId="60ECDBF8" w:rsidR="00CE0823" w:rsidRDefault="00257DAF">
          <w:pPr>
            <w:pStyle w:val="TOC1"/>
            <w:tabs>
              <w:tab w:val="right" w:leader="dot" w:pos="9350"/>
            </w:tabs>
            <w:rPr>
              <w:rFonts w:eastAsiaTheme="minorEastAsia" w:cstheme="minorBidi"/>
              <w:noProof/>
              <w:szCs w:val="22"/>
            </w:rPr>
          </w:pPr>
          <w:hyperlink w:anchor="_Toc100518331" w:history="1">
            <w:r w:rsidR="00CE0823" w:rsidRPr="00AA7DAC">
              <w:rPr>
                <w:rStyle w:val="Hyperlink"/>
                <w:noProof/>
              </w:rPr>
              <w:t>Troubleshooting</w:t>
            </w:r>
            <w:r w:rsidR="00CE0823">
              <w:rPr>
                <w:noProof/>
                <w:webHidden/>
              </w:rPr>
              <w:tab/>
            </w:r>
            <w:r w:rsidR="00CE0823">
              <w:rPr>
                <w:noProof/>
                <w:webHidden/>
              </w:rPr>
              <w:fldChar w:fldCharType="begin"/>
            </w:r>
            <w:r w:rsidR="00CE0823">
              <w:rPr>
                <w:noProof/>
                <w:webHidden/>
              </w:rPr>
              <w:instrText xml:space="preserve"> PAGEREF _Toc100518331 \h </w:instrText>
            </w:r>
            <w:r w:rsidR="00CE0823">
              <w:rPr>
                <w:noProof/>
                <w:webHidden/>
              </w:rPr>
            </w:r>
            <w:r w:rsidR="00CE0823">
              <w:rPr>
                <w:noProof/>
                <w:webHidden/>
              </w:rPr>
              <w:fldChar w:fldCharType="separate"/>
            </w:r>
            <w:r w:rsidR="002C66EF">
              <w:rPr>
                <w:noProof/>
                <w:webHidden/>
              </w:rPr>
              <w:t>6</w:t>
            </w:r>
            <w:r w:rsidR="00CE0823">
              <w:rPr>
                <w:noProof/>
                <w:webHidden/>
              </w:rPr>
              <w:fldChar w:fldCharType="end"/>
            </w:r>
          </w:hyperlink>
        </w:p>
        <w:p w14:paraId="00A596F8" w14:textId="45B3E9A7" w:rsidR="00CE0823" w:rsidRDefault="00257DAF">
          <w:pPr>
            <w:pStyle w:val="TOC2"/>
            <w:tabs>
              <w:tab w:val="right" w:leader="dot" w:pos="9350"/>
            </w:tabs>
            <w:rPr>
              <w:rFonts w:eastAsiaTheme="minorEastAsia" w:cstheme="minorBidi"/>
              <w:noProof/>
              <w:szCs w:val="22"/>
            </w:rPr>
          </w:pPr>
          <w:hyperlink w:anchor="_Toc100518332" w:history="1">
            <w:r w:rsidR="00CE0823" w:rsidRPr="00AA7DAC">
              <w:rPr>
                <w:rStyle w:val="Hyperlink"/>
                <w:noProof/>
              </w:rPr>
              <w:t>Verify Network Connectivity to the Avamar PostGreSQL server.</w:t>
            </w:r>
            <w:r w:rsidR="00CE0823">
              <w:rPr>
                <w:noProof/>
                <w:webHidden/>
              </w:rPr>
              <w:tab/>
            </w:r>
            <w:r w:rsidR="00CE0823">
              <w:rPr>
                <w:noProof/>
                <w:webHidden/>
              </w:rPr>
              <w:fldChar w:fldCharType="begin"/>
            </w:r>
            <w:r w:rsidR="00CE0823">
              <w:rPr>
                <w:noProof/>
                <w:webHidden/>
              </w:rPr>
              <w:instrText xml:space="preserve"> PAGEREF _Toc100518332 \h </w:instrText>
            </w:r>
            <w:r w:rsidR="00CE0823">
              <w:rPr>
                <w:noProof/>
                <w:webHidden/>
              </w:rPr>
            </w:r>
            <w:r w:rsidR="00CE0823">
              <w:rPr>
                <w:noProof/>
                <w:webHidden/>
              </w:rPr>
              <w:fldChar w:fldCharType="separate"/>
            </w:r>
            <w:r w:rsidR="002C66EF">
              <w:rPr>
                <w:noProof/>
                <w:webHidden/>
              </w:rPr>
              <w:t>6</w:t>
            </w:r>
            <w:r w:rsidR="00CE0823">
              <w:rPr>
                <w:noProof/>
                <w:webHidden/>
              </w:rPr>
              <w:fldChar w:fldCharType="end"/>
            </w:r>
          </w:hyperlink>
        </w:p>
        <w:p w14:paraId="6B9D4B75" w14:textId="7941B6BA" w:rsidR="00CE0823" w:rsidRDefault="00257DAF">
          <w:pPr>
            <w:pStyle w:val="TOC2"/>
            <w:tabs>
              <w:tab w:val="right" w:leader="dot" w:pos="9350"/>
            </w:tabs>
            <w:rPr>
              <w:rFonts w:eastAsiaTheme="minorEastAsia" w:cstheme="minorBidi"/>
              <w:noProof/>
              <w:szCs w:val="22"/>
            </w:rPr>
          </w:pPr>
          <w:hyperlink w:anchor="_Toc100518333" w:history="1">
            <w:r w:rsidR="00CE0823" w:rsidRPr="00AA7DAC">
              <w:rPr>
                <w:rStyle w:val="Hyperlink"/>
                <w:noProof/>
              </w:rPr>
              <w:t>PostgreSQL ODBC Driver or pgAdmin tool for Connectivity Testing</w:t>
            </w:r>
            <w:r w:rsidR="00CE0823">
              <w:rPr>
                <w:noProof/>
                <w:webHidden/>
              </w:rPr>
              <w:tab/>
            </w:r>
            <w:r w:rsidR="00CE0823">
              <w:rPr>
                <w:noProof/>
                <w:webHidden/>
              </w:rPr>
              <w:fldChar w:fldCharType="begin"/>
            </w:r>
            <w:r w:rsidR="00CE0823">
              <w:rPr>
                <w:noProof/>
                <w:webHidden/>
              </w:rPr>
              <w:instrText xml:space="preserve"> PAGEREF _Toc100518333 \h </w:instrText>
            </w:r>
            <w:r w:rsidR="00CE0823">
              <w:rPr>
                <w:noProof/>
                <w:webHidden/>
              </w:rPr>
            </w:r>
            <w:r w:rsidR="00CE0823">
              <w:rPr>
                <w:noProof/>
                <w:webHidden/>
              </w:rPr>
              <w:fldChar w:fldCharType="separate"/>
            </w:r>
            <w:r w:rsidR="002C66EF">
              <w:rPr>
                <w:noProof/>
                <w:webHidden/>
              </w:rPr>
              <w:t>6</w:t>
            </w:r>
            <w:r w:rsidR="00CE0823">
              <w:rPr>
                <w:noProof/>
                <w:webHidden/>
              </w:rPr>
              <w:fldChar w:fldCharType="end"/>
            </w:r>
          </w:hyperlink>
        </w:p>
        <w:p w14:paraId="0C64BD85" w14:textId="09DA4049" w:rsidR="00CE0823" w:rsidRDefault="00257DAF">
          <w:pPr>
            <w:pStyle w:val="TOC2"/>
            <w:tabs>
              <w:tab w:val="right" w:leader="dot" w:pos="9350"/>
            </w:tabs>
            <w:rPr>
              <w:rFonts w:eastAsiaTheme="minorEastAsia" w:cstheme="minorBidi"/>
              <w:noProof/>
              <w:szCs w:val="22"/>
            </w:rPr>
          </w:pPr>
          <w:hyperlink w:anchor="_Toc100518334" w:history="1">
            <w:r w:rsidR="00CE0823" w:rsidRPr="00AA7DAC">
              <w:rPr>
                <w:rStyle w:val="Hyperlink"/>
                <w:noProof/>
              </w:rPr>
              <w:t>Avamar Server Version Mined by Bocada Appears to be Incorrect</w:t>
            </w:r>
            <w:r w:rsidR="00CE0823">
              <w:rPr>
                <w:noProof/>
                <w:webHidden/>
              </w:rPr>
              <w:tab/>
            </w:r>
            <w:r w:rsidR="00CE0823">
              <w:rPr>
                <w:noProof/>
                <w:webHidden/>
              </w:rPr>
              <w:fldChar w:fldCharType="begin"/>
            </w:r>
            <w:r w:rsidR="00CE0823">
              <w:rPr>
                <w:noProof/>
                <w:webHidden/>
              </w:rPr>
              <w:instrText xml:space="preserve"> PAGEREF _Toc100518334 \h </w:instrText>
            </w:r>
            <w:r w:rsidR="00CE0823">
              <w:rPr>
                <w:noProof/>
                <w:webHidden/>
              </w:rPr>
            </w:r>
            <w:r w:rsidR="00CE0823">
              <w:rPr>
                <w:noProof/>
                <w:webHidden/>
              </w:rPr>
              <w:fldChar w:fldCharType="separate"/>
            </w:r>
            <w:r w:rsidR="002C66EF">
              <w:rPr>
                <w:noProof/>
                <w:webHidden/>
              </w:rPr>
              <w:t>7</w:t>
            </w:r>
            <w:r w:rsidR="00CE0823">
              <w:rPr>
                <w:noProof/>
                <w:webHidden/>
              </w:rPr>
              <w:fldChar w:fldCharType="end"/>
            </w:r>
          </w:hyperlink>
        </w:p>
        <w:p w14:paraId="0FC759A2" w14:textId="151E4237" w:rsidR="00CE0823" w:rsidRDefault="00257DAF">
          <w:pPr>
            <w:pStyle w:val="TOC2"/>
            <w:tabs>
              <w:tab w:val="right" w:leader="dot" w:pos="9350"/>
            </w:tabs>
            <w:rPr>
              <w:rFonts w:eastAsiaTheme="minorEastAsia" w:cstheme="minorBidi"/>
              <w:noProof/>
              <w:szCs w:val="22"/>
            </w:rPr>
          </w:pPr>
          <w:hyperlink w:anchor="_Toc100518335" w:history="1">
            <w:r w:rsidR="00CE0823" w:rsidRPr="00AA7DAC">
              <w:rPr>
                <w:rStyle w:val="Hyperlink"/>
                <w:noProof/>
              </w:rPr>
              <w:t>Avamar client names displayed with underscore and additional string</w:t>
            </w:r>
            <w:r w:rsidR="00CE0823">
              <w:rPr>
                <w:noProof/>
                <w:webHidden/>
              </w:rPr>
              <w:tab/>
            </w:r>
            <w:r w:rsidR="00CE0823">
              <w:rPr>
                <w:noProof/>
                <w:webHidden/>
              </w:rPr>
              <w:fldChar w:fldCharType="begin"/>
            </w:r>
            <w:r w:rsidR="00CE0823">
              <w:rPr>
                <w:noProof/>
                <w:webHidden/>
              </w:rPr>
              <w:instrText xml:space="preserve"> PAGEREF _Toc100518335 \h </w:instrText>
            </w:r>
            <w:r w:rsidR="00CE0823">
              <w:rPr>
                <w:noProof/>
                <w:webHidden/>
              </w:rPr>
            </w:r>
            <w:r w:rsidR="00CE0823">
              <w:rPr>
                <w:noProof/>
                <w:webHidden/>
              </w:rPr>
              <w:fldChar w:fldCharType="separate"/>
            </w:r>
            <w:r w:rsidR="002C66EF">
              <w:rPr>
                <w:noProof/>
                <w:webHidden/>
              </w:rPr>
              <w:t>7</w:t>
            </w:r>
            <w:r w:rsidR="00CE0823">
              <w:rPr>
                <w:noProof/>
                <w:webHidden/>
              </w:rPr>
              <w:fldChar w:fldCharType="end"/>
            </w:r>
          </w:hyperlink>
        </w:p>
        <w:p w14:paraId="6DC645CF" w14:textId="35F06534" w:rsidR="00CE0823" w:rsidRDefault="00257DAF">
          <w:pPr>
            <w:pStyle w:val="TOC1"/>
            <w:tabs>
              <w:tab w:val="right" w:leader="dot" w:pos="9350"/>
            </w:tabs>
            <w:rPr>
              <w:rFonts w:eastAsiaTheme="minorEastAsia" w:cstheme="minorBidi"/>
              <w:noProof/>
              <w:szCs w:val="22"/>
            </w:rPr>
          </w:pPr>
          <w:hyperlink w:anchor="_Toc100518336" w:history="1">
            <w:r w:rsidR="00CE0823" w:rsidRPr="00AA7DAC">
              <w:rPr>
                <w:rStyle w:val="Hyperlink"/>
                <w:noProof/>
              </w:rPr>
              <w:t>Technical Support</w:t>
            </w:r>
            <w:r w:rsidR="00CE0823">
              <w:rPr>
                <w:noProof/>
                <w:webHidden/>
              </w:rPr>
              <w:tab/>
            </w:r>
            <w:r w:rsidR="00CE0823">
              <w:rPr>
                <w:noProof/>
                <w:webHidden/>
              </w:rPr>
              <w:fldChar w:fldCharType="begin"/>
            </w:r>
            <w:r w:rsidR="00CE0823">
              <w:rPr>
                <w:noProof/>
                <w:webHidden/>
              </w:rPr>
              <w:instrText xml:space="preserve"> PAGEREF _Toc100518336 \h </w:instrText>
            </w:r>
            <w:r w:rsidR="00CE0823">
              <w:rPr>
                <w:noProof/>
                <w:webHidden/>
              </w:rPr>
            </w:r>
            <w:r w:rsidR="00CE0823">
              <w:rPr>
                <w:noProof/>
                <w:webHidden/>
              </w:rPr>
              <w:fldChar w:fldCharType="separate"/>
            </w:r>
            <w:r w:rsidR="002C66EF">
              <w:rPr>
                <w:noProof/>
                <w:webHidden/>
              </w:rPr>
              <w:t>9</w:t>
            </w:r>
            <w:r w:rsidR="00CE0823">
              <w:rPr>
                <w:noProof/>
                <w:webHidden/>
              </w:rPr>
              <w:fldChar w:fldCharType="end"/>
            </w:r>
          </w:hyperlink>
        </w:p>
        <w:p w14:paraId="5AEC1035" w14:textId="6A710B9C" w:rsidR="00AD5012" w:rsidRDefault="00AD5012" w:rsidP="00C57832">
          <w:pPr>
            <w:spacing w:line="360" w:lineRule="auto"/>
          </w:pPr>
          <w:r w:rsidRPr="00B565F6">
            <w:rPr>
              <w:rFonts w:cstheme="minorHAnsi"/>
              <w:b/>
              <w:bCs/>
              <w:noProof/>
              <w:szCs w:val="22"/>
            </w:rPr>
            <w:fldChar w:fldCharType="end"/>
          </w:r>
        </w:p>
      </w:sdtContent>
    </w:sdt>
    <w:p w14:paraId="029B69AC" w14:textId="2A2B9989" w:rsidR="00197BEE" w:rsidRDefault="00197BEE" w:rsidP="00197BEE">
      <w:pPr>
        <w:pStyle w:val="Heading1"/>
      </w:pPr>
      <w:bookmarkStart w:id="2" w:name="_Toc509319667"/>
      <w:bookmarkStart w:id="3" w:name="_Toc509389750"/>
      <w:bookmarkStart w:id="4" w:name="_Toc509395265"/>
      <w:bookmarkStart w:id="5" w:name="_Toc510015562"/>
      <w:bookmarkStart w:id="6" w:name="_Hlk510015612"/>
      <w:bookmarkStart w:id="7" w:name="_Toc100518321"/>
      <w:bookmarkEnd w:id="1"/>
      <w:bookmarkEnd w:id="0"/>
      <w:r>
        <w:lastRenderedPageBreak/>
        <w:t>Avamar Configuration Checklist</w:t>
      </w:r>
      <w:bookmarkEnd w:id="2"/>
      <w:bookmarkEnd w:id="3"/>
      <w:bookmarkEnd w:id="4"/>
      <w:bookmarkEnd w:id="5"/>
      <w:bookmarkEnd w:id="7"/>
    </w:p>
    <w:p w14:paraId="1F31AD93" w14:textId="64613312" w:rsidR="00197BEE" w:rsidRDefault="00197BEE" w:rsidP="00197BEE">
      <w:r>
        <w:t>While detailed steps are included below, this is an overview of the steps to configure Avamar collections on your Bocada Data Collection Server:</w:t>
      </w:r>
    </w:p>
    <w:p w14:paraId="4FDC9BD2" w14:textId="77777777" w:rsidR="00197BEE" w:rsidRDefault="00197BEE" w:rsidP="00197BEE">
      <w:pPr>
        <w:pStyle w:val="ListParagraph"/>
      </w:pPr>
    </w:p>
    <w:p w14:paraId="09CB795D" w14:textId="4C936594" w:rsidR="00553839" w:rsidRDefault="00553839" w:rsidP="00553839">
      <w:pPr>
        <w:pStyle w:val="ListParagraph"/>
        <w:numPr>
          <w:ilvl w:val="0"/>
          <w:numId w:val="9"/>
        </w:numPr>
      </w:pPr>
      <w:r>
        <w:t xml:space="preserve">Verify required TCP port has been opened. </w:t>
      </w:r>
    </w:p>
    <w:p w14:paraId="7EE77DA6" w14:textId="715E03C0" w:rsidR="00197BEE" w:rsidRDefault="00197BEE" w:rsidP="00197BEE">
      <w:pPr>
        <w:pStyle w:val="ListParagraph"/>
        <w:numPr>
          <w:ilvl w:val="0"/>
          <w:numId w:val="9"/>
        </w:numPr>
      </w:pPr>
      <w:r>
        <w:t xml:space="preserve">Verify location of the Avamar database ‘mcdb’ on the Avamar server. </w:t>
      </w:r>
    </w:p>
    <w:p w14:paraId="22598777" w14:textId="45128668" w:rsidR="00197BEE" w:rsidRDefault="00197BEE" w:rsidP="00197BEE">
      <w:pPr>
        <w:pStyle w:val="ListParagraph"/>
        <w:numPr>
          <w:ilvl w:val="0"/>
          <w:numId w:val="9"/>
        </w:numPr>
      </w:pPr>
      <w:r>
        <w:t xml:space="preserve">If necessary, modify the </w:t>
      </w:r>
      <w:r w:rsidRPr="003D044A">
        <w:rPr>
          <w:sz w:val="23"/>
          <w:szCs w:val="23"/>
        </w:rPr>
        <w:t>pg_hba.conf file</w:t>
      </w:r>
      <w:r>
        <w:rPr>
          <w:sz w:val="23"/>
          <w:szCs w:val="23"/>
        </w:rPr>
        <w:t xml:space="preserve"> to allow remote access. </w:t>
      </w:r>
    </w:p>
    <w:p w14:paraId="4AA5EBC0" w14:textId="4E5243BB" w:rsidR="00197BEE" w:rsidRDefault="00197BEE" w:rsidP="00197BEE">
      <w:pPr>
        <w:pStyle w:val="ListParagraph"/>
        <w:numPr>
          <w:ilvl w:val="0"/>
          <w:numId w:val="9"/>
        </w:numPr>
      </w:pPr>
      <w:r>
        <w:t>Add the Avamar server to Bocada under Operations &gt; Backup Servers, and set Server Properties.</w:t>
      </w:r>
    </w:p>
    <w:p w14:paraId="5AEC1037" w14:textId="77777777" w:rsidR="00AD5012" w:rsidRDefault="00AD5012" w:rsidP="00AD5012">
      <w:pPr>
        <w:pStyle w:val="Heading1"/>
      </w:pPr>
      <w:bookmarkStart w:id="8" w:name="_Toc100518322"/>
      <w:bookmarkEnd w:id="6"/>
      <w:r w:rsidRPr="005944EB">
        <w:t>Supported Collection Types</w:t>
      </w:r>
      <w:bookmarkEnd w:id="8"/>
    </w:p>
    <w:p w14:paraId="5AEC1038" w14:textId="77777777" w:rsidR="00AD5012" w:rsidRPr="005944EB" w:rsidRDefault="00AD5012" w:rsidP="00AD5012"/>
    <w:p w14:paraId="5AEC1039" w14:textId="77777777" w:rsidR="00AD5012" w:rsidRDefault="00AD5012" w:rsidP="00AD5012">
      <w:pPr>
        <w:spacing w:line="276" w:lineRule="auto"/>
        <w:rPr>
          <w:rFonts w:cstheme="minorHAnsi"/>
          <w:szCs w:val="22"/>
        </w:rPr>
      </w:pPr>
      <w:r>
        <w:rPr>
          <w:rFonts w:cstheme="minorHAnsi"/>
          <w:szCs w:val="22"/>
        </w:rPr>
        <w:t>The plugin currently supports the following collection types from Avamar servers:</w:t>
      </w:r>
    </w:p>
    <w:tbl>
      <w:tblPr>
        <w:tblW w:w="9320" w:type="dxa"/>
        <w:tblInd w:w="93" w:type="dxa"/>
        <w:tblLook w:val="04A0" w:firstRow="1" w:lastRow="0" w:firstColumn="1" w:lastColumn="0" w:noHBand="0" w:noVBand="1"/>
      </w:tblPr>
      <w:tblGrid>
        <w:gridCol w:w="1700"/>
        <w:gridCol w:w="1200"/>
        <w:gridCol w:w="6420"/>
      </w:tblGrid>
      <w:tr w:rsidR="00AD5012" w:rsidRPr="005944EB" w14:paraId="5AEC103D" w14:textId="77777777" w:rsidTr="79944BE0">
        <w:trPr>
          <w:trHeight w:val="330"/>
        </w:trPr>
        <w:tc>
          <w:tcPr>
            <w:tcW w:w="170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5AEC103A" w14:textId="77777777" w:rsidR="00AD5012" w:rsidRPr="005944EB" w:rsidRDefault="00AD5012" w:rsidP="006511F4">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AEC103B" w14:textId="77777777" w:rsidR="00AD5012" w:rsidRPr="005944EB" w:rsidRDefault="00AD5012" w:rsidP="006511F4">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AEC103C" w14:textId="77777777" w:rsidR="00AD5012" w:rsidRPr="005944EB" w:rsidRDefault="00AD5012" w:rsidP="006511F4">
            <w:pPr>
              <w:jc w:val="center"/>
              <w:rPr>
                <w:rFonts w:ascii="Calibri" w:hAnsi="Calibri" w:cs="Calibri"/>
                <w:b/>
                <w:bCs/>
                <w:color w:val="FFFFFF"/>
              </w:rPr>
            </w:pPr>
            <w:r w:rsidRPr="005944EB">
              <w:rPr>
                <w:rFonts w:ascii="Calibri" w:hAnsi="Calibri" w:cs="Calibri"/>
                <w:b/>
                <w:bCs/>
                <w:color w:val="FFFFFF"/>
              </w:rPr>
              <w:t>Description</w:t>
            </w:r>
          </w:p>
        </w:tc>
      </w:tr>
      <w:tr w:rsidR="00AD5012" w:rsidRPr="005944EB" w14:paraId="5AEC1041" w14:textId="77777777" w:rsidTr="79944B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AEC103E" w14:textId="77777777" w:rsidR="00AD5012" w:rsidRPr="005944EB" w:rsidRDefault="00AD5012" w:rsidP="006511F4">
            <w:pPr>
              <w:rPr>
                <w:rFonts w:ascii="Calibri" w:hAnsi="Calibri" w:cs="Calibri"/>
                <w:color w:val="000000"/>
                <w:szCs w:val="22"/>
              </w:rPr>
            </w:pPr>
            <w:r w:rsidRPr="005944EB">
              <w:rPr>
                <w:rFonts w:ascii="Calibri" w:hAnsi="Calibri" w:cs="Calibri"/>
                <w:color w:val="000000"/>
                <w:szCs w:val="22"/>
              </w:rPr>
              <w:t>Backup</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5AEC103F" w14:textId="77777777" w:rsidR="00AD5012" w:rsidRPr="005944EB" w:rsidRDefault="00AD5012" w:rsidP="006511F4">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5AEC1040" w14:textId="77777777" w:rsidR="00AD5012" w:rsidRPr="005944EB" w:rsidRDefault="00AD5012" w:rsidP="006511F4">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AD5012" w:rsidRPr="005944EB" w14:paraId="5AEC1049" w14:textId="77777777" w:rsidTr="79944B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AEC1046" w14:textId="3016B611" w:rsidR="00AD5012" w:rsidRPr="005944EB" w:rsidRDefault="692C174F" w:rsidP="26620197">
            <w:pPr>
              <w:rPr>
                <w:rFonts w:ascii="Calibri" w:hAnsi="Calibri" w:cs="Calibri"/>
                <w:color w:val="000000"/>
              </w:rPr>
            </w:pPr>
            <w:r w:rsidRPr="26620197">
              <w:rPr>
                <w:rFonts w:ascii="Calibri" w:hAnsi="Calibri" w:cs="Calibri"/>
                <w:color w:val="000000" w:themeColor="text1"/>
              </w:rPr>
              <w:t>Storage</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39C69DE0" w14:textId="05BCFBD4" w:rsidR="00AD5012" w:rsidRPr="005944EB" w:rsidRDefault="00AD5012" w:rsidP="79944BE0">
            <w:pPr>
              <w:jc w:val="center"/>
              <w:rPr>
                <w:rFonts w:ascii="MS Gothic" w:eastAsia="MS Gothic" w:hAnsi="MS Gothic" w:cs="Calibri"/>
                <w:color w:val="000000" w:themeColor="text1"/>
                <w:sz w:val="36"/>
                <w:szCs w:val="36"/>
              </w:rPr>
            </w:pPr>
            <w:r w:rsidRPr="79944BE0">
              <w:rPr>
                <w:rFonts w:ascii="Calibri" w:hAnsi="Calibri" w:cs="Calibri"/>
                <w:color w:val="000000" w:themeColor="text1"/>
              </w:rPr>
              <w:t> </w:t>
            </w:r>
            <w:r w:rsidR="53B284ED" w:rsidRPr="79944BE0">
              <w:rPr>
                <w:rFonts w:ascii="MS Gothic" w:eastAsia="MS Gothic" w:hAnsi="MS Gothic" w:cs="MS Gothic"/>
                <w:color w:val="000000" w:themeColor="text1"/>
                <w:sz w:val="36"/>
                <w:szCs w:val="36"/>
              </w:rPr>
              <w:t>✓</w:t>
            </w:r>
          </w:p>
          <w:p w14:paraId="5AEC1047" w14:textId="36257ACF" w:rsidR="00AD5012" w:rsidRPr="005944EB" w:rsidRDefault="00AD5012" w:rsidP="79944BE0">
            <w:pPr>
              <w:rPr>
                <w:rFonts w:ascii="Calibri" w:hAnsi="Calibri" w:cs="Calibri"/>
                <w:color w:val="000000"/>
              </w:rPr>
            </w:pP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5AEC1048" w14:textId="77777777" w:rsidR="00AD5012" w:rsidRPr="005944EB" w:rsidRDefault="00AD5012" w:rsidP="00AD5012">
            <w:pPr>
              <w:rPr>
                <w:rFonts w:ascii="Calibri" w:hAnsi="Calibri" w:cs="Calibri"/>
                <w:color w:val="000000"/>
                <w:szCs w:val="22"/>
              </w:rPr>
            </w:pPr>
            <w:r w:rsidRPr="005944EB">
              <w:rPr>
                <w:rFonts w:ascii="Calibri" w:hAnsi="Calibri" w:cs="Calibri"/>
                <w:color w:val="000000"/>
                <w:szCs w:val="22"/>
              </w:rPr>
              <w:t xml:space="preserve">Collects </w:t>
            </w:r>
            <w:r w:rsidR="004B1CB2">
              <w:rPr>
                <w:rFonts w:ascii="Calibri" w:hAnsi="Calibri" w:cs="Calibri"/>
                <w:color w:val="000000"/>
                <w:szCs w:val="22"/>
              </w:rPr>
              <w:t xml:space="preserve">point-in-time </w:t>
            </w:r>
            <w:r w:rsidRPr="005944EB">
              <w:rPr>
                <w:rFonts w:ascii="Calibri" w:hAnsi="Calibri" w:cs="Calibri"/>
                <w:color w:val="000000"/>
                <w:szCs w:val="22"/>
              </w:rPr>
              <w:t>inventory information. Example metrics include, total recoverable gigabytes (occupancy), media volume count, media volume status, etc.</w:t>
            </w:r>
          </w:p>
        </w:tc>
      </w:tr>
      <w:tr w:rsidR="00AD5012" w:rsidRPr="005944EB" w14:paraId="5AEC104D" w14:textId="77777777" w:rsidTr="79944BE0">
        <w:trPr>
          <w:trHeight w:val="637"/>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AEC104A" w14:textId="77777777" w:rsidR="00AD5012" w:rsidRPr="005944EB" w:rsidRDefault="00AD5012" w:rsidP="006511F4">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5AEC104B" w14:textId="29E261C5" w:rsidR="00AD5012" w:rsidRPr="005944EB" w:rsidRDefault="00AD5012" w:rsidP="00A93441">
            <w:pPr>
              <w:jc w:val="center"/>
              <w:rPr>
                <w:rFonts w:ascii="Calibri" w:hAnsi="Calibri" w:cs="Calibri"/>
                <w:color w:val="000000"/>
                <w:szCs w:val="22"/>
              </w:rPr>
            </w:pPr>
            <w:r w:rsidRPr="005944EB">
              <w:rPr>
                <w:rFonts w:ascii="Calibri" w:hAnsi="Calibri" w:cs="Calibri"/>
                <w:color w:val="000000"/>
                <w:szCs w:val="22"/>
              </w:rPr>
              <w:t> </w:t>
            </w:r>
            <w:r w:rsidR="00A93441"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5AEC104C" w14:textId="77777777" w:rsidR="00AD5012" w:rsidRPr="005944EB" w:rsidRDefault="00AD5012" w:rsidP="006511F4">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5AEC104E" w14:textId="77777777" w:rsidR="00AD5012" w:rsidRDefault="00C710AF" w:rsidP="00AD5012">
      <w:pPr>
        <w:pStyle w:val="Heading1"/>
      </w:pPr>
      <w:r>
        <w:br/>
      </w:r>
      <w:bookmarkStart w:id="9" w:name="_Toc100518323"/>
      <w:r w:rsidR="00AD5012">
        <w:t>Data Sources</w:t>
      </w:r>
      <w:bookmarkEnd w:id="9"/>
    </w:p>
    <w:p w14:paraId="5AEC1054" w14:textId="3840ED44" w:rsidR="00D40BE9" w:rsidRPr="008653AA" w:rsidRDefault="00AD5012" w:rsidP="008653AA">
      <w:pPr>
        <w:rPr>
          <w:rFonts w:eastAsia="MS PMincho"/>
        </w:rPr>
      </w:pPr>
      <w:r w:rsidRPr="00734393">
        <w:rPr>
          <w:rFonts w:eastAsia="MS PMincho"/>
        </w:rPr>
        <w:t xml:space="preserve">The plugin collects data </w:t>
      </w:r>
      <w:r w:rsidR="00674648">
        <w:rPr>
          <w:rFonts w:eastAsia="MS PMincho"/>
        </w:rPr>
        <w:t>from</w:t>
      </w:r>
      <w:r w:rsidRPr="00734393">
        <w:rPr>
          <w:rFonts w:eastAsia="MS PMincho"/>
        </w:rPr>
        <w:t xml:space="preserve"> the Avamar server using the PostgreSQL Open Database Connectivity (ODBC) interfac</w:t>
      </w:r>
      <w:r w:rsidR="00C710AF">
        <w:rPr>
          <w:rFonts w:eastAsia="MS PMincho"/>
        </w:rPr>
        <w:t>e to query the Avamar database.</w:t>
      </w:r>
      <w:r w:rsidR="00D40BE9">
        <w:br w:type="page"/>
      </w:r>
    </w:p>
    <w:p w14:paraId="5AEC1055" w14:textId="77777777" w:rsidR="001F7E79" w:rsidRDefault="00AD5012" w:rsidP="001F7E79">
      <w:pPr>
        <w:pStyle w:val="Heading1"/>
      </w:pPr>
      <w:bookmarkStart w:id="10" w:name="_Toc100518324"/>
      <w:r>
        <w:lastRenderedPageBreak/>
        <w:t>Requirements</w:t>
      </w:r>
      <w:bookmarkEnd w:id="10"/>
    </w:p>
    <w:p w14:paraId="6D9AD5F1" w14:textId="0E7B245F" w:rsidR="008653AA" w:rsidRDefault="00325A62" w:rsidP="00C84E23">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prior to collecting data with the </w:t>
      </w:r>
      <w:r w:rsidR="00493E30">
        <w:rPr>
          <w:rFonts w:cstheme="minorHAnsi"/>
          <w:color w:val="000000"/>
          <w:szCs w:val="22"/>
        </w:rPr>
        <w:t>Bocada</w:t>
      </w:r>
      <w:r>
        <w:rPr>
          <w:rFonts w:cstheme="minorHAnsi"/>
          <w:color w:val="000000"/>
          <w:szCs w:val="22"/>
        </w:rPr>
        <w:t xml:space="preserve"> plugin for </w:t>
      </w:r>
      <w:r w:rsidR="0039602B">
        <w:rPr>
          <w:rFonts w:cstheme="minorHAnsi"/>
          <w:color w:val="000000"/>
          <w:szCs w:val="22"/>
        </w:rPr>
        <w:t>Avamar</w:t>
      </w:r>
      <w:r w:rsidR="0039602B" w:rsidRPr="005944EB">
        <w:rPr>
          <w:rFonts w:cstheme="minorHAnsi"/>
          <w:color w:val="000000"/>
          <w:szCs w:val="22"/>
        </w:rPr>
        <w:t>.</w:t>
      </w:r>
    </w:p>
    <w:p w14:paraId="64B78585" w14:textId="20441A5D" w:rsidR="0074621F" w:rsidRDefault="0074621F" w:rsidP="0074621F">
      <w:pPr>
        <w:pStyle w:val="Heading3"/>
      </w:pPr>
      <w:bookmarkStart w:id="11" w:name="_Toc100518325"/>
      <w:r>
        <w:t>Communications</w:t>
      </w:r>
      <w:bookmarkEnd w:id="11"/>
    </w:p>
    <w:p w14:paraId="5AEC105A" w14:textId="77777777" w:rsidR="00AD5012" w:rsidRDefault="00D606E6" w:rsidP="00D606E6">
      <w:pPr>
        <w:rPr>
          <w:rFonts w:cstheme="minorHAnsi"/>
          <w:szCs w:val="22"/>
        </w:rPr>
      </w:pPr>
      <w:r>
        <w:rPr>
          <w:rFonts w:cstheme="minorHAnsi"/>
          <w:szCs w:val="22"/>
        </w:rPr>
        <w:t xml:space="preserve">When using Avamar through a firewall, open a port for communication between the </w:t>
      </w:r>
      <w:r w:rsidR="00E63803">
        <w:rPr>
          <w:rFonts w:cstheme="minorHAnsi"/>
          <w:color w:val="000000"/>
          <w:szCs w:val="22"/>
        </w:rPr>
        <w:t>Bocada DCS</w:t>
      </w:r>
      <w:r>
        <w:rPr>
          <w:rFonts w:cstheme="minorHAnsi"/>
          <w:szCs w:val="22"/>
        </w:rPr>
        <w:t xml:space="preserve"> and Avamar servers:</w:t>
      </w:r>
    </w:p>
    <w:p w14:paraId="5AEC105B" w14:textId="77777777" w:rsidR="00C84E23" w:rsidRDefault="00C84E23" w:rsidP="00D606E6">
      <w:pPr>
        <w:rPr>
          <w:rFonts w:cstheme="minorHAnsi"/>
          <w:szCs w:val="22"/>
        </w:rPr>
      </w:pPr>
    </w:p>
    <w:tbl>
      <w:tblPr>
        <w:tblW w:w="9280" w:type="dxa"/>
        <w:tblInd w:w="93" w:type="dxa"/>
        <w:tblLook w:val="04A0" w:firstRow="1" w:lastRow="0" w:firstColumn="1" w:lastColumn="0" w:noHBand="0" w:noVBand="1"/>
      </w:tblPr>
      <w:tblGrid>
        <w:gridCol w:w="1700"/>
        <w:gridCol w:w="1380"/>
        <w:gridCol w:w="1560"/>
        <w:gridCol w:w="4640"/>
      </w:tblGrid>
      <w:tr w:rsidR="00D606E6" w:rsidRPr="00D606E6" w14:paraId="5AEC1060" w14:textId="77777777" w:rsidTr="00D606E6">
        <w:trPr>
          <w:trHeight w:val="330"/>
        </w:trPr>
        <w:tc>
          <w:tcPr>
            <w:tcW w:w="1700" w:type="dxa"/>
            <w:tcBorders>
              <w:top w:val="single" w:sz="8" w:space="0" w:color="4BACC6"/>
              <w:left w:val="single" w:sz="8" w:space="0" w:color="4BACC6"/>
              <w:bottom w:val="single" w:sz="8" w:space="0" w:color="4BACC6"/>
              <w:right w:val="single" w:sz="8" w:space="0" w:color="4BACC6"/>
            </w:tcBorders>
            <w:shd w:val="clear" w:color="000000" w:fill="4F81BD"/>
            <w:vAlign w:val="center"/>
            <w:hideMark/>
          </w:tcPr>
          <w:p w14:paraId="5AEC105C" w14:textId="77777777" w:rsidR="00D606E6" w:rsidRPr="00D606E6" w:rsidRDefault="00D606E6" w:rsidP="00D606E6">
            <w:pPr>
              <w:contextualSpacing w:val="0"/>
              <w:jc w:val="center"/>
              <w:rPr>
                <w:rFonts w:ascii="Calibri" w:hAnsi="Calibri" w:cs="Calibri"/>
                <w:b/>
                <w:bCs/>
                <w:color w:val="FFFFFF"/>
              </w:rPr>
            </w:pPr>
            <w:r w:rsidRPr="00D606E6">
              <w:rPr>
                <w:rFonts w:ascii="Calibri" w:hAnsi="Calibri" w:cs="Calibri"/>
                <w:b/>
                <w:bCs/>
                <w:color w:val="FFFFFF"/>
              </w:rPr>
              <w:t>Daemon</w:t>
            </w:r>
          </w:p>
        </w:tc>
        <w:tc>
          <w:tcPr>
            <w:tcW w:w="1380" w:type="dxa"/>
            <w:tcBorders>
              <w:top w:val="single" w:sz="8" w:space="0" w:color="4BACC6"/>
              <w:left w:val="nil"/>
              <w:bottom w:val="single" w:sz="8" w:space="0" w:color="4BACC6"/>
              <w:right w:val="single" w:sz="8" w:space="0" w:color="4BACC6"/>
            </w:tcBorders>
            <w:shd w:val="clear" w:color="000000" w:fill="4F81BD"/>
            <w:vAlign w:val="center"/>
            <w:hideMark/>
          </w:tcPr>
          <w:p w14:paraId="5AEC105D" w14:textId="77777777" w:rsidR="00D606E6" w:rsidRPr="00D606E6" w:rsidRDefault="00D606E6" w:rsidP="00D606E6">
            <w:pPr>
              <w:contextualSpacing w:val="0"/>
              <w:jc w:val="center"/>
              <w:rPr>
                <w:rFonts w:ascii="Calibri" w:hAnsi="Calibri" w:cs="Calibri"/>
                <w:b/>
                <w:bCs/>
                <w:color w:val="FFFFFF"/>
              </w:rPr>
            </w:pPr>
            <w:r w:rsidRPr="00D606E6">
              <w:rPr>
                <w:rFonts w:ascii="Calibri" w:hAnsi="Calibri" w:cs="Calibri"/>
                <w:b/>
                <w:bCs/>
                <w:color w:val="FFFFFF"/>
              </w:rPr>
              <w:t>Default Port</w:t>
            </w:r>
          </w:p>
        </w:tc>
        <w:tc>
          <w:tcPr>
            <w:tcW w:w="1560" w:type="dxa"/>
            <w:tcBorders>
              <w:top w:val="single" w:sz="8" w:space="0" w:color="4BACC6"/>
              <w:left w:val="nil"/>
              <w:bottom w:val="single" w:sz="8" w:space="0" w:color="4BACC6"/>
              <w:right w:val="single" w:sz="8" w:space="0" w:color="4BACC6"/>
            </w:tcBorders>
            <w:shd w:val="clear" w:color="000000" w:fill="4F81BD"/>
            <w:vAlign w:val="center"/>
            <w:hideMark/>
          </w:tcPr>
          <w:p w14:paraId="5AEC105E" w14:textId="77777777" w:rsidR="00D606E6" w:rsidRPr="00D606E6" w:rsidRDefault="00D606E6" w:rsidP="00D606E6">
            <w:pPr>
              <w:contextualSpacing w:val="0"/>
              <w:jc w:val="center"/>
              <w:rPr>
                <w:rFonts w:ascii="Calibri" w:hAnsi="Calibri" w:cs="Calibri"/>
                <w:b/>
                <w:bCs/>
                <w:color w:val="FFFFFF"/>
              </w:rPr>
            </w:pPr>
            <w:r w:rsidRPr="00D606E6">
              <w:rPr>
                <w:rFonts w:ascii="Calibri" w:hAnsi="Calibri" w:cs="Calibri"/>
                <w:b/>
                <w:bCs/>
                <w:color w:val="FFFFFF"/>
              </w:rPr>
              <w:t>Direction</w:t>
            </w:r>
          </w:p>
        </w:tc>
        <w:tc>
          <w:tcPr>
            <w:tcW w:w="4640" w:type="dxa"/>
            <w:tcBorders>
              <w:top w:val="single" w:sz="8" w:space="0" w:color="4BACC6"/>
              <w:left w:val="nil"/>
              <w:bottom w:val="single" w:sz="8" w:space="0" w:color="4BACC6"/>
              <w:right w:val="single" w:sz="8" w:space="0" w:color="4BACC6"/>
            </w:tcBorders>
            <w:shd w:val="clear" w:color="000000" w:fill="4F81BD"/>
            <w:vAlign w:val="center"/>
            <w:hideMark/>
          </w:tcPr>
          <w:p w14:paraId="5AEC105F" w14:textId="77777777" w:rsidR="00D606E6" w:rsidRPr="00D606E6" w:rsidRDefault="00D606E6" w:rsidP="00D606E6">
            <w:pPr>
              <w:contextualSpacing w:val="0"/>
              <w:jc w:val="center"/>
              <w:rPr>
                <w:rFonts w:ascii="Calibri" w:hAnsi="Calibri" w:cs="Calibri"/>
                <w:b/>
                <w:bCs/>
                <w:color w:val="FFFFFF"/>
              </w:rPr>
            </w:pPr>
            <w:r w:rsidRPr="00D606E6">
              <w:rPr>
                <w:rFonts w:ascii="Calibri" w:hAnsi="Calibri" w:cs="Calibri"/>
                <w:b/>
                <w:bCs/>
                <w:color w:val="FFFFFF"/>
              </w:rPr>
              <w:t>Notes</w:t>
            </w:r>
          </w:p>
        </w:tc>
      </w:tr>
      <w:tr w:rsidR="00D606E6" w:rsidRPr="00D606E6" w14:paraId="5AEC1065" w14:textId="77777777" w:rsidTr="00D606E6">
        <w:trPr>
          <w:trHeight w:val="915"/>
        </w:trPr>
        <w:tc>
          <w:tcPr>
            <w:tcW w:w="1700" w:type="dxa"/>
            <w:tcBorders>
              <w:top w:val="nil"/>
              <w:left w:val="single" w:sz="8" w:space="0" w:color="4BACC6"/>
              <w:bottom w:val="single" w:sz="8" w:space="0" w:color="4BACC6"/>
              <w:right w:val="single" w:sz="8" w:space="0" w:color="4BACC6"/>
            </w:tcBorders>
            <w:shd w:val="clear" w:color="auto" w:fill="auto"/>
            <w:vAlign w:val="center"/>
            <w:hideMark/>
          </w:tcPr>
          <w:p w14:paraId="5AEC1061" w14:textId="77777777" w:rsidR="00D606E6" w:rsidRPr="00D606E6" w:rsidRDefault="00D606E6" w:rsidP="00D606E6">
            <w:pPr>
              <w:contextualSpacing w:val="0"/>
              <w:jc w:val="center"/>
              <w:rPr>
                <w:rFonts w:ascii="Calibri" w:hAnsi="Calibri" w:cs="Calibri"/>
                <w:color w:val="000000"/>
                <w:szCs w:val="22"/>
              </w:rPr>
            </w:pPr>
            <w:r w:rsidRPr="00D606E6">
              <w:rPr>
                <w:rFonts w:ascii="Calibri" w:hAnsi="Calibri" w:cs="Calibri"/>
                <w:color w:val="000000"/>
                <w:szCs w:val="22"/>
              </w:rPr>
              <w:t>Postgres</w:t>
            </w:r>
          </w:p>
        </w:tc>
        <w:tc>
          <w:tcPr>
            <w:tcW w:w="1380" w:type="dxa"/>
            <w:tcBorders>
              <w:top w:val="nil"/>
              <w:left w:val="nil"/>
              <w:bottom w:val="single" w:sz="8" w:space="0" w:color="4BACC6"/>
              <w:right w:val="single" w:sz="8" w:space="0" w:color="4BACC6"/>
            </w:tcBorders>
            <w:shd w:val="clear" w:color="auto" w:fill="auto"/>
            <w:vAlign w:val="center"/>
            <w:hideMark/>
          </w:tcPr>
          <w:p w14:paraId="5AEC1062" w14:textId="77777777" w:rsidR="00D606E6" w:rsidRPr="00D606E6" w:rsidRDefault="00D606E6" w:rsidP="00D606E6">
            <w:pPr>
              <w:contextualSpacing w:val="0"/>
              <w:jc w:val="center"/>
              <w:rPr>
                <w:rFonts w:ascii="Calibri" w:hAnsi="Calibri" w:cs="Calibri"/>
                <w:color w:val="000000"/>
                <w:szCs w:val="22"/>
              </w:rPr>
            </w:pPr>
            <w:r w:rsidRPr="00D606E6">
              <w:rPr>
                <w:rFonts w:ascii="Calibri" w:hAnsi="Calibri" w:cs="Calibri"/>
                <w:color w:val="000000"/>
                <w:szCs w:val="22"/>
              </w:rPr>
              <w:t>5555/TCP</w:t>
            </w:r>
          </w:p>
        </w:tc>
        <w:tc>
          <w:tcPr>
            <w:tcW w:w="1560" w:type="dxa"/>
            <w:tcBorders>
              <w:top w:val="nil"/>
              <w:left w:val="nil"/>
              <w:bottom w:val="single" w:sz="8" w:space="0" w:color="4BACC6"/>
              <w:right w:val="single" w:sz="8" w:space="0" w:color="4BACC6"/>
            </w:tcBorders>
            <w:shd w:val="clear" w:color="auto" w:fill="auto"/>
            <w:vAlign w:val="center"/>
            <w:hideMark/>
          </w:tcPr>
          <w:p w14:paraId="5AEC1063" w14:textId="77777777" w:rsidR="00D606E6" w:rsidRPr="00D606E6" w:rsidRDefault="00D606E6" w:rsidP="00D606E6">
            <w:pPr>
              <w:contextualSpacing w:val="0"/>
              <w:jc w:val="center"/>
              <w:rPr>
                <w:rFonts w:ascii="Calibri" w:hAnsi="Calibri" w:cs="Calibri"/>
                <w:color w:val="000000"/>
                <w:szCs w:val="22"/>
              </w:rPr>
            </w:pPr>
            <w:r w:rsidRPr="00D606E6">
              <w:rPr>
                <w:rFonts w:ascii="Calibri" w:hAnsi="Calibri" w:cs="Calibri"/>
                <w:color w:val="000000"/>
                <w:szCs w:val="22"/>
              </w:rPr>
              <w:t>Inbound</w:t>
            </w:r>
          </w:p>
        </w:tc>
        <w:tc>
          <w:tcPr>
            <w:tcW w:w="4640" w:type="dxa"/>
            <w:tcBorders>
              <w:top w:val="nil"/>
              <w:left w:val="nil"/>
              <w:bottom w:val="single" w:sz="8" w:space="0" w:color="4BACC6"/>
              <w:right w:val="single" w:sz="8" w:space="0" w:color="4BACC6"/>
            </w:tcBorders>
            <w:shd w:val="clear" w:color="auto" w:fill="auto"/>
            <w:vAlign w:val="center"/>
            <w:hideMark/>
          </w:tcPr>
          <w:p w14:paraId="5AEC1064" w14:textId="4460A4D6" w:rsidR="00D606E6" w:rsidRPr="00D606E6" w:rsidRDefault="00D606E6" w:rsidP="00D606E6">
            <w:pPr>
              <w:contextualSpacing w:val="0"/>
              <w:jc w:val="center"/>
              <w:rPr>
                <w:rFonts w:ascii="Calibri" w:hAnsi="Calibri" w:cs="Calibri"/>
                <w:color w:val="000000"/>
                <w:szCs w:val="22"/>
              </w:rPr>
            </w:pPr>
            <w:r w:rsidRPr="00D606E6">
              <w:rPr>
                <w:rFonts w:ascii="Calibri" w:hAnsi="Calibri" w:cs="Calibri"/>
                <w:color w:val="000000"/>
                <w:szCs w:val="22"/>
              </w:rPr>
              <w:t>Avamar uses a dif</w:t>
            </w:r>
            <w:r w:rsidR="00197BEE">
              <w:rPr>
                <w:rFonts w:ascii="Calibri" w:hAnsi="Calibri" w:cs="Calibri"/>
                <w:color w:val="000000"/>
                <w:szCs w:val="22"/>
              </w:rPr>
              <w:t>ferent port from the usual Postg</w:t>
            </w:r>
            <w:r w:rsidRPr="00D606E6">
              <w:rPr>
                <w:rFonts w:ascii="Calibri" w:hAnsi="Calibri" w:cs="Calibri"/>
                <w:color w:val="000000"/>
                <w:szCs w:val="22"/>
              </w:rPr>
              <w:t>reSQL port (5432) so there is no need to open 5432.</w:t>
            </w:r>
          </w:p>
        </w:tc>
      </w:tr>
    </w:tbl>
    <w:p w14:paraId="5B9AE6D7" w14:textId="77777777" w:rsidR="008653AA" w:rsidRDefault="008653AA" w:rsidP="008653AA">
      <w:pPr>
        <w:rPr>
          <w:rFonts w:asciiTheme="majorHAnsi" w:eastAsiaTheme="majorEastAsia" w:hAnsiTheme="majorHAnsi" w:cstheme="majorBidi"/>
          <w:b/>
          <w:bCs/>
        </w:rPr>
      </w:pPr>
      <w:bookmarkStart w:id="12" w:name="_Toc366501544"/>
    </w:p>
    <w:p w14:paraId="249D355F" w14:textId="365359ED" w:rsidR="008653AA" w:rsidRDefault="008653AA" w:rsidP="0074621F">
      <w:pPr>
        <w:pStyle w:val="Heading3"/>
      </w:pPr>
      <w:bookmarkStart w:id="13" w:name="_Toc100518326"/>
      <w:r w:rsidRPr="00C84E23">
        <w:t>Avamar Host</w:t>
      </w:r>
      <w:r w:rsidR="0074621F">
        <w:t>name Resolution</w:t>
      </w:r>
      <w:bookmarkEnd w:id="13"/>
    </w:p>
    <w:p w14:paraId="53F8E597" w14:textId="1BBD49CC" w:rsidR="008653AA" w:rsidRPr="004F5E51" w:rsidRDefault="008653AA" w:rsidP="008653AA">
      <w:pPr>
        <w:rPr>
          <w:rFonts w:cstheme="minorHAnsi"/>
          <w:szCs w:val="22"/>
        </w:rPr>
      </w:pPr>
      <w:r w:rsidRPr="00C84E23">
        <w:rPr>
          <w:rFonts w:cstheme="minorHAnsi"/>
          <w:szCs w:val="22"/>
        </w:rPr>
        <w:t xml:space="preserve">Forward and reverse name resolution must be available from the Avamar server to the </w:t>
      </w:r>
      <w:r>
        <w:rPr>
          <w:rFonts w:cstheme="minorHAnsi"/>
          <w:color w:val="000000"/>
          <w:szCs w:val="22"/>
        </w:rPr>
        <w:t>Bocada</w:t>
      </w:r>
      <w:r w:rsidRPr="00C84E23">
        <w:rPr>
          <w:rFonts w:cstheme="minorHAnsi"/>
          <w:szCs w:val="22"/>
        </w:rPr>
        <w:t xml:space="preserve"> Data Collection Server</w:t>
      </w:r>
      <w:r>
        <w:rPr>
          <w:rFonts w:cstheme="minorHAnsi"/>
          <w:szCs w:val="22"/>
        </w:rPr>
        <w:t xml:space="preserve"> (DCS)</w:t>
      </w:r>
      <w:r w:rsidRPr="00C84E23">
        <w:rPr>
          <w:rFonts w:cstheme="minorHAnsi"/>
          <w:szCs w:val="22"/>
        </w:rPr>
        <w:t>. If this is not possible due to security restrictions, add an entry to your Windows hosts files on both machines.</w:t>
      </w:r>
    </w:p>
    <w:p w14:paraId="0E8CBAD5" w14:textId="495AA999" w:rsidR="008653AA" w:rsidRDefault="008653AA" w:rsidP="0074621F">
      <w:pPr>
        <w:pStyle w:val="Heading3"/>
      </w:pPr>
      <w:bookmarkStart w:id="14" w:name="_Toc100518327"/>
      <w:r>
        <w:t>Allow Remote Access to the Avamar PostgreSQL Database</w:t>
      </w:r>
      <w:bookmarkEnd w:id="14"/>
    </w:p>
    <w:p w14:paraId="5AEC1067" w14:textId="3C0594D1" w:rsidR="00D40BE9" w:rsidRDefault="00D40BE9" w:rsidP="00D40BE9">
      <w:pPr>
        <w:rPr>
          <w:rFonts w:ascii="Calibri" w:eastAsia="Calibri" w:hAnsi="Calibri"/>
          <w:szCs w:val="22"/>
        </w:rPr>
      </w:pPr>
      <w:r w:rsidRPr="003D044A">
        <w:rPr>
          <w:sz w:val="23"/>
          <w:szCs w:val="23"/>
        </w:rPr>
        <w:t>By default, the server may not allow remote access to the Post</w:t>
      </w:r>
      <w:r w:rsidR="00197BEE">
        <w:rPr>
          <w:sz w:val="23"/>
          <w:szCs w:val="23"/>
        </w:rPr>
        <w:t>g</w:t>
      </w:r>
      <w:r w:rsidRPr="003D044A">
        <w:rPr>
          <w:sz w:val="23"/>
          <w:szCs w:val="23"/>
        </w:rPr>
        <w:t>r</w:t>
      </w:r>
      <w:r w:rsidRPr="003D044A">
        <w:rPr>
          <w:sz w:val="23"/>
          <w:szCs w:val="23"/>
        </w:rPr>
        <w:softHyphen/>
        <w:t xml:space="preserve">eSQL database. </w:t>
      </w:r>
      <w:r w:rsidR="00197BEE">
        <w:rPr>
          <w:rFonts w:ascii="Calibri" w:eastAsia="Calibri" w:hAnsi="Calibri"/>
          <w:szCs w:val="22"/>
        </w:rPr>
        <w:t>If your Avamar Postg</w:t>
      </w:r>
      <w:r w:rsidRPr="003F6B71">
        <w:rPr>
          <w:rFonts w:ascii="Calibri" w:eastAsia="Calibri" w:hAnsi="Calibri"/>
          <w:szCs w:val="22"/>
        </w:rPr>
        <w:t xml:space="preserve">reSQL database does not allow remote communication you may see an error </w:t>
      </w:r>
      <w:r>
        <w:rPr>
          <w:rFonts w:ascii="Calibri" w:eastAsia="Calibri" w:hAnsi="Calibri"/>
          <w:szCs w:val="22"/>
        </w:rPr>
        <w:t>such as:</w:t>
      </w:r>
    </w:p>
    <w:p w14:paraId="5AEC1068" w14:textId="77777777" w:rsidR="00D40BE9" w:rsidRPr="003F6B71" w:rsidRDefault="00D40BE9" w:rsidP="00D40BE9">
      <w:pPr>
        <w:ind w:left="720"/>
        <w:rPr>
          <w:rFonts w:ascii="Calibri" w:eastAsia="Calibri" w:hAnsi="Calibri"/>
          <w:i/>
          <w:szCs w:val="22"/>
        </w:rPr>
      </w:pPr>
      <w:r w:rsidRPr="003F6B71">
        <w:rPr>
          <w:rFonts w:ascii="Calibri" w:eastAsia="Calibri" w:hAnsi="Calibri"/>
          <w:i/>
          <w:szCs w:val="22"/>
        </w:rPr>
        <w:t>FATAL: no pg_hba.conf entry for host “hostname”, user “username”, database “dbname”, SSL off</w:t>
      </w:r>
    </w:p>
    <w:p w14:paraId="5AEC1069" w14:textId="3154BA9B" w:rsidR="00D40BE9" w:rsidRPr="003D044A" w:rsidRDefault="00D40BE9" w:rsidP="00D40BE9">
      <w:pPr>
        <w:pStyle w:val="CM18"/>
        <w:spacing w:after="90" w:line="280" w:lineRule="atLeast"/>
        <w:ind w:right="110"/>
        <w:rPr>
          <w:rFonts w:asciiTheme="minorHAnsi" w:hAnsiTheme="minorHAnsi"/>
          <w:sz w:val="23"/>
          <w:szCs w:val="23"/>
        </w:rPr>
      </w:pPr>
      <w:r w:rsidRPr="003D044A">
        <w:rPr>
          <w:rFonts w:asciiTheme="minorHAnsi" w:hAnsiTheme="minorHAnsi"/>
          <w:sz w:val="23"/>
          <w:szCs w:val="23"/>
        </w:rPr>
        <w:t>Remote acc</w:t>
      </w:r>
      <w:r w:rsidR="00197BEE">
        <w:rPr>
          <w:rFonts w:asciiTheme="minorHAnsi" w:hAnsiTheme="minorHAnsi"/>
          <w:sz w:val="23"/>
          <w:szCs w:val="23"/>
        </w:rPr>
        <w:t>ess is controlled from the Postg</w:t>
      </w:r>
      <w:r w:rsidRPr="003D044A">
        <w:rPr>
          <w:rFonts w:asciiTheme="minorHAnsi" w:hAnsiTheme="minorHAnsi"/>
          <w:sz w:val="23"/>
          <w:szCs w:val="23"/>
        </w:rPr>
        <w:t xml:space="preserve">reSQL database configuration file, pg_hba.conf, which is located on the backup product server. </w:t>
      </w:r>
    </w:p>
    <w:p w14:paraId="5AEC106A" w14:textId="77777777" w:rsidR="00D40BE9" w:rsidRDefault="00D40BE9" w:rsidP="00D40BE9">
      <w:pPr>
        <w:pStyle w:val="CM1"/>
        <w:rPr>
          <w:rFonts w:asciiTheme="minorHAnsi" w:hAnsiTheme="minorHAnsi"/>
          <w:b/>
          <w:bCs/>
          <w:color w:val="000000"/>
          <w:sz w:val="23"/>
          <w:szCs w:val="23"/>
        </w:rPr>
      </w:pPr>
    </w:p>
    <w:p w14:paraId="5AEC106B" w14:textId="77777777" w:rsidR="00D40BE9" w:rsidRPr="003D044A" w:rsidRDefault="00D40BE9" w:rsidP="00D40BE9">
      <w:pPr>
        <w:pStyle w:val="CM1"/>
        <w:rPr>
          <w:rFonts w:asciiTheme="minorHAnsi" w:hAnsiTheme="minorHAnsi"/>
          <w:b/>
          <w:bCs/>
          <w:color w:val="000000"/>
          <w:sz w:val="23"/>
          <w:szCs w:val="23"/>
        </w:rPr>
      </w:pPr>
      <w:r w:rsidRPr="003D044A">
        <w:rPr>
          <w:rFonts w:asciiTheme="minorHAnsi" w:hAnsiTheme="minorHAnsi"/>
          <w:b/>
          <w:bCs/>
          <w:color w:val="000000"/>
          <w:sz w:val="23"/>
          <w:szCs w:val="23"/>
        </w:rPr>
        <w:t>To enable remote access to the PostgreSQL databases</w:t>
      </w:r>
      <w:r>
        <w:rPr>
          <w:rFonts w:asciiTheme="minorHAnsi" w:hAnsiTheme="minorHAnsi"/>
          <w:b/>
          <w:bCs/>
          <w:color w:val="000000"/>
          <w:sz w:val="23"/>
          <w:szCs w:val="23"/>
        </w:rPr>
        <w:t>:</w:t>
      </w:r>
    </w:p>
    <w:p w14:paraId="5AEC106C" w14:textId="3F24F532" w:rsidR="00D40BE9" w:rsidRPr="003D044A" w:rsidRDefault="00D40BE9" w:rsidP="36C5481F">
      <w:pPr>
        <w:pStyle w:val="ListParagraph"/>
        <w:numPr>
          <w:ilvl w:val="0"/>
          <w:numId w:val="8"/>
        </w:numPr>
        <w:rPr>
          <w:rFonts w:cstheme="minorBidi"/>
          <w:color w:val="000000"/>
          <w:sz w:val="23"/>
          <w:szCs w:val="23"/>
        </w:rPr>
      </w:pPr>
      <w:r w:rsidRPr="36C5481F">
        <w:rPr>
          <w:sz w:val="23"/>
          <w:szCs w:val="23"/>
        </w:rPr>
        <w:t xml:space="preserve">Make a backup copy of the file: pg_hba.conf file on the Backup Server.  There are several locations that this file might be in, so you may need to search for the file. </w:t>
      </w:r>
      <w:r w:rsidR="00D153B7">
        <w:rPr>
          <w:rFonts w:cstheme="minorBidi"/>
          <w:color w:val="000000" w:themeColor="text1"/>
          <w:sz w:val="23"/>
          <w:szCs w:val="23"/>
        </w:rPr>
        <w:t>Below</w:t>
      </w:r>
      <w:r w:rsidRPr="36C5481F">
        <w:rPr>
          <w:rFonts w:cstheme="minorBidi"/>
          <w:color w:val="000000" w:themeColor="text1"/>
          <w:sz w:val="23"/>
          <w:szCs w:val="23"/>
        </w:rPr>
        <w:t xml:space="preserve"> are some examples of where to look for the file</w:t>
      </w:r>
      <w:r w:rsidR="00D153B7">
        <w:rPr>
          <w:rFonts w:cstheme="minorBidi"/>
          <w:color w:val="000000" w:themeColor="text1"/>
          <w:sz w:val="23"/>
          <w:szCs w:val="23"/>
        </w:rPr>
        <w:t xml:space="preserve">, but be aware there may be more than one file. You do not want the file for the “em” </w:t>
      </w:r>
      <w:r w:rsidR="00D3116E">
        <w:rPr>
          <w:rFonts w:cstheme="minorBidi"/>
          <w:color w:val="000000" w:themeColor="text1"/>
          <w:sz w:val="23"/>
          <w:szCs w:val="23"/>
        </w:rPr>
        <w:t>folder</w:t>
      </w:r>
      <w:r w:rsidRPr="36C5481F">
        <w:rPr>
          <w:rFonts w:cstheme="minorBidi"/>
          <w:color w:val="000000" w:themeColor="text1"/>
          <w:sz w:val="23"/>
          <w:szCs w:val="23"/>
        </w:rPr>
        <w:t>:</w:t>
      </w:r>
    </w:p>
    <w:p w14:paraId="30801F2A" w14:textId="77777777" w:rsidR="00D3116E" w:rsidRPr="002508E2" w:rsidRDefault="00D3116E" w:rsidP="00D3116E">
      <w:pPr>
        <w:pStyle w:val="Default"/>
        <w:numPr>
          <w:ilvl w:val="1"/>
          <w:numId w:val="8"/>
        </w:numPr>
        <w:adjustRightInd/>
        <w:rPr>
          <w:rFonts w:asciiTheme="minorHAnsi" w:hAnsiTheme="minorHAnsi"/>
          <w:sz w:val="23"/>
          <w:szCs w:val="23"/>
          <w:lang w:val="it-IT"/>
        </w:rPr>
      </w:pPr>
      <w:r w:rsidRPr="002508E2">
        <w:rPr>
          <w:rFonts w:asciiTheme="minorHAnsi" w:hAnsiTheme="minorHAnsi"/>
          <w:sz w:val="23"/>
          <w:szCs w:val="23"/>
          <w:lang w:val="it-IT"/>
        </w:rPr>
        <w:t>/data01/avamar/var/mc/server_data/postgres/data/pg_hba.conf</w:t>
      </w:r>
    </w:p>
    <w:p w14:paraId="5AEC106D" w14:textId="77777777" w:rsidR="00D40BE9" w:rsidRPr="002508E2" w:rsidRDefault="00D40BE9" w:rsidP="00D40BE9">
      <w:pPr>
        <w:pStyle w:val="Default"/>
        <w:numPr>
          <w:ilvl w:val="1"/>
          <w:numId w:val="8"/>
        </w:numPr>
        <w:adjustRightInd/>
        <w:rPr>
          <w:rFonts w:asciiTheme="minorHAnsi" w:hAnsiTheme="minorHAnsi"/>
          <w:sz w:val="23"/>
          <w:szCs w:val="23"/>
          <w:lang w:val="it-IT"/>
        </w:rPr>
      </w:pPr>
      <w:r w:rsidRPr="002508E2">
        <w:rPr>
          <w:rFonts w:asciiTheme="minorHAnsi" w:hAnsiTheme="minorHAnsi"/>
          <w:sz w:val="23"/>
          <w:szCs w:val="23"/>
          <w:lang w:val="it-IT"/>
        </w:rPr>
        <w:t>…/avamar/var/mc/server_data/postgres/data/pg_hba.conf</w:t>
      </w:r>
    </w:p>
    <w:p w14:paraId="5AEC106F" w14:textId="77777777" w:rsidR="00D40BE9" w:rsidRPr="002508E2" w:rsidRDefault="00D40BE9" w:rsidP="00D40BE9">
      <w:pPr>
        <w:pStyle w:val="Default"/>
        <w:numPr>
          <w:ilvl w:val="1"/>
          <w:numId w:val="8"/>
        </w:numPr>
        <w:adjustRightInd/>
        <w:rPr>
          <w:rFonts w:asciiTheme="minorHAnsi" w:hAnsiTheme="minorHAnsi"/>
          <w:sz w:val="23"/>
          <w:szCs w:val="23"/>
          <w:lang w:val="it-IT"/>
        </w:rPr>
      </w:pPr>
      <w:r w:rsidRPr="002508E2">
        <w:rPr>
          <w:rFonts w:asciiTheme="minorHAnsi" w:hAnsiTheme="minorHAnsi"/>
          <w:sz w:val="23"/>
          <w:szCs w:val="23"/>
          <w:lang w:val="it-IT"/>
        </w:rPr>
        <w:t xml:space="preserve">/space/avamar/var/mc/server_data/postgres/data/pg_hba.conf </w:t>
      </w:r>
    </w:p>
    <w:p w14:paraId="5AEC1070" w14:textId="77777777" w:rsidR="00D40BE9" w:rsidRPr="003D044A" w:rsidRDefault="00D40BE9" w:rsidP="00D40BE9">
      <w:pPr>
        <w:pStyle w:val="Default"/>
        <w:numPr>
          <w:ilvl w:val="1"/>
          <w:numId w:val="8"/>
        </w:numPr>
        <w:adjustRightInd/>
        <w:rPr>
          <w:rFonts w:asciiTheme="minorHAnsi" w:hAnsiTheme="minorHAnsi"/>
          <w:sz w:val="23"/>
          <w:szCs w:val="23"/>
        </w:rPr>
      </w:pPr>
      <w:r w:rsidRPr="003D044A">
        <w:rPr>
          <w:rFonts w:asciiTheme="minorHAnsi" w:hAnsiTheme="minorHAnsi"/>
          <w:sz w:val="23"/>
          <w:szCs w:val="23"/>
        </w:rPr>
        <w:t xml:space="preserve">/var/lib/pgsql/data/pg_hba.conf </w:t>
      </w:r>
    </w:p>
    <w:p w14:paraId="5AEC1071" w14:textId="77777777" w:rsidR="00D40BE9" w:rsidRPr="003D044A" w:rsidRDefault="00D40BE9" w:rsidP="00D40BE9">
      <w:pPr>
        <w:pStyle w:val="Default"/>
        <w:numPr>
          <w:ilvl w:val="1"/>
          <w:numId w:val="8"/>
        </w:numPr>
        <w:adjustRightInd/>
        <w:rPr>
          <w:rFonts w:asciiTheme="minorHAnsi" w:hAnsiTheme="minorHAnsi"/>
          <w:sz w:val="23"/>
          <w:szCs w:val="23"/>
        </w:rPr>
      </w:pPr>
      <w:r w:rsidRPr="003D044A">
        <w:rPr>
          <w:rFonts w:asciiTheme="minorHAnsi" w:hAnsiTheme="minorHAnsi"/>
          <w:sz w:val="23"/>
          <w:szCs w:val="23"/>
        </w:rPr>
        <w:t>/opt/pddb/etc/pg_hba.conf</w:t>
      </w:r>
    </w:p>
    <w:p w14:paraId="0E858EAD" w14:textId="77777777" w:rsidR="00B53FDD" w:rsidRDefault="00B53FDD" w:rsidP="00B53FDD">
      <w:pPr>
        <w:pStyle w:val="Default"/>
        <w:adjustRightInd/>
        <w:ind w:left="360"/>
        <w:rPr>
          <w:rFonts w:asciiTheme="minorHAnsi" w:hAnsiTheme="minorHAnsi"/>
          <w:sz w:val="23"/>
          <w:szCs w:val="23"/>
        </w:rPr>
      </w:pPr>
    </w:p>
    <w:p w14:paraId="4D4EE08A" w14:textId="3B6E38CB" w:rsidR="002508E2" w:rsidRPr="002508E2" w:rsidRDefault="00D40BE9" w:rsidP="002508E2">
      <w:pPr>
        <w:pStyle w:val="Default"/>
        <w:numPr>
          <w:ilvl w:val="0"/>
          <w:numId w:val="8"/>
        </w:numPr>
        <w:adjustRightInd/>
        <w:rPr>
          <w:rFonts w:asciiTheme="minorHAnsi" w:hAnsiTheme="minorHAnsi"/>
          <w:sz w:val="23"/>
          <w:szCs w:val="23"/>
        </w:rPr>
      </w:pPr>
      <w:r w:rsidRPr="36C5481F">
        <w:rPr>
          <w:rFonts w:asciiTheme="minorHAnsi" w:hAnsiTheme="minorHAnsi"/>
          <w:sz w:val="23"/>
          <w:szCs w:val="23"/>
        </w:rPr>
        <w:t xml:space="preserve">Edit pg_hba.conf. </w:t>
      </w:r>
      <w:r w:rsidR="00B15D9B">
        <w:rPr>
          <w:rFonts w:asciiTheme="minorHAnsi" w:hAnsiTheme="minorHAnsi"/>
          <w:sz w:val="23"/>
          <w:szCs w:val="23"/>
        </w:rPr>
        <w:t>Add</w:t>
      </w:r>
      <w:r w:rsidRPr="36C5481F">
        <w:rPr>
          <w:rFonts w:asciiTheme="minorHAnsi" w:hAnsiTheme="minorHAnsi"/>
          <w:sz w:val="23"/>
          <w:szCs w:val="23"/>
        </w:rPr>
        <w:t xml:space="preserve"> the following line to </w:t>
      </w:r>
      <w:r w:rsidR="00B15D9B">
        <w:rPr>
          <w:rFonts w:asciiTheme="minorHAnsi" w:hAnsiTheme="minorHAnsi"/>
          <w:sz w:val="23"/>
          <w:szCs w:val="23"/>
        </w:rPr>
        <w:t xml:space="preserve">the </w:t>
      </w:r>
      <w:r w:rsidR="00B15D9B" w:rsidRPr="004E21ED">
        <w:rPr>
          <w:rFonts w:asciiTheme="minorHAnsi" w:hAnsiTheme="minorHAnsi"/>
          <w:b/>
          <w:bCs/>
          <w:i/>
          <w:iCs/>
          <w:sz w:val="23"/>
          <w:szCs w:val="23"/>
        </w:rPr>
        <w:t>top</w:t>
      </w:r>
      <w:r w:rsidR="00B15D9B">
        <w:rPr>
          <w:rFonts w:asciiTheme="minorHAnsi" w:hAnsiTheme="minorHAnsi"/>
          <w:sz w:val="23"/>
          <w:szCs w:val="23"/>
        </w:rPr>
        <w:t xml:space="preserve"> of the active lines in the file (below the large block of comments) </w:t>
      </w:r>
      <w:r w:rsidRPr="36C5481F">
        <w:rPr>
          <w:rFonts w:asciiTheme="minorHAnsi" w:hAnsiTheme="minorHAnsi"/>
          <w:sz w:val="23"/>
          <w:szCs w:val="23"/>
        </w:rPr>
        <w:t xml:space="preserve">to add access to either a single DCS installation or a subnet containing one or more DCS installations. To add access for a single computer: </w:t>
      </w:r>
    </w:p>
    <w:p w14:paraId="42EEC271" w14:textId="77777777" w:rsidR="004A2C62" w:rsidRPr="00FE4ECC" w:rsidRDefault="00D40BE9" w:rsidP="004A2C62">
      <w:pPr>
        <w:pStyle w:val="Default"/>
        <w:spacing w:line="380" w:lineRule="atLeast"/>
        <w:ind w:left="357" w:right="720"/>
        <w:rPr>
          <w:rFonts w:asciiTheme="minorHAnsi" w:hAnsiTheme="minorHAnsi"/>
          <w:b/>
          <w:bCs/>
          <w:sz w:val="23"/>
          <w:szCs w:val="23"/>
        </w:rPr>
      </w:pPr>
      <w:r w:rsidRPr="00FE4ECC">
        <w:rPr>
          <w:rFonts w:asciiTheme="minorHAnsi" w:hAnsiTheme="minorHAnsi"/>
          <w:b/>
          <w:bCs/>
          <w:sz w:val="23"/>
          <w:szCs w:val="23"/>
        </w:rPr>
        <w:t>host all all &lt;</w:t>
      </w:r>
      <w:r w:rsidRPr="00FE4ECC">
        <w:rPr>
          <w:rFonts w:asciiTheme="minorHAnsi" w:hAnsiTheme="minorHAnsi"/>
          <w:b/>
          <w:bCs/>
          <w:i/>
          <w:sz w:val="23"/>
          <w:szCs w:val="23"/>
        </w:rPr>
        <w:t>I</w:t>
      </w:r>
      <w:r w:rsidRPr="00FE4ECC">
        <w:rPr>
          <w:rFonts w:asciiTheme="minorHAnsi" w:hAnsiTheme="minorHAnsi"/>
          <w:b/>
          <w:bCs/>
          <w:i/>
          <w:iCs/>
          <w:sz w:val="23"/>
          <w:szCs w:val="23"/>
        </w:rPr>
        <w:t>P address/Subnet bits</w:t>
      </w:r>
      <w:r w:rsidRPr="00FE4ECC">
        <w:rPr>
          <w:rFonts w:asciiTheme="minorHAnsi" w:hAnsiTheme="minorHAnsi"/>
          <w:b/>
          <w:bCs/>
          <w:sz w:val="23"/>
          <w:szCs w:val="23"/>
        </w:rPr>
        <w:t xml:space="preserve">&gt; &lt;authentication method&gt; </w:t>
      </w:r>
    </w:p>
    <w:p w14:paraId="547537AD" w14:textId="77777777" w:rsidR="001430C3" w:rsidRDefault="00D40BE9" w:rsidP="001430C3">
      <w:pPr>
        <w:pStyle w:val="Default"/>
        <w:spacing w:line="380" w:lineRule="atLeast"/>
        <w:ind w:left="357" w:right="720"/>
        <w:rPr>
          <w:rFonts w:asciiTheme="minorHAnsi" w:hAnsiTheme="minorHAnsi"/>
          <w:b/>
          <w:bCs/>
          <w:sz w:val="23"/>
          <w:szCs w:val="23"/>
        </w:rPr>
      </w:pPr>
      <w:r w:rsidRPr="00791918">
        <w:rPr>
          <w:rFonts w:asciiTheme="minorHAnsi" w:hAnsiTheme="minorHAnsi"/>
          <w:sz w:val="23"/>
          <w:szCs w:val="23"/>
        </w:rPr>
        <w:t xml:space="preserve">For example: </w:t>
      </w:r>
      <w:r w:rsidR="004A2C62">
        <w:rPr>
          <w:rFonts w:asciiTheme="minorHAnsi" w:hAnsiTheme="minorHAnsi"/>
          <w:sz w:val="23"/>
          <w:szCs w:val="23"/>
        </w:rPr>
        <w:t xml:space="preserve"> </w:t>
      </w:r>
      <w:r w:rsidRPr="004A2C62">
        <w:rPr>
          <w:rFonts w:asciiTheme="minorHAnsi" w:hAnsiTheme="minorHAnsi"/>
          <w:b/>
          <w:bCs/>
          <w:sz w:val="23"/>
          <w:szCs w:val="23"/>
        </w:rPr>
        <w:t>host all all 192.168.0.40/32 password</w:t>
      </w:r>
      <w:r w:rsidR="00FE4ECC">
        <w:rPr>
          <w:rFonts w:asciiTheme="minorHAnsi" w:hAnsiTheme="minorHAnsi"/>
          <w:b/>
          <w:bCs/>
          <w:sz w:val="23"/>
          <w:szCs w:val="23"/>
        </w:rPr>
        <w:t xml:space="preserve"> </w:t>
      </w:r>
    </w:p>
    <w:p w14:paraId="6453979F" w14:textId="77777777" w:rsidR="001430C3" w:rsidRDefault="001430C3" w:rsidP="001430C3">
      <w:pPr>
        <w:pStyle w:val="Default"/>
        <w:ind w:left="357" w:right="720"/>
        <w:rPr>
          <w:rFonts w:asciiTheme="minorHAnsi" w:hAnsiTheme="minorHAnsi" w:cstheme="minorHAnsi"/>
          <w:iCs/>
          <w:sz w:val="23"/>
          <w:szCs w:val="23"/>
        </w:rPr>
      </w:pPr>
    </w:p>
    <w:p w14:paraId="7F57ADDD" w14:textId="100CBBAC" w:rsidR="004E21ED" w:rsidRPr="001430C3" w:rsidRDefault="004E21ED" w:rsidP="001430C3">
      <w:pPr>
        <w:pStyle w:val="Default"/>
        <w:ind w:left="357" w:right="720"/>
        <w:rPr>
          <w:rFonts w:asciiTheme="minorHAnsi" w:hAnsiTheme="minorHAnsi" w:cstheme="minorHAnsi"/>
          <w:b/>
          <w:bCs/>
          <w:sz w:val="23"/>
          <w:szCs w:val="23"/>
        </w:rPr>
      </w:pPr>
      <w:r w:rsidRPr="001430C3">
        <w:rPr>
          <w:rFonts w:asciiTheme="minorHAnsi" w:hAnsiTheme="minorHAnsi" w:cstheme="minorHAnsi"/>
          <w:iCs/>
          <w:sz w:val="23"/>
          <w:szCs w:val="23"/>
        </w:rPr>
        <w:t>Alternative</w:t>
      </w:r>
      <w:r w:rsidR="00F900AC" w:rsidRPr="001430C3">
        <w:rPr>
          <w:rFonts w:asciiTheme="minorHAnsi" w:hAnsiTheme="minorHAnsi" w:cstheme="minorHAnsi"/>
          <w:iCs/>
          <w:sz w:val="23"/>
          <w:szCs w:val="23"/>
        </w:rPr>
        <w:t xml:space="preserve"> is to</w:t>
      </w:r>
      <w:r w:rsidRPr="001430C3">
        <w:rPr>
          <w:rFonts w:asciiTheme="minorHAnsi" w:hAnsiTheme="minorHAnsi" w:cstheme="minorHAnsi"/>
          <w:iCs/>
          <w:sz w:val="23"/>
          <w:szCs w:val="23"/>
        </w:rPr>
        <w:t xml:space="preserve"> </w:t>
      </w:r>
      <w:r w:rsidRPr="001430C3">
        <w:rPr>
          <w:rFonts w:asciiTheme="minorHAnsi" w:hAnsiTheme="minorHAnsi" w:cstheme="minorHAnsi"/>
        </w:rPr>
        <w:t>specify the Avamar database of mcdb, the user (viewuse</w:t>
      </w:r>
      <w:r w:rsidR="002C7CE6" w:rsidRPr="001430C3">
        <w:rPr>
          <w:rFonts w:asciiTheme="minorHAnsi" w:hAnsiTheme="minorHAnsi" w:cstheme="minorHAnsi"/>
        </w:rPr>
        <w:t>r</w:t>
      </w:r>
      <w:r w:rsidRPr="001430C3">
        <w:rPr>
          <w:rFonts w:asciiTheme="minorHAnsi" w:hAnsiTheme="minorHAnsi" w:cstheme="minorHAnsi"/>
        </w:rPr>
        <w:t xml:space="preserve"> in this</w:t>
      </w:r>
      <w:r w:rsidR="001430C3" w:rsidRPr="001430C3">
        <w:rPr>
          <w:rFonts w:asciiTheme="minorHAnsi" w:hAnsiTheme="minorHAnsi" w:cstheme="minorHAnsi"/>
        </w:rPr>
        <w:t xml:space="preserve"> e</w:t>
      </w:r>
      <w:r w:rsidRPr="001430C3">
        <w:rPr>
          <w:rFonts w:asciiTheme="minorHAnsi" w:hAnsiTheme="minorHAnsi" w:cstheme="minorHAnsi"/>
        </w:rPr>
        <w:t>xample), but allowing for trust connections</w:t>
      </w:r>
      <w:r w:rsidRPr="001430C3">
        <w:rPr>
          <w:rFonts w:asciiTheme="minorHAnsi" w:hAnsiTheme="minorHAnsi" w:cstheme="minorHAnsi"/>
          <w:iCs/>
          <w:sz w:val="23"/>
          <w:szCs w:val="23"/>
        </w:rPr>
        <w:t xml:space="preserve"> from the Bocada DCS: </w:t>
      </w:r>
    </w:p>
    <w:p w14:paraId="77844D6A" w14:textId="21301742" w:rsidR="004E21ED" w:rsidRPr="00EB2177" w:rsidRDefault="004E21ED" w:rsidP="00D40BE9">
      <w:pPr>
        <w:pStyle w:val="CM13"/>
        <w:ind w:left="720"/>
        <w:rPr>
          <w:rFonts w:asciiTheme="minorHAnsi" w:hAnsiTheme="minorHAnsi"/>
          <w:b/>
          <w:bCs/>
          <w:color w:val="000000"/>
          <w:sz w:val="23"/>
          <w:szCs w:val="23"/>
        </w:rPr>
      </w:pPr>
      <w:r w:rsidRPr="00EB2177">
        <w:rPr>
          <w:rFonts w:asciiTheme="minorHAnsi" w:hAnsiTheme="minorHAnsi"/>
          <w:b/>
          <w:bCs/>
          <w:color w:val="000000"/>
          <w:sz w:val="23"/>
          <w:szCs w:val="23"/>
        </w:rPr>
        <w:lastRenderedPageBreak/>
        <w:t>host mcdb viewuser 10.111.112.113/32 trust</w:t>
      </w:r>
    </w:p>
    <w:p w14:paraId="5AEC1076" w14:textId="77777777" w:rsidR="00D40BE9" w:rsidRPr="003D044A" w:rsidRDefault="00D40BE9" w:rsidP="00D40BE9">
      <w:pPr>
        <w:pStyle w:val="Default"/>
        <w:spacing w:line="380" w:lineRule="atLeast"/>
        <w:ind w:left="360"/>
        <w:rPr>
          <w:rFonts w:asciiTheme="minorHAnsi" w:hAnsiTheme="minorHAnsi"/>
          <w:sz w:val="23"/>
          <w:szCs w:val="23"/>
        </w:rPr>
      </w:pPr>
      <w:r w:rsidRPr="003D044A">
        <w:rPr>
          <w:rFonts w:asciiTheme="minorHAnsi" w:hAnsiTheme="minorHAnsi"/>
          <w:sz w:val="23"/>
          <w:szCs w:val="23"/>
        </w:rPr>
        <w:t xml:space="preserve">To add access for an entire subnet: </w:t>
      </w:r>
    </w:p>
    <w:p w14:paraId="5AEC1077" w14:textId="77777777" w:rsidR="00D40BE9" w:rsidRPr="003D044A" w:rsidRDefault="00D40BE9" w:rsidP="00D40BE9">
      <w:pPr>
        <w:pStyle w:val="CM13"/>
        <w:ind w:left="720"/>
        <w:rPr>
          <w:rFonts w:asciiTheme="minorHAnsi" w:hAnsiTheme="minorHAnsi"/>
          <w:color w:val="000000"/>
          <w:sz w:val="23"/>
          <w:szCs w:val="23"/>
        </w:rPr>
      </w:pPr>
      <w:r w:rsidRPr="003D044A">
        <w:rPr>
          <w:rFonts w:asciiTheme="minorHAnsi" w:hAnsiTheme="minorHAnsi"/>
          <w:color w:val="000000"/>
          <w:sz w:val="23"/>
          <w:szCs w:val="23"/>
        </w:rPr>
        <w:t>host all all &lt;</w:t>
      </w:r>
      <w:r w:rsidRPr="003D044A">
        <w:rPr>
          <w:rFonts w:asciiTheme="minorHAnsi" w:hAnsiTheme="minorHAnsi"/>
          <w:i/>
          <w:iCs/>
          <w:color w:val="000000"/>
          <w:sz w:val="23"/>
          <w:szCs w:val="23"/>
        </w:rPr>
        <w:t>subnet</w:t>
      </w:r>
      <w:r w:rsidRPr="003D044A">
        <w:rPr>
          <w:rFonts w:asciiTheme="minorHAnsi" w:hAnsiTheme="minorHAnsi"/>
          <w:color w:val="000000"/>
          <w:sz w:val="23"/>
          <w:szCs w:val="23"/>
        </w:rPr>
        <w:t>/</w:t>
      </w:r>
      <w:r w:rsidRPr="003D044A">
        <w:rPr>
          <w:rFonts w:asciiTheme="minorHAnsi" w:hAnsiTheme="minorHAnsi"/>
          <w:i/>
          <w:iCs/>
          <w:color w:val="000000"/>
          <w:sz w:val="23"/>
          <w:szCs w:val="23"/>
        </w:rPr>
        <w:t>mask</w:t>
      </w:r>
      <w:r w:rsidRPr="003D044A">
        <w:rPr>
          <w:rFonts w:asciiTheme="minorHAnsi" w:hAnsiTheme="minorHAnsi"/>
          <w:color w:val="000000"/>
          <w:sz w:val="23"/>
          <w:szCs w:val="23"/>
        </w:rPr>
        <w:t xml:space="preserve">&gt; </w:t>
      </w:r>
      <w:r w:rsidRPr="003D044A">
        <w:rPr>
          <w:rFonts w:asciiTheme="minorHAnsi" w:hAnsiTheme="minorHAnsi"/>
          <w:sz w:val="23"/>
          <w:szCs w:val="23"/>
        </w:rPr>
        <w:t>&lt;authentication method&gt;</w:t>
      </w:r>
    </w:p>
    <w:p w14:paraId="5AEC1078" w14:textId="77777777" w:rsidR="00D40BE9" w:rsidRPr="00D40BE9" w:rsidRDefault="00D40BE9" w:rsidP="00D40BE9">
      <w:pPr>
        <w:pStyle w:val="CM13"/>
        <w:ind w:left="720"/>
        <w:rPr>
          <w:rFonts w:asciiTheme="minorHAnsi" w:hAnsiTheme="minorHAnsi"/>
          <w:i/>
          <w:color w:val="000000"/>
          <w:sz w:val="23"/>
          <w:szCs w:val="23"/>
        </w:rPr>
      </w:pPr>
      <w:r w:rsidRPr="00D40BE9">
        <w:rPr>
          <w:rFonts w:asciiTheme="minorHAnsi" w:hAnsiTheme="minorHAnsi"/>
          <w:i/>
          <w:color w:val="000000"/>
          <w:sz w:val="23"/>
          <w:szCs w:val="23"/>
        </w:rPr>
        <w:t xml:space="preserve">For example: </w:t>
      </w:r>
    </w:p>
    <w:p w14:paraId="5AEC1079" w14:textId="77777777" w:rsidR="00D40BE9" w:rsidRDefault="00D40BE9" w:rsidP="00D40BE9">
      <w:pPr>
        <w:pStyle w:val="CM18"/>
        <w:spacing w:after="90" w:line="380" w:lineRule="atLeast"/>
        <w:ind w:left="720"/>
        <w:rPr>
          <w:rFonts w:asciiTheme="minorHAnsi" w:hAnsiTheme="minorHAnsi"/>
          <w:sz w:val="23"/>
          <w:szCs w:val="23"/>
        </w:rPr>
      </w:pPr>
      <w:r w:rsidRPr="003D044A">
        <w:rPr>
          <w:rFonts w:asciiTheme="minorHAnsi" w:hAnsiTheme="minorHAnsi"/>
          <w:sz w:val="23"/>
          <w:szCs w:val="23"/>
        </w:rPr>
        <w:t>host all all 10.0.0.0/16 password</w:t>
      </w:r>
    </w:p>
    <w:p w14:paraId="316F0B37" w14:textId="77777777" w:rsidR="00EB2177" w:rsidRPr="003D044A" w:rsidRDefault="00EB2177" w:rsidP="00D40BE9">
      <w:pPr>
        <w:pStyle w:val="CM18"/>
        <w:spacing w:after="90" w:line="380" w:lineRule="atLeast"/>
        <w:ind w:left="720"/>
        <w:rPr>
          <w:rFonts w:asciiTheme="minorHAnsi" w:hAnsiTheme="minorHAnsi"/>
          <w:sz w:val="23"/>
          <w:szCs w:val="23"/>
        </w:rPr>
      </w:pPr>
    </w:p>
    <w:p w14:paraId="5AEC107A" w14:textId="65638370" w:rsidR="00D40BE9" w:rsidRPr="003D044A" w:rsidRDefault="00D40BE9" w:rsidP="004F5E51">
      <w:pPr>
        <w:pStyle w:val="CM18"/>
        <w:numPr>
          <w:ilvl w:val="0"/>
          <w:numId w:val="8"/>
        </w:numPr>
        <w:spacing w:after="90" w:line="280" w:lineRule="atLeast"/>
        <w:rPr>
          <w:rFonts w:asciiTheme="minorHAnsi" w:hAnsiTheme="minorHAnsi"/>
          <w:sz w:val="23"/>
          <w:szCs w:val="23"/>
        </w:rPr>
      </w:pPr>
      <w:r w:rsidRPr="003D044A">
        <w:rPr>
          <w:rFonts w:asciiTheme="minorHAnsi" w:hAnsiTheme="minorHAnsi"/>
          <w:sz w:val="23"/>
          <w:szCs w:val="23"/>
        </w:rPr>
        <w:t xml:space="preserve">Force the PostgreSQL daemon to reload the config file by </w:t>
      </w:r>
      <w:r>
        <w:rPr>
          <w:rFonts w:asciiTheme="minorHAnsi" w:hAnsiTheme="minorHAnsi"/>
          <w:sz w:val="23"/>
          <w:szCs w:val="23"/>
        </w:rPr>
        <w:t>running pg_ct</w:t>
      </w:r>
      <w:r w:rsidR="00F80C40">
        <w:rPr>
          <w:rFonts w:asciiTheme="minorHAnsi" w:hAnsiTheme="minorHAnsi"/>
          <w:sz w:val="23"/>
          <w:szCs w:val="23"/>
        </w:rPr>
        <w:t>l</w:t>
      </w:r>
      <w:r>
        <w:rPr>
          <w:rFonts w:asciiTheme="minorHAnsi" w:hAnsiTheme="minorHAnsi"/>
          <w:sz w:val="23"/>
          <w:szCs w:val="23"/>
        </w:rPr>
        <w:t xml:space="preserve"> or by </w:t>
      </w:r>
      <w:r w:rsidRPr="003D044A">
        <w:rPr>
          <w:rFonts w:asciiTheme="minorHAnsi" w:hAnsiTheme="minorHAnsi"/>
          <w:sz w:val="23"/>
          <w:szCs w:val="23"/>
        </w:rPr>
        <w:t xml:space="preserve">sending a SIGHUP signal to the postmaster process: </w:t>
      </w:r>
    </w:p>
    <w:p w14:paraId="5AEC107B" w14:textId="77777777" w:rsidR="00D40BE9" w:rsidRPr="00EB2177" w:rsidRDefault="00D40BE9" w:rsidP="00D40BE9">
      <w:pPr>
        <w:pStyle w:val="CM18"/>
        <w:spacing w:after="90" w:line="280" w:lineRule="atLeast"/>
        <w:ind w:left="720"/>
        <w:rPr>
          <w:rFonts w:asciiTheme="minorHAnsi" w:hAnsiTheme="minorHAnsi"/>
          <w:b/>
          <w:bCs/>
          <w:sz w:val="23"/>
          <w:szCs w:val="23"/>
        </w:rPr>
      </w:pPr>
      <w:r w:rsidRPr="00EB2177">
        <w:rPr>
          <w:rFonts w:asciiTheme="minorHAnsi" w:hAnsiTheme="minorHAnsi"/>
          <w:b/>
          <w:bCs/>
          <w:sz w:val="23"/>
          <w:szCs w:val="23"/>
        </w:rPr>
        <w:t>kill -SIGHUP &lt;</w:t>
      </w:r>
      <w:r w:rsidRPr="00EB2177">
        <w:rPr>
          <w:rFonts w:asciiTheme="minorHAnsi" w:hAnsiTheme="minorHAnsi"/>
          <w:b/>
          <w:bCs/>
          <w:i/>
          <w:iCs/>
          <w:sz w:val="23"/>
          <w:szCs w:val="23"/>
        </w:rPr>
        <w:t>Process ID of the postmaster process</w:t>
      </w:r>
      <w:r w:rsidRPr="00EB2177">
        <w:rPr>
          <w:rFonts w:asciiTheme="minorHAnsi" w:hAnsiTheme="minorHAnsi"/>
          <w:b/>
          <w:bCs/>
          <w:sz w:val="23"/>
          <w:szCs w:val="23"/>
        </w:rPr>
        <w:t xml:space="preserve">&gt; </w:t>
      </w:r>
    </w:p>
    <w:p w14:paraId="121898C7" w14:textId="77777777" w:rsidR="00EB2177" w:rsidRDefault="00EB2177" w:rsidP="00D40BE9">
      <w:pPr>
        <w:pStyle w:val="CM14"/>
        <w:ind w:left="360"/>
        <w:rPr>
          <w:rFonts w:asciiTheme="minorHAnsi" w:hAnsiTheme="minorHAnsi"/>
          <w:color w:val="000000"/>
          <w:sz w:val="23"/>
          <w:szCs w:val="23"/>
        </w:rPr>
      </w:pPr>
    </w:p>
    <w:p w14:paraId="5AEC107C" w14:textId="0C0E0D15" w:rsidR="00D40BE9" w:rsidRPr="003D044A" w:rsidRDefault="00D40BE9" w:rsidP="00D40BE9">
      <w:pPr>
        <w:pStyle w:val="CM14"/>
        <w:ind w:left="360"/>
        <w:rPr>
          <w:rFonts w:asciiTheme="minorHAnsi" w:hAnsiTheme="minorHAnsi"/>
          <w:color w:val="000000"/>
          <w:sz w:val="23"/>
          <w:szCs w:val="23"/>
        </w:rPr>
      </w:pPr>
      <w:r w:rsidRPr="003D044A">
        <w:rPr>
          <w:rFonts w:asciiTheme="minorHAnsi" w:hAnsiTheme="minorHAnsi"/>
          <w:color w:val="000000"/>
          <w:sz w:val="23"/>
          <w:szCs w:val="23"/>
        </w:rPr>
        <w:t>To determine the process ID of the postmaster process, use the following com</w:t>
      </w:r>
      <w:r w:rsidRPr="003D044A">
        <w:rPr>
          <w:rFonts w:asciiTheme="minorHAnsi" w:hAnsiTheme="minorHAnsi"/>
          <w:color w:val="000000"/>
          <w:sz w:val="23"/>
          <w:szCs w:val="23"/>
        </w:rPr>
        <w:softHyphen/>
      </w:r>
    </w:p>
    <w:p w14:paraId="5AEC107D" w14:textId="77777777" w:rsidR="00D40BE9" w:rsidRPr="003D044A" w:rsidRDefault="00D40BE9" w:rsidP="00D40BE9">
      <w:pPr>
        <w:pStyle w:val="CM18"/>
        <w:spacing w:after="90" w:line="280" w:lineRule="atLeast"/>
        <w:ind w:left="360"/>
        <w:rPr>
          <w:rFonts w:asciiTheme="minorHAnsi" w:hAnsiTheme="minorHAnsi"/>
          <w:sz w:val="23"/>
          <w:szCs w:val="23"/>
        </w:rPr>
      </w:pPr>
      <w:r w:rsidRPr="003D044A">
        <w:rPr>
          <w:rFonts w:asciiTheme="minorHAnsi" w:hAnsiTheme="minorHAnsi"/>
          <w:sz w:val="23"/>
          <w:szCs w:val="23"/>
        </w:rPr>
        <w:t xml:space="preserve">mand: </w:t>
      </w:r>
    </w:p>
    <w:p w14:paraId="5AEC107E" w14:textId="3FB70EC4" w:rsidR="00D40BE9" w:rsidRPr="00EB2177" w:rsidRDefault="00D40BE9" w:rsidP="00D40BE9">
      <w:pPr>
        <w:pStyle w:val="CM14"/>
        <w:ind w:left="720"/>
        <w:rPr>
          <w:rFonts w:asciiTheme="minorHAnsi" w:hAnsiTheme="minorHAnsi"/>
          <w:b/>
          <w:bCs/>
          <w:color w:val="000000"/>
          <w:sz w:val="23"/>
          <w:szCs w:val="23"/>
        </w:rPr>
      </w:pPr>
      <w:r w:rsidRPr="00EB2177">
        <w:rPr>
          <w:rFonts w:asciiTheme="minorHAnsi" w:hAnsiTheme="minorHAnsi"/>
          <w:b/>
          <w:bCs/>
          <w:color w:val="000000"/>
          <w:sz w:val="23"/>
          <w:szCs w:val="23"/>
        </w:rPr>
        <w:t xml:space="preserve"># ps -ef | grep postmaster </w:t>
      </w:r>
    </w:p>
    <w:p w14:paraId="0E9D0358" w14:textId="77777777" w:rsidR="00EB2177" w:rsidRDefault="00EB2177" w:rsidP="003C050C">
      <w:pPr>
        <w:pStyle w:val="CM14"/>
        <w:ind w:left="360"/>
        <w:rPr>
          <w:rFonts w:asciiTheme="minorHAnsi" w:hAnsiTheme="minorHAnsi"/>
          <w:color w:val="000000"/>
          <w:sz w:val="23"/>
          <w:szCs w:val="23"/>
        </w:rPr>
      </w:pPr>
    </w:p>
    <w:p w14:paraId="6CBE46F3" w14:textId="2D4398CD" w:rsidR="003C050C" w:rsidRDefault="003C050C" w:rsidP="003C050C">
      <w:pPr>
        <w:pStyle w:val="CM14"/>
        <w:ind w:left="360"/>
        <w:rPr>
          <w:rFonts w:asciiTheme="minorHAnsi" w:hAnsiTheme="minorHAnsi"/>
          <w:color w:val="000000"/>
          <w:sz w:val="23"/>
          <w:szCs w:val="23"/>
        </w:rPr>
      </w:pPr>
      <w:r>
        <w:rPr>
          <w:rFonts w:asciiTheme="minorHAnsi" w:hAnsiTheme="minorHAnsi"/>
          <w:color w:val="000000"/>
          <w:sz w:val="23"/>
          <w:szCs w:val="23"/>
        </w:rPr>
        <w:t>Be sure to choose the process that is listening on port 5555</w:t>
      </w:r>
      <w:r w:rsidR="00DF4391">
        <w:rPr>
          <w:rFonts w:asciiTheme="minorHAnsi" w:hAnsiTheme="minorHAnsi"/>
          <w:color w:val="000000"/>
          <w:sz w:val="23"/>
          <w:szCs w:val="23"/>
        </w:rPr>
        <w:t>, as outlined in green below, not the on</w:t>
      </w:r>
      <w:r w:rsidR="00057865">
        <w:rPr>
          <w:rFonts w:asciiTheme="minorHAnsi" w:hAnsiTheme="minorHAnsi"/>
          <w:color w:val="000000"/>
          <w:sz w:val="23"/>
          <w:szCs w:val="23"/>
        </w:rPr>
        <w:t>e on</w:t>
      </w:r>
      <w:r w:rsidR="00DF4391">
        <w:rPr>
          <w:rFonts w:asciiTheme="minorHAnsi" w:hAnsiTheme="minorHAnsi"/>
          <w:color w:val="000000"/>
          <w:sz w:val="23"/>
          <w:szCs w:val="23"/>
        </w:rPr>
        <w:t xml:space="preserve"> port 5556.</w:t>
      </w:r>
    </w:p>
    <w:p w14:paraId="5AEC107F" w14:textId="331B0192" w:rsidR="00D40BE9" w:rsidRDefault="00DF4391" w:rsidP="00D40BE9">
      <w:pPr>
        <w:pStyle w:val="CM14"/>
        <w:ind w:left="360"/>
        <w:rPr>
          <w:rFonts w:asciiTheme="minorHAnsi" w:hAnsiTheme="minorHAnsi"/>
          <w:color w:val="000000"/>
          <w:sz w:val="23"/>
          <w:szCs w:val="23"/>
        </w:rPr>
      </w:pPr>
      <w:r>
        <w:rPr>
          <w:rFonts w:asciiTheme="minorHAnsi" w:hAnsiTheme="minorHAnsi"/>
          <w:noProof/>
          <w:color w:val="000000"/>
          <w:sz w:val="23"/>
          <w:szCs w:val="23"/>
        </w:rPr>
        <w:drawing>
          <wp:inline distT="0" distB="0" distL="0" distR="0" wp14:anchorId="7ABF06D4" wp14:editId="7B60293D">
            <wp:extent cx="5940425" cy="10248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024890"/>
                    </a:xfrm>
                    <a:prstGeom prst="rect">
                      <a:avLst/>
                    </a:prstGeom>
                    <a:noFill/>
                    <a:ln>
                      <a:noFill/>
                    </a:ln>
                  </pic:spPr>
                </pic:pic>
              </a:graphicData>
            </a:graphic>
          </wp:inline>
        </w:drawing>
      </w:r>
    </w:p>
    <w:p w14:paraId="5AEC1080" w14:textId="77777777" w:rsidR="00D40BE9" w:rsidRDefault="00D40BE9" w:rsidP="00D40BE9">
      <w:pPr>
        <w:pStyle w:val="CM14"/>
        <w:ind w:left="360"/>
        <w:rPr>
          <w:rFonts w:asciiTheme="minorHAnsi" w:hAnsiTheme="minorHAnsi"/>
          <w:color w:val="000000"/>
          <w:sz w:val="23"/>
          <w:szCs w:val="23"/>
        </w:rPr>
      </w:pPr>
    </w:p>
    <w:p w14:paraId="5AEC1081" w14:textId="45D811A2" w:rsidR="00D40BE9" w:rsidRPr="006809B5" w:rsidRDefault="00D40BE9" w:rsidP="0583270C">
      <w:pPr>
        <w:pStyle w:val="CM14"/>
        <w:ind w:left="360"/>
        <w:rPr>
          <w:rFonts w:asciiTheme="minorHAnsi" w:hAnsiTheme="minorHAnsi"/>
          <w:color w:val="000000"/>
          <w:sz w:val="23"/>
          <w:szCs w:val="23"/>
        </w:rPr>
      </w:pPr>
      <w:r w:rsidRPr="0583270C">
        <w:rPr>
          <w:rFonts w:asciiTheme="minorHAnsi" w:hAnsiTheme="minorHAnsi"/>
          <w:color w:val="000000" w:themeColor="text1"/>
          <w:sz w:val="23"/>
          <w:szCs w:val="23"/>
        </w:rPr>
        <w:t xml:space="preserve">To use the pg_ctl command, read this </w:t>
      </w:r>
      <w:r w:rsidR="1C9F0615" w:rsidRPr="0583270C">
        <w:rPr>
          <w:rFonts w:asciiTheme="minorHAnsi" w:hAnsiTheme="minorHAnsi"/>
          <w:color w:val="000000" w:themeColor="text1"/>
          <w:sz w:val="23"/>
          <w:szCs w:val="23"/>
        </w:rPr>
        <w:t>e</w:t>
      </w:r>
      <w:r w:rsidRPr="0583270C">
        <w:rPr>
          <w:rFonts w:asciiTheme="minorHAnsi" w:hAnsiTheme="minorHAnsi"/>
          <w:color w:val="000000" w:themeColor="text1"/>
          <w:sz w:val="23"/>
          <w:szCs w:val="23"/>
        </w:rPr>
        <w:t>xcerpt from pg_hba.conf file itself</w:t>
      </w:r>
    </w:p>
    <w:p w14:paraId="5AEC1082" w14:textId="77777777" w:rsidR="00D40BE9" w:rsidRPr="006809B5"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w:t>
      </w:r>
    </w:p>
    <w:p w14:paraId="5AEC1083" w14:textId="77777777" w:rsidR="00D40BE9" w:rsidRPr="006809B5"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 This file is read on server startup and when the postmaster receives</w:t>
      </w:r>
    </w:p>
    <w:p w14:paraId="5AEC1084" w14:textId="77777777" w:rsidR="00D40BE9" w:rsidRPr="006809B5"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 a SIGHUP signal.  If you edit the file on a running system, you have</w:t>
      </w:r>
    </w:p>
    <w:p w14:paraId="5AEC1085" w14:textId="77777777" w:rsidR="00D40BE9" w:rsidRPr="006809B5"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 to SIGHUP the postmaster for the changes to take effect, or use</w:t>
      </w:r>
    </w:p>
    <w:p w14:paraId="5AEC1086" w14:textId="77777777" w:rsidR="00D40BE9" w:rsidRPr="006809B5"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 "pg_ctl reload".</w:t>
      </w:r>
    </w:p>
    <w:p w14:paraId="5AEC1087" w14:textId="77777777" w:rsidR="00D40BE9" w:rsidRPr="006809B5"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w:t>
      </w:r>
    </w:p>
    <w:p w14:paraId="5AEC1088" w14:textId="77777777" w:rsidR="00D40BE9" w:rsidRPr="006809B5" w:rsidRDefault="00D40BE9" w:rsidP="00D40BE9">
      <w:pPr>
        <w:pStyle w:val="CM14"/>
        <w:ind w:left="360"/>
        <w:rPr>
          <w:rFonts w:asciiTheme="minorHAnsi" w:hAnsiTheme="minorHAnsi"/>
          <w:color w:val="000000"/>
          <w:sz w:val="23"/>
          <w:szCs w:val="23"/>
        </w:rPr>
      </w:pPr>
    </w:p>
    <w:p w14:paraId="0EA6AE7D" w14:textId="4536CB1E" w:rsidR="002A4525" w:rsidRDefault="00D40BE9" w:rsidP="36C5481F">
      <w:pPr>
        <w:pStyle w:val="CM14"/>
        <w:ind w:left="360"/>
        <w:rPr>
          <w:rFonts w:asciiTheme="minorHAnsi" w:hAnsiTheme="minorHAnsi"/>
          <w:color w:val="000000"/>
          <w:sz w:val="23"/>
          <w:szCs w:val="23"/>
        </w:rPr>
      </w:pPr>
      <w:r w:rsidRPr="36C5481F">
        <w:rPr>
          <w:rFonts w:asciiTheme="minorHAnsi" w:hAnsiTheme="minorHAnsi"/>
          <w:color w:val="000000" w:themeColor="text1"/>
          <w:sz w:val="23"/>
          <w:szCs w:val="23"/>
        </w:rPr>
        <w:t xml:space="preserve">You can read about the pg_ctl command below.  </w:t>
      </w:r>
      <w:r w:rsidR="002A4525" w:rsidRPr="36C5481F">
        <w:rPr>
          <w:rFonts w:asciiTheme="minorHAnsi" w:hAnsiTheme="minorHAnsi"/>
          <w:color w:val="000000" w:themeColor="text1"/>
          <w:sz w:val="23"/>
          <w:szCs w:val="23"/>
        </w:rPr>
        <w:t>The command can be found here</w:t>
      </w:r>
    </w:p>
    <w:p w14:paraId="1C751E80" w14:textId="77777777" w:rsidR="002A4525" w:rsidRDefault="002A4525" w:rsidP="00D40BE9">
      <w:pPr>
        <w:pStyle w:val="CM14"/>
        <w:ind w:left="360"/>
        <w:rPr>
          <w:rFonts w:asciiTheme="minorHAnsi" w:hAnsiTheme="minorHAnsi"/>
          <w:color w:val="000000"/>
          <w:sz w:val="23"/>
          <w:szCs w:val="23"/>
        </w:rPr>
      </w:pPr>
    </w:p>
    <w:p w14:paraId="5AEC108A" w14:textId="411FC185" w:rsidR="00D40BE9" w:rsidRPr="007F1ECF" w:rsidRDefault="002A4525" w:rsidP="00D40BE9">
      <w:pPr>
        <w:pStyle w:val="CM14"/>
        <w:ind w:left="360"/>
        <w:rPr>
          <w:rFonts w:ascii="Segoe UI" w:hAnsi="Segoe UI" w:cs="Segoe UI"/>
          <w:b/>
          <w:bCs/>
          <w:color w:val="242424"/>
          <w:sz w:val="21"/>
          <w:szCs w:val="21"/>
          <w:shd w:val="clear" w:color="auto" w:fill="FFFFFF"/>
          <w:lang w:val="it-IT"/>
        </w:rPr>
      </w:pPr>
      <w:r w:rsidRPr="007F1ECF">
        <w:rPr>
          <w:rFonts w:ascii="Segoe UI" w:hAnsi="Segoe UI" w:cs="Segoe UI"/>
          <w:b/>
          <w:bCs/>
          <w:color w:val="242424"/>
          <w:sz w:val="21"/>
          <w:szCs w:val="21"/>
          <w:shd w:val="clear" w:color="auto" w:fill="FFFFFF"/>
          <w:lang w:val="it-IT"/>
        </w:rPr>
        <w:t xml:space="preserve">pg_ctl reload </w:t>
      </w:r>
      <w:r w:rsidR="007F6CC8">
        <w:rPr>
          <w:rFonts w:ascii="Segoe UI" w:hAnsi="Segoe UI" w:cs="Segoe UI"/>
          <w:b/>
          <w:bCs/>
          <w:color w:val="242424"/>
          <w:sz w:val="21"/>
          <w:szCs w:val="21"/>
          <w:shd w:val="clear" w:color="auto" w:fill="FFFFFF"/>
          <w:lang w:val="it-IT"/>
        </w:rPr>
        <w:t xml:space="preserve">-D </w:t>
      </w:r>
      <w:r w:rsidRPr="007F1ECF">
        <w:rPr>
          <w:rFonts w:ascii="Segoe UI" w:hAnsi="Segoe UI" w:cs="Segoe UI"/>
          <w:b/>
          <w:bCs/>
          <w:color w:val="242424"/>
          <w:sz w:val="21"/>
          <w:szCs w:val="21"/>
          <w:shd w:val="clear" w:color="auto" w:fill="FFFFFF"/>
          <w:lang w:val="it-IT"/>
        </w:rPr>
        <w:t>/data01/avamar/var/mc/server_data/postgres/data</w:t>
      </w:r>
    </w:p>
    <w:p w14:paraId="261BEDB1" w14:textId="77777777" w:rsidR="002A4525" w:rsidRPr="002508E2" w:rsidRDefault="002A4525" w:rsidP="00D40BE9">
      <w:pPr>
        <w:pStyle w:val="CM14"/>
        <w:ind w:left="360"/>
        <w:rPr>
          <w:rFonts w:asciiTheme="minorHAnsi" w:hAnsiTheme="minorHAnsi"/>
          <w:color w:val="000000"/>
          <w:sz w:val="23"/>
          <w:szCs w:val="23"/>
          <w:lang w:val="it-IT"/>
        </w:rPr>
      </w:pPr>
    </w:p>
    <w:p w14:paraId="5AEC108B" w14:textId="77777777" w:rsidR="00D40BE9" w:rsidRDefault="00D40BE9" w:rsidP="00D40BE9">
      <w:pPr>
        <w:pStyle w:val="CM14"/>
        <w:ind w:left="720"/>
        <w:rPr>
          <w:rFonts w:asciiTheme="minorHAnsi" w:hAnsiTheme="minorHAnsi"/>
          <w:color w:val="000000"/>
          <w:sz w:val="23"/>
          <w:szCs w:val="23"/>
        </w:rPr>
      </w:pPr>
      <w:r w:rsidRPr="006809B5">
        <w:rPr>
          <w:rFonts w:asciiTheme="minorHAnsi" w:hAnsiTheme="minorHAnsi"/>
          <w:color w:val="000000"/>
          <w:sz w:val="23"/>
          <w:szCs w:val="23"/>
        </w:rPr>
        <w:t>$ man pg_ctl</w:t>
      </w:r>
    </w:p>
    <w:p w14:paraId="169492BB" w14:textId="6F77AD10" w:rsidR="00DC6C3E" w:rsidRPr="006809B5" w:rsidRDefault="00DC6C3E" w:rsidP="00D40BE9">
      <w:pPr>
        <w:pStyle w:val="CM14"/>
        <w:ind w:left="720"/>
        <w:rPr>
          <w:rFonts w:asciiTheme="minorHAnsi" w:hAnsiTheme="minorHAnsi"/>
          <w:color w:val="000000"/>
          <w:sz w:val="23"/>
          <w:szCs w:val="23"/>
        </w:rPr>
      </w:pPr>
      <w:r>
        <w:rPr>
          <w:rStyle w:val="HTMLCode"/>
          <w:rFonts w:eastAsiaTheme="majorEastAsia"/>
          <w:color w:val="0D0A0B"/>
          <w:sz w:val="22"/>
          <w:szCs w:val="22"/>
          <w:shd w:val="clear" w:color="auto" w:fill="F8F9FA"/>
        </w:rPr>
        <w:t>pg_ctl</w:t>
      </w:r>
      <w:r>
        <w:rPr>
          <w:rFonts w:ascii="Open Sans" w:hAnsi="Open Sans" w:cs="Open Sans"/>
          <w:color w:val="0D0A0B"/>
          <w:sz w:val="22"/>
          <w:szCs w:val="22"/>
          <w:shd w:val="clear" w:color="auto" w:fill="FFFFFF"/>
        </w:rPr>
        <w:t> </w:t>
      </w:r>
      <w:r>
        <w:rPr>
          <w:rStyle w:val="HTMLCode"/>
          <w:rFonts w:eastAsiaTheme="majorEastAsia"/>
          <w:color w:val="0D0A0B"/>
          <w:sz w:val="22"/>
          <w:szCs w:val="22"/>
          <w:shd w:val="clear" w:color="auto" w:fill="F8F9FA"/>
        </w:rPr>
        <w:t>reload</w:t>
      </w:r>
      <w:r>
        <w:rPr>
          <w:rFonts w:ascii="Open Sans" w:hAnsi="Open Sans" w:cs="Open Sans"/>
          <w:color w:val="0D0A0B"/>
          <w:sz w:val="22"/>
          <w:szCs w:val="22"/>
          <w:shd w:val="clear" w:color="auto" w:fill="FFFFFF"/>
        </w:rPr>
        <w:t> [</w:t>
      </w:r>
      <w:r>
        <w:rPr>
          <w:rStyle w:val="HTMLCode"/>
          <w:rFonts w:eastAsiaTheme="majorEastAsia"/>
          <w:color w:val="0D0A0B"/>
          <w:sz w:val="22"/>
          <w:szCs w:val="22"/>
          <w:shd w:val="clear" w:color="auto" w:fill="F8F9FA"/>
        </w:rPr>
        <w:t>-D</w:t>
      </w:r>
      <w:r>
        <w:rPr>
          <w:rFonts w:ascii="Open Sans" w:hAnsi="Open Sans" w:cs="Open Sans"/>
          <w:color w:val="0D0A0B"/>
          <w:sz w:val="22"/>
          <w:szCs w:val="22"/>
          <w:shd w:val="clear" w:color="auto" w:fill="FFFFFF"/>
        </w:rPr>
        <w:t> </w:t>
      </w:r>
      <w:r>
        <w:rPr>
          <w:rStyle w:val="HTMLCode"/>
          <w:rFonts w:eastAsiaTheme="majorEastAsia"/>
          <w:b/>
          <w:bCs/>
          <w:i/>
          <w:iCs/>
          <w:color w:val="0D0A0B"/>
          <w:sz w:val="22"/>
          <w:szCs w:val="22"/>
          <w:shd w:val="clear" w:color="auto" w:fill="F8F9FA"/>
        </w:rPr>
        <w:t>datadir</w:t>
      </w:r>
      <w:r>
        <w:rPr>
          <w:rFonts w:ascii="Open Sans" w:hAnsi="Open Sans" w:cs="Open Sans"/>
          <w:color w:val="0D0A0B"/>
          <w:sz w:val="22"/>
          <w:szCs w:val="22"/>
          <w:shd w:val="clear" w:color="auto" w:fill="FFFFFF"/>
        </w:rPr>
        <w:t>] [</w:t>
      </w:r>
      <w:r>
        <w:rPr>
          <w:rStyle w:val="HTMLCode"/>
          <w:rFonts w:eastAsiaTheme="majorEastAsia"/>
          <w:color w:val="0D0A0B"/>
          <w:sz w:val="22"/>
          <w:szCs w:val="22"/>
          <w:shd w:val="clear" w:color="auto" w:fill="F8F9FA"/>
        </w:rPr>
        <w:t>-s</w:t>
      </w:r>
      <w:r>
        <w:rPr>
          <w:rFonts w:ascii="Open Sans" w:hAnsi="Open Sans" w:cs="Open Sans"/>
          <w:color w:val="0D0A0B"/>
          <w:sz w:val="22"/>
          <w:szCs w:val="22"/>
          <w:shd w:val="clear" w:color="auto" w:fill="FFFFFF"/>
        </w:rPr>
        <w:t>]</w:t>
      </w:r>
    </w:p>
    <w:p w14:paraId="603DA4BB" w14:textId="77777777" w:rsidR="00872F98" w:rsidRDefault="00872F98" w:rsidP="00D40BE9">
      <w:pPr>
        <w:pStyle w:val="CM14"/>
        <w:ind w:left="720"/>
        <w:rPr>
          <w:rFonts w:asciiTheme="minorHAnsi" w:hAnsiTheme="minorHAnsi"/>
          <w:i/>
          <w:iCs/>
          <w:color w:val="000000"/>
          <w:sz w:val="23"/>
          <w:szCs w:val="23"/>
        </w:rPr>
      </w:pPr>
    </w:p>
    <w:p w14:paraId="5AEC1091" w14:textId="463AFE61" w:rsidR="00D40BE9" w:rsidRPr="00951139" w:rsidRDefault="00D40BE9" w:rsidP="00D40BE9">
      <w:pPr>
        <w:pStyle w:val="CM14"/>
        <w:ind w:left="720"/>
        <w:rPr>
          <w:rFonts w:asciiTheme="minorHAnsi" w:hAnsiTheme="minorHAnsi"/>
          <w:i/>
          <w:iCs/>
          <w:color w:val="000000"/>
          <w:sz w:val="23"/>
          <w:szCs w:val="23"/>
        </w:rPr>
      </w:pPr>
      <w:r w:rsidRPr="00951139">
        <w:rPr>
          <w:rFonts w:asciiTheme="minorHAnsi" w:hAnsiTheme="minorHAnsi"/>
          <w:i/>
          <w:iCs/>
          <w:color w:val="000000"/>
          <w:sz w:val="23"/>
          <w:szCs w:val="23"/>
        </w:rPr>
        <w:t>reload mode simply sends the  postmaster  process  a  SIGHUP</w:t>
      </w:r>
      <w:r w:rsidR="00AF30B6">
        <w:rPr>
          <w:rFonts w:asciiTheme="minorHAnsi" w:hAnsiTheme="minorHAnsi"/>
          <w:i/>
          <w:iCs/>
          <w:color w:val="000000"/>
          <w:sz w:val="23"/>
          <w:szCs w:val="23"/>
        </w:rPr>
        <w:t xml:space="preserve"> </w:t>
      </w:r>
      <w:r w:rsidRPr="00951139">
        <w:rPr>
          <w:rFonts w:asciiTheme="minorHAnsi" w:hAnsiTheme="minorHAnsi"/>
          <w:i/>
          <w:iCs/>
          <w:color w:val="000000"/>
          <w:sz w:val="23"/>
          <w:szCs w:val="23"/>
        </w:rPr>
        <w:t>signal, causing  it  to  reread  its  configuration  files</w:t>
      </w:r>
      <w:r w:rsidR="00AF30B6">
        <w:rPr>
          <w:rFonts w:asciiTheme="minorHAnsi" w:hAnsiTheme="minorHAnsi"/>
          <w:i/>
          <w:iCs/>
          <w:color w:val="000000"/>
          <w:sz w:val="23"/>
          <w:szCs w:val="23"/>
        </w:rPr>
        <w:t xml:space="preserve"> </w:t>
      </w:r>
      <w:r w:rsidRPr="00951139">
        <w:rPr>
          <w:rFonts w:asciiTheme="minorHAnsi" w:hAnsiTheme="minorHAnsi"/>
          <w:i/>
          <w:iCs/>
          <w:color w:val="000000"/>
          <w:sz w:val="23"/>
          <w:szCs w:val="23"/>
        </w:rPr>
        <w:t xml:space="preserve">(postgresql.conf, pg_hba.conf, etc.). </w:t>
      </w:r>
      <w:r w:rsidR="004F6371" w:rsidRPr="00951139">
        <w:rPr>
          <w:rFonts w:asciiTheme="minorHAnsi" w:hAnsiTheme="minorHAnsi"/>
          <w:i/>
          <w:iCs/>
          <w:color w:val="000000"/>
          <w:sz w:val="23"/>
          <w:szCs w:val="23"/>
        </w:rPr>
        <w:t>This allows</w:t>
      </w:r>
      <w:r w:rsidRPr="00951139">
        <w:rPr>
          <w:rFonts w:asciiTheme="minorHAnsi" w:hAnsiTheme="minorHAnsi"/>
          <w:i/>
          <w:iCs/>
          <w:color w:val="000000"/>
          <w:sz w:val="23"/>
          <w:szCs w:val="23"/>
        </w:rPr>
        <w:t xml:space="preserve"> changing</w:t>
      </w:r>
      <w:r w:rsidR="00AF30B6">
        <w:rPr>
          <w:rFonts w:asciiTheme="minorHAnsi" w:hAnsiTheme="minorHAnsi"/>
          <w:i/>
          <w:iCs/>
          <w:color w:val="000000"/>
          <w:sz w:val="23"/>
          <w:szCs w:val="23"/>
        </w:rPr>
        <w:t xml:space="preserve"> </w:t>
      </w:r>
      <w:r w:rsidRPr="00951139">
        <w:rPr>
          <w:rFonts w:asciiTheme="minorHAnsi" w:hAnsiTheme="minorHAnsi"/>
          <w:i/>
          <w:iCs/>
          <w:color w:val="000000"/>
          <w:sz w:val="23"/>
          <w:szCs w:val="23"/>
        </w:rPr>
        <w:t>ofonfiguration-file options that do not require a complete</w:t>
      </w:r>
      <w:r w:rsidR="00AF30B6">
        <w:rPr>
          <w:rFonts w:asciiTheme="minorHAnsi" w:hAnsiTheme="minorHAnsi"/>
          <w:i/>
          <w:iCs/>
          <w:color w:val="000000"/>
          <w:sz w:val="23"/>
          <w:szCs w:val="23"/>
        </w:rPr>
        <w:t xml:space="preserve"> </w:t>
      </w:r>
      <w:r w:rsidRPr="00951139">
        <w:rPr>
          <w:rFonts w:asciiTheme="minorHAnsi" w:hAnsiTheme="minorHAnsi"/>
          <w:i/>
          <w:iCs/>
          <w:color w:val="000000"/>
          <w:sz w:val="23"/>
          <w:szCs w:val="23"/>
        </w:rPr>
        <w:t>restart to take effect.</w:t>
      </w:r>
    </w:p>
    <w:p w14:paraId="7C11D01E" w14:textId="77777777" w:rsidR="00DF4B4A" w:rsidRPr="006809B5" w:rsidRDefault="00DF4B4A" w:rsidP="00D40BE9">
      <w:pPr>
        <w:pStyle w:val="CM14"/>
        <w:ind w:left="720"/>
        <w:rPr>
          <w:rFonts w:asciiTheme="minorHAnsi" w:hAnsiTheme="minorHAnsi"/>
          <w:color w:val="000000"/>
          <w:sz w:val="23"/>
          <w:szCs w:val="23"/>
        </w:rPr>
      </w:pPr>
    </w:p>
    <w:p w14:paraId="6F3201FC" w14:textId="2489E5BB" w:rsidR="00AE465F" w:rsidRDefault="00D40BE9" w:rsidP="00B53FDD">
      <w:pPr>
        <w:pStyle w:val="CM14"/>
        <w:ind w:left="720"/>
        <w:rPr>
          <w:color w:val="000000"/>
          <w:sz w:val="23"/>
          <w:szCs w:val="23"/>
        </w:rPr>
      </w:pPr>
      <w:r w:rsidRPr="006809B5">
        <w:rPr>
          <w:rFonts w:asciiTheme="minorHAnsi" w:hAnsiTheme="minorHAnsi"/>
          <w:color w:val="000000"/>
          <w:sz w:val="23"/>
          <w:szCs w:val="23"/>
        </w:rPr>
        <w:lastRenderedPageBreak/>
        <w:t>...</w:t>
      </w:r>
    </w:p>
    <w:p w14:paraId="5D511A1E" w14:textId="14661D1A" w:rsidR="004F6371" w:rsidRDefault="00686956" w:rsidP="00686956">
      <w:pPr>
        <w:pStyle w:val="Heading1"/>
      </w:pPr>
      <w:bookmarkStart w:id="15" w:name="_Toc100518328"/>
      <w:r>
        <w:t>Setup</w:t>
      </w:r>
      <w:bookmarkStart w:id="16" w:name="_Toc352858290"/>
      <w:bookmarkStart w:id="17" w:name="_Toc352860242"/>
      <w:bookmarkEnd w:id="15"/>
    </w:p>
    <w:p w14:paraId="5AEC1097" w14:textId="2C772A17" w:rsidR="00FC6E56" w:rsidRPr="00FC6E56" w:rsidRDefault="00FC6E56" w:rsidP="00FC6E56">
      <w:pPr>
        <w:pStyle w:val="Heading3"/>
        <w:rPr>
          <w:color w:val="auto"/>
        </w:rPr>
      </w:pPr>
      <w:bookmarkStart w:id="18" w:name="_Toc100518329"/>
      <w:r w:rsidRPr="00FC6E56">
        <w:rPr>
          <w:color w:val="auto"/>
        </w:rPr>
        <w:t>Server Properties</w:t>
      </w:r>
      <w:bookmarkEnd w:id="16"/>
      <w:bookmarkEnd w:id="17"/>
      <w:bookmarkEnd w:id="18"/>
    </w:p>
    <w:p w14:paraId="18B3D680" w14:textId="3750BD5E" w:rsidR="00E02C52" w:rsidRPr="00F7448E" w:rsidRDefault="00E02C52" w:rsidP="00E02C52">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 xml:space="preserve">Backup Server Properties determine how the plugin will </w:t>
      </w:r>
      <w:r>
        <w:rPr>
          <w:rFonts w:eastAsia="MS PGothic" w:cstheme="minorHAnsi"/>
          <w:color w:val="000000"/>
          <w:szCs w:val="22"/>
        </w:rPr>
        <w:t>interface</w:t>
      </w:r>
      <w:r w:rsidRPr="00F7448E">
        <w:rPr>
          <w:rFonts w:eastAsia="MS PGothic" w:cstheme="minorHAnsi"/>
          <w:color w:val="000000"/>
          <w:szCs w:val="22"/>
        </w:rPr>
        <w:t xml:space="preserve"> with the </w:t>
      </w:r>
      <w:r>
        <w:rPr>
          <w:rFonts w:eastAsia="MS PGothic" w:cstheme="minorHAnsi"/>
          <w:color w:val="000000"/>
          <w:szCs w:val="22"/>
        </w:rPr>
        <w:t>Avamar</w:t>
      </w:r>
      <w:r w:rsidRPr="00F7448E">
        <w:rPr>
          <w:rFonts w:eastAsia="MS PGothic" w:cstheme="minorHAnsi"/>
          <w:color w:val="000000"/>
          <w:szCs w:val="22"/>
        </w:rPr>
        <w:t xml:space="preserve"> server</w:t>
      </w:r>
      <w:r>
        <w:rPr>
          <w:rFonts w:eastAsia="MS PGothic" w:cstheme="minorHAnsi"/>
          <w:color w:val="000000"/>
          <w:szCs w:val="22"/>
        </w:rPr>
        <w:t xml:space="preserve"> and are managed through the Backup Servers view.</w:t>
      </w:r>
    </w:p>
    <w:p w14:paraId="5AEC1099" w14:textId="0F3FD67C" w:rsidR="00FC6E56" w:rsidRPr="00734393" w:rsidRDefault="004943A1" w:rsidP="00FC6E56">
      <w:pPr>
        <w:widowControl w:val="0"/>
        <w:autoSpaceDE w:val="0"/>
        <w:autoSpaceDN w:val="0"/>
        <w:adjustRightInd w:val="0"/>
        <w:spacing w:line="243" w:lineRule="auto"/>
        <w:ind w:right="47"/>
        <w:rPr>
          <w:rFonts w:eastAsia="MS PGothic" w:cstheme="minorHAnsi"/>
          <w:color w:val="000000"/>
        </w:rPr>
      </w:pPr>
      <w:r>
        <w:rPr>
          <w:noProof/>
        </w:rPr>
        <w:drawing>
          <wp:inline distT="0" distB="0" distL="0" distR="0" wp14:anchorId="1F14180F" wp14:editId="7A3D8F2A">
            <wp:extent cx="5591175" cy="3019425"/>
            <wp:effectExtent l="133350" t="95250" r="12382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3019425"/>
                    </a:xfrm>
                    <a:prstGeom prst="rect">
                      <a:avLst/>
                    </a:prstGeom>
                    <a:effectLst>
                      <a:outerShdw blurRad="63500" sx="102000" sy="102000" algn="ctr" rotWithShape="0">
                        <a:prstClr val="black">
                          <a:alpha val="40000"/>
                        </a:prstClr>
                      </a:outerShdw>
                    </a:effectLst>
                  </pic:spPr>
                </pic:pic>
              </a:graphicData>
            </a:graphic>
          </wp:inline>
        </w:drawing>
      </w:r>
    </w:p>
    <w:p w14:paraId="5AEC109B" w14:textId="77777777" w:rsidR="00EE7482" w:rsidRDefault="00EE7482" w:rsidP="00FC6E56">
      <w:pPr>
        <w:jc w:val="center"/>
      </w:pPr>
    </w:p>
    <w:p w14:paraId="5AEC109C" w14:textId="77777777" w:rsidR="00FC6E56" w:rsidRPr="00440FD0" w:rsidRDefault="00FC6E56" w:rsidP="00440FD0">
      <w:pPr>
        <w:pStyle w:val="Heading3"/>
        <w:rPr>
          <w:color w:val="auto"/>
        </w:rPr>
      </w:pPr>
      <w:bookmarkStart w:id="19" w:name="_Toc352858291"/>
      <w:bookmarkStart w:id="20" w:name="_Toc352860243"/>
      <w:bookmarkStart w:id="21" w:name="_Toc100518330"/>
      <w:r w:rsidRPr="00440FD0">
        <w:rPr>
          <w:color w:val="auto"/>
        </w:rPr>
        <w:t>Field Definitions</w:t>
      </w:r>
      <w:bookmarkEnd w:id="19"/>
      <w:bookmarkEnd w:id="20"/>
      <w:bookmarkEnd w:id="21"/>
    </w:p>
    <w:p w14:paraId="5AEC109D" w14:textId="77777777" w:rsidR="00FC6E56" w:rsidRPr="00B565F6" w:rsidRDefault="00FC6E56" w:rsidP="00B565F6">
      <w:pPr>
        <w:pStyle w:val="Heading4"/>
        <w:rPr>
          <w:rStyle w:val="Heading4Char"/>
          <w:b/>
          <w:bCs/>
          <w:i/>
          <w:iCs/>
        </w:rPr>
      </w:pPr>
      <w:r w:rsidRPr="00B565F6">
        <w:rPr>
          <w:rStyle w:val="Heading4Char"/>
          <w:b/>
          <w:bCs/>
          <w:i/>
          <w:iCs/>
        </w:rPr>
        <w:t>User Name &amp; Password</w:t>
      </w:r>
    </w:p>
    <w:p w14:paraId="5AEC109E" w14:textId="3BBA4A17" w:rsidR="00FC6E56" w:rsidRPr="00734393" w:rsidRDefault="00FC6E56" w:rsidP="00440FD0">
      <w:pPr>
        <w:widowControl w:val="0"/>
        <w:autoSpaceDE w:val="0"/>
        <w:autoSpaceDN w:val="0"/>
        <w:adjustRightInd w:val="0"/>
        <w:spacing w:before="24"/>
        <w:ind w:right="-20"/>
        <w:rPr>
          <w:rFonts w:eastAsia="MS Mincho" w:cstheme="minorHAnsi"/>
          <w:color w:val="000000"/>
        </w:rPr>
      </w:pPr>
      <w:r w:rsidRPr="00734393">
        <w:rPr>
          <w:rFonts w:eastAsia="MS Mincho" w:cstheme="minorHAnsi"/>
          <w:color w:val="000000"/>
        </w:rPr>
        <w:t xml:space="preserve">Enter the </w:t>
      </w:r>
      <w:r w:rsidR="00BA187E" w:rsidRPr="00734393">
        <w:rPr>
          <w:rFonts w:eastAsia="MS Mincho" w:cstheme="minorHAnsi"/>
          <w:color w:val="000000"/>
        </w:rPr>
        <w:t>username</w:t>
      </w:r>
      <w:r w:rsidRPr="00734393">
        <w:rPr>
          <w:rFonts w:eastAsia="MS Mincho" w:cstheme="minorHAnsi"/>
          <w:color w:val="000000"/>
        </w:rPr>
        <w:t xml:space="preserve"> and password with</w:t>
      </w:r>
      <w:r>
        <w:rPr>
          <w:rFonts w:eastAsia="MS Mincho" w:cstheme="minorHAnsi"/>
          <w:color w:val="000000"/>
        </w:rPr>
        <w:t xml:space="preserve"> read access to Avamar database</w:t>
      </w:r>
    </w:p>
    <w:p w14:paraId="5AEC109F" w14:textId="77777777" w:rsidR="00FC6E56" w:rsidRDefault="00FC6E56" w:rsidP="00440FD0">
      <w:pPr>
        <w:pStyle w:val="ListParagraph"/>
        <w:widowControl w:val="0"/>
        <w:numPr>
          <w:ilvl w:val="0"/>
          <w:numId w:val="2"/>
        </w:numPr>
        <w:autoSpaceDE w:val="0"/>
        <w:autoSpaceDN w:val="0"/>
        <w:adjustRightInd w:val="0"/>
        <w:spacing w:before="24"/>
        <w:ind w:right="-20"/>
        <w:rPr>
          <w:rFonts w:eastAsia="MS Mincho" w:cstheme="minorHAnsi"/>
          <w:color w:val="000000"/>
        </w:rPr>
      </w:pPr>
      <w:r w:rsidRPr="00FC6E56">
        <w:rPr>
          <w:rFonts w:eastAsia="MS Mincho" w:cstheme="minorHAnsi"/>
          <w:color w:val="000000"/>
        </w:rPr>
        <w:t>Default user:</w:t>
      </w:r>
      <w:r>
        <w:rPr>
          <w:rFonts w:eastAsia="MS Mincho" w:cstheme="minorHAnsi"/>
          <w:color w:val="000000"/>
        </w:rPr>
        <w:tab/>
      </w:r>
      <w:r>
        <w:rPr>
          <w:rFonts w:eastAsia="MS Mincho" w:cstheme="minorHAnsi"/>
          <w:color w:val="000000"/>
        </w:rPr>
        <w:tab/>
      </w:r>
      <w:r w:rsidRPr="00FC6E56">
        <w:rPr>
          <w:rFonts w:eastAsia="MS Mincho" w:cstheme="minorHAnsi"/>
          <w:color w:val="000000"/>
        </w:rPr>
        <w:t>viewuser</w:t>
      </w:r>
    </w:p>
    <w:p w14:paraId="5AEC10A0" w14:textId="77777777" w:rsidR="00FC6E56" w:rsidRPr="00FC6E56" w:rsidRDefault="00FC6E56" w:rsidP="00440FD0">
      <w:pPr>
        <w:pStyle w:val="ListParagraph"/>
        <w:widowControl w:val="0"/>
        <w:numPr>
          <w:ilvl w:val="0"/>
          <w:numId w:val="2"/>
        </w:numPr>
        <w:autoSpaceDE w:val="0"/>
        <w:autoSpaceDN w:val="0"/>
        <w:adjustRightInd w:val="0"/>
        <w:spacing w:before="24"/>
        <w:ind w:right="-20"/>
        <w:rPr>
          <w:rFonts w:eastAsia="MS Mincho" w:cstheme="minorHAnsi"/>
          <w:color w:val="000000"/>
        </w:rPr>
      </w:pPr>
      <w:r>
        <w:rPr>
          <w:rFonts w:eastAsia="MS Mincho" w:cstheme="minorHAnsi"/>
          <w:color w:val="000000"/>
        </w:rPr>
        <w:t>Default Password:</w:t>
      </w:r>
      <w:r>
        <w:rPr>
          <w:rFonts w:eastAsia="MS Mincho" w:cstheme="minorHAnsi"/>
          <w:color w:val="000000"/>
        </w:rPr>
        <w:tab/>
      </w:r>
      <w:r w:rsidRPr="00FC6E56">
        <w:rPr>
          <w:rFonts w:eastAsia="MS Mincho" w:cstheme="minorHAnsi"/>
          <w:color w:val="000000"/>
        </w:rPr>
        <w:t>viewuser1</w:t>
      </w:r>
    </w:p>
    <w:p w14:paraId="5AEC10A1" w14:textId="77777777" w:rsidR="00FC6E56" w:rsidRPr="00734393" w:rsidRDefault="00FC6E56" w:rsidP="00B565F6">
      <w:pPr>
        <w:pStyle w:val="Heading4"/>
        <w:rPr>
          <w:rFonts w:eastAsia="MS Mincho"/>
        </w:rPr>
      </w:pPr>
      <w:r w:rsidRPr="00734393">
        <w:rPr>
          <w:rFonts w:eastAsia="MS Mincho"/>
        </w:rPr>
        <w:t>Port</w:t>
      </w:r>
    </w:p>
    <w:p w14:paraId="5AEC10A2" w14:textId="77777777" w:rsidR="00FC6E56" w:rsidRPr="00B565F6" w:rsidRDefault="00FC6E56" w:rsidP="00440FD0">
      <w:pPr>
        <w:widowControl w:val="0"/>
        <w:autoSpaceDE w:val="0"/>
        <w:autoSpaceDN w:val="0"/>
        <w:adjustRightInd w:val="0"/>
        <w:ind w:right="-20"/>
        <w:rPr>
          <w:rFonts w:cstheme="minorHAnsi"/>
        </w:rPr>
      </w:pPr>
      <w:r w:rsidRPr="00734393">
        <w:rPr>
          <w:rFonts w:cstheme="minorHAnsi"/>
        </w:rPr>
        <w:t xml:space="preserve">5555 </w:t>
      </w:r>
      <w:r>
        <w:rPr>
          <w:rFonts w:cstheme="minorHAnsi"/>
        </w:rPr>
        <w:t>(default)</w:t>
      </w:r>
    </w:p>
    <w:p w14:paraId="5AEC10A3" w14:textId="77777777" w:rsidR="00FC6E56" w:rsidRPr="00DB6FDA" w:rsidRDefault="00FC6E56" w:rsidP="00B565F6">
      <w:pPr>
        <w:pStyle w:val="Heading4"/>
      </w:pPr>
      <w:r w:rsidRPr="00DB6FDA">
        <w:t xml:space="preserve">Database </w:t>
      </w:r>
    </w:p>
    <w:p w14:paraId="5AEC10A4" w14:textId="77777777" w:rsidR="00FC6E56" w:rsidRPr="00734393" w:rsidRDefault="00FC6E56" w:rsidP="00B565F6">
      <w:pPr>
        <w:widowControl w:val="0"/>
        <w:autoSpaceDE w:val="0"/>
        <w:autoSpaceDN w:val="0"/>
        <w:adjustRightInd w:val="0"/>
        <w:spacing w:before="2" w:line="180" w:lineRule="exact"/>
        <w:rPr>
          <w:rFonts w:eastAsia="MS Mincho" w:cstheme="minorHAnsi"/>
          <w:color w:val="000000"/>
        </w:rPr>
      </w:pPr>
      <w:r>
        <w:rPr>
          <w:rFonts w:cstheme="minorHAnsi"/>
          <w:bCs/>
        </w:rPr>
        <w:t>mcdb</w:t>
      </w:r>
      <w:r>
        <w:rPr>
          <w:rFonts w:cstheme="minorHAnsi"/>
        </w:rPr>
        <w:t xml:space="preserve"> (default)</w:t>
      </w:r>
    </w:p>
    <w:p w14:paraId="5AEC10A5" w14:textId="77777777" w:rsidR="00FC6E56" w:rsidRPr="00734393" w:rsidRDefault="00FC6E56" w:rsidP="00B565F6">
      <w:pPr>
        <w:pStyle w:val="Heading4"/>
        <w:rPr>
          <w:rFonts w:eastAsia="MS Mincho"/>
        </w:rPr>
      </w:pPr>
      <w:r w:rsidRPr="00734393">
        <w:rPr>
          <w:rFonts w:eastAsia="MS Mincho"/>
        </w:rPr>
        <w:t>Time Zone</w:t>
      </w:r>
    </w:p>
    <w:p w14:paraId="5AEC10A7" w14:textId="57FD3230" w:rsidR="00980495" w:rsidRDefault="00FC6E56" w:rsidP="36C5481F">
      <w:pPr>
        <w:widowControl w:val="0"/>
        <w:autoSpaceDE w:val="0"/>
        <w:autoSpaceDN w:val="0"/>
        <w:adjustRightInd w:val="0"/>
        <w:ind w:right="-20"/>
        <w:rPr>
          <w:rFonts w:cstheme="minorBidi"/>
        </w:rPr>
      </w:pPr>
      <w:r w:rsidRPr="36C5481F">
        <w:rPr>
          <w:rFonts w:cstheme="minorBidi"/>
        </w:rPr>
        <w:t>Select the time zone in GMT where Avamar server resides. This setting ensures times are displayed consistently in environments that span multiple time zones. When data is extracted from the Avamar servers, times are converted to Coordinated Universal Time (UTC). When reports are generated, times are converted on a per report basis to the time zone configured for that report.</w:t>
      </w:r>
    </w:p>
    <w:p w14:paraId="1A3A08CE" w14:textId="77777777" w:rsidR="00980495" w:rsidRDefault="00980495">
      <w:pPr>
        <w:spacing w:after="200"/>
        <w:contextualSpacing w:val="0"/>
        <w:rPr>
          <w:rFonts w:cstheme="minorHAnsi"/>
        </w:rPr>
      </w:pPr>
      <w:r>
        <w:rPr>
          <w:rFonts w:cstheme="minorHAnsi"/>
        </w:rPr>
        <w:br w:type="page"/>
      </w:r>
    </w:p>
    <w:p w14:paraId="44C39977" w14:textId="7162B114" w:rsidR="004F5E51" w:rsidRDefault="004F5E51" w:rsidP="004F5E51">
      <w:pPr>
        <w:pStyle w:val="Heading1"/>
      </w:pPr>
      <w:bookmarkStart w:id="22" w:name="_Toc100518331"/>
      <w:r>
        <w:lastRenderedPageBreak/>
        <w:t>Troubleshooting</w:t>
      </w:r>
      <w:bookmarkEnd w:id="22"/>
    </w:p>
    <w:p w14:paraId="5DEE0C1B" w14:textId="0D53F774" w:rsidR="36C5481F" w:rsidRDefault="36C5481F" w:rsidP="36C5481F">
      <w:pPr>
        <w:rPr>
          <w:rFonts w:ascii="Calibri" w:hAnsi="Calibri"/>
        </w:rPr>
      </w:pPr>
    </w:p>
    <w:p w14:paraId="335C7ABE" w14:textId="74F16397" w:rsidR="36C5481F" w:rsidRDefault="36C5481F" w:rsidP="002C55A4">
      <w:pPr>
        <w:pStyle w:val="Heading2"/>
      </w:pPr>
      <w:bookmarkStart w:id="23" w:name="_Toc100518332"/>
      <w:r w:rsidRPr="36C5481F">
        <w:rPr>
          <w:rFonts w:eastAsia="Times New Roman"/>
        </w:rPr>
        <w:t>Verify Network Connectivity to the Avamar PostGreSQL server.</w:t>
      </w:r>
      <w:bookmarkEnd w:id="23"/>
    </w:p>
    <w:p w14:paraId="0064C58B" w14:textId="6E190DAC" w:rsidR="36C5481F" w:rsidRDefault="36C5481F" w:rsidP="36C5481F">
      <w:pPr>
        <w:rPr>
          <w:rFonts w:ascii="Calibri" w:hAnsi="Calibri"/>
        </w:rPr>
      </w:pPr>
      <w:r w:rsidRPr="36C5481F">
        <w:rPr>
          <w:rFonts w:ascii="Calibri" w:hAnsi="Calibri"/>
        </w:rPr>
        <w:t>You can verify network connectivity to Avamar from your DCS by running the telnet client as follows:</w:t>
      </w:r>
    </w:p>
    <w:p w14:paraId="540328E0" w14:textId="63798263" w:rsidR="36C5481F" w:rsidRDefault="36C5481F" w:rsidP="36C5481F">
      <w:pPr>
        <w:pStyle w:val="ListParagraph"/>
        <w:numPr>
          <w:ilvl w:val="0"/>
          <w:numId w:val="1"/>
        </w:numPr>
        <w:rPr>
          <w:rFonts w:eastAsiaTheme="minorEastAsia" w:cstheme="minorBidi"/>
          <w:szCs w:val="22"/>
        </w:rPr>
      </w:pPr>
      <w:r w:rsidRPr="36C5481F">
        <w:rPr>
          <w:rFonts w:ascii="Calibri" w:hAnsi="Calibri"/>
        </w:rPr>
        <w:t>Log in to the Bocada data collection server that is collecting data from Avamar.</w:t>
      </w:r>
    </w:p>
    <w:p w14:paraId="58D4BB5E" w14:textId="015ABDD5" w:rsidR="36C5481F" w:rsidRDefault="36C5481F" w:rsidP="36C5481F">
      <w:pPr>
        <w:pStyle w:val="ListParagraph"/>
        <w:numPr>
          <w:ilvl w:val="0"/>
          <w:numId w:val="1"/>
        </w:numPr>
        <w:rPr>
          <w:szCs w:val="22"/>
        </w:rPr>
      </w:pPr>
      <w:r w:rsidRPr="36C5481F">
        <w:rPr>
          <w:rFonts w:ascii="Calibri" w:hAnsi="Calibri"/>
        </w:rPr>
        <w:t>Open a windows Command prompt.</w:t>
      </w:r>
    </w:p>
    <w:p w14:paraId="56C3B1E3" w14:textId="107ACFF7" w:rsidR="36C5481F" w:rsidRPr="002C55A4" w:rsidRDefault="36C5481F" w:rsidP="002C55A4">
      <w:pPr>
        <w:pStyle w:val="ListParagraph"/>
        <w:numPr>
          <w:ilvl w:val="0"/>
          <w:numId w:val="1"/>
        </w:numPr>
        <w:rPr>
          <w:szCs w:val="22"/>
        </w:rPr>
      </w:pPr>
      <w:r w:rsidRPr="36C5481F">
        <w:rPr>
          <w:rFonts w:ascii="Calibri" w:hAnsi="Calibri"/>
        </w:rPr>
        <w:t>Type:</w:t>
      </w:r>
      <w:r w:rsidR="002C55A4">
        <w:rPr>
          <w:rFonts w:ascii="Calibri" w:hAnsi="Calibri"/>
        </w:rPr>
        <w:t xml:space="preserve">   </w:t>
      </w:r>
      <w:r w:rsidRPr="002C55A4">
        <w:rPr>
          <w:rFonts w:ascii="Calibri" w:hAnsi="Calibri"/>
        </w:rPr>
        <w:t>telnet &lt;avamar_server_name&gt; 5555</w:t>
      </w:r>
    </w:p>
    <w:p w14:paraId="7AAAA996" w14:textId="6B787F37" w:rsidR="36C5481F" w:rsidRPr="002C55A4" w:rsidRDefault="36C5481F" w:rsidP="36C5481F">
      <w:pPr>
        <w:pStyle w:val="ListParagraph"/>
        <w:numPr>
          <w:ilvl w:val="0"/>
          <w:numId w:val="1"/>
        </w:numPr>
        <w:rPr>
          <w:szCs w:val="22"/>
        </w:rPr>
      </w:pPr>
      <w:r w:rsidRPr="36C5481F">
        <w:rPr>
          <w:rFonts w:ascii="Calibri" w:hAnsi="Calibri"/>
        </w:rPr>
        <w:t>If you command prompt window then goes blank</w:t>
      </w:r>
      <w:r w:rsidR="002C55A4">
        <w:rPr>
          <w:rFonts w:ascii="Calibri" w:hAnsi="Calibri"/>
        </w:rPr>
        <w:t xml:space="preserve"> then the connections was successful and PostGreSQL is waiting for a valid response. Simply close your command prompt to exit.</w:t>
      </w:r>
    </w:p>
    <w:p w14:paraId="08B54982" w14:textId="176DD8B3" w:rsidR="002C55A4" w:rsidRPr="00CF4778" w:rsidRDefault="002C55A4" w:rsidP="36C5481F">
      <w:pPr>
        <w:pStyle w:val="ListParagraph"/>
        <w:numPr>
          <w:ilvl w:val="0"/>
          <w:numId w:val="1"/>
        </w:numPr>
        <w:rPr>
          <w:szCs w:val="22"/>
        </w:rPr>
      </w:pPr>
      <w:r w:rsidRPr="36C5481F">
        <w:rPr>
          <w:rFonts w:ascii="Calibri" w:hAnsi="Calibri"/>
        </w:rPr>
        <w:t xml:space="preserve">If </w:t>
      </w:r>
      <w:r>
        <w:rPr>
          <w:rFonts w:ascii="Calibri" w:hAnsi="Calibri"/>
        </w:rPr>
        <w:t xml:space="preserve">after about 10 seconds </w:t>
      </w:r>
      <w:r w:rsidRPr="36C5481F">
        <w:rPr>
          <w:rFonts w:ascii="Calibri" w:hAnsi="Calibri"/>
        </w:rPr>
        <w:t xml:space="preserve">you get a Connect failed message then you cannot reach the avamar server PostGreSQL with that </w:t>
      </w:r>
      <w:r>
        <w:rPr>
          <w:rFonts w:ascii="Calibri" w:hAnsi="Calibri"/>
        </w:rPr>
        <w:t xml:space="preserve">name from the DCS.  Check to be sure that Avamar is configured to allow connections from your DCS (see pg_hba.conf file instructions above). Here is the </w:t>
      </w:r>
      <w:r w:rsidR="00CF4778">
        <w:rPr>
          <w:rFonts w:ascii="Calibri" w:hAnsi="Calibri"/>
        </w:rPr>
        <w:t>error message you will see if the connection fails:</w:t>
      </w:r>
    </w:p>
    <w:p w14:paraId="1441F80E" w14:textId="60CED8F8" w:rsidR="00CF4778" w:rsidRPr="00CF4778" w:rsidRDefault="00CF4778" w:rsidP="00CF4778">
      <w:pPr>
        <w:rPr>
          <w:color w:val="FF0000"/>
          <w:szCs w:val="22"/>
        </w:rPr>
      </w:pPr>
      <w:r w:rsidRPr="00CF4778">
        <w:rPr>
          <w:color w:val="FF0000"/>
          <w:szCs w:val="22"/>
        </w:rPr>
        <w:t xml:space="preserve">Connecting To </w:t>
      </w:r>
      <w:r>
        <w:rPr>
          <w:color w:val="FF0000"/>
          <w:szCs w:val="22"/>
        </w:rPr>
        <w:t>myavamar</w:t>
      </w:r>
      <w:r w:rsidRPr="00CF4778">
        <w:rPr>
          <w:color w:val="FF0000"/>
          <w:szCs w:val="22"/>
        </w:rPr>
        <w:t>...Could not open connection to the host, on port 5555: Connect failed</w:t>
      </w:r>
    </w:p>
    <w:p w14:paraId="3658FECE" w14:textId="2CBEEA48" w:rsidR="36C5481F" w:rsidRDefault="36C5481F" w:rsidP="36C5481F">
      <w:pPr>
        <w:rPr>
          <w:rFonts w:ascii="Calibri" w:hAnsi="Calibri"/>
        </w:rPr>
      </w:pPr>
    </w:p>
    <w:p w14:paraId="3989C0F9" w14:textId="70BA96D4" w:rsidR="004F5E51" w:rsidRDefault="004F5E51" w:rsidP="002C55A4">
      <w:pPr>
        <w:pStyle w:val="Heading2"/>
      </w:pPr>
      <w:bookmarkStart w:id="24" w:name="_Toc100518333"/>
      <w:r>
        <w:t>PostgreSQL ODBC D</w:t>
      </w:r>
      <w:r w:rsidRPr="008653AA">
        <w:t xml:space="preserve">river </w:t>
      </w:r>
      <w:r w:rsidR="002D12DF">
        <w:t xml:space="preserve">or </w:t>
      </w:r>
      <w:r w:rsidR="00822DA3">
        <w:t xml:space="preserve">pgAdmin </w:t>
      </w:r>
      <w:r w:rsidR="002D12DF">
        <w:t xml:space="preserve">tool </w:t>
      </w:r>
      <w:r>
        <w:t>for Connectivity Testing</w:t>
      </w:r>
      <w:bookmarkEnd w:id="24"/>
    </w:p>
    <w:p w14:paraId="4759E907" w14:textId="2F70802B" w:rsidR="004F5E51" w:rsidRDefault="004F5E51" w:rsidP="004F5E51">
      <w:r>
        <w:t xml:space="preserve">If Bocada appears to have a connectivity issue with the Avamar Backup Server, you can use pure PostgreSQL tools to investigate. You </w:t>
      </w:r>
      <w:r w:rsidR="002D12DF">
        <w:t>can use</w:t>
      </w:r>
      <w:r>
        <w:t xml:space="preserve"> the Postgresql ODBC driver</w:t>
      </w:r>
      <w:r w:rsidR="002D12DF">
        <w:t xml:space="preserve">, or the </w:t>
      </w:r>
      <w:r w:rsidR="00822DA3">
        <w:t xml:space="preserve">pgAdmin </w:t>
      </w:r>
      <w:r w:rsidR="002D12DF">
        <w:t>UI</w:t>
      </w:r>
      <w:r>
        <w:t xml:space="preserve">. In rare cases adding the ODBC Driver from PostgreSQL will resolve connectivity problem, but it is primarily a diagnostic tool. A Bocada support engineer will be happy to help you in an online meeting. </w:t>
      </w:r>
      <w:r w:rsidR="002D12DF">
        <w:t>Below are</w:t>
      </w:r>
      <w:r>
        <w:t xml:space="preserve"> outline</w:t>
      </w:r>
      <w:r w:rsidR="002D12DF">
        <w:t>s</w:t>
      </w:r>
      <w:r>
        <w:t xml:space="preserve"> of the steps</w:t>
      </w:r>
      <w:r w:rsidR="002D12DF">
        <w:t xml:space="preserve"> for each test.</w:t>
      </w:r>
    </w:p>
    <w:p w14:paraId="18E8E9CA" w14:textId="3A5DB1CA" w:rsidR="002D12DF" w:rsidRDefault="002D12DF" w:rsidP="004F5E51"/>
    <w:p w14:paraId="377A7032" w14:textId="3FA1FD8A" w:rsidR="002D12DF" w:rsidRDefault="002D12DF" w:rsidP="002D12DF">
      <w:pPr>
        <w:pStyle w:val="Heading4"/>
      </w:pPr>
      <w:r>
        <w:t>Testing PostgreSQL connectivity using the PostgreSQL ODBC driver</w:t>
      </w:r>
    </w:p>
    <w:p w14:paraId="3D4D9BBF" w14:textId="77777777" w:rsidR="004F5E51" w:rsidRDefault="004F5E51" w:rsidP="004F5E51"/>
    <w:p w14:paraId="0C64A20F" w14:textId="664D4C0D" w:rsidR="004F5E51" w:rsidRPr="008653AA" w:rsidRDefault="004F5E51" w:rsidP="36C5481F">
      <w:pPr>
        <w:pStyle w:val="ListParagraph"/>
        <w:numPr>
          <w:ilvl w:val="0"/>
          <w:numId w:val="10"/>
        </w:numPr>
        <w:rPr>
          <w:rFonts w:eastAsiaTheme="minorEastAsia" w:cstheme="minorBidi"/>
          <w:szCs w:val="22"/>
        </w:rPr>
      </w:pPr>
      <w:r>
        <w:t xml:space="preserve">Install the PostgreSQL ODBC driver on your Bocada Data Collection Server (DCS) including any secondary Bocada Data Collection Servers that will collect data from Avamar.  Download the ODBC driver file from the PostgreSQL web site.  As of 2022 the url is here:  </w:t>
      </w:r>
      <w:hyperlink r:id="rId13">
        <w:r w:rsidR="36C5481F" w:rsidRPr="36C5481F">
          <w:rPr>
            <w:rStyle w:val="Hyperlink"/>
          </w:rPr>
          <w:t>https://www.postgresql.org/ftp/odbc/versions/msi/</w:t>
        </w:r>
      </w:hyperlink>
      <w:r w:rsidR="36C5481F">
        <w:t xml:space="preserve">   </w:t>
      </w:r>
      <w:r>
        <w:t>and the latest version is:</w:t>
      </w:r>
    </w:p>
    <w:tbl>
      <w:tblPr>
        <w:tblStyle w:val="TableGrid"/>
        <w:tblW w:w="0" w:type="auto"/>
        <w:tblLayout w:type="fixed"/>
        <w:tblLook w:val="06A0" w:firstRow="1" w:lastRow="0" w:firstColumn="1" w:lastColumn="0" w:noHBand="1" w:noVBand="1"/>
      </w:tblPr>
      <w:tblGrid>
        <w:gridCol w:w="3120"/>
        <w:gridCol w:w="3120"/>
        <w:gridCol w:w="3120"/>
      </w:tblGrid>
      <w:tr w:rsidR="36C5481F" w14:paraId="0D07588C" w14:textId="77777777" w:rsidTr="36C5481F">
        <w:tc>
          <w:tcPr>
            <w:tcW w:w="3120" w:type="dxa"/>
            <w:vAlign w:val="center"/>
          </w:tcPr>
          <w:p w14:paraId="1C40E945" w14:textId="283C5516" w:rsidR="36C5481F" w:rsidRDefault="00257DAF">
            <w:hyperlink r:id="rId14">
              <w:r w:rsidR="36C5481F" w:rsidRPr="36C5481F">
                <w:rPr>
                  <w:rStyle w:val="Hyperlink"/>
                </w:rPr>
                <w:t>psqlodbc_13_02_0000.zip</w:t>
              </w:r>
            </w:hyperlink>
          </w:p>
        </w:tc>
        <w:tc>
          <w:tcPr>
            <w:tcW w:w="3120" w:type="dxa"/>
            <w:vAlign w:val="center"/>
          </w:tcPr>
          <w:p w14:paraId="2974CD82" w14:textId="6682FA79" w:rsidR="36C5481F" w:rsidRDefault="36C5481F">
            <w:r>
              <w:t>2021-09-22 10:46:55</w:t>
            </w:r>
          </w:p>
        </w:tc>
        <w:tc>
          <w:tcPr>
            <w:tcW w:w="3120" w:type="dxa"/>
            <w:vAlign w:val="center"/>
          </w:tcPr>
          <w:p w14:paraId="6148D436" w14:textId="1F9D5656" w:rsidR="36C5481F" w:rsidRDefault="36C5481F">
            <w:r>
              <w:t>7.4 MB</w:t>
            </w:r>
          </w:p>
        </w:tc>
      </w:tr>
    </w:tbl>
    <w:p w14:paraId="20C1FE0F" w14:textId="77777777" w:rsidR="00CF4778" w:rsidRPr="00CF4778" w:rsidRDefault="004F5E51" w:rsidP="36C5481F">
      <w:pPr>
        <w:pStyle w:val="ListParagraph"/>
        <w:numPr>
          <w:ilvl w:val="0"/>
          <w:numId w:val="10"/>
        </w:numPr>
        <w:rPr>
          <w:rFonts w:eastAsiaTheme="minorEastAsia" w:cstheme="minorBidi"/>
          <w:szCs w:val="22"/>
        </w:rPr>
      </w:pPr>
      <w:r>
        <w:t xml:space="preserve"> As a test, use your Windows utility (Control Panel &gt; Administrative Tools &gt; Data Sources (ODBC)) to create a new ODBC Data Source</w:t>
      </w:r>
      <w:r w:rsidR="00CF4778">
        <w:t>.  It does not matter whether you use the 32 bit or 64 bit version</w:t>
      </w:r>
      <w:r>
        <w:t xml:space="preserve">. </w:t>
      </w:r>
    </w:p>
    <w:p w14:paraId="72AA96DB" w14:textId="78C02898" w:rsidR="00CF4778" w:rsidRPr="00CF4778" w:rsidRDefault="003B18DA" w:rsidP="36C5481F">
      <w:pPr>
        <w:pStyle w:val="ListParagraph"/>
        <w:numPr>
          <w:ilvl w:val="0"/>
          <w:numId w:val="10"/>
        </w:numPr>
        <w:rPr>
          <w:rFonts w:eastAsiaTheme="minorEastAsia" w:cstheme="minorBidi"/>
          <w:szCs w:val="22"/>
        </w:rPr>
      </w:pPr>
      <w:r>
        <w:t xml:space="preserve">Click the button Add… and select the driver. </w:t>
      </w:r>
      <w:r w:rsidR="004F5E51">
        <w:t xml:space="preserve">There are two </w:t>
      </w:r>
      <w:r w:rsidR="00CF4778">
        <w:t>types of</w:t>
      </w:r>
      <w:r w:rsidR="004F5E51">
        <w:t xml:space="preserve"> drivers.  Use the "PostgreSQL Unicode" driver </w:t>
      </w:r>
      <w:r w:rsidR="004F5E51" w:rsidRPr="36C5481F">
        <w:rPr>
          <w:sz w:val="18"/>
          <w:szCs w:val="18"/>
        </w:rPr>
        <w:t>(not “PostgreSQL ANSI”)</w:t>
      </w:r>
      <w:r w:rsidR="004F5E51">
        <w:t>.</w:t>
      </w:r>
      <w:r>
        <w:t xml:space="preserve"> Then click Finish.</w:t>
      </w:r>
    </w:p>
    <w:p w14:paraId="5A1C4677" w14:textId="72EE886E" w:rsidR="00CF4778" w:rsidRPr="00CF4778" w:rsidRDefault="00CF4778" w:rsidP="36C5481F">
      <w:pPr>
        <w:pStyle w:val="ListParagraph"/>
        <w:numPr>
          <w:ilvl w:val="0"/>
          <w:numId w:val="10"/>
        </w:numPr>
        <w:rPr>
          <w:rFonts w:eastAsiaTheme="minorEastAsia" w:cstheme="minorBidi"/>
          <w:szCs w:val="22"/>
        </w:rPr>
      </w:pPr>
      <w:r>
        <w:t>Enter</w:t>
      </w:r>
      <w:r w:rsidR="004F5E51">
        <w:t xml:space="preserve"> the </w:t>
      </w:r>
      <w:r>
        <w:t xml:space="preserve">Database name mcdb, </w:t>
      </w:r>
      <w:r w:rsidR="004E3C2C">
        <w:t xml:space="preserve">your Avamar server name, </w:t>
      </w:r>
      <w:r w:rsidR="004F5E51">
        <w:t>port</w:t>
      </w:r>
      <w:r w:rsidR="004E3C2C">
        <w:t xml:space="preserve"> number, User Name and Password</w:t>
      </w:r>
      <w:r w:rsidR="004F5E51">
        <w:t xml:space="preserve">. The default PostgreSQL port for Avamar is </w:t>
      </w:r>
      <w:r w:rsidR="004F5E51" w:rsidRPr="004E3C2C">
        <w:rPr>
          <w:b/>
          <w:bCs/>
        </w:rPr>
        <w:t>5555</w:t>
      </w:r>
      <w:r w:rsidR="004F5E51">
        <w:t xml:space="preserve">; note that this is different from the regular default PostgreSQL port of 5432.  </w:t>
      </w:r>
    </w:p>
    <w:p w14:paraId="364E2922" w14:textId="09C82790" w:rsidR="004F5E51" w:rsidRPr="00CF4778" w:rsidRDefault="004F5E51" w:rsidP="36C5481F">
      <w:pPr>
        <w:pStyle w:val="ListParagraph"/>
        <w:numPr>
          <w:ilvl w:val="0"/>
          <w:numId w:val="10"/>
        </w:numPr>
        <w:rPr>
          <w:rFonts w:eastAsiaTheme="minorEastAsia" w:cstheme="minorBidi"/>
          <w:szCs w:val="22"/>
        </w:rPr>
      </w:pPr>
      <w:r>
        <w:t xml:space="preserve">Then click the </w:t>
      </w:r>
      <w:r w:rsidRPr="36C5481F">
        <w:rPr>
          <w:i/>
          <w:iCs/>
        </w:rPr>
        <w:t>Test</w:t>
      </w:r>
      <w:r>
        <w:t xml:space="preserve"> button on the ODBC configuration screen to verify you can connect.</w:t>
      </w:r>
    </w:p>
    <w:p w14:paraId="5EA27B1B" w14:textId="3CAE9564" w:rsidR="00CF4778" w:rsidRPr="004E3C2C" w:rsidRDefault="00CF4778" w:rsidP="36C5481F">
      <w:pPr>
        <w:pStyle w:val="ListParagraph"/>
        <w:numPr>
          <w:ilvl w:val="0"/>
          <w:numId w:val="10"/>
        </w:numPr>
        <w:rPr>
          <w:rFonts w:eastAsiaTheme="minorEastAsia" w:cstheme="minorBidi"/>
          <w:szCs w:val="22"/>
        </w:rPr>
      </w:pPr>
      <w:r>
        <w:t xml:space="preserve">If you see </w:t>
      </w:r>
      <w:r w:rsidR="004E3C2C">
        <w:t xml:space="preserve">an immediate </w:t>
      </w:r>
      <w:r>
        <w:t xml:space="preserve">Connection successful </w:t>
      </w:r>
      <w:r w:rsidR="004E3C2C">
        <w:t xml:space="preserve">popup </w:t>
      </w:r>
      <w:r>
        <w:t>then you w</w:t>
      </w:r>
      <w:r w:rsidR="004E3C2C">
        <w:t>ill know that the data that you entered is correct.</w:t>
      </w:r>
    </w:p>
    <w:p w14:paraId="54C18BD1" w14:textId="17819648" w:rsidR="004E3C2C" w:rsidRPr="00821C54" w:rsidRDefault="004E3C2C" w:rsidP="36C5481F">
      <w:pPr>
        <w:pStyle w:val="ListParagraph"/>
        <w:numPr>
          <w:ilvl w:val="0"/>
          <w:numId w:val="10"/>
        </w:numPr>
        <w:rPr>
          <w:rFonts w:eastAsiaTheme="minorEastAsia" w:cstheme="minorBidi"/>
          <w:szCs w:val="22"/>
        </w:rPr>
      </w:pPr>
      <w:r>
        <w:t>Any other response indicates that there is a problem such as</w:t>
      </w:r>
    </w:p>
    <w:p w14:paraId="616EF51D" w14:textId="27009417" w:rsidR="00821C54" w:rsidRDefault="001B65C5" w:rsidP="00821C54">
      <w:pPr>
        <w:pStyle w:val="ListParagraph"/>
        <w:numPr>
          <w:ilvl w:val="0"/>
          <w:numId w:val="12"/>
        </w:numPr>
        <w:rPr>
          <w:rFonts w:eastAsiaTheme="minorEastAsia" w:cstheme="minorBidi"/>
          <w:szCs w:val="22"/>
        </w:rPr>
      </w:pPr>
      <w:r>
        <w:rPr>
          <w:rFonts w:eastAsiaTheme="minorEastAsia" w:cstheme="minorBidi"/>
          <w:szCs w:val="22"/>
        </w:rPr>
        <w:t xml:space="preserve">If you see </w:t>
      </w:r>
      <w:r w:rsidRPr="004B1D48">
        <w:rPr>
          <w:rFonts w:eastAsiaTheme="minorEastAsia" w:cstheme="minorBidi"/>
          <w:i/>
          <w:iCs/>
          <w:szCs w:val="22"/>
        </w:rPr>
        <w:t>FATAL: password authentication failed for user “username</w:t>
      </w:r>
      <w:r>
        <w:rPr>
          <w:rFonts w:eastAsiaTheme="minorEastAsia" w:cstheme="minorBidi"/>
          <w:szCs w:val="22"/>
        </w:rPr>
        <w:t>” then your</w:t>
      </w:r>
      <w:r w:rsidR="004B1D48">
        <w:rPr>
          <w:rFonts w:eastAsiaTheme="minorEastAsia" w:cstheme="minorBidi"/>
          <w:szCs w:val="22"/>
        </w:rPr>
        <w:t xml:space="preserve"> </w:t>
      </w:r>
      <w:r w:rsidR="00821C54">
        <w:rPr>
          <w:rFonts w:eastAsiaTheme="minorEastAsia" w:cstheme="minorBidi"/>
          <w:szCs w:val="22"/>
        </w:rPr>
        <w:t xml:space="preserve">Username or password </w:t>
      </w:r>
      <w:r w:rsidR="004B1D48">
        <w:rPr>
          <w:rFonts w:eastAsiaTheme="minorEastAsia" w:cstheme="minorBidi"/>
          <w:szCs w:val="22"/>
        </w:rPr>
        <w:t xml:space="preserve">is most likely </w:t>
      </w:r>
      <w:r w:rsidR="00821C54">
        <w:rPr>
          <w:rFonts w:eastAsiaTheme="minorEastAsia" w:cstheme="minorBidi"/>
          <w:szCs w:val="22"/>
        </w:rPr>
        <w:t>incorrect.</w:t>
      </w:r>
    </w:p>
    <w:p w14:paraId="52453D73" w14:textId="77777777" w:rsidR="004B1D48" w:rsidRDefault="004B1D48" w:rsidP="00821C54">
      <w:pPr>
        <w:pStyle w:val="ListParagraph"/>
        <w:numPr>
          <w:ilvl w:val="0"/>
          <w:numId w:val="12"/>
        </w:numPr>
        <w:rPr>
          <w:rFonts w:eastAsiaTheme="minorEastAsia" w:cstheme="minorBidi"/>
          <w:szCs w:val="22"/>
        </w:rPr>
      </w:pPr>
      <w:r>
        <w:rPr>
          <w:rFonts w:eastAsiaTheme="minorEastAsia" w:cstheme="minorBidi"/>
          <w:szCs w:val="22"/>
        </w:rPr>
        <w:t xml:space="preserve">If there is a delay then you see </w:t>
      </w:r>
      <w:r w:rsidRPr="004B1D48">
        <w:rPr>
          <w:rFonts w:eastAsiaTheme="minorEastAsia" w:cstheme="minorBidi"/>
          <w:i/>
          <w:iCs/>
          <w:szCs w:val="22"/>
        </w:rPr>
        <w:t>… Connection timed out …</w:t>
      </w:r>
      <w:r>
        <w:rPr>
          <w:rFonts w:eastAsiaTheme="minorEastAsia" w:cstheme="minorBidi"/>
          <w:szCs w:val="22"/>
        </w:rPr>
        <w:t xml:space="preserve"> then possible errors include </w:t>
      </w:r>
    </w:p>
    <w:p w14:paraId="3A16DE87" w14:textId="43553F7B" w:rsidR="004B1D48" w:rsidRDefault="004B1D48" w:rsidP="004B1D48">
      <w:pPr>
        <w:pStyle w:val="ListParagraph"/>
        <w:numPr>
          <w:ilvl w:val="1"/>
          <w:numId w:val="12"/>
        </w:numPr>
        <w:rPr>
          <w:rFonts w:eastAsiaTheme="minorEastAsia" w:cstheme="minorBidi"/>
          <w:szCs w:val="22"/>
        </w:rPr>
      </w:pPr>
      <w:r>
        <w:rPr>
          <w:rFonts w:eastAsiaTheme="minorEastAsia" w:cstheme="minorBidi"/>
          <w:szCs w:val="22"/>
        </w:rPr>
        <w:t>your Avamar server name or port are wrong,</w:t>
      </w:r>
    </w:p>
    <w:p w14:paraId="68210B0A" w14:textId="56B173E5" w:rsidR="004B1D48" w:rsidRDefault="004B1D48" w:rsidP="004B1D48">
      <w:pPr>
        <w:pStyle w:val="ListParagraph"/>
        <w:numPr>
          <w:ilvl w:val="1"/>
          <w:numId w:val="12"/>
        </w:numPr>
        <w:rPr>
          <w:rFonts w:eastAsiaTheme="minorEastAsia" w:cstheme="minorBidi"/>
          <w:szCs w:val="22"/>
        </w:rPr>
      </w:pPr>
      <w:r>
        <w:rPr>
          <w:rFonts w:eastAsiaTheme="minorEastAsia" w:cstheme="minorBidi"/>
          <w:szCs w:val="22"/>
        </w:rPr>
        <w:lastRenderedPageBreak/>
        <w:t>or your Avamar PostgreSQL DB is not listening on 5555,</w:t>
      </w:r>
    </w:p>
    <w:p w14:paraId="646CE957" w14:textId="5D56BCDC" w:rsidR="00821C54" w:rsidRPr="00821C54" w:rsidRDefault="004B1D48" w:rsidP="004B1D48">
      <w:pPr>
        <w:pStyle w:val="ListParagraph"/>
        <w:numPr>
          <w:ilvl w:val="1"/>
          <w:numId w:val="12"/>
        </w:numPr>
        <w:rPr>
          <w:rFonts w:eastAsiaTheme="minorEastAsia" w:cstheme="minorBidi"/>
          <w:szCs w:val="22"/>
        </w:rPr>
      </w:pPr>
      <w:r>
        <w:rPr>
          <w:rFonts w:eastAsiaTheme="minorEastAsia" w:cstheme="minorBidi"/>
          <w:szCs w:val="22"/>
        </w:rPr>
        <w:t>or your pg_hba.conf file does not allow connections from this data collection server.</w:t>
      </w:r>
    </w:p>
    <w:p w14:paraId="5E9644AC" w14:textId="6EF7E457" w:rsidR="004E3C2C" w:rsidRPr="008653AA" w:rsidRDefault="004E3C2C" w:rsidP="36C5481F">
      <w:pPr>
        <w:pStyle w:val="ListParagraph"/>
        <w:numPr>
          <w:ilvl w:val="0"/>
          <w:numId w:val="10"/>
        </w:numPr>
        <w:rPr>
          <w:rFonts w:eastAsiaTheme="minorEastAsia" w:cstheme="minorBidi"/>
          <w:szCs w:val="22"/>
        </w:rPr>
      </w:pPr>
      <w:r>
        <w:t>Optionally save your DSN for future testing by putting a name in the Description field and clicking the Save button.</w:t>
      </w:r>
    </w:p>
    <w:p w14:paraId="36FFE2E7" w14:textId="197C2EDF" w:rsidR="002D12DF" w:rsidRDefault="002D12DF" w:rsidP="002D12DF">
      <w:pPr>
        <w:rPr>
          <w:rFonts w:eastAsiaTheme="minorEastAsia" w:cstheme="minorBidi"/>
          <w:szCs w:val="22"/>
        </w:rPr>
      </w:pPr>
    </w:p>
    <w:p w14:paraId="048832A3" w14:textId="5FBF176A" w:rsidR="002D12DF" w:rsidRDefault="002D12DF" w:rsidP="002D12DF">
      <w:pPr>
        <w:pStyle w:val="Heading4"/>
      </w:pPr>
      <w:r>
        <w:t>Testing PostgreSQL connectivity using the PostgreSQL PGAdmin tool</w:t>
      </w:r>
    </w:p>
    <w:p w14:paraId="40F21D91" w14:textId="23651846" w:rsidR="00822DA3" w:rsidRDefault="00822DA3" w:rsidP="00822DA3"/>
    <w:p w14:paraId="7860EBAD" w14:textId="17A073D6" w:rsidR="00822DA3" w:rsidRPr="00822DA3" w:rsidRDefault="00822DA3" w:rsidP="00822DA3">
      <w:r>
        <w:t xml:space="preserve">pgAdmin is the equivalent of SQL Server Management Server, but for PostgreSQL. It can be used to verify connectivity, as well user credential, etc. </w:t>
      </w:r>
    </w:p>
    <w:p w14:paraId="780B41D9" w14:textId="77777777" w:rsidR="002D12DF" w:rsidRDefault="002D12DF" w:rsidP="002D12DF"/>
    <w:p w14:paraId="62EA093B" w14:textId="7F08D65E" w:rsidR="002D12DF" w:rsidRPr="00822DA3" w:rsidRDefault="002D12DF" w:rsidP="002D12DF">
      <w:pPr>
        <w:pStyle w:val="ListParagraph"/>
        <w:numPr>
          <w:ilvl w:val="0"/>
          <w:numId w:val="13"/>
        </w:numPr>
        <w:rPr>
          <w:rFonts w:eastAsiaTheme="minorEastAsia" w:cstheme="minorBidi"/>
          <w:szCs w:val="22"/>
        </w:rPr>
      </w:pPr>
      <w:r>
        <w:t xml:space="preserve">Install the PostgreSQL </w:t>
      </w:r>
      <w:r w:rsidR="00822DA3">
        <w:t xml:space="preserve">pgAdmin </w:t>
      </w:r>
      <w:r>
        <w:t xml:space="preserve">tool on any Bocada Data Collection Servers that will collect data from Avamar.  Download the ODBC driver file from the PostgreSQL web site.  As of 2022 the url is here:  </w:t>
      </w:r>
      <w:hyperlink r:id="rId15" w:history="1">
        <w:r w:rsidR="00822DA3" w:rsidRPr="009C7AA4">
          <w:rPr>
            <w:rStyle w:val="Hyperlink"/>
          </w:rPr>
          <w:t>https://www.postgresql.org/ftp/pgadmin/pgadmin4/v6.8/windows/</w:t>
        </w:r>
      </w:hyperlink>
      <w:r w:rsidR="00822DA3">
        <w:t xml:space="preserve"> but any version should work.</w:t>
      </w:r>
    </w:p>
    <w:p w14:paraId="5B897D17" w14:textId="7AA0C480" w:rsidR="00822DA3" w:rsidRPr="00D0726E" w:rsidRDefault="00822DA3" w:rsidP="002D12DF">
      <w:pPr>
        <w:pStyle w:val="ListParagraph"/>
        <w:numPr>
          <w:ilvl w:val="0"/>
          <w:numId w:val="13"/>
        </w:numPr>
        <w:rPr>
          <w:rFonts w:eastAsiaTheme="minorEastAsia" w:cstheme="minorBidi"/>
          <w:szCs w:val="22"/>
        </w:rPr>
      </w:pPr>
      <w:r>
        <w:t>Start pgAdmin</w:t>
      </w:r>
      <w:r w:rsidR="00D0726E">
        <w:t>.</w:t>
      </w:r>
    </w:p>
    <w:p w14:paraId="049F69AD" w14:textId="055932DB" w:rsidR="00D0726E" w:rsidRPr="00D0726E" w:rsidRDefault="00D0726E" w:rsidP="002D12DF">
      <w:pPr>
        <w:pStyle w:val="ListParagraph"/>
        <w:numPr>
          <w:ilvl w:val="0"/>
          <w:numId w:val="13"/>
        </w:numPr>
        <w:rPr>
          <w:rFonts w:eastAsiaTheme="minorEastAsia" w:cstheme="minorBidi"/>
          <w:szCs w:val="22"/>
        </w:rPr>
      </w:pPr>
      <w:r>
        <w:t>Right-click on Servers, the create, then Server… to bring up the Create Server dialog.</w:t>
      </w:r>
    </w:p>
    <w:p w14:paraId="4A009FE6" w14:textId="3BCF781F" w:rsidR="00D0726E" w:rsidRPr="00D0726E" w:rsidRDefault="00D0726E" w:rsidP="00D0726E">
      <w:pPr>
        <w:ind w:left="360"/>
        <w:rPr>
          <w:rFonts w:eastAsiaTheme="minorEastAsia" w:cstheme="minorBidi"/>
          <w:szCs w:val="22"/>
        </w:rPr>
      </w:pPr>
      <w:r w:rsidRPr="00D0726E">
        <w:rPr>
          <w:rFonts w:eastAsiaTheme="minorEastAsia"/>
          <w:noProof/>
        </w:rPr>
        <w:drawing>
          <wp:inline distT="0" distB="0" distL="0" distR="0" wp14:anchorId="5D23DDAD" wp14:editId="43FC2976">
            <wp:extent cx="3696216" cy="198147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3696216" cy="1981477"/>
                    </a:xfrm>
                    <a:prstGeom prst="rect">
                      <a:avLst/>
                    </a:prstGeom>
                  </pic:spPr>
                </pic:pic>
              </a:graphicData>
            </a:graphic>
          </wp:inline>
        </w:drawing>
      </w:r>
    </w:p>
    <w:p w14:paraId="0849A97C" w14:textId="6D9A240C" w:rsidR="007F22CB" w:rsidRDefault="007F22CB" w:rsidP="002D12DF">
      <w:pPr>
        <w:pStyle w:val="ListParagraph"/>
        <w:numPr>
          <w:ilvl w:val="0"/>
          <w:numId w:val="13"/>
        </w:numPr>
        <w:rPr>
          <w:rFonts w:eastAsiaTheme="minorEastAsia" w:cstheme="minorBidi"/>
          <w:szCs w:val="22"/>
        </w:rPr>
      </w:pPr>
      <w:r>
        <w:rPr>
          <w:rFonts w:eastAsiaTheme="minorEastAsia" w:cstheme="minorBidi"/>
          <w:szCs w:val="22"/>
        </w:rPr>
        <w:t xml:space="preserve">Fill in a name and go to the SSL tab.  Be sure that SSL is set to </w:t>
      </w:r>
      <w:r w:rsidRPr="007F22CB">
        <w:rPr>
          <w:rFonts w:eastAsiaTheme="minorEastAsia" w:cstheme="minorBidi"/>
          <w:i/>
          <w:iCs/>
          <w:szCs w:val="22"/>
        </w:rPr>
        <w:t>disable</w:t>
      </w:r>
      <w:r>
        <w:rPr>
          <w:rFonts w:eastAsiaTheme="minorEastAsia" w:cstheme="minorBidi"/>
          <w:szCs w:val="22"/>
        </w:rPr>
        <w:t>.</w:t>
      </w:r>
    </w:p>
    <w:p w14:paraId="033767C2" w14:textId="1EC2C3A0" w:rsidR="007F22CB" w:rsidRDefault="007F22CB" w:rsidP="002D12DF">
      <w:pPr>
        <w:pStyle w:val="ListParagraph"/>
        <w:numPr>
          <w:ilvl w:val="0"/>
          <w:numId w:val="13"/>
        </w:numPr>
        <w:rPr>
          <w:rFonts w:eastAsiaTheme="minorEastAsia" w:cstheme="minorBidi"/>
          <w:szCs w:val="22"/>
        </w:rPr>
      </w:pPr>
      <w:r>
        <w:rPr>
          <w:rFonts w:eastAsiaTheme="minorEastAsia" w:cstheme="minorBidi"/>
          <w:szCs w:val="22"/>
        </w:rPr>
        <w:t>Go to the Connection tab.</w:t>
      </w:r>
    </w:p>
    <w:p w14:paraId="21401874" w14:textId="4C0BFEB6" w:rsidR="00D0726E" w:rsidRDefault="00D0726E" w:rsidP="002D12DF">
      <w:pPr>
        <w:pStyle w:val="ListParagraph"/>
        <w:numPr>
          <w:ilvl w:val="0"/>
          <w:numId w:val="13"/>
        </w:numPr>
        <w:rPr>
          <w:rFonts w:eastAsiaTheme="minorEastAsia" w:cstheme="minorBidi"/>
          <w:szCs w:val="22"/>
        </w:rPr>
      </w:pPr>
      <w:r>
        <w:rPr>
          <w:rFonts w:eastAsiaTheme="minorEastAsia" w:cstheme="minorBidi"/>
          <w:szCs w:val="22"/>
        </w:rPr>
        <w:t>Fill in the same entries as you used in your Bocada Avamar server properties for Host name, Port, database, username and Password.</w:t>
      </w:r>
    </w:p>
    <w:p w14:paraId="242671E6" w14:textId="14E09025" w:rsidR="004E4793" w:rsidRDefault="004E4793" w:rsidP="004E4793">
      <w:pPr>
        <w:pStyle w:val="ListParagraph"/>
        <w:numPr>
          <w:ilvl w:val="0"/>
          <w:numId w:val="13"/>
        </w:numPr>
        <w:rPr>
          <w:rFonts w:eastAsiaTheme="minorEastAsia" w:cstheme="minorBidi"/>
          <w:szCs w:val="22"/>
        </w:rPr>
      </w:pPr>
      <w:r>
        <w:rPr>
          <w:rFonts w:eastAsiaTheme="minorEastAsia" w:cstheme="minorBidi"/>
          <w:szCs w:val="22"/>
        </w:rPr>
        <w:t xml:space="preserve">Try to connect to the Avamar PostgreSQL database. If the connect </w:t>
      </w:r>
      <w:r w:rsidR="00E53ECA">
        <w:rPr>
          <w:rFonts w:eastAsiaTheme="minorEastAsia" w:cstheme="minorBidi"/>
          <w:szCs w:val="22"/>
        </w:rPr>
        <w:t>does not work you may see a variety of errors indicating why your PostgreSQL on Avamar is not accepting connections from the Bocada Data Collection Server.</w:t>
      </w:r>
      <w:r w:rsidR="005B01D9">
        <w:rPr>
          <w:rFonts w:eastAsiaTheme="minorEastAsia" w:cstheme="minorBidi"/>
          <w:szCs w:val="22"/>
        </w:rPr>
        <w:t xml:space="preserve"> You will also know that the problem is isolated in the PostgreSQL configuration. </w:t>
      </w:r>
      <w:r w:rsidR="00B147E9">
        <w:rPr>
          <w:rFonts w:eastAsiaTheme="minorEastAsia" w:cstheme="minorBidi"/>
          <w:szCs w:val="22"/>
        </w:rPr>
        <w:t>One e</w:t>
      </w:r>
      <w:r w:rsidR="005B01D9">
        <w:rPr>
          <w:rFonts w:eastAsiaTheme="minorEastAsia" w:cstheme="minorBidi"/>
          <w:szCs w:val="22"/>
        </w:rPr>
        <w:t>xample:</w:t>
      </w:r>
    </w:p>
    <w:p w14:paraId="04829554" w14:textId="62088428" w:rsidR="00E53ECA" w:rsidRDefault="00E53ECA" w:rsidP="00E53ECA">
      <w:pPr>
        <w:pStyle w:val="ListParagraph"/>
        <w:numPr>
          <w:ilvl w:val="1"/>
          <w:numId w:val="13"/>
        </w:numPr>
        <w:rPr>
          <w:rFonts w:eastAsiaTheme="minorEastAsia" w:cstheme="minorBidi"/>
          <w:szCs w:val="22"/>
        </w:rPr>
      </w:pPr>
      <w:r>
        <w:rPr>
          <w:rFonts w:eastAsiaTheme="minorEastAsia" w:cstheme="minorBidi"/>
          <w:szCs w:val="22"/>
        </w:rPr>
        <w:t>Unable to connect to server: FATAL: no pg_hba.con</w:t>
      </w:r>
      <w:r w:rsidR="005B01D9">
        <w:rPr>
          <w:rFonts w:eastAsiaTheme="minorEastAsia" w:cstheme="minorBidi"/>
          <w:szCs w:val="22"/>
        </w:rPr>
        <w:t>f</w:t>
      </w:r>
      <w:r>
        <w:rPr>
          <w:rFonts w:eastAsiaTheme="minorEastAsia" w:cstheme="minorBidi"/>
          <w:szCs w:val="22"/>
        </w:rPr>
        <w:t xml:space="preserve"> entry for host “10.111.</w:t>
      </w:r>
      <w:r w:rsidR="004E21ED">
        <w:rPr>
          <w:rFonts w:eastAsiaTheme="minorEastAsia" w:cstheme="minorBidi"/>
          <w:szCs w:val="22"/>
        </w:rPr>
        <w:t>112</w:t>
      </w:r>
      <w:r>
        <w:rPr>
          <w:rFonts w:eastAsiaTheme="minorEastAsia" w:cstheme="minorBidi"/>
          <w:szCs w:val="22"/>
        </w:rPr>
        <w:t>.</w:t>
      </w:r>
      <w:r w:rsidR="004E21ED">
        <w:rPr>
          <w:rFonts w:eastAsiaTheme="minorEastAsia" w:cstheme="minorBidi"/>
          <w:szCs w:val="22"/>
        </w:rPr>
        <w:t>113</w:t>
      </w:r>
      <w:r>
        <w:rPr>
          <w:rFonts w:eastAsiaTheme="minorEastAsia" w:cstheme="minorBidi"/>
          <w:szCs w:val="22"/>
        </w:rPr>
        <w:t xml:space="preserve">” </w:t>
      </w:r>
      <w:r w:rsidR="005B01D9">
        <w:rPr>
          <w:rFonts w:eastAsiaTheme="minorEastAsia" w:cstheme="minorBidi"/>
          <w:szCs w:val="22"/>
        </w:rPr>
        <w:t xml:space="preserve">… </w:t>
      </w:r>
    </w:p>
    <w:p w14:paraId="74A96592" w14:textId="19586E29" w:rsidR="005B01D9" w:rsidRDefault="005B01D9" w:rsidP="005B01D9">
      <w:pPr>
        <w:pStyle w:val="ListParagraph"/>
        <w:numPr>
          <w:ilvl w:val="2"/>
          <w:numId w:val="13"/>
        </w:numPr>
        <w:rPr>
          <w:rFonts w:eastAsiaTheme="minorEastAsia" w:cstheme="minorBidi"/>
          <w:szCs w:val="22"/>
        </w:rPr>
      </w:pPr>
      <w:r>
        <w:rPr>
          <w:rFonts w:eastAsiaTheme="minorEastAsia" w:cstheme="minorBidi"/>
          <w:szCs w:val="22"/>
        </w:rPr>
        <w:t>This indicates that your pg_hba.conf file does not have the needed entry.</w:t>
      </w:r>
    </w:p>
    <w:p w14:paraId="4C1EEF50" w14:textId="77777777" w:rsidR="002D12DF" w:rsidRPr="002D12DF" w:rsidRDefault="002D12DF" w:rsidP="002D12DF">
      <w:pPr>
        <w:rPr>
          <w:rFonts w:eastAsiaTheme="minorEastAsia" w:cstheme="minorBidi"/>
          <w:szCs w:val="22"/>
        </w:rPr>
      </w:pPr>
    </w:p>
    <w:p w14:paraId="40C476E1" w14:textId="53497E04" w:rsidR="0012659F" w:rsidRDefault="00773F30" w:rsidP="002C55A4">
      <w:pPr>
        <w:pStyle w:val="Heading2"/>
      </w:pPr>
      <w:bookmarkStart w:id="25" w:name="_Toc100518334"/>
      <w:r>
        <w:t>Avamar Server Version Mined by Bocada Appears to be Incorrect</w:t>
      </w:r>
      <w:bookmarkEnd w:id="25"/>
    </w:p>
    <w:p w14:paraId="10A1F21C" w14:textId="72D74150" w:rsidR="0041316C" w:rsidRDefault="00CA24CB" w:rsidP="0041316C">
      <w:pPr>
        <w:widowControl w:val="0"/>
        <w:autoSpaceDE w:val="0"/>
        <w:autoSpaceDN w:val="0"/>
        <w:adjustRightInd w:val="0"/>
        <w:ind w:right="-20"/>
      </w:pPr>
      <w:r>
        <w:t xml:space="preserve">Bocada mines the version of the Avamar </w:t>
      </w:r>
      <w:r w:rsidR="000F55D2">
        <w:t xml:space="preserve">database from Avamar.  </w:t>
      </w:r>
      <w:r w:rsidR="004C7E20">
        <w:t>The Avamar</w:t>
      </w:r>
      <w:r w:rsidR="000F55D2">
        <w:t xml:space="preserve"> </w:t>
      </w:r>
      <w:r w:rsidR="000F55D2" w:rsidRPr="000F55D2">
        <w:t>“DB schema version” and “Avamar Server Version”</w:t>
      </w:r>
      <w:r w:rsidR="004C7E20">
        <w:t xml:space="preserve"> can be different</w:t>
      </w:r>
      <w:r w:rsidR="00FA472B">
        <w:t xml:space="preserve">.  For example, upgrading from Avamar </w:t>
      </w:r>
      <w:r w:rsidR="00FA472B" w:rsidRPr="00FA472B">
        <w:t>7.5.1.28 to 18.2</w:t>
      </w:r>
      <w:r w:rsidR="00FA472B">
        <w:t xml:space="preserve"> </w:t>
      </w:r>
      <w:r w:rsidR="00001A2A">
        <w:t xml:space="preserve">leaves an Avamar DB schema of </w:t>
      </w:r>
      <w:r w:rsidR="006073E4" w:rsidRPr="006073E4">
        <w:t>7.5.1.28</w:t>
      </w:r>
      <w:r w:rsidR="006073E4">
        <w:t xml:space="preserve">. </w:t>
      </w:r>
    </w:p>
    <w:p w14:paraId="397665E3" w14:textId="67D25DCC" w:rsidR="00A0227C" w:rsidRDefault="00A0227C" w:rsidP="002C55A4">
      <w:pPr>
        <w:pStyle w:val="Heading2"/>
      </w:pPr>
      <w:bookmarkStart w:id="26" w:name="_Toc100518335"/>
      <w:r>
        <w:t xml:space="preserve">Avamar </w:t>
      </w:r>
      <w:r w:rsidR="003552A3">
        <w:t>c</w:t>
      </w:r>
      <w:r>
        <w:t>lient names disp</w:t>
      </w:r>
      <w:r w:rsidR="006B7FCC">
        <w:t xml:space="preserve">layed with </w:t>
      </w:r>
      <w:r w:rsidR="003552A3">
        <w:t xml:space="preserve">underscore and </w:t>
      </w:r>
      <w:r w:rsidR="006B7FCC">
        <w:t>additional string</w:t>
      </w:r>
      <w:bookmarkEnd w:id="26"/>
    </w:p>
    <w:p w14:paraId="173FE608" w14:textId="5401E83C" w:rsidR="00643D42" w:rsidRDefault="008D6E0F" w:rsidP="000C2352">
      <w:pPr>
        <w:widowControl w:val="0"/>
        <w:autoSpaceDE w:val="0"/>
        <w:autoSpaceDN w:val="0"/>
        <w:adjustRightInd w:val="0"/>
        <w:ind w:right="-20"/>
      </w:pPr>
      <w:r>
        <w:t xml:space="preserve">In case </w:t>
      </w:r>
      <w:r w:rsidR="006A2C17">
        <w:t xml:space="preserve">Avamar client names </w:t>
      </w:r>
      <w:r w:rsidR="00E3051C">
        <w:t xml:space="preserve">are </w:t>
      </w:r>
      <w:r w:rsidR="006A2C17">
        <w:t xml:space="preserve">displayed with underscore and additional string </w:t>
      </w:r>
      <w:r w:rsidR="00E3051C">
        <w:t xml:space="preserve">after their </w:t>
      </w:r>
      <w:r w:rsidR="00B85550">
        <w:t>original</w:t>
      </w:r>
      <w:r w:rsidR="00717645">
        <w:t xml:space="preserve"> names </w:t>
      </w:r>
      <w:r w:rsidR="006A2C17">
        <w:t>under Backup Client report</w:t>
      </w:r>
      <w:r w:rsidR="00777E23">
        <w:t xml:space="preserve"> (i.e: </w:t>
      </w:r>
      <w:r w:rsidR="00FA4554">
        <w:t>“</w:t>
      </w:r>
      <w:r w:rsidR="00777E23">
        <w:t>&lt;</w:t>
      </w:r>
      <w:r w:rsidR="00B85550">
        <w:t>Original</w:t>
      </w:r>
      <w:r w:rsidR="00777E23">
        <w:t xml:space="preserve"> Name&gt;_&lt;</w:t>
      </w:r>
      <w:r w:rsidR="00FA4554">
        <w:t xml:space="preserve">random string&gt;”), there is a way to configure </w:t>
      </w:r>
      <w:r w:rsidR="00FA4554">
        <w:lastRenderedPageBreak/>
        <w:t xml:space="preserve">the </w:t>
      </w:r>
      <w:r w:rsidR="00CB68CD">
        <w:t xml:space="preserve">Avamar </w:t>
      </w:r>
      <w:r w:rsidR="00F85AF1">
        <w:t xml:space="preserve">backup collections to </w:t>
      </w:r>
      <w:r w:rsidR="0075440F">
        <w:t>mine only the</w:t>
      </w:r>
      <w:r w:rsidR="00B85550">
        <w:t xml:space="preserve"> </w:t>
      </w:r>
      <w:r w:rsidR="00F47780">
        <w:t>Original name for use on reports.</w:t>
      </w:r>
      <w:r w:rsidR="0075440F">
        <w:t xml:space="preserve"> </w:t>
      </w:r>
      <w:r w:rsidR="001A65C3">
        <w:t>There is a field under Advanced Properties on Server Properties that is called “Use</w:t>
      </w:r>
      <w:r w:rsidR="00A763DF">
        <w:t xml:space="preserve"> Display Client Name”. Default value </w:t>
      </w:r>
      <w:r w:rsidR="000C2352">
        <w:t xml:space="preserve">for newly added Avamar servers to Bocada will be Yes. For </w:t>
      </w:r>
      <w:r w:rsidR="00C1015E">
        <w:t>existing</w:t>
      </w:r>
      <w:r w:rsidR="000C2352">
        <w:t xml:space="preserve"> Avamar servers, make sure this field is set on </w:t>
      </w:r>
      <w:r w:rsidR="00F17044">
        <w:t>y</w:t>
      </w:r>
      <w:r w:rsidR="000C2352">
        <w:t xml:space="preserve">es value and save the settings. See </w:t>
      </w:r>
      <w:r w:rsidR="00F17044">
        <w:t>screenshot below.</w:t>
      </w:r>
    </w:p>
    <w:p w14:paraId="5BCB4C38" w14:textId="2137EA85" w:rsidR="00112A02" w:rsidRDefault="00112A02" w:rsidP="00A0227C">
      <w:pPr>
        <w:widowControl w:val="0"/>
        <w:autoSpaceDE w:val="0"/>
        <w:autoSpaceDN w:val="0"/>
        <w:adjustRightInd w:val="0"/>
        <w:ind w:right="-20"/>
      </w:pPr>
    </w:p>
    <w:p w14:paraId="792CB28D" w14:textId="4D581842" w:rsidR="00112A02" w:rsidRDefault="00427004" w:rsidP="00A0227C">
      <w:pPr>
        <w:widowControl w:val="0"/>
        <w:autoSpaceDE w:val="0"/>
        <w:autoSpaceDN w:val="0"/>
        <w:adjustRightInd w:val="0"/>
        <w:ind w:right="-20"/>
      </w:pPr>
      <w:r>
        <w:rPr>
          <w:noProof/>
        </w:rPr>
        <w:drawing>
          <wp:inline distT="0" distB="0" distL="0" distR="0" wp14:anchorId="52BFF3DE" wp14:editId="31A61C83">
            <wp:extent cx="5364480" cy="1417320"/>
            <wp:effectExtent l="133350" t="95250" r="14097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1417320"/>
                    </a:xfrm>
                    <a:prstGeom prst="rect">
                      <a:avLst/>
                    </a:prstGeom>
                    <a:effectLst>
                      <a:outerShdw blurRad="63500" sx="102000" sy="102000" algn="ctr" rotWithShape="0">
                        <a:prstClr val="black">
                          <a:alpha val="40000"/>
                        </a:prstClr>
                      </a:outerShdw>
                    </a:effectLst>
                  </pic:spPr>
                </pic:pic>
              </a:graphicData>
            </a:graphic>
          </wp:inline>
        </w:drawing>
      </w:r>
    </w:p>
    <w:p w14:paraId="58BA1372" w14:textId="5B2D4265" w:rsidR="00A0227C" w:rsidRDefault="00A0227C" w:rsidP="0012659F">
      <w:pPr>
        <w:widowControl w:val="0"/>
        <w:autoSpaceDE w:val="0"/>
        <w:autoSpaceDN w:val="0"/>
        <w:adjustRightInd w:val="0"/>
        <w:ind w:right="-20"/>
      </w:pPr>
    </w:p>
    <w:p w14:paraId="72591207" w14:textId="6CD9DA52" w:rsidR="00C1015E" w:rsidRDefault="00C1015E" w:rsidP="0012659F">
      <w:pPr>
        <w:widowControl w:val="0"/>
        <w:autoSpaceDE w:val="0"/>
        <w:autoSpaceDN w:val="0"/>
        <w:adjustRightInd w:val="0"/>
        <w:ind w:right="-20"/>
      </w:pPr>
      <w:r>
        <w:t xml:space="preserve">In case </w:t>
      </w:r>
      <w:r w:rsidR="004378C0">
        <w:t xml:space="preserve">the issue is only with </w:t>
      </w:r>
      <w:r w:rsidR="003618F1">
        <w:t xml:space="preserve">client names related to replication </w:t>
      </w:r>
      <w:r w:rsidR="00C06931">
        <w:t>jobs, starting from Bocada 20.2.6, there is another field called “</w:t>
      </w:r>
      <w:r w:rsidR="00335369" w:rsidRPr="00335369">
        <w:t>Truncate Replication Client Names”</w:t>
      </w:r>
      <w:r w:rsidR="00C670F9">
        <w:t>. Make sure to set its value on yes.</w:t>
      </w:r>
    </w:p>
    <w:p w14:paraId="18F87EB8" w14:textId="77777777" w:rsidR="007028D8" w:rsidRDefault="007028D8" w:rsidP="00DA7238">
      <w:pPr>
        <w:pStyle w:val="Heading1"/>
        <w:sectPr w:rsidR="007028D8" w:rsidSect="00AD5012">
          <w:footerReference w:type="default" r:id="rId18"/>
          <w:pgSz w:w="12240" w:h="15840"/>
          <w:pgMar w:top="1440" w:right="1440" w:bottom="1440" w:left="1440" w:header="720" w:footer="720" w:gutter="0"/>
          <w:cols w:space="720"/>
          <w:titlePg/>
          <w:docGrid w:linePitch="360"/>
        </w:sectPr>
      </w:pPr>
      <w:bookmarkStart w:id="27" w:name="_Toc413650177"/>
      <w:bookmarkStart w:id="28" w:name="_Toc413414214"/>
      <w:bookmarkEnd w:id="12"/>
    </w:p>
    <w:p w14:paraId="5AEC10A8" w14:textId="6096EC6A" w:rsidR="00DA7238" w:rsidRDefault="00DA7238" w:rsidP="00DA7238">
      <w:pPr>
        <w:pStyle w:val="Heading1"/>
      </w:pPr>
      <w:bookmarkStart w:id="29" w:name="_Toc100518336"/>
      <w:r>
        <w:lastRenderedPageBreak/>
        <w:t>Technical Support</w:t>
      </w:r>
      <w:bookmarkEnd w:id="27"/>
      <w:bookmarkEnd w:id="28"/>
      <w:bookmarkEnd w:id="29"/>
    </w:p>
    <w:p w14:paraId="5AEC10A9" w14:textId="77777777" w:rsidR="00DA7238" w:rsidRDefault="00DA7238" w:rsidP="00DA7238">
      <w:pPr>
        <w:rPr>
          <w:rFonts w:cstheme="minorHAnsi"/>
          <w:szCs w:val="22"/>
        </w:rPr>
      </w:pPr>
      <w:r>
        <w:rPr>
          <w:rFonts w:cstheme="minorHAnsi"/>
          <w:szCs w:val="22"/>
        </w:rPr>
        <w:t>For technical support or a copy of our standard support agreement, please contact us.</w:t>
      </w:r>
    </w:p>
    <w:p w14:paraId="5AEC10AA" w14:textId="77777777" w:rsidR="00DA7238" w:rsidRDefault="00DA7238" w:rsidP="00DA7238">
      <w:pPr>
        <w:rPr>
          <w:rFonts w:cstheme="minorHAnsi"/>
          <w:szCs w:val="22"/>
        </w:rPr>
      </w:pPr>
    </w:p>
    <w:p w14:paraId="5AEC10AB" w14:textId="77777777" w:rsidR="00DA7238" w:rsidRDefault="00DA7238" w:rsidP="00DA7238">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9" w:history="1">
        <w:r>
          <w:rPr>
            <w:rStyle w:val="Hyperlink"/>
            <w:rFonts w:eastAsiaTheme="majorEastAsia" w:cstheme="minorHAnsi"/>
            <w:color w:val="auto"/>
            <w:szCs w:val="22"/>
          </w:rPr>
          <w:t>support@bocada.com</w:t>
        </w:r>
      </w:hyperlink>
    </w:p>
    <w:p w14:paraId="00B6AC5E" w14:textId="3AFCC24E" w:rsidR="00DA7238" w:rsidRDefault="00DA7238" w:rsidP="26620197">
      <w:pPr>
        <w:spacing w:line="276" w:lineRule="auto"/>
        <w:rPr>
          <w:rFonts w:cstheme="minorBidi"/>
        </w:rPr>
      </w:pPr>
      <w:r w:rsidRPr="26620197">
        <w:rPr>
          <w:rFonts w:cstheme="minorBidi"/>
          <w:b/>
          <w:bCs/>
        </w:rPr>
        <w:t>Support Portal:</w:t>
      </w:r>
      <w:r>
        <w:rPr>
          <w:rFonts w:cstheme="minorHAnsi"/>
          <w:b/>
          <w:szCs w:val="22"/>
        </w:rPr>
        <w:tab/>
      </w:r>
      <w:r>
        <w:rPr>
          <w:rFonts w:cstheme="minorHAnsi"/>
          <w:b/>
          <w:szCs w:val="22"/>
        </w:rPr>
        <w:tab/>
      </w:r>
      <w:r w:rsidRPr="26620197">
        <w:rPr>
          <w:rFonts w:eastAsiaTheme="majorEastAsia" w:cstheme="minorBidi"/>
        </w:rPr>
        <w:t>http:</w:t>
      </w:r>
      <w:r w:rsidR="53A4DC90" w:rsidRPr="26620197">
        <w:rPr>
          <w:rFonts w:eastAsiaTheme="majorEastAsia" w:cstheme="minorBidi"/>
        </w:rPr>
        <w:t xml:space="preserve"> </w:t>
      </w:r>
      <w:hyperlink r:id="rId20">
        <w:r w:rsidR="53A4DC90" w:rsidRPr="26620197">
          <w:rPr>
            <w:rStyle w:val="Hyperlink"/>
            <w:rFonts w:ascii="Calibri" w:eastAsia="Calibri" w:hAnsi="Calibri" w:cs="Calibri"/>
            <w:szCs w:val="22"/>
          </w:rPr>
          <w:t>https://bocada-support.force.com/s/</w:t>
        </w:r>
      </w:hyperlink>
    </w:p>
    <w:p w14:paraId="5AEC10AF" w14:textId="77777777" w:rsidR="00950B44" w:rsidRPr="005162E8" w:rsidRDefault="00DA7238" w:rsidP="00AE2731">
      <w:pPr>
        <w:spacing w:line="276" w:lineRule="auto"/>
        <w:rPr>
          <w:rFonts w:asciiTheme="majorHAnsi" w:eastAsiaTheme="majorEastAsia" w:hAnsiTheme="majorHAnsi" w:cstheme="majorBidi"/>
          <w:b/>
          <w:bCs/>
          <w:color w:val="365F91" w:themeColor="accent1" w:themeShade="BF"/>
          <w:sz w:val="28"/>
          <w:szCs w:val="28"/>
        </w:rPr>
      </w:pPr>
      <w:r>
        <w:rPr>
          <w:rFonts w:cstheme="minorHAnsi"/>
          <w:b/>
          <w:szCs w:val="22"/>
        </w:rPr>
        <w:t>Phone:</w:t>
      </w:r>
      <w:r>
        <w:rPr>
          <w:rFonts w:cstheme="minorHAnsi"/>
          <w:szCs w:val="22"/>
        </w:rPr>
        <w:tab/>
      </w:r>
      <w:r>
        <w:rPr>
          <w:rFonts w:cstheme="minorHAnsi"/>
          <w:szCs w:val="22"/>
        </w:rPr>
        <w:tab/>
      </w:r>
      <w:r>
        <w:rPr>
          <w:rFonts w:cstheme="minorHAnsi"/>
          <w:szCs w:val="22"/>
        </w:rPr>
        <w:tab/>
      </w:r>
      <w:r w:rsidR="00AE2731" w:rsidRPr="00AE2731">
        <w:rPr>
          <w:rFonts w:cstheme="minorHAnsi"/>
          <w:szCs w:val="22"/>
        </w:rPr>
        <w:t>+1-425-898-2400</w:t>
      </w:r>
    </w:p>
    <w:sectPr w:rsidR="00950B44" w:rsidRPr="005162E8" w:rsidSect="00AD5012">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84A2" w14:textId="77777777" w:rsidR="00257DAF" w:rsidRDefault="00257DAF" w:rsidP="00AD5012">
      <w:r>
        <w:separator/>
      </w:r>
    </w:p>
  </w:endnote>
  <w:endnote w:type="continuationSeparator" w:id="0">
    <w:p w14:paraId="670847E3" w14:textId="77777777" w:rsidR="00257DAF" w:rsidRDefault="00257DAF" w:rsidP="00AD5012">
      <w:r>
        <w:continuationSeparator/>
      </w:r>
    </w:p>
  </w:endnote>
  <w:endnote w:type="continuationNotice" w:id="1">
    <w:p w14:paraId="6B400408" w14:textId="77777777" w:rsidR="00257DAF" w:rsidRDefault="00257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CAEN P+ Myriad M M_ 700_ 600_">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10B8" w14:textId="2AE74B28" w:rsidR="006511F4" w:rsidRPr="00BC50F0" w:rsidRDefault="00257DAF" w:rsidP="006511F4">
    <w:pPr>
      <w:pStyle w:val="Footer"/>
      <w:jc w:val="both"/>
    </w:pPr>
    <w:sdt>
      <w:sdtPr>
        <w:id w:val="-229852993"/>
        <w:docPartObj>
          <w:docPartGallery w:val="Page Numbers (Bottom of Page)"/>
          <w:docPartUnique/>
        </w:docPartObj>
      </w:sdtPr>
      <w:sdtEndPr>
        <w:rPr>
          <w:noProof/>
        </w:rPr>
      </w:sdtEndPr>
      <w:sdtContent>
        <w:r w:rsidR="00D52DC3" w:rsidRPr="00BC50F0">
          <w:rPr>
            <w:rFonts w:cstheme="minorHAnsi"/>
            <w:sz w:val="18"/>
            <w:szCs w:val="18"/>
          </w:rPr>
          <w:fldChar w:fldCharType="begin"/>
        </w:r>
        <w:r w:rsidR="00D52DC3" w:rsidRPr="00BC50F0">
          <w:rPr>
            <w:rFonts w:cstheme="minorHAnsi"/>
            <w:sz w:val="18"/>
            <w:szCs w:val="18"/>
          </w:rPr>
          <w:instrText xml:space="preserve"> PAGE   \* MERGEFORMAT </w:instrText>
        </w:r>
        <w:r w:rsidR="00D52DC3" w:rsidRPr="00BC50F0">
          <w:rPr>
            <w:rFonts w:cstheme="minorHAnsi"/>
            <w:sz w:val="18"/>
            <w:szCs w:val="18"/>
          </w:rPr>
          <w:fldChar w:fldCharType="separate"/>
        </w:r>
        <w:r w:rsidR="00197BEE">
          <w:rPr>
            <w:rFonts w:cstheme="minorHAnsi"/>
            <w:noProof/>
            <w:sz w:val="18"/>
            <w:szCs w:val="18"/>
          </w:rPr>
          <w:t>3</w:t>
        </w:r>
        <w:r w:rsidR="00D52DC3" w:rsidRPr="00BC50F0">
          <w:rPr>
            <w:rFonts w:cstheme="minorHAnsi"/>
            <w:noProof/>
            <w:sz w:val="18"/>
            <w:szCs w:val="18"/>
          </w:rPr>
          <w:fldChar w:fldCharType="end"/>
        </w:r>
      </w:sdtContent>
    </w:sdt>
    <w:r w:rsidR="00D52DC3">
      <w:tab/>
    </w:r>
    <w:r w:rsidR="00D52DC3">
      <w:tab/>
    </w:r>
    <w:r w:rsidR="00AD5012">
      <w:rPr>
        <w:rFonts w:cstheme="minorHAnsi"/>
        <w:i/>
        <w:sz w:val="18"/>
        <w:szCs w:val="18"/>
      </w:rPr>
      <w:t>Avamar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750D" w14:textId="4B3C22AC" w:rsidR="007028D8" w:rsidRDefault="007028D8" w:rsidP="007028D8">
    <w:pPr>
      <w:rPr>
        <w:rFonts w:ascii="Calibri" w:hAnsi="Calibri" w:cs="Calibri"/>
      </w:rPr>
    </w:pPr>
    <w:r w:rsidRPr="26620197">
      <w:rPr>
        <w:rFonts w:ascii="Calibri" w:hAnsi="Calibri" w:cs="Calibri"/>
        <w:b/>
        <w:bCs/>
      </w:rPr>
      <w:t>Copyright © 202</w:t>
    </w:r>
    <w:r w:rsidR="00B147E9">
      <w:rPr>
        <w:rFonts w:ascii="Calibri" w:hAnsi="Calibri" w:cs="Calibri"/>
        <w:b/>
        <w:bCs/>
      </w:rPr>
      <w:t>2</w:t>
    </w:r>
    <w:r w:rsidRPr="26620197">
      <w:rPr>
        <w:rFonts w:ascii="Calibri" w:hAnsi="Calibri" w:cs="Calibri"/>
        <w:b/>
        <w:bCs/>
      </w:rPr>
      <w:t xml:space="preserve"> Bocada LLC. </w:t>
    </w:r>
    <w:r w:rsidRPr="26620197">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17162361" w14:textId="77777777" w:rsidR="007028D8" w:rsidRDefault="007028D8" w:rsidP="007028D8">
    <w:pPr>
      <w:rPr>
        <w:rFonts w:ascii="Calibri" w:hAnsi="Calibri" w:cs="Calibri"/>
        <w:sz w:val="24"/>
        <w:szCs w:val="22"/>
      </w:rPr>
    </w:pPr>
  </w:p>
  <w:p w14:paraId="475807CB" w14:textId="77777777" w:rsidR="007028D8" w:rsidRDefault="007028D8" w:rsidP="007028D8">
    <w:pPr>
      <w:rPr>
        <w:rFonts w:ascii="Calibri" w:hAnsi="Calibri" w:cs="Calibri"/>
        <w:szCs w:val="22"/>
      </w:rPr>
    </w:pPr>
    <w:r>
      <w:rPr>
        <w:rFonts w:ascii="Calibri" w:hAnsi="Calibri" w:cs="Calibri"/>
        <w:szCs w:val="22"/>
      </w:rPr>
      <w:t>Protected by U.S patents 6,640,217; 6,708,188; 6,745,210; 7,457,833; 7,469,269; 7,496,614; 8,407,227</w:t>
    </w:r>
  </w:p>
  <w:p w14:paraId="172FE27F" w14:textId="77777777" w:rsidR="007028D8" w:rsidRDefault="007028D8" w:rsidP="007028D8">
    <w:pPr>
      <w:rPr>
        <w:rFonts w:ascii="Calibri" w:hAnsi="Calibri" w:cs="Calibri"/>
        <w:szCs w:val="22"/>
      </w:rPr>
    </w:pPr>
  </w:p>
  <w:p w14:paraId="2310DD42" w14:textId="77777777" w:rsidR="007028D8" w:rsidRDefault="007028D8" w:rsidP="007028D8">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5904EC84" w14:textId="77777777" w:rsidR="007028D8" w:rsidRDefault="007028D8" w:rsidP="007028D8">
    <w:pPr>
      <w:rPr>
        <w:rFonts w:ascii="Calibri" w:hAnsi="Calibri" w:cs="Calibri"/>
        <w:szCs w:val="22"/>
      </w:rPr>
    </w:pPr>
  </w:p>
  <w:p w14:paraId="2CF25EFE" w14:textId="2AB965E5" w:rsidR="007028D8" w:rsidRDefault="007028D8" w:rsidP="007028D8">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2C66EF">
      <w:rPr>
        <w:rFonts w:ascii="Calibri" w:hAnsi="Calibri" w:cs="Calibri"/>
        <w:noProof/>
        <w:szCs w:val="22"/>
      </w:rPr>
      <w:t>2022-04-12</w:t>
    </w:r>
    <w:r>
      <w:rPr>
        <w:rFonts w:ascii="Calibri" w:hAnsi="Calibri" w:cs="Calibri"/>
        <w:szCs w:val="22"/>
      </w:rPr>
      <w:fldChar w:fldCharType="end"/>
    </w:r>
  </w:p>
  <w:p w14:paraId="1745ABD0" w14:textId="4E578085" w:rsidR="007028D8" w:rsidRPr="007028D8" w:rsidRDefault="007028D8" w:rsidP="007028D8">
    <w:pPr>
      <w:spacing w:after="200"/>
      <w:rPr>
        <w:rFonts w:ascii="Calibri" w:hAnsi="Calibri" w:cs="Calibri"/>
      </w:rPr>
    </w:pPr>
    <w:r>
      <w:rPr>
        <w:rFonts w:ascii="Calibri" w:hAnsi="Calibri" w:cs="Calibri"/>
      </w:rPr>
      <w:br w:type="page"/>
    </w:r>
    <w:r w:rsidRPr="007028D8">
      <w:rPr>
        <w:rFonts w:ascii="Calibri" w:hAnsi="Calibri" w:cs="Calibri"/>
      </w:rPr>
      <w:fldChar w:fldCharType="begin"/>
    </w:r>
    <w:r w:rsidRPr="007028D8">
      <w:rPr>
        <w:rFonts w:ascii="Calibri" w:hAnsi="Calibri" w:cs="Calibri"/>
      </w:rPr>
      <w:instrText xml:space="preserve"> PAGE   \* MERGEFORMAT </w:instrText>
    </w:r>
    <w:r w:rsidRPr="007028D8">
      <w:rPr>
        <w:rFonts w:ascii="Calibri" w:hAnsi="Calibri" w:cs="Calibri"/>
      </w:rPr>
      <w:fldChar w:fldCharType="separate"/>
    </w:r>
    <w:r w:rsidRPr="007028D8">
      <w:rPr>
        <w:rFonts w:ascii="Calibri" w:hAnsi="Calibri" w:cs="Calibri"/>
        <w:noProof/>
      </w:rPr>
      <w:t>1</w:t>
    </w:r>
    <w:r w:rsidRPr="007028D8">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15D0" w14:textId="77777777" w:rsidR="00257DAF" w:rsidRDefault="00257DAF" w:rsidP="00AD5012">
      <w:r>
        <w:separator/>
      </w:r>
    </w:p>
  </w:footnote>
  <w:footnote w:type="continuationSeparator" w:id="0">
    <w:p w14:paraId="686856FF" w14:textId="77777777" w:rsidR="00257DAF" w:rsidRDefault="00257DAF" w:rsidP="00AD5012">
      <w:r>
        <w:continuationSeparator/>
      </w:r>
    </w:p>
  </w:footnote>
  <w:footnote w:type="continuationNotice" w:id="1">
    <w:p w14:paraId="3E443B2C" w14:textId="77777777" w:rsidR="00257DAF" w:rsidRDefault="00257D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83A"/>
    <w:multiLevelType w:val="hybridMultilevel"/>
    <w:tmpl w:val="83C6CA7E"/>
    <w:lvl w:ilvl="0" w:tplc="3C32C81C">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05D3"/>
    <w:multiLevelType w:val="hybridMultilevel"/>
    <w:tmpl w:val="B320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72910"/>
    <w:multiLevelType w:val="hybridMultilevel"/>
    <w:tmpl w:val="1E30A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60D0D"/>
    <w:multiLevelType w:val="hybridMultilevel"/>
    <w:tmpl w:val="E0B042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BE147C"/>
    <w:multiLevelType w:val="hybridMultilevel"/>
    <w:tmpl w:val="843A3526"/>
    <w:lvl w:ilvl="0" w:tplc="B9DCCCB2">
      <w:start w:val="86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A56F4"/>
    <w:multiLevelType w:val="hybridMultilevel"/>
    <w:tmpl w:val="1E30A2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73FC6"/>
    <w:multiLevelType w:val="hybridMultilevel"/>
    <w:tmpl w:val="12964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8F4D5E"/>
    <w:multiLevelType w:val="hybridMultilevel"/>
    <w:tmpl w:val="565E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B2C88"/>
    <w:multiLevelType w:val="hybridMultilevel"/>
    <w:tmpl w:val="5CBAE2B6"/>
    <w:lvl w:ilvl="0" w:tplc="3C32C81C">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3A36B9D"/>
    <w:multiLevelType w:val="hybridMultilevel"/>
    <w:tmpl w:val="87006F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22574"/>
    <w:multiLevelType w:val="hybridMultilevel"/>
    <w:tmpl w:val="1B98D574"/>
    <w:lvl w:ilvl="0" w:tplc="763A10F2">
      <w:start w:val="1"/>
      <w:numFmt w:val="decimal"/>
      <w:lvlText w:val="%1."/>
      <w:lvlJc w:val="left"/>
      <w:pPr>
        <w:ind w:left="720" w:hanging="360"/>
      </w:pPr>
    </w:lvl>
    <w:lvl w:ilvl="1" w:tplc="6B66AF56">
      <w:start w:val="1"/>
      <w:numFmt w:val="lowerLetter"/>
      <w:lvlText w:val="%2."/>
      <w:lvlJc w:val="left"/>
      <w:pPr>
        <w:ind w:left="1440" w:hanging="360"/>
      </w:pPr>
    </w:lvl>
    <w:lvl w:ilvl="2" w:tplc="14929A7E">
      <w:start w:val="1"/>
      <w:numFmt w:val="lowerRoman"/>
      <w:lvlText w:val="%3."/>
      <w:lvlJc w:val="right"/>
      <w:pPr>
        <w:ind w:left="2160" w:hanging="180"/>
      </w:pPr>
    </w:lvl>
    <w:lvl w:ilvl="3" w:tplc="64B84AD6">
      <w:start w:val="1"/>
      <w:numFmt w:val="decimal"/>
      <w:lvlText w:val="%4."/>
      <w:lvlJc w:val="left"/>
      <w:pPr>
        <w:ind w:left="2880" w:hanging="360"/>
      </w:pPr>
    </w:lvl>
    <w:lvl w:ilvl="4" w:tplc="7340FB24">
      <w:start w:val="1"/>
      <w:numFmt w:val="lowerLetter"/>
      <w:lvlText w:val="%5."/>
      <w:lvlJc w:val="left"/>
      <w:pPr>
        <w:ind w:left="3600" w:hanging="360"/>
      </w:pPr>
    </w:lvl>
    <w:lvl w:ilvl="5" w:tplc="57FCEB22">
      <w:start w:val="1"/>
      <w:numFmt w:val="lowerRoman"/>
      <w:lvlText w:val="%6."/>
      <w:lvlJc w:val="right"/>
      <w:pPr>
        <w:ind w:left="4320" w:hanging="180"/>
      </w:pPr>
    </w:lvl>
    <w:lvl w:ilvl="6" w:tplc="3D6A834A">
      <w:start w:val="1"/>
      <w:numFmt w:val="decimal"/>
      <w:lvlText w:val="%7."/>
      <w:lvlJc w:val="left"/>
      <w:pPr>
        <w:ind w:left="5040" w:hanging="360"/>
      </w:pPr>
    </w:lvl>
    <w:lvl w:ilvl="7" w:tplc="37F62408">
      <w:start w:val="1"/>
      <w:numFmt w:val="lowerLetter"/>
      <w:lvlText w:val="%8."/>
      <w:lvlJc w:val="left"/>
      <w:pPr>
        <w:ind w:left="5760" w:hanging="360"/>
      </w:pPr>
    </w:lvl>
    <w:lvl w:ilvl="8" w:tplc="CBF4C62A">
      <w:start w:val="1"/>
      <w:numFmt w:val="lowerRoman"/>
      <w:lvlText w:val="%9."/>
      <w:lvlJc w:val="right"/>
      <w:pPr>
        <w:ind w:left="6480" w:hanging="180"/>
      </w:pPr>
    </w:lvl>
  </w:abstractNum>
  <w:abstractNum w:abstractNumId="11"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363AA"/>
    <w:multiLevelType w:val="hybridMultilevel"/>
    <w:tmpl w:val="8D8244D2"/>
    <w:lvl w:ilvl="0" w:tplc="571C5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6"/>
  </w:num>
  <w:num w:numId="4">
    <w:abstractNumId w:val="9"/>
  </w:num>
  <w:num w:numId="5">
    <w:abstractNumId w:val="12"/>
  </w:num>
  <w:num w:numId="6">
    <w:abstractNumId w:val="1"/>
  </w:num>
  <w:num w:numId="7">
    <w:abstractNumId w:val="7"/>
  </w:num>
  <w:num w:numId="8">
    <w:abstractNumId w:val="8"/>
  </w:num>
  <w:num w:numId="9">
    <w:abstractNumId w:val="11"/>
  </w:num>
  <w:num w:numId="10">
    <w:abstractNumId w:val="5"/>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012"/>
    <w:rsid w:val="00001A2A"/>
    <w:rsid w:val="00057865"/>
    <w:rsid w:val="00060E8E"/>
    <w:rsid w:val="00072693"/>
    <w:rsid w:val="000A71DB"/>
    <w:rsid w:val="000B318E"/>
    <w:rsid w:val="000C2352"/>
    <w:rsid w:val="000D3441"/>
    <w:rsid w:val="000F55D2"/>
    <w:rsid w:val="00107123"/>
    <w:rsid w:val="00112A02"/>
    <w:rsid w:val="0012659F"/>
    <w:rsid w:val="001430C3"/>
    <w:rsid w:val="001659A8"/>
    <w:rsid w:val="001944C3"/>
    <w:rsid w:val="00197BEE"/>
    <w:rsid w:val="001A65C3"/>
    <w:rsid w:val="001B3A73"/>
    <w:rsid w:val="001B5C1A"/>
    <w:rsid w:val="001B65C5"/>
    <w:rsid w:val="001C3912"/>
    <w:rsid w:val="001F7E79"/>
    <w:rsid w:val="00200BAA"/>
    <w:rsid w:val="0021778A"/>
    <w:rsid w:val="0023419E"/>
    <w:rsid w:val="002508E2"/>
    <w:rsid w:val="00257DAF"/>
    <w:rsid w:val="00260CE9"/>
    <w:rsid w:val="002A4525"/>
    <w:rsid w:val="002C1411"/>
    <w:rsid w:val="002C55A4"/>
    <w:rsid w:val="002C66EF"/>
    <w:rsid w:val="002C7CE6"/>
    <w:rsid w:val="002D12DF"/>
    <w:rsid w:val="002D6E85"/>
    <w:rsid w:val="00307E96"/>
    <w:rsid w:val="003136AB"/>
    <w:rsid w:val="00316EE0"/>
    <w:rsid w:val="00320A6E"/>
    <w:rsid w:val="00325A62"/>
    <w:rsid w:val="003319DA"/>
    <w:rsid w:val="00335369"/>
    <w:rsid w:val="00350C6C"/>
    <w:rsid w:val="003552A3"/>
    <w:rsid w:val="003618F1"/>
    <w:rsid w:val="00361DAC"/>
    <w:rsid w:val="00393B4B"/>
    <w:rsid w:val="0039602B"/>
    <w:rsid w:val="003B18DA"/>
    <w:rsid w:val="003C050C"/>
    <w:rsid w:val="003D49F9"/>
    <w:rsid w:val="003E577E"/>
    <w:rsid w:val="0041316C"/>
    <w:rsid w:val="00427004"/>
    <w:rsid w:val="004378C0"/>
    <w:rsid w:val="00440FD0"/>
    <w:rsid w:val="0044582A"/>
    <w:rsid w:val="00446BA0"/>
    <w:rsid w:val="00452067"/>
    <w:rsid w:val="0045757C"/>
    <w:rsid w:val="0046241F"/>
    <w:rsid w:val="00493E30"/>
    <w:rsid w:val="004943A1"/>
    <w:rsid w:val="004A21C9"/>
    <w:rsid w:val="004A2C62"/>
    <w:rsid w:val="004A62DC"/>
    <w:rsid w:val="004B1CB2"/>
    <w:rsid w:val="004B1D48"/>
    <w:rsid w:val="004C3F0F"/>
    <w:rsid w:val="004C7E20"/>
    <w:rsid w:val="004E21ED"/>
    <w:rsid w:val="004E3C2C"/>
    <w:rsid w:val="004E4793"/>
    <w:rsid w:val="004F5E51"/>
    <w:rsid w:val="004F6371"/>
    <w:rsid w:val="00511933"/>
    <w:rsid w:val="00513409"/>
    <w:rsid w:val="005162E8"/>
    <w:rsid w:val="00543FEC"/>
    <w:rsid w:val="00552733"/>
    <w:rsid w:val="00553839"/>
    <w:rsid w:val="00582E2C"/>
    <w:rsid w:val="00594728"/>
    <w:rsid w:val="005A7D6A"/>
    <w:rsid w:val="005B01D9"/>
    <w:rsid w:val="005C0083"/>
    <w:rsid w:val="005E212D"/>
    <w:rsid w:val="00602F65"/>
    <w:rsid w:val="006073E4"/>
    <w:rsid w:val="00634BAA"/>
    <w:rsid w:val="00643D42"/>
    <w:rsid w:val="006511F4"/>
    <w:rsid w:val="00661D35"/>
    <w:rsid w:val="006660BB"/>
    <w:rsid w:val="00674648"/>
    <w:rsid w:val="00686956"/>
    <w:rsid w:val="00693116"/>
    <w:rsid w:val="006A2C17"/>
    <w:rsid w:val="006B6EC6"/>
    <w:rsid w:val="006B7FCC"/>
    <w:rsid w:val="006F2FE8"/>
    <w:rsid w:val="007028D8"/>
    <w:rsid w:val="0070521D"/>
    <w:rsid w:val="00717645"/>
    <w:rsid w:val="00725664"/>
    <w:rsid w:val="007273A1"/>
    <w:rsid w:val="00732435"/>
    <w:rsid w:val="0074621F"/>
    <w:rsid w:val="0075440F"/>
    <w:rsid w:val="00761344"/>
    <w:rsid w:val="00773F30"/>
    <w:rsid w:val="00777E23"/>
    <w:rsid w:val="0078120A"/>
    <w:rsid w:val="00791918"/>
    <w:rsid w:val="007E6B1B"/>
    <w:rsid w:val="007F0FA0"/>
    <w:rsid w:val="007F1015"/>
    <w:rsid w:val="007F1ECF"/>
    <w:rsid w:val="007F22CB"/>
    <w:rsid w:val="007F6CC8"/>
    <w:rsid w:val="00821C54"/>
    <w:rsid w:val="00822DA3"/>
    <w:rsid w:val="00840455"/>
    <w:rsid w:val="00854A55"/>
    <w:rsid w:val="008653AA"/>
    <w:rsid w:val="00872F98"/>
    <w:rsid w:val="00895CC5"/>
    <w:rsid w:val="008D6E0F"/>
    <w:rsid w:val="008D7F51"/>
    <w:rsid w:val="008F07AE"/>
    <w:rsid w:val="00950B44"/>
    <w:rsid w:val="00951139"/>
    <w:rsid w:val="00951C37"/>
    <w:rsid w:val="00980495"/>
    <w:rsid w:val="009829B2"/>
    <w:rsid w:val="0099773F"/>
    <w:rsid w:val="00A0227C"/>
    <w:rsid w:val="00A050EC"/>
    <w:rsid w:val="00A763DF"/>
    <w:rsid w:val="00A92D42"/>
    <w:rsid w:val="00A93441"/>
    <w:rsid w:val="00AB708B"/>
    <w:rsid w:val="00AD42E8"/>
    <w:rsid w:val="00AD5012"/>
    <w:rsid w:val="00AE2731"/>
    <w:rsid w:val="00AE465F"/>
    <w:rsid w:val="00AF2D90"/>
    <w:rsid w:val="00AF30B6"/>
    <w:rsid w:val="00AF46E4"/>
    <w:rsid w:val="00B147E9"/>
    <w:rsid w:val="00B15D9B"/>
    <w:rsid w:val="00B53FDD"/>
    <w:rsid w:val="00B565F6"/>
    <w:rsid w:val="00B85550"/>
    <w:rsid w:val="00BA187E"/>
    <w:rsid w:val="00BF6093"/>
    <w:rsid w:val="00C06931"/>
    <w:rsid w:val="00C1015E"/>
    <w:rsid w:val="00C160CB"/>
    <w:rsid w:val="00C22BB3"/>
    <w:rsid w:val="00C32930"/>
    <w:rsid w:val="00C51D0F"/>
    <w:rsid w:val="00C57832"/>
    <w:rsid w:val="00C6409B"/>
    <w:rsid w:val="00C670F9"/>
    <w:rsid w:val="00C710AF"/>
    <w:rsid w:val="00C7693D"/>
    <w:rsid w:val="00C84E23"/>
    <w:rsid w:val="00CA24CB"/>
    <w:rsid w:val="00CB68CD"/>
    <w:rsid w:val="00CE0823"/>
    <w:rsid w:val="00CF4778"/>
    <w:rsid w:val="00D0726E"/>
    <w:rsid w:val="00D12CB5"/>
    <w:rsid w:val="00D153B7"/>
    <w:rsid w:val="00D3116E"/>
    <w:rsid w:val="00D40BE9"/>
    <w:rsid w:val="00D44603"/>
    <w:rsid w:val="00D52DC3"/>
    <w:rsid w:val="00D606E6"/>
    <w:rsid w:val="00DA037D"/>
    <w:rsid w:val="00DA7238"/>
    <w:rsid w:val="00DC6C3E"/>
    <w:rsid w:val="00DF4391"/>
    <w:rsid w:val="00DF4B4A"/>
    <w:rsid w:val="00E02C52"/>
    <w:rsid w:val="00E24D1D"/>
    <w:rsid w:val="00E3051C"/>
    <w:rsid w:val="00E32541"/>
    <w:rsid w:val="00E410AD"/>
    <w:rsid w:val="00E42AB9"/>
    <w:rsid w:val="00E50F04"/>
    <w:rsid w:val="00E53ECA"/>
    <w:rsid w:val="00E63803"/>
    <w:rsid w:val="00EA10B9"/>
    <w:rsid w:val="00EA2C7A"/>
    <w:rsid w:val="00EB2177"/>
    <w:rsid w:val="00EE7482"/>
    <w:rsid w:val="00F16BEB"/>
    <w:rsid w:val="00F16FDA"/>
    <w:rsid w:val="00F17044"/>
    <w:rsid w:val="00F30B7F"/>
    <w:rsid w:val="00F4064A"/>
    <w:rsid w:val="00F47780"/>
    <w:rsid w:val="00F62746"/>
    <w:rsid w:val="00F66660"/>
    <w:rsid w:val="00F80C40"/>
    <w:rsid w:val="00F85AF1"/>
    <w:rsid w:val="00F900AC"/>
    <w:rsid w:val="00F91D5B"/>
    <w:rsid w:val="00F958D5"/>
    <w:rsid w:val="00FA4554"/>
    <w:rsid w:val="00FA472B"/>
    <w:rsid w:val="00FB42D3"/>
    <w:rsid w:val="00FC6E56"/>
    <w:rsid w:val="00FE4ECC"/>
    <w:rsid w:val="00FF1018"/>
    <w:rsid w:val="00FF1E30"/>
    <w:rsid w:val="00FF7D86"/>
    <w:rsid w:val="0583270C"/>
    <w:rsid w:val="06F6D6B1"/>
    <w:rsid w:val="09670D49"/>
    <w:rsid w:val="09B7ECD2"/>
    <w:rsid w:val="0BD74799"/>
    <w:rsid w:val="17001319"/>
    <w:rsid w:val="1C9F0615"/>
    <w:rsid w:val="1CBCBF5B"/>
    <w:rsid w:val="2190307E"/>
    <w:rsid w:val="24C7D140"/>
    <w:rsid w:val="26620197"/>
    <w:rsid w:val="2944147E"/>
    <w:rsid w:val="2D4975B5"/>
    <w:rsid w:val="35984F99"/>
    <w:rsid w:val="35F73833"/>
    <w:rsid w:val="36096F29"/>
    <w:rsid w:val="36C5481F"/>
    <w:rsid w:val="3E2D8AEA"/>
    <w:rsid w:val="42BC92DE"/>
    <w:rsid w:val="45F433A0"/>
    <w:rsid w:val="4D188F84"/>
    <w:rsid w:val="53A4DC90"/>
    <w:rsid w:val="53B284ED"/>
    <w:rsid w:val="5C818674"/>
    <w:rsid w:val="610C6940"/>
    <w:rsid w:val="631707F3"/>
    <w:rsid w:val="66DD831A"/>
    <w:rsid w:val="6787A3ED"/>
    <w:rsid w:val="692C174F"/>
    <w:rsid w:val="6A1523DC"/>
    <w:rsid w:val="6D4CC49E"/>
    <w:rsid w:val="6DBB2C3F"/>
    <w:rsid w:val="7245B5F7"/>
    <w:rsid w:val="79944B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0FFB"/>
  <w15:docId w15:val="{AEB05424-2D3F-46BC-80A5-4FC2EB57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E8"/>
    <w:pPr>
      <w:spacing w:after="0"/>
      <w:contextualSpacing/>
    </w:pPr>
    <w:rPr>
      <w:rFonts w:cs="Times New Roman"/>
      <w:szCs w:val="24"/>
    </w:rPr>
  </w:style>
  <w:style w:type="paragraph" w:styleId="Heading1">
    <w:name w:val="heading 1"/>
    <w:basedOn w:val="Normal"/>
    <w:next w:val="Normal"/>
    <w:link w:val="Heading1Char"/>
    <w:uiPriority w:val="9"/>
    <w:qFormat/>
    <w:rsid w:val="00AD50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E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0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06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0FD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01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D5012"/>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AD5012"/>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012"/>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AD5012"/>
    <w:pPr>
      <w:tabs>
        <w:tab w:val="center" w:pos="4680"/>
        <w:tab w:val="right" w:pos="9360"/>
      </w:tabs>
    </w:pPr>
  </w:style>
  <w:style w:type="character" w:customStyle="1" w:styleId="FooterChar">
    <w:name w:val="Footer Char"/>
    <w:basedOn w:val="DefaultParagraphFont"/>
    <w:link w:val="Footer"/>
    <w:uiPriority w:val="99"/>
    <w:rsid w:val="00AD5012"/>
    <w:rPr>
      <w:rFonts w:ascii="Times New Roman" w:hAnsi="Times New Roman" w:cs="Times New Roman"/>
      <w:sz w:val="24"/>
      <w:szCs w:val="24"/>
    </w:rPr>
  </w:style>
  <w:style w:type="paragraph" w:styleId="TOCHeading">
    <w:name w:val="TOC Heading"/>
    <w:basedOn w:val="Heading1"/>
    <w:next w:val="Normal"/>
    <w:uiPriority w:val="39"/>
    <w:unhideWhenUsed/>
    <w:qFormat/>
    <w:rsid w:val="00AD5012"/>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AD5012"/>
    <w:pPr>
      <w:spacing w:after="100"/>
    </w:pPr>
  </w:style>
  <w:style w:type="character" w:styleId="Hyperlink">
    <w:name w:val="Hyperlink"/>
    <w:basedOn w:val="DefaultParagraphFont"/>
    <w:uiPriority w:val="99"/>
    <w:unhideWhenUsed/>
    <w:rsid w:val="00AD5012"/>
    <w:rPr>
      <w:color w:val="0000FF" w:themeColor="hyperlink"/>
      <w:u w:val="single"/>
    </w:rPr>
  </w:style>
  <w:style w:type="paragraph" w:styleId="ListParagraph">
    <w:name w:val="List Paragraph"/>
    <w:basedOn w:val="Normal"/>
    <w:uiPriority w:val="34"/>
    <w:qFormat/>
    <w:rsid w:val="00AD5012"/>
    <w:pPr>
      <w:ind w:left="720"/>
    </w:pPr>
  </w:style>
  <w:style w:type="paragraph" w:styleId="TOC3">
    <w:name w:val="toc 3"/>
    <w:basedOn w:val="Normal"/>
    <w:next w:val="Normal"/>
    <w:autoRedefine/>
    <w:uiPriority w:val="39"/>
    <w:unhideWhenUsed/>
    <w:qFormat/>
    <w:rsid w:val="00E42AB9"/>
    <w:pPr>
      <w:tabs>
        <w:tab w:val="right" w:leader="dot" w:pos="9350"/>
      </w:tabs>
      <w:spacing w:after="100" w:line="360" w:lineRule="auto"/>
      <w:ind w:left="480"/>
    </w:pPr>
  </w:style>
  <w:style w:type="paragraph" w:styleId="BalloonText">
    <w:name w:val="Balloon Text"/>
    <w:basedOn w:val="Normal"/>
    <w:link w:val="BalloonTextChar"/>
    <w:uiPriority w:val="99"/>
    <w:semiHidden/>
    <w:unhideWhenUsed/>
    <w:rsid w:val="00AD5012"/>
    <w:rPr>
      <w:rFonts w:ascii="Tahoma" w:hAnsi="Tahoma" w:cs="Tahoma"/>
      <w:sz w:val="16"/>
      <w:szCs w:val="16"/>
    </w:rPr>
  </w:style>
  <w:style w:type="character" w:customStyle="1" w:styleId="BalloonTextChar">
    <w:name w:val="Balloon Text Char"/>
    <w:basedOn w:val="DefaultParagraphFont"/>
    <w:link w:val="BalloonText"/>
    <w:uiPriority w:val="99"/>
    <w:semiHidden/>
    <w:rsid w:val="00AD5012"/>
    <w:rPr>
      <w:rFonts w:ascii="Tahoma" w:hAnsi="Tahoma" w:cs="Tahoma"/>
      <w:sz w:val="16"/>
      <w:szCs w:val="16"/>
    </w:rPr>
  </w:style>
  <w:style w:type="paragraph" w:styleId="Header">
    <w:name w:val="header"/>
    <w:basedOn w:val="Normal"/>
    <w:link w:val="HeaderChar"/>
    <w:uiPriority w:val="99"/>
    <w:unhideWhenUsed/>
    <w:rsid w:val="00AD5012"/>
    <w:pPr>
      <w:tabs>
        <w:tab w:val="center" w:pos="4680"/>
        <w:tab w:val="right" w:pos="9360"/>
      </w:tabs>
    </w:pPr>
  </w:style>
  <w:style w:type="character" w:customStyle="1" w:styleId="HeaderChar">
    <w:name w:val="Header Char"/>
    <w:basedOn w:val="DefaultParagraphFont"/>
    <w:link w:val="Header"/>
    <w:uiPriority w:val="99"/>
    <w:rsid w:val="00AD5012"/>
    <w:rPr>
      <w:rFonts w:ascii="Times New Roman" w:hAnsi="Times New Roman" w:cs="Times New Roman"/>
      <w:sz w:val="24"/>
      <w:szCs w:val="24"/>
    </w:rPr>
  </w:style>
  <w:style w:type="paragraph" w:customStyle="1" w:styleId="Default">
    <w:name w:val="Default"/>
    <w:link w:val="DefaultChar"/>
    <w:rsid w:val="00D606E6"/>
    <w:pPr>
      <w:autoSpaceDE w:val="0"/>
      <w:autoSpaceDN w:val="0"/>
      <w:adjustRightInd w:val="0"/>
      <w:spacing w:after="0"/>
    </w:pPr>
    <w:rPr>
      <w:rFonts w:ascii="Times New Roman" w:eastAsiaTheme="minorHAnsi" w:hAnsi="Times New Roman" w:cs="Times New Roman"/>
      <w:color w:val="000000"/>
      <w:sz w:val="24"/>
      <w:szCs w:val="24"/>
    </w:rPr>
  </w:style>
  <w:style w:type="character" w:styleId="FollowedHyperlink">
    <w:name w:val="FollowedHyperlink"/>
    <w:basedOn w:val="DefaultParagraphFont"/>
    <w:uiPriority w:val="99"/>
    <w:semiHidden/>
    <w:unhideWhenUsed/>
    <w:rsid w:val="00D606E6"/>
    <w:rPr>
      <w:color w:val="800080" w:themeColor="followedHyperlink"/>
      <w:u w:val="single"/>
    </w:rPr>
  </w:style>
  <w:style w:type="character" w:customStyle="1" w:styleId="Heading4Char">
    <w:name w:val="Heading 4 Char"/>
    <w:basedOn w:val="DefaultParagraphFont"/>
    <w:link w:val="Heading4"/>
    <w:uiPriority w:val="9"/>
    <w:rsid w:val="00D606E6"/>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1F7E7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B44"/>
    <w:pPr>
      <w:spacing w:after="100"/>
      <w:ind w:left="240"/>
    </w:pPr>
  </w:style>
  <w:style w:type="character" w:customStyle="1" w:styleId="Heading5Char">
    <w:name w:val="Heading 5 Char"/>
    <w:basedOn w:val="DefaultParagraphFont"/>
    <w:link w:val="Heading5"/>
    <w:uiPriority w:val="9"/>
    <w:rsid w:val="00440FD0"/>
    <w:rPr>
      <w:rFonts w:asciiTheme="majorHAnsi" w:eastAsiaTheme="majorEastAsia" w:hAnsiTheme="majorHAnsi" w:cstheme="majorBidi"/>
      <w:color w:val="243F60" w:themeColor="accent1" w:themeShade="7F"/>
      <w:sz w:val="24"/>
      <w:szCs w:val="24"/>
    </w:rPr>
  </w:style>
  <w:style w:type="character" w:customStyle="1" w:styleId="DefaultChar">
    <w:name w:val="Default Char"/>
    <w:basedOn w:val="DefaultParagraphFont"/>
    <w:link w:val="Default"/>
    <w:locked/>
    <w:rsid w:val="00674648"/>
    <w:rPr>
      <w:rFonts w:ascii="Times New Roman" w:eastAsiaTheme="minorHAnsi" w:hAnsi="Times New Roman" w:cs="Times New Roman"/>
      <w:color w:val="000000"/>
      <w:sz w:val="24"/>
      <w:szCs w:val="24"/>
    </w:rPr>
  </w:style>
  <w:style w:type="character" w:customStyle="1" w:styleId="CM18Char">
    <w:name w:val="CM18 Char"/>
    <w:basedOn w:val="DefaultParagraphFont"/>
    <w:link w:val="CM18"/>
    <w:uiPriority w:val="99"/>
    <w:locked/>
    <w:rsid w:val="00674648"/>
    <w:rPr>
      <w:rFonts w:ascii="FCAEN P+ Myriad M M_ 700_ 600_" w:hAnsi="FCAEN P+ Myriad M M_ 700_ 600_"/>
      <w:color w:val="000000"/>
    </w:rPr>
  </w:style>
  <w:style w:type="paragraph" w:customStyle="1" w:styleId="CM18">
    <w:name w:val="CM18"/>
    <w:basedOn w:val="Normal"/>
    <w:link w:val="CM18Char"/>
    <w:uiPriority w:val="99"/>
    <w:rsid w:val="00674648"/>
    <w:pPr>
      <w:autoSpaceDE w:val="0"/>
      <w:autoSpaceDN w:val="0"/>
      <w:contextualSpacing w:val="0"/>
    </w:pPr>
    <w:rPr>
      <w:rFonts w:ascii="FCAEN P+ Myriad M M_ 700_ 600_" w:hAnsi="FCAEN P+ Myriad M M_ 700_ 600_" w:cstheme="minorBidi"/>
      <w:color w:val="000000"/>
      <w:szCs w:val="22"/>
    </w:rPr>
  </w:style>
  <w:style w:type="paragraph" w:customStyle="1" w:styleId="CM1">
    <w:name w:val="CM1"/>
    <w:basedOn w:val="Normal"/>
    <w:uiPriority w:val="99"/>
    <w:rsid w:val="00674648"/>
    <w:pPr>
      <w:autoSpaceDE w:val="0"/>
      <w:autoSpaceDN w:val="0"/>
      <w:spacing w:line="280" w:lineRule="atLeast"/>
      <w:contextualSpacing w:val="0"/>
    </w:pPr>
    <w:rPr>
      <w:rFonts w:ascii="FCAEN P+ Myriad M M_ 700_ 600_" w:eastAsiaTheme="minorHAnsi" w:hAnsi="FCAEN P+ Myriad M M_ 700_ 600_"/>
      <w:sz w:val="24"/>
    </w:rPr>
  </w:style>
  <w:style w:type="paragraph" w:customStyle="1" w:styleId="CM13">
    <w:name w:val="CM13"/>
    <w:basedOn w:val="Normal"/>
    <w:uiPriority w:val="99"/>
    <w:rsid w:val="00674648"/>
    <w:pPr>
      <w:autoSpaceDE w:val="0"/>
      <w:autoSpaceDN w:val="0"/>
      <w:spacing w:line="380" w:lineRule="atLeast"/>
      <w:contextualSpacing w:val="0"/>
    </w:pPr>
    <w:rPr>
      <w:rFonts w:ascii="FCAEN P+ Myriad M M_ 700_ 600_" w:eastAsiaTheme="minorHAnsi" w:hAnsi="FCAEN P+ Myriad M M_ 700_ 600_"/>
      <w:sz w:val="24"/>
    </w:rPr>
  </w:style>
  <w:style w:type="paragraph" w:customStyle="1" w:styleId="CM14">
    <w:name w:val="CM14"/>
    <w:basedOn w:val="Normal"/>
    <w:uiPriority w:val="99"/>
    <w:rsid w:val="00674648"/>
    <w:pPr>
      <w:autoSpaceDE w:val="0"/>
      <w:autoSpaceDN w:val="0"/>
      <w:spacing w:line="280" w:lineRule="atLeast"/>
      <w:contextualSpacing w:val="0"/>
    </w:pPr>
    <w:rPr>
      <w:rFonts w:ascii="FCAEN P+ Myriad M M_ 700_ 600_" w:eastAsiaTheme="minorHAnsi" w:hAnsi="FCAEN P+ Myriad M M_ 700_ 600_"/>
      <w:sz w:val="24"/>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136AB"/>
    <w:rPr>
      <w:color w:val="605E5C"/>
      <w:shd w:val="clear" w:color="auto" w:fill="E1DFDD"/>
    </w:rPr>
  </w:style>
  <w:style w:type="paragraph" w:styleId="FootnoteText">
    <w:name w:val="footnote text"/>
    <w:basedOn w:val="Normal"/>
    <w:link w:val="FootnoteTextChar"/>
    <w:uiPriority w:val="99"/>
    <w:unhideWhenUsed/>
    <w:rsid w:val="001430C3"/>
    <w:rPr>
      <w:sz w:val="20"/>
      <w:szCs w:val="20"/>
    </w:rPr>
  </w:style>
  <w:style w:type="character" w:customStyle="1" w:styleId="FootnoteTextChar">
    <w:name w:val="Footnote Text Char"/>
    <w:basedOn w:val="DefaultParagraphFont"/>
    <w:link w:val="FootnoteText"/>
    <w:uiPriority w:val="99"/>
    <w:rsid w:val="001430C3"/>
    <w:rPr>
      <w:rFonts w:cs="Times New Roman"/>
      <w:sz w:val="20"/>
      <w:szCs w:val="20"/>
    </w:rPr>
  </w:style>
  <w:style w:type="character" w:styleId="HTMLCode">
    <w:name w:val="HTML Code"/>
    <w:basedOn w:val="DefaultParagraphFont"/>
    <w:uiPriority w:val="99"/>
    <w:semiHidden/>
    <w:unhideWhenUsed/>
    <w:rsid w:val="00DC6C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298">
      <w:bodyDiv w:val="1"/>
      <w:marLeft w:val="0"/>
      <w:marRight w:val="0"/>
      <w:marTop w:val="0"/>
      <w:marBottom w:val="0"/>
      <w:divBdr>
        <w:top w:val="none" w:sz="0" w:space="0" w:color="auto"/>
        <w:left w:val="none" w:sz="0" w:space="0" w:color="auto"/>
        <w:bottom w:val="none" w:sz="0" w:space="0" w:color="auto"/>
        <w:right w:val="none" w:sz="0" w:space="0" w:color="auto"/>
      </w:divBdr>
    </w:div>
    <w:div w:id="41489382">
      <w:bodyDiv w:val="1"/>
      <w:marLeft w:val="0"/>
      <w:marRight w:val="0"/>
      <w:marTop w:val="0"/>
      <w:marBottom w:val="0"/>
      <w:divBdr>
        <w:top w:val="none" w:sz="0" w:space="0" w:color="auto"/>
        <w:left w:val="none" w:sz="0" w:space="0" w:color="auto"/>
        <w:bottom w:val="none" w:sz="0" w:space="0" w:color="auto"/>
        <w:right w:val="none" w:sz="0" w:space="0" w:color="auto"/>
      </w:divBdr>
    </w:div>
    <w:div w:id="145968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ostgresql.org/ftp/odbc/versions/msi/"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ocada-support.force.com/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postgresql.org/ftp/pgadmin/pgadmin4/v6.8/window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support@bocad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tp.postgresql.org/pub/odbc/versions/msi/psqlodbc_13_02_0000.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A7F19-BE41-4C72-B82C-CD352EDA4517}">
  <ds:schemaRefs>
    <ds:schemaRef ds:uri="http://schemas.microsoft.com/sharepoint/v3/contenttype/forms"/>
  </ds:schemaRefs>
</ds:datastoreItem>
</file>

<file path=customXml/itemProps2.xml><?xml version="1.0" encoding="utf-8"?>
<ds:datastoreItem xmlns:ds="http://schemas.openxmlformats.org/officeDocument/2006/customXml" ds:itemID="{E1DF63F6-7317-463C-A2B1-6152501C1635}">
  <ds:schemaRefs>
    <ds:schemaRef ds:uri="http://schemas.microsoft.com/office/2006/metadata/properties"/>
  </ds:schemaRefs>
</ds:datastoreItem>
</file>

<file path=customXml/itemProps3.xml><?xml version="1.0" encoding="utf-8"?>
<ds:datastoreItem xmlns:ds="http://schemas.openxmlformats.org/officeDocument/2006/customXml" ds:itemID="{1E3C4A51-C6EB-4ECE-9B45-587115FCF063}"/>
</file>

<file path=docProps/app.xml><?xml version="1.0" encoding="utf-8"?>
<Properties xmlns="http://schemas.openxmlformats.org/officeDocument/2006/extended-properties" xmlns:vt="http://schemas.openxmlformats.org/officeDocument/2006/docPropsVTypes">
  <Template>Normal.dotm</Template>
  <TotalTime>0</TotalTime>
  <Pages>9</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Philippe Flueler</cp:lastModifiedBy>
  <cp:revision>113</cp:revision>
  <cp:lastPrinted>2022-04-12T06:39:00Z</cp:lastPrinted>
  <dcterms:created xsi:type="dcterms:W3CDTF">2018-01-08T17:12:00Z</dcterms:created>
  <dcterms:modified xsi:type="dcterms:W3CDTF">2022-04-12T06:39:00Z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