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A292" w14:textId="663F555D" w:rsidR="00866F23" w:rsidRDefault="00866F23" w:rsidP="004538FA">
      <w:pPr>
        <w:pStyle w:val="NoSpacing"/>
      </w:pPr>
    </w:p>
    <w:p w14:paraId="495EDFD5" w14:textId="5578A29D" w:rsidR="009D0CF8" w:rsidRDefault="009D0CF8" w:rsidP="00653234">
      <w:pPr>
        <w:rPr>
          <w:rFonts w:cstheme="minorHAnsi"/>
        </w:rPr>
      </w:pPr>
      <w:r>
        <w:rPr>
          <w:noProof/>
        </w:rPr>
        <w:drawing>
          <wp:inline distT="0" distB="0" distL="0" distR="0" wp14:anchorId="2862AC29" wp14:editId="6E081BD2">
            <wp:extent cx="2209800" cy="457200"/>
            <wp:effectExtent l="0" t="0" r="0" b="0"/>
            <wp:docPr id="97640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57BDC572" w14:textId="77F00E89" w:rsidR="009D0CF8" w:rsidRPr="009960C6" w:rsidRDefault="009D0CF8" w:rsidP="00653234">
      <w:pPr>
        <w:pStyle w:val="Title"/>
        <w:rPr>
          <w:sz w:val="24"/>
          <w:szCs w:val="24"/>
        </w:rPr>
      </w:pPr>
    </w:p>
    <w:p w14:paraId="264C82CD" w14:textId="54D841D1" w:rsidR="009D0CF8" w:rsidRPr="009D0CF8" w:rsidRDefault="00B22461" w:rsidP="008775B5">
      <w:pPr>
        <w:jc w:val="right"/>
        <w:rPr>
          <w:rFonts w:cstheme="minorHAnsi"/>
          <w:b/>
          <w:sz w:val="40"/>
          <w:szCs w:val="40"/>
        </w:rPr>
      </w:pPr>
      <w:r>
        <w:rPr>
          <w:rFonts w:cstheme="minorHAnsi"/>
          <w:b/>
          <w:sz w:val="40"/>
          <w:szCs w:val="40"/>
        </w:rPr>
        <w:t>Veritas</w:t>
      </w:r>
      <w:r w:rsidR="005944EB">
        <w:rPr>
          <w:rFonts w:cstheme="minorHAnsi"/>
          <w:b/>
          <w:sz w:val="40"/>
          <w:szCs w:val="40"/>
        </w:rPr>
        <w:t xml:space="preserve"> </w:t>
      </w:r>
      <w:r w:rsidR="007B675E">
        <w:rPr>
          <w:rFonts w:cstheme="minorHAnsi"/>
          <w:b/>
          <w:sz w:val="40"/>
          <w:szCs w:val="40"/>
        </w:rPr>
        <w:t>NetBackup</w:t>
      </w:r>
    </w:p>
    <w:p w14:paraId="01957116" w14:textId="48473C32" w:rsidR="009D0CF8" w:rsidRDefault="005944EB" w:rsidP="00D62986">
      <w:pPr>
        <w:jc w:val="right"/>
        <w:rPr>
          <w:rFonts w:cstheme="minorBidi"/>
          <w:b/>
          <w:bCs/>
          <w:sz w:val="40"/>
          <w:szCs w:val="40"/>
        </w:rPr>
      </w:pPr>
      <w:r w:rsidRPr="33BF33AA">
        <w:rPr>
          <w:rFonts w:cstheme="minorBidi"/>
          <w:b/>
          <w:bCs/>
          <w:sz w:val="40"/>
          <w:szCs w:val="40"/>
        </w:rPr>
        <w:t>Plugin Configuration Guide</w:t>
      </w:r>
    </w:p>
    <w:p w14:paraId="6FDD12EB" w14:textId="0F2BA986" w:rsidR="00C44A44" w:rsidRDefault="00C44A44">
      <w:pPr>
        <w:spacing w:after="200"/>
        <w:contextualSpacing w:val="0"/>
        <w:rPr>
          <w:rFonts w:cstheme="minorBidi"/>
          <w:b/>
          <w:bCs/>
          <w:sz w:val="40"/>
          <w:szCs w:val="40"/>
        </w:rPr>
      </w:pPr>
      <w:r>
        <w:rPr>
          <w:rFonts w:cstheme="minorBidi"/>
          <w:b/>
          <w:bCs/>
          <w:sz w:val="40"/>
          <w:szCs w:val="40"/>
        </w:rPr>
        <w:br w:type="page"/>
      </w:r>
    </w:p>
    <w:bookmarkStart w:id="0" w:name="_Toc83310919" w:displacedByCustomXml="next"/>
    <w:sdt>
      <w:sdtPr>
        <w:rPr>
          <w:rFonts w:asciiTheme="minorHAnsi" w:eastAsia="Times New Roman" w:hAnsiTheme="minorHAnsi" w:cs="Times New Roman"/>
          <w:b w:val="0"/>
          <w:bCs w:val="0"/>
          <w:color w:val="auto"/>
          <w:sz w:val="22"/>
          <w:szCs w:val="24"/>
          <w:lang w:eastAsia="en-US"/>
        </w:rPr>
        <w:id w:val="-1433965593"/>
        <w:docPartObj>
          <w:docPartGallery w:val="Table of Contents"/>
          <w:docPartUnique/>
        </w:docPartObj>
      </w:sdtPr>
      <w:sdtEndPr>
        <w:rPr>
          <w:noProof/>
        </w:rPr>
      </w:sdtEndPr>
      <w:sdtContent>
        <w:p w14:paraId="739B9612" w14:textId="4334A254" w:rsidR="00F5261D" w:rsidRDefault="00F5261D">
          <w:pPr>
            <w:pStyle w:val="TOCHeading"/>
          </w:pPr>
          <w:r>
            <w:t>Contents</w:t>
          </w:r>
        </w:p>
        <w:p w14:paraId="709F7D06" w14:textId="268B024D" w:rsidR="009B1605" w:rsidRDefault="00F5261D">
          <w:pPr>
            <w:pStyle w:val="TOC1"/>
            <w:tabs>
              <w:tab w:val="right" w:leader="dot" w:pos="9350"/>
            </w:tabs>
            <w:rPr>
              <w:rFonts w:eastAsiaTheme="minorEastAsia" w:cstheme="minorBidi"/>
              <w:noProof/>
              <w:szCs w:val="22"/>
            </w:rPr>
          </w:pPr>
          <w:r>
            <w:fldChar w:fldCharType="begin"/>
          </w:r>
          <w:r>
            <w:instrText xml:space="preserve"> TOC \o "1-2" \h \z \u </w:instrText>
          </w:r>
          <w:r>
            <w:fldChar w:fldCharType="separate"/>
          </w:r>
          <w:hyperlink w:anchor="_Toc112395388" w:history="1">
            <w:r w:rsidR="009B1605" w:rsidRPr="00233216">
              <w:rPr>
                <w:rStyle w:val="Hyperlink"/>
                <w:noProof/>
              </w:rPr>
              <w:t>Introduction</w:t>
            </w:r>
            <w:r w:rsidR="009B1605">
              <w:rPr>
                <w:noProof/>
                <w:webHidden/>
              </w:rPr>
              <w:tab/>
            </w:r>
            <w:r w:rsidR="009B1605">
              <w:rPr>
                <w:noProof/>
                <w:webHidden/>
              </w:rPr>
              <w:fldChar w:fldCharType="begin"/>
            </w:r>
            <w:r w:rsidR="009B1605">
              <w:rPr>
                <w:noProof/>
                <w:webHidden/>
              </w:rPr>
              <w:instrText xml:space="preserve"> PAGEREF _Toc112395388 \h </w:instrText>
            </w:r>
            <w:r w:rsidR="009B1605">
              <w:rPr>
                <w:noProof/>
                <w:webHidden/>
              </w:rPr>
            </w:r>
            <w:r w:rsidR="009B1605">
              <w:rPr>
                <w:noProof/>
                <w:webHidden/>
              </w:rPr>
              <w:fldChar w:fldCharType="separate"/>
            </w:r>
            <w:r w:rsidR="00843D73">
              <w:rPr>
                <w:noProof/>
                <w:webHidden/>
              </w:rPr>
              <w:t>3</w:t>
            </w:r>
            <w:r w:rsidR="009B1605">
              <w:rPr>
                <w:noProof/>
                <w:webHidden/>
              </w:rPr>
              <w:fldChar w:fldCharType="end"/>
            </w:r>
          </w:hyperlink>
        </w:p>
        <w:p w14:paraId="318C498A" w14:textId="4196AC2D" w:rsidR="009B1605" w:rsidRDefault="009B1605">
          <w:pPr>
            <w:pStyle w:val="TOC1"/>
            <w:tabs>
              <w:tab w:val="right" w:leader="dot" w:pos="9350"/>
            </w:tabs>
            <w:rPr>
              <w:rFonts w:eastAsiaTheme="minorEastAsia" w:cstheme="minorBidi"/>
              <w:noProof/>
              <w:szCs w:val="22"/>
            </w:rPr>
          </w:pPr>
          <w:hyperlink w:anchor="_Toc112395389" w:history="1">
            <w:r w:rsidRPr="00233216">
              <w:rPr>
                <w:rStyle w:val="Hyperlink"/>
                <w:noProof/>
              </w:rPr>
              <w:t>Supported Collection Types</w:t>
            </w:r>
            <w:r>
              <w:rPr>
                <w:noProof/>
                <w:webHidden/>
              </w:rPr>
              <w:tab/>
            </w:r>
            <w:r>
              <w:rPr>
                <w:noProof/>
                <w:webHidden/>
              </w:rPr>
              <w:fldChar w:fldCharType="begin"/>
            </w:r>
            <w:r>
              <w:rPr>
                <w:noProof/>
                <w:webHidden/>
              </w:rPr>
              <w:instrText xml:space="preserve"> PAGEREF _Toc112395389 \h </w:instrText>
            </w:r>
            <w:r>
              <w:rPr>
                <w:noProof/>
                <w:webHidden/>
              </w:rPr>
            </w:r>
            <w:r>
              <w:rPr>
                <w:noProof/>
                <w:webHidden/>
              </w:rPr>
              <w:fldChar w:fldCharType="separate"/>
            </w:r>
            <w:r w:rsidR="00843D73">
              <w:rPr>
                <w:noProof/>
                <w:webHidden/>
              </w:rPr>
              <w:t>3</w:t>
            </w:r>
            <w:r>
              <w:rPr>
                <w:noProof/>
                <w:webHidden/>
              </w:rPr>
              <w:fldChar w:fldCharType="end"/>
            </w:r>
          </w:hyperlink>
        </w:p>
        <w:p w14:paraId="6DEDFE6F" w14:textId="69B22B1E" w:rsidR="009B1605" w:rsidRDefault="009B1605">
          <w:pPr>
            <w:pStyle w:val="TOC1"/>
            <w:tabs>
              <w:tab w:val="right" w:leader="dot" w:pos="9350"/>
            </w:tabs>
            <w:rPr>
              <w:rFonts w:eastAsiaTheme="minorEastAsia" w:cstheme="minorBidi"/>
              <w:noProof/>
              <w:szCs w:val="22"/>
            </w:rPr>
          </w:pPr>
          <w:hyperlink w:anchor="_Toc112395390" w:history="1">
            <w:r w:rsidRPr="00233216">
              <w:rPr>
                <w:rStyle w:val="Hyperlink"/>
                <w:noProof/>
              </w:rPr>
              <w:t>Data Sources</w:t>
            </w:r>
            <w:r>
              <w:rPr>
                <w:noProof/>
                <w:webHidden/>
              </w:rPr>
              <w:tab/>
            </w:r>
            <w:r>
              <w:rPr>
                <w:noProof/>
                <w:webHidden/>
              </w:rPr>
              <w:fldChar w:fldCharType="begin"/>
            </w:r>
            <w:r>
              <w:rPr>
                <w:noProof/>
                <w:webHidden/>
              </w:rPr>
              <w:instrText xml:space="preserve"> PAGEREF _Toc112395390 \h </w:instrText>
            </w:r>
            <w:r>
              <w:rPr>
                <w:noProof/>
                <w:webHidden/>
              </w:rPr>
            </w:r>
            <w:r>
              <w:rPr>
                <w:noProof/>
                <w:webHidden/>
              </w:rPr>
              <w:fldChar w:fldCharType="separate"/>
            </w:r>
            <w:r w:rsidR="00843D73">
              <w:rPr>
                <w:noProof/>
                <w:webHidden/>
              </w:rPr>
              <w:t>3</w:t>
            </w:r>
            <w:r>
              <w:rPr>
                <w:noProof/>
                <w:webHidden/>
              </w:rPr>
              <w:fldChar w:fldCharType="end"/>
            </w:r>
          </w:hyperlink>
        </w:p>
        <w:p w14:paraId="5E46D737" w14:textId="20FD6A41" w:rsidR="009B1605" w:rsidRDefault="009B1605">
          <w:pPr>
            <w:pStyle w:val="TOC1"/>
            <w:tabs>
              <w:tab w:val="right" w:leader="dot" w:pos="9350"/>
            </w:tabs>
            <w:rPr>
              <w:rFonts w:eastAsiaTheme="minorEastAsia" w:cstheme="minorBidi"/>
              <w:noProof/>
              <w:szCs w:val="22"/>
            </w:rPr>
          </w:pPr>
          <w:hyperlink w:anchor="_Toc112395391" w:history="1">
            <w:r w:rsidRPr="00233216">
              <w:rPr>
                <w:rStyle w:val="Hyperlink"/>
                <w:noProof/>
              </w:rPr>
              <w:t>NetBackup Configuration Checklist</w:t>
            </w:r>
            <w:r>
              <w:rPr>
                <w:noProof/>
                <w:webHidden/>
              </w:rPr>
              <w:tab/>
            </w:r>
            <w:r>
              <w:rPr>
                <w:noProof/>
                <w:webHidden/>
              </w:rPr>
              <w:fldChar w:fldCharType="begin"/>
            </w:r>
            <w:r>
              <w:rPr>
                <w:noProof/>
                <w:webHidden/>
              </w:rPr>
              <w:instrText xml:space="preserve"> PAGEREF _Toc112395391 \h </w:instrText>
            </w:r>
            <w:r>
              <w:rPr>
                <w:noProof/>
                <w:webHidden/>
              </w:rPr>
            </w:r>
            <w:r>
              <w:rPr>
                <w:noProof/>
                <w:webHidden/>
              </w:rPr>
              <w:fldChar w:fldCharType="separate"/>
            </w:r>
            <w:r w:rsidR="00843D73">
              <w:rPr>
                <w:noProof/>
                <w:webHidden/>
              </w:rPr>
              <w:t>4</w:t>
            </w:r>
            <w:r>
              <w:rPr>
                <w:noProof/>
                <w:webHidden/>
              </w:rPr>
              <w:fldChar w:fldCharType="end"/>
            </w:r>
          </w:hyperlink>
        </w:p>
        <w:p w14:paraId="5EBB5296" w14:textId="5DFAAB36" w:rsidR="009B1605" w:rsidRDefault="009B1605">
          <w:pPr>
            <w:pStyle w:val="TOC1"/>
            <w:tabs>
              <w:tab w:val="right" w:leader="dot" w:pos="9350"/>
            </w:tabs>
            <w:rPr>
              <w:rFonts w:eastAsiaTheme="minorEastAsia" w:cstheme="minorBidi"/>
              <w:noProof/>
              <w:szCs w:val="22"/>
            </w:rPr>
          </w:pPr>
          <w:hyperlink w:anchor="_Toc112395392" w:history="1">
            <w:r w:rsidRPr="00233216">
              <w:rPr>
                <w:rStyle w:val="Hyperlink"/>
                <w:noProof/>
              </w:rPr>
              <w:t>Requirements</w:t>
            </w:r>
            <w:r>
              <w:rPr>
                <w:noProof/>
                <w:webHidden/>
              </w:rPr>
              <w:tab/>
            </w:r>
            <w:r>
              <w:rPr>
                <w:noProof/>
                <w:webHidden/>
              </w:rPr>
              <w:fldChar w:fldCharType="begin"/>
            </w:r>
            <w:r>
              <w:rPr>
                <w:noProof/>
                <w:webHidden/>
              </w:rPr>
              <w:instrText xml:space="preserve"> PAGEREF _Toc112395392 \h </w:instrText>
            </w:r>
            <w:r>
              <w:rPr>
                <w:noProof/>
                <w:webHidden/>
              </w:rPr>
            </w:r>
            <w:r>
              <w:rPr>
                <w:noProof/>
                <w:webHidden/>
              </w:rPr>
              <w:fldChar w:fldCharType="separate"/>
            </w:r>
            <w:r w:rsidR="00843D73">
              <w:rPr>
                <w:noProof/>
                <w:webHidden/>
              </w:rPr>
              <w:t>5</w:t>
            </w:r>
            <w:r>
              <w:rPr>
                <w:noProof/>
                <w:webHidden/>
              </w:rPr>
              <w:fldChar w:fldCharType="end"/>
            </w:r>
          </w:hyperlink>
        </w:p>
        <w:p w14:paraId="535C3D20" w14:textId="7FCB04ED" w:rsidR="009B1605" w:rsidRDefault="009B1605">
          <w:pPr>
            <w:pStyle w:val="TOC2"/>
            <w:rPr>
              <w:rFonts w:eastAsiaTheme="minorEastAsia" w:cstheme="minorBidi"/>
              <w:noProof/>
              <w:szCs w:val="22"/>
            </w:rPr>
          </w:pPr>
          <w:hyperlink w:anchor="_Toc112395393" w:history="1">
            <w:r w:rsidRPr="00233216">
              <w:rPr>
                <w:rStyle w:val="Hyperlink"/>
                <w:noProof/>
              </w:rPr>
              <w:t>NetBackup Ports</w:t>
            </w:r>
            <w:r>
              <w:rPr>
                <w:noProof/>
                <w:webHidden/>
              </w:rPr>
              <w:tab/>
            </w:r>
            <w:r>
              <w:rPr>
                <w:noProof/>
                <w:webHidden/>
              </w:rPr>
              <w:fldChar w:fldCharType="begin"/>
            </w:r>
            <w:r>
              <w:rPr>
                <w:noProof/>
                <w:webHidden/>
              </w:rPr>
              <w:instrText xml:space="preserve"> PAGEREF _Toc112395393 \h </w:instrText>
            </w:r>
            <w:r>
              <w:rPr>
                <w:noProof/>
                <w:webHidden/>
              </w:rPr>
            </w:r>
            <w:r>
              <w:rPr>
                <w:noProof/>
                <w:webHidden/>
              </w:rPr>
              <w:fldChar w:fldCharType="separate"/>
            </w:r>
            <w:r w:rsidR="00843D73">
              <w:rPr>
                <w:noProof/>
                <w:webHidden/>
              </w:rPr>
              <w:t>5</w:t>
            </w:r>
            <w:r>
              <w:rPr>
                <w:noProof/>
                <w:webHidden/>
              </w:rPr>
              <w:fldChar w:fldCharType="end"/>
            </w:r>
          </w:hyperlink>
        </w:p>
        <w:p w14:paraId="14A1DF67" w14:textId="63FAF019" w:rsidR="009B1605" w:rsidRDefault="009B1605">
          <w:pPr>
            <w:pStyle w:val="TOC2"/>
            <w:rPr>
              <w:rFonts w:eastAsiaTheme="minorEastAsia" w:cstheme="minorBidi"/>
              <w:noProof/>
              <w:szCs w:val="22"/>
            </w:rPr>
          </w:pPr>
          <w:hyperlink w:anchor="_Toc112395394" w:history="1">
            <w:r w:rsidRPr="00233216">
              <w:rPr>
                <w:rStyle w:val="Hyperlink"/>
                <w:noProof/>
              </w:rPr>
              <w:t>Forward and Reverse Name Resolution</w:t>
            </w:r>
            <w:r>
              <w:rPr>
                <w:noProof/>
                <w:webHidden/>
              </w:rPr>
              <w:tab/>
            </w:r>
            <w:r>
              <w:rPr>
                <w:noProof/>
                <w:webHidden/>
              </w:rPr>
              <w:fldChar w:fldCharType="begin"/>
            </w:r>
            <w:r>
              <w:rPr>
                <w:noProof/>
                <w:webHidden/>
              </w:rPr>
              <w:instrText xml:space="preserve"> PAGEREF _Toc112395394 \h </w:instrText>
            </w:r>
            <w:r>
              <w:rPr>
                <w:noProof/>
                <w:webHidden/>
              </w:rPr>
            </w:r>
            <w:r>
              <w:rPr>
                <w:noProof/>
                <w:webHidden/>
              </w:rPr>
              <w:fldChar w:fldCharType="separate"/>
            </w:r>
            <w:r w:rsidR="00843D73">
              <w:rPr>
                <w:noProof/>
                <w:webHidden/>
              </w:rPr>
              <w:t>5</w:t>
            </w:r>
            <w:r>
              <w:rPr>
                <w:noProof/>
                <w:webHidden/>
              </w:rPr>
              <w:fldChar w:fldCharType="end"/>
            </w:r>
          </w:hyperlink>
        </w:p>
        <w:p w14:paraId="21041FAD" w14:textId="3AEC6CAC" w:rsidR="009B1605" w:rsidRDefault="009B1605">
          <w:pPr>
            <w:pStyle w:val="TOC2"/>
            <w:rPr>
              <w:rFonts w:eastAsiaTheme="minorEastAsia" w:cstheme="minorBidi"/>
              <w:noProof/>
              <w:szCs w:val="22"/>
            </w:rPr>
          </w:pPr>
          <w:hyperlink w:anchor="_Toc112395395" w:history="1">
            <w:r w:rsidRPr="00233216">
              <w:rPr>
                <w:rStyle w:val="Hyperlink"/>
                <w:noProof/>
              </w:rPr>
              <w:t>NetBackup Primary Server Access</w:t>
            </w:r>
            <w:r>
              <w:rPr>
                <w:noProof/>
                <w:webHidden/>
              </w:rPr>
              <w:tab/>
            </w:r>
            <w:r>
              <w:rPr>
                <w:noProof/>
                <w:webHidden/>
              </w:rPr>
              <w:fldChar w:fldCharType="begin"/>
            </w:r>
            <w:r>
              <w:rPr>
                <w:noProof/>
                <w:webHidden/>
              </w:rPr>
              <w:instrText xml:space="preserve"> PAGEREF _Toc112395395 \h </w:instrText>
            </w:r>
            <w:r>
              <w:rPr>
                <w:noProof/>
                <w:webHidden/>
              </w:rPr>
            </w:r>
            <w:r>
              <w:rPr>
                <w:noProof/>
                <w:webHidden/>
              </w:rPr>
              <w:fldChar w:fldCharType="separate"/>
            </w:r>
            <w:r w:rsidR="00843D73">
              <w:rPr>
                <w:noProof/>
                <w:webHidden/>
              </w:rPr>
              <w:t>5</w:t>
            </w:r>
            <w:r>
              <w:rPr>
                <w:noProof/>
                <w:webHidden/>
              </w:rPr>
              <w:fldChar w:fldCharType="end"/>
            </w:r>
          </w:hyperlink>
        </w:p>
        <w:p w14:paraId="363FFE99" w14:textId="17A8890B" w:rsidR="009B1605" w:rsidRDefault="009B1605">
          <w:pPr>
            <w:pStyle w:val="TOC2"/>
            <w:rPr>
              <w:rFonts w:eastAsiaTheme="minorEastAsia" w:cstheme="minorBidi"/>
              <w:noProof/>
              <w:szCs w:val="22"/>
            </w:rPr>
          </w:pPr>
          <w:hyperlink w:anchor="_Toc112395396" w:history="1">
            <w:r w:rsidRPr="00233216">
              <w:rPr>
                <w:rStyle w:val="Hyperlink"/>
                <w:noProof/>
              </w:rPr>
              <w:t>PuTTY User Permissions</w:t>
            </w:r>
            <w:r>
              <w:rPr>
                <w:noProof/>
                <w:webHidden/>
              </w:rPr>
              <w:tab/>
            </w:r>
            <w:r>
              <w:rPr>
                <w:noProof/>
                <w:webHidden/>
              </w:rPr>
              <w:fldChar w:fldCharType="begin"/>
            </w:r>
            <w:r>
              <w:rPr>
                <w:noProof/>
                <w:webHidden/>
              </w:rPr>
              <w:instrText xml:space="preserve"> PAGEREF _Toc112395396 \h </w:instrText>
            </w:r>
            <w:r>
              <w:rPr>
                <w:noProof/>
                <w:webHidden/>
              </w:rPr>
            </w:r>
            <w:r>
              <w:rPr>
                <w:noProof/>
                <w:webHidden/>
              </w:rPr>
              <w:fldChar w:fldCharType="separate"/>
            </w:r>
            <w:r w:rsidR="00843D73">
              <w:rPr>
                <w:noProof/>
                <w:webHidden/>
              </w:rPr>
              <w:t>6</w:t>
            </w:r>
            <w:r>
              <w:rPr>
                <w:noProof/>
                <w:webHidden/>
              </w:rPr>
              <w:fldChar w:fldCharType="end"/>
            </w:r>
          </w:hyperlink>
        </w:p>
        <w:p w14:paraId="501709C0" w14:textId="4817F8B9" w:rsidR="009B1605" w:rsidRDefault="009B1605">
          <w:pPr>
            <w:pStyle w:val="TOC1"/>
            <w:tabs>
              <w:tab w:val="right" w:leader="dot" w:pos="9350"/>
            </w:tabs>
            <w:rPr>
              <w:rFonts w:eastAsiaTheme="minorEastAsia" w:cstheme="minorBidi"/>
              <w:noProof/>
              <w:szCs w:val="22"/>
            </w:rPr>
          </w:pPr>
          <w:hyperlink w:anchor="_Toc112395397" w:history="1">
            <w:r w:rsidRPr="00233216">
              <w:rPr>
                <w:rStyle w:val="Hyperlink"/>
                <w:noProof/>
              </w:rPr>
              <w:t>NetBackup RBAC Configuration (NetBackup 8.3 and newer)</w:t>
            </w:r>
            <w:r>
              <w:rPr>
                <w:noProof/>
                <w:webHidden/>
              </w:rPr>
              <w:tab/>
            </w:r>
            <w:r>
              <w:rPr>
                <w:noProof/>
                <w:webHidden/>
              </w:rPr>
              <w:fldChar w:fldCharType="begin"/>
            </w:r>
            <w:r>
              <w:rPr>
                <w:noProof/>
                <w:webHidden/>
              </w:rPr>
              <w:instrText xml:space="preserve"> PAGEREF _Toc112395397 \h </w:instrText>
            </w:r>
            <w:r>
              <w:rPr>
                <w:noProof/>
                <w:webHidden/>
              </w:rPr>
            </w:r>
            <w:r>
              <w:rPr>
                <w:noProof/>
                <w:webHidden/>
              </w:rPr>
              <w:fldChar w:fldCharType="separate"/>
            </w:r>
            <w:r w:rsidR="00843D73">
              <w:rPr>
                <w:noProof/>
                <w:webHidden/>
              </w:rPr>
              <w:t>7</w:t>
            </w:r>
            <w:r>
              <w:rPr>
                <w:noProof/>
                <w:webHidden/>
              </w:rPr>
              <w:fldChar w:fldCharType="end"/>
            </w:r>
          </w:hyperlink>
        </w:p>
        <w:p w14:paraId="1EDDE03F" w14:textId="54E38D62" w:rsidR="009B1605" w:rsidRDefault="009B1605">
          <w:pPr>
            <w:pStyle w:val="TOC2"/>
            <w:rPr>
              <w:rFonts w:eastAsiaTheme="minorEastAsia" w:cstheme="minorBidi"/>
              <w:noProof/>
              <w:szCs w:val="22"/>
            </w:rPr>
          </w:pPr>
          <w:hyperlink w:anchor="_Toc112395398" w:history="1">
            <w:r w:rsidRPr="00233216">
              <w:rPr>
                <w:rStyle w:val="Hyperlink"/>
                <w:noProof/>
              </w:rPr>
              <w:t>Add Permissions for the </w:t>
            </w:r>
            <w:r w:rsidRPr="00233216">
              <w:rPr>
                <w:rStyle w:val="Hyperlink"/>
                <w:i/>
                <w:iCs/>
                <w:noProof/>
              </w:rPr>
              <w:t>Bocada </w:t>
            </w:r>
            <w:r w:rsidRPr="00233216">
              <w:rPr>
                <w:rStyle w:val="Hyperlink"/>
                <w:noProof/>
              </w:rPr>
              <w:t>Role</w:t>
            </w:r>
            <w:r>
              <w:rPr>
                <w:noProof/>
                <w:webHidden/>
              </w:rPr>
              <w:tab/>
            </w:r>
            <w:r>
              <w:rPr>
                <w:noProof/>
                <w:webHidden/>
              </w:rPr>
              <w:fldChar w:fldCharType="begin"/>
            </w:r>
            <w:r>
              <w:rPr>
                <w:noProof/>
                <w:webHidden/>
              </w:rPr>
              <w:instrText xml:space="preserve"> PAGEREF _Toc112395398 \h </w:instrText>
            </w:r>
            <w:r>
              <w:rPr>
                <w:noProof/>
                <w:webHidden/>
              </w:rPr>
            </w:r>
            <w:r>
              <w:rPr>
                <w:noProof/>
                <w:webHidden/>
              </w:rPr>
              <w:fldChar w:fldCharType="separate"/>
            </w:r>
            <w:r w:rsidR="00843D73">
              <w:rPr>
                <w:noProof/>
                <w:webHidden/>
              </w:rPr>
              <w:t>8</w:t>
            </w:r>
            <w:r>
              <w:rPr>
                <w:noProof/>
                <w:webHidden/>
              </w:rPr>
              <w:fldChar w:fldCharType="end"/>
            </w:r>
          </w:hyperlink>
        </w:p>
        <w:p w14:paraId="40F08E07" w14:textId="6328DB5E" w:rsidR="009B1605" w:rsidRDefault="009B1605">
          <w:pPr>
            <w:pStyle w:val="TOC1"/>
            <w:tabs>
              <w:tab w:val="right" w:leader="dot" w:pos="9350"/>
            </w:tabs>
            <w:rPr>
              <w:rFonts w:eastAsiaTheme="minorEastAsia" w:cstheme="minorBidi"/>
              <w:noProof/>
              <w:szCs w:val="22"/>
            </w:rPr>
          </w:pPr>
          <w:hyperlink w:anchor="_Toc112395399" w:history="1">
            <w:r w:rsidRPr="00233216">
              <w:rPr>
                <w:rStyle w:val="Hyperlink"/>
                <w:rFonts w:ascii="Segoe UI" w:hAnsi="Segoe UI" w:cs="Segoe UI"/>
                <w:noProof/>
              </w:rPr>
              <w:t>Example: MSSQL</w:t>
            </w:r>
            <w:r>
              <w:rPr>
                <w:noProof/>
                <w:webHidden/>
              </w:rPr>
              <w:tab/>
            </w:r>
            <w:r>
              <w:rPr>
                <w:noProof/>
                <w:webHidden/>
              </w:rPr>
              <w:fldChar w:fldCharType="begin"/>
            </w:r>
            <w:r>
              <w:rPr>
                <w:noProof/>
                <w:webHidden/>
              </w:rPr>
              <w:instrText xml:space="preserve"> PAGEREF _Toc112395399 \h </w:instrText>
            </w:r>
            <w:r>
              <w:rPr>
                <w:noProof/>
                <w:webHidden/>
              </w:rPr>
            </w:r>
            <w:r>
              <w:rPr>
                <w:noProof/>
                <w:webHidden/>
              </w:rPr>
              <w:fldChar w:fldCharType="separate"/>
            </w:r>
            <w:r w:rsidR="00843D73">
              <w:rPr>
                <w:noProof/>
                <w:webHidden/>
              </w:rPr>
              <w:t>8</w:t>
            </w:r>
            <w:r>
              <w:rPr>
                <w:noProof/>
                <w:webHidden/>
              </w:rPr>
              <w:fldChar w:fldCharType="end"/>
            </w:r>
          </w:hyperlink>
        </w:p>
        <w:p w14:paraId="678584C6" w14:textId="603DBECB" w:rsidR="009B1605" w:rsidRDefault="009B1605">
          <w:pPr>
            <w:pStyle w:val="TOC2"/>
            <w:rPr>
              <w:rFonts w:eastAsiaTheme="minorEastAsia" w:cstheme="minorBidi"/>
              <w:noProof/>
              <w:szCs w:val="22"/>
            </w:rPr>
          </w:pPr>
          <w:hyperlink w:anchor="_Toc112395400" w:history="1">
            <w:r w:rsidRPr="00233216">
              <w:rPr>
                <w:rStyle w:val="Hyperlink"/>
                <w:noProof/>
              </w:rPr>
              <w:t>API key (Optional)</w:t>
            </w:r>
            <w:r>
              <w:rPr>
                <w:noProof/>
                <w:webHidden/>
              </w:rPr>
              <w:tab/>
            </w:r>
            <w:r>
              <w:rPr>
                <w:noProof/>
                <w:webHidden/>
              </w:rPr>
              <w:fldChar w:fldCharType="begin"/>
            </w:r>
            <w:r>
              <w:rPr>
                <w:noProof/>
                <w:webHidden/>
              </w:rPr>
              <w:instrText xml:space="preserve"> PAGEREF _Toc112395400 \h </w:instrText>
            </w:r>
            <w:r>
              <w:rPr>
                <w:noProof/>
                <w:webHidden/>
              </w:rPr>
            </w:r>
            <w:r>
              <w:rPr>
                <w:noProof/>
                <w:webHidden/>
              </w:rPr>
              <w:fldChar w:fldCharType="separate"/>
            </w:r>
            <w:r w:rsidR="00843D73">
              <w:rPr>
                <w:noProof/>
                <w:webHidden/>
              </w:rPr>
              <w:t>8</w:t>
            </w:r>
            <w:r>
              <w:rPr>
                <w:noProof/>
                <w:webHidden/>
              </w:rPr>
              <w:fldChar w:fldCharType="end"/>
            </w:r>
          </w:hyperlink>
        </w:p>
        <w:p w14:paraId="08437ECB" w14:textId="4E60A516" w:rsidR="009B1605" w:rsidRDefault="009B1605">
          <w:pPr>
            <w:pStyle w:val="TOC1"/>
            <w:tabs>
              <w:tab w:val="right" w:leader="dot" w:pos="9350"/>
            </w:tabs>
            <w:rPr>
              <w:rFonts w:eastAsiaTheme="minorEastAsia" w:cstheme="minorBidi"/>
              <w:noProof/>
              <w:szCs w:val="22"/>
            </w:rPr>
          </w:pPr>
          <w:hyperlink w:anchor="_Toc112395401" w:history="1">
            <w:r w:rsidRPr="00233216">
              <w:rPr>
                <w:rStyle w:val="Hyperlink"/>
                <w:noProof/>
              </w:rPr>
              <w:t>Backup Data Collection</w:t>
            </w:r>
            <w:r>
              <w:rPr>
                <w:noProof/>
                <w:webHidden/>
              </w:rPr>
              <w:tab/>
            </w:r>
            <w:r>
              <w:rPr>
                <w:noProof/>
                <w:webHidden/>
              </w:rPr>
              <w:fldChar w:fldCharType="begin"/>
            </w:r>
            <w:r>
              <w:rPr>
                <w:noProof/>
                <w:webHidden/>
              </w:rPr>
              <w:instrText xml:space="preserve"> PAGEREF _Toc112395401 \h </w:instrText>
            </w:r>
            <w:r>
              <w:rPr>
                <w:noProof/>
                <w:webHidden/>
              </w:rPr>
            </w:r>
            <w:r>
              <w:rPr>
                <w:noProof/>
                <w:webHidden/>
              </w:rPr>
              <w:fldChar w:fldCharType="separate"/>
            </w:r>
            <w:r w:rsidR="00843D73">
              <w:rPr>
                <w:noProof/>
                <w:webHidden/>
              </w:rPr>
              <w:t>9</w:t>
            </w:r>
            <w:r>
              <w:rPr>
                <w:noProof/>
                <w:webHidden/>
              </w:rPr>
              <w:fldChar w:fldCharType="end"/>
            </w:r>
          </w:hyperlink>
        </w:p>
        <w:p w14:paraId="2063E393" w14:textId="53E19F0F" w:rsidR="009B1605" w:rsidRDefault="009B1605">
          <w:pPr>
            <w:pStyle w:val="TOC2"/>
            <w:rPr>
              <w:rFonts w:eastAsiaTheme="minorEastAsia" w:cstheme="minorBidi"/>
              <w:noProof/>
              <w:szCs w:val="22"/>
            </w:rPr>
          </w:pPr>
          <w:hyperlink w:anchor="_Toc112395402" w:history="1">
            <w:r w:rsidRPr="00233216">
              <w:rPr>
                <w:rStyle w:val="Hyperlink"/>
                <w:noProof/>
              </w:rPr>
              <w:t>Backup Data Collection: REST API (Preferred)</w:t>
            </w:r>
            <w:r>
              <w:rPr>
                <w:noProof/>
                <w:webHidden/>
              </w:rPr>
              <w:tab/>
            </w:r>
            <w:r>
              <w:rPr>
                <w:noProof/>
                <w:webHidden/>
              </w:rPr>
              <w:fldChar w:fldCharType="begin"/>
            </w:r>
            <w:r>
              <w:rPr>
                <w:noProof/>
                <w:webHidden/>
              </w:rPr>
              <w:instrText xml:space="preserve"> PAGEREF _Toc112395402 \h </w:instrText>
            </w:r>
            <w:r>
              <w:rPr>
                <w:noProof/>
                <w:webHidden/>
              </w:rPr>
            </w:r>
            <w:r>
              <w:rPr>
                <w:noProof/>
                <w:webHidden/>
              </w:rPr>
              <w:fldChar w:fldCharType="separate"/>
            </w:r>
            <w:r w:rsidR="00843D73">
              <w:rPr>
                <w:noProof/>
                <w:webHidden/>
              </w:rPr>
              <w:t>9</w:t>
            </w:r>
            <w:r>
              <w:rPr>
                <w:noProof/>
                <w:webHidden/>
              </w:rPr>
              <w:fldChar w:fldCharType="end"/>
            </w:r>
          </w:hyperlink>
        </w:p>
        <w:p w14:paraId="331E503A" w14:textId="3EAA3F58" w:rsidR="009B1605" w:rsidRDefault="009B1605">
          <w:pPr>
            <w:pStyle w:val="TOC2"/>
            <w:rPr>
              <w:rFonts w:eastAsiaTheme="minorEastAsia" w:cstheme="minorBidi"/>
              <w:noProof/>
              <w:szCs w:val="22"/>
            </w:rPr>
          </w:pPr>
          <w:hyperlink w:anchor="_Toc112395403" w:history="1">
            <w:r w:rsidRPr="00233216">
              <w:rPr>
                <w:rStyle w:val="Hyperlink"/>
                <w:noProof/>
              </w:rPr>
              <w:t>Backup Data Collection: PuTTY/WinRM (Alternate)</w:t>
            </w:r>
            <w:r>
              <w:rPr>
                <w:noProof/>
                <w:webHidden/>
              </w:rPr>
              <w:tab/>
            </w:r>
            <w:r>
              <w:rPr>
                <w:noProof/>
                <w:webHidden/>
              </w:rPr>
              <w:fldChar w:fldCharType="begin"/>
            </w:r>
            <w:r>
              <w:rPr>
                <w:noProof/>
                <w:webHidden/>
              </w:rPr>
              <w:instrText xml:space="preserve"> PAGEREF _Toc112395403 \h </w:instrText>
            </w:r>
            <w:r>
              <w:rPr>
                <w:noProof/>
                <w:webHidden/>
              </w:rPr>
            </w:r>
            <w:r>
              <w:rPr>
                <w:noProof/>
                <w:webHidden/>
              </w:rPr>
              <w:fldChar w:fldCharType="separate"/>
            </w:r>
            <w:r w:rsidR="00843D73">
              <w:rPr>
                <w:noProof/>
                <w:webHidden/>
              </w:rPr>
              <w:t>10</w:t>
            </w:r>
            <w:r>
              <w:rPr>
                <w:noProof/>
                <w:webHidden/>
              </w:rPr>
              <w:fldChar w:fldCharType="end"/>
            </w:r>
          </w:hyperlink>
        </w:p>
        <w:p w14:paraId="2CF88209" w14:textId="3847BA4D" w:rsidR="009B1605" w:rsidRDefault="009B1605">
          <w:pPr>
            <w:pStyle w:val="TOC1"/>
            <w:tabs>
              <w:tab w:val="right" w:leader="dot" w:pos="9350"/>
            </w:tabs>
            <w:rPr>
              <w:rFonts w:eastAsiaTheme="minorEastAsia" w:cstheme="minorBidi"/>
              <w:noProof/>
              <w:szCs w:val="22"/>
            </w:rPr>
          </w:pPr>
          <w:hyperlink w:anchor="_Toc112395404" w:history="1">
            <w:r w:rsidRPr="00233216">
              <w:rPr>
                <w:rStyle w:val="Hyperlink"/>
                <w:noProof/>
              </w:rPr>
              <w:t>Storage Data Collection</w:t>
            </w:r>
            <w:r>
              <w:rPr>
                <w:noProof/>
                <w:webHidden/>
              </w:rPr>
              <w:tab/>
            </w:r>
            <w:r>
              <w:rPr>
                <w:noProof/>
                <w:webHidden/>
              </w:rPr>
              <w:fldChar w:fldCharType="begin"/>
            </w:r>
            <w:r>
              <w:rPr>
                <w:noProof/>
                <w:webHidden/>
              </w:rPr>
              <w:instrText xml:space="preserve"> PAGEREF _Toc112395404 \h </w:instrText>
            </w:r>
            <w:r>
              <w:rPr>
                <w:noProof/>
                <w:webHidden/>
              </w:rPr>
            </w:r>
            <w:r>
              <w:rPr>
                <w:noProof/>
                <w:webHidden/>
              </w:rPr>
              <w:fldChar w:fldCharType="separate"/>
            </w:r>
            <w:r w:rsidR="00843D73">
              <w:rPr>
                <w:noProof/>
                <w:webHidden/>
              </w:rPr>
              <w:t>11</w:t>
            </w:r>
            <w:r>
              <w:rPr>
                <w:noProof/>
                <w:webHidden/>
              </w:rPr>
              <w:fldChar w:fldCharType="end"/>
            </w:r>
          </w:hyperlink>
        </w:p>
        <w:p w14:paraId="54A15940" w14:textId="79F01A2A" w:rsidR="009B1605" w:rsidRDefault="009B1605">
          <w:pPr>
            <w:pStyle w:val="TOC2"/>
            <w:rPr>
              <w:rFonts w:eastAsiaTheme="minorEastAsia" w:cstheme="minorBidi"/>
              <w:noProof/>
              <w:szCs w:val="22"/>
            </w:rPr>
          </w:pPr>
          <w:hyperlink w:anchor="_Toc112395405" w:history="1">
            <w:r w:rsidRPr="00233216">
              <w:rPr>
                <w:rStyle w:val="Hyperlink"/>
                <w:noProof/>
              </w:rPr>
              <w:t>Storage Data Collection: REST API (Preferred)</w:t>
            </w:r>
            <w:r>
              <w:rPr>
                <w:noProof/>
                <w:webHidden/>
              </w:rPr>
              <w:tab/>
            </w:r>
            <w:r>
              <w:rPr>
                <w:noProof/>
                <w:webHidden/>
              </w:rPr>
              <w:fldChar w:fldCharType="begin"/>
            </w:r>
            <w:r>
              <w:rPr>
                <w:noProof/>
                <w:webHidden/>
              </w:rPr>
              <w:instrText xml:space="preserve"> PAGEREF _Toc112395405 \h </w:instrText>
            </w:r>
            <w:r>
              <w:rPr>
                <w:noProof/>
                <w:webHidden/>
              </w:rPr>
            </w:r>
            <w:r>
              <w:rPr>
                <w:noProof/>
                <w:webHidden/>
              </w:rPr>
              <w:fldChar w:fldCharType="separate"/>
            </w:r>
            <w:r w:rsidR="00843D73">
              <w:rPr>
                <w:noProof/>
                <w:webHidden/>
              </w:rPr>
              <w:t>11</w:t>
            </w:r>
            <w:r>
              <w:rPr>
                <w:noProof/>
                <w:webHidden/>
              </w:rPr>
              <w:fldChar w:fldCharType="end"/>
            </w:r>
          </w:hyperlink>
        </w:p>
        <w:p w14:paraId="4CE9DF1D" w14:textId="3612DCF1" w:rsidR="009B1605" w:rsidRDefault="009B1605">
          <w:pPr>
            <w:pStyle w:val="TOC2"/>
            <w:rPr>
              <w:rFonts w:eastAsiaTheme="minorEastAsia" w:cstheme="minorBidi"/>
              <w:noProof/>
              <w:szCs w:val="22"/>
            </w:rPr>
          </w:pPr>
          <w:hyperlink w:anchor="_Toc112395406" w:history="1">
            <w:r w:rsidRPr="00233216">
              <w:rPr>
                <w:rStyle w:val="Hyperlink"/>
                <w:noProof/>
              </w:rPr>
              <w:t>Storage/Policy Data Collection: PuTTY/WinRM</w:t>
            </w:r>
            <w:r>
              <w:rPr>
                <w:noProof/>
                <w:webHidden/>
              </w:rPr>
              <w:tab/>
            </w:r>
            <w:r>
              <w:rPr>
                <w:noProof/>
                <w:webHidden/>
              </w:rPr>
              <w:fldChar w:fldCharType="begin"/>
            </w:r>
            <w:r>
              <w:rPr>
                <w:noProof/>
                <w:webHidden/>
              </w:rPr>
              <w:instrText xml:space="preserve"> PAGEREF _Toc112395406 \h </w:instrText>
            </w:r>
            <w:r>
              <w:rPr>
                <w:noProof/>
                <w:webHidden/>
              </w:rPr>
            </w:r>
            <w:r>
              <w:rPr>
                <w:noProof/>
                <w:webHidden/>
              </w:rPr>
              <w:fldChar w:fldCharType="separate"/>
            </w:r>
            <w:r w:rsidR="00843D73">
              <w:rPr>
                <w:noProof/>
                <w:webHidden/>
              </w:rPr>
              <w:t>12</w:t>
            </w:r>
            <w:r>
              <w:rPr>
                <w:noProof/>
                <w:webHidden/>
              </w:rPr>
              <w:fldChar w:fldCharType="end"/>
            </w:r>
          </w:hyperlink>
        </w:p>
        <w:p w14:paraId="432146D5" w14:textId="43BC3CAB" w:rsidR="009B1605" w:rsidRDefault="009B1605">
          <w:pPr>
            <w:pStyle w:val="TOC1"/>
            <w:tabs>
              <w:tab w:val="right" w:leader="dot" w:pos="9350"/>
            </w:tabs>
            <w:rPr>
              <w:rFonts w:eastAsiaTheme="minorEastAsia" w:cstheme="minorBidi"/>
              <w:noProof/>
              <w:szCs w:val="22"/>
            </w:rPr>
          </w:pPr>
          <w:hyperlink w:anchor="_Toc112395407" w:history="1">
            <w:r w:rsidRPr="00233216">
              <w:rPr>
                <w:rStyle w:val="Hyperlink"/>
                <w:noProof/>
              </w:rPr>
              <w:t>Java and Commands: Support for Legacy Collection Methods</w:t>
            </w:r>
            <w:r>
              <w:rPr>
                <w:noProof/>
                <w:webHidden/>
              </w:rPr>
              <w:tab/>
            </w:r>
            <w:r>
              <w:rPr>
                <w:noProof/>
                <w:webHidden/>
              </w:rPr>
              <w:fldChar w:fldCharType="begin"/>
            </w:r>
            <w:r>
              <w:rPr>
                <w:noProof/>
                <w:webHidden/>
              </w:rPr>
              <w:instrText xml:space="preserve"> PAGEREF _Toc112395407 \h </w:instrText>
            </w:r>
            <w:r>
              <w:rPr>
                <w:noProof/>
                <w:webHidden/>
              </w:rPr>
            </w:r>
            <w:r>
              <w:rPr>
                <w:noProof/>
                <w:webHidden/>
              </w:rPr>
              <w:fldChar w:fldCharType="separate"/>
            </w:r>
            <w:r w:rsidR="00843D73">
              <w:rPr>
                <w:noProof/>
                <w:webHidden/>
              </w:rPr>
              <w:t>12</w:t>
            </w:r>
            <w:r>
              <w:rPr>
                <w:noProof/>
                <w:webHidden/>
              </w:rPr>
              <w:fldChar w:fldCharType="end"/>
            </w:r>
          </w:hyperlink>
        </w:p>
        <w:p w14:paraId="6EA73769" w14:textId="17307773" w:rsidR="009B1605" w:rsidRDefault="009B1605">
          <w:pPr>
            <w:pStyle w:val="TOC1"/>
            <w:tabs>
              <w:tab w:val="right" w:leader="dot" w:pos="9350"/>
            </w:tabs>
            <w:rPr>
              <w:rFonts w:eastAsiaTheme="minorEastAsia" w:cstheme="minorBidi"/>
              <w:noProof/>
              <w:szCs w:val="22"/>
            </w:rPr>
          </w:pPr>
          <w:hyperlink w:anchor="_Toc112395408" w:history="1">
            <w:r w:rsidRPr="00233216">
              <w:rPr>
                <w:rStyle w:val="Hyperlink"/>
                <w:noProof/>
              </w:rPr>
              <w:t>Troubleshooting</w:t>
            </w:r>
            <w:r>
              <w:rPr>
                <w:noProof/>
                <w:webHidden/>
              </w:rPr>
              <w:tab/>
            </w:r>
            <w:r>
              <w:rPr>
                <w:noProof/>
                <w:webHidden/>
              </w:rPr>
              <w:fldChar w:fldCharType="begin"/>
            </w:r>
            <w:r>
              <w:rPr>
                <w:noProof/>
                <w:webHidden/>
              </w:rPr>
              <w:instrText xml:space="preserve"> PAGEREF _Toc112395408 \h </w:instrText>
            </w:r>
            <w:r>
              <w:rPr>
                <w:noProof/>
                <w:webHidden/>
              </w:rPr>
            </w:r>
            <w:r>
              <w:rPr>
                <w:noProof/>
                <w:webHidden/>
              </w:rPr>
              <w:fldChar w:fldCharType="separate"/>
            </w:r>
            <w:r w:rsidR="00843D73">
              <w:rPr>
                <w:noProof/>
                <w:webHidden/>
              </w:rPr>
              <w:t>13</w:t>
            </w:r>
            <w:r>
              <w:rPr>
                <w:noProof/>
                <w:webHidden/>
              </w:rPr>
              <w:fldChar w:fldCharType="end"/>
            </w:r>
          </w:hyperlink>
        </w:p>
        <w:p w14:paraId="2005B5C7" w14:textId="2ED414B5" w:rsidR="009B1605" w:rsidRDefault="009B1605">
          <w:pPr>
            <w:pStyle w:val="TOC1"/>
            <w:tabs>
              <w:tab w:val="right" w:leader="dot" w:pos="9350"/>
            </w:tabs>
            <w:rPr>
              <w:rFonts w:eastAsiaTheme="minorEastAsia" w:cstheme="minorBidi"/>
              <w:noProof/>
              <w:szCs w:val="22"/>
            </w:rPr>
          </w:pPr>
          <w:hyperlink w:anchor="_Toc112395409" w:history="1">
            <w:r w:rsidRPr="00233216">
              <w:rPr>
                <w:rStyle w:val="Hyperlink"/>
                <w:noProof/>
              </w:rPr>
              <w:t>Reporting Notes</w:t>
            </w:r>
            <w:r>
              <w:rPr>
                <w:noProof/>
                <w:webHidden/>
              </w:rPr>
              <w:tab/>
            </w:r>
            <w:r>
              <w:rPr>
                <w:noProof/>
                <w:webHidden/>
              </w:rPr>
              <w:fldChar w:fldCharType="begin"/>
            </w:r>
            <w:r>
              <w:rPr>
                <w:noProof/>
                <w:webHidden/>
              </w:rPr>
              <w:instrText xml:space="preserve"> PAGEREF _Toc112395409 \h </w:instrText>
            </w:r>
            <w:r>
              <w:rPr>
                <w:noProof/>
                <w:webHidden/>
              </w:rPr>
            </w:r>
            <w:r>
              <w:rPr>
                <w:noProof/>
                <w:webHidden/>
              </w:rPr>
              <w:fldChar w:fldCharType="separate"/>
            </w:r>
            <w:r w:rsidR="00843D73">
              <w:rPr>
                <w:noProof/>
                <w:webHidden/>
              </w:rPr>
              <w:t>15</w:t>
            </w:r>
            <w:r>
              <w:rPr>
                <w:noProof/>
                <w:webHidden/>
              </w:rPr>
              <w:fldChar w:fldCharType="end"/>
            </w:r>
          </w:hyperlink>
        </w:p>
        <w:p w14:paraId="161B45DF" w14:textId="269413AF" w:rsidR="009B1605" w:rsidRDefault="009B1605">
          <w:pPr>
            <w:pStyle w:val="TOC2"/>
            <w:rPr>
              <w:rFonts w:eastAsiaTheme="minorEastAsia" w:cstheme="minorBidi"/>
              <w:noProof/>
              <w:szCs w:val="22"/>
            </w:rPr>
          </w:pPr>
          <w:hyperlink w:anchor="_Toc112395410" w:history="1">
            <w:r w:rsidRPr="00233216">
              <w:rPr>
                <w:rStyle w:val="Hyperlink"/>
                <w:noProof/>
              </w:rPr>
              <w:t>Parent without Children</w:t>
            </w:r>
            <w:r>
              <w:rPr>
                <w:noProof/>
                <w:webHidden/>
              </w:rPr>
              <w:tab/>
            </w:r>
            <w:r>
              <w:rPr>
                <w:noProof/>
                <w:webHidden/>
              </w:rPr>
              <w:fldChar w:fldCharType="begin"/>
            </w:r>
            <w:r>
              <w:rPr>
                <w:noProof/>
                <w:webHidden/>
              </w:rPr>
              <w:instrText xml:space="preserve"> PAGEREF _Toc112395410 \h </w:instrText>
            </w:r>
            <w:r>
              <w:rPr>
                <w:noProof/>
                <w:webHidden/>
              </w:rPr>
            </w:r>
            <w:r>
              <w:rPr>
                <w:noProof/>
                <w:webHidden/>
              </w:rPr>
              <w:fldChar w:fldCharType="separate"/>
            </w:r>
            <w:r w:rsidR="00843D73">
              <w:rPr>
                <w:noProof/>
                <w:webHidden/>
              </w:rPr>
              <w:t>15</w:t>
            </w:r>
            <w:r>
              <w:rPr>
                <w:noProof/>
                <w:webHidden/>
              </w:rPr>
              <w:fldChar w:fldCharType="end"/>
            </w:r>
          </w:hyperlink>
        </w:p>
        <w:p w14:paraId="2F5446CB" w14:textId="0AA79182" w:rsidR="009B1605" w:rsidRDefault="009B1605">
          <w:pPr>
            <w:pStyle w:val="TOC2"/>
            <w:rPr>
              <w:rFonts w:eastAsiaTheme="minorEastAsia" w:cstheme="minorBidi"/>
              <w:noProof/>
              <w:szCs w:val="22"/>
            </w:rPr>
          </w:pPr>
          <w:hyperlink w:anchor="_Toc112395411" w:history="1">
            <w:r w:rsidRPr="00233216">
              <w:rPr>
                <w:rStyle w:val="Hyperlink"/>
                <w:noProof/>
              </w:rPr>
              <w:t>Parent with Children</w:t>
            </w:r>
            <w:r>
              <w:rPr>
                <w:noProof/>
                <w:webHidden/>
              </w:rPr>
              <w:tab/>
            </w:r>
            <w:r>
              <w:rPr>
                <w:noProof/>
                <w:webHidden/>
              </w:rPr>
              <w:fldChar w:fldCharType="begin"/>
            </w:r>
            <w:r>
              <w:rPr>
                <w:noProof/>
                <w:webHidden/>
              </w:rPr>
              <w:instrText xml:space="preserve"> PAGEREF _Toc112395411 \h </w:instrText>
            </w:r>
            <w:r>
              <w:rPr>
                <w:noProof/>
                <w:webHidden/>
              </w:rPr>
            </w:r>
            <w:r>
              <w:rPr>
                <w:noProof/>
                <w:webHidden/>
              </w:rPr>
              <w:fldChar w:fldCharType="separate"/>
            </w:r>
            <w:r w:rsidR="00843D73">
              <w:rPr>
                <w:noProof/>
                <w:webHidden/>
              </w:rPr>
              <w:t>15</w:t>
            </w:r>
            <w:r>
              <w:rPr>
                <w:noProof/>
                <w:webHidden/>
              </w:rPr>
              <w:fldChar w:fldCharType="end"/>
            </w:r>
          </w:hyperlink>
        </w:p>
        <w:p w14:paraId="4F2C97DC" w14:textId="7F24FBBD" w:rsidR="009B1605" w:rsidRDefault="009B1605">
          <w:pPr>
            <w:pStyle w:val="TOC2"/>
            <w:rPr>
              <w:rFonts w:eastAsiaTheme="minorEastAsia" w:cstheme="minorBidi"/>
              <w:noProof/>
              <w:szCs w:val="22"/>
            </w:rPr>
          </w:pPr>
          <w:hyperlink w:anchor="_Toc112395412" w:history="1">
            <w:r w:rsidRPr="00233216">
              <w:rPr>
                <w:rStyle w:val="Hyperlink"/>
                <w:noProof/>
              </w:rPr>
              <w:t>Children</w:t>
            </w:r>
            <w:r>
              <w:rPr>
                <w:noProof/>
                <w:webHidden/>
              </w:rPr>
              <w:tab/>
            </w:r>
            <w:r>
              <w:rPr>
                <w:noProof/>
                <w:webHidden/>
              </w:rPr>
              <w:fldChar w:fldCharType="begin"/>
            </w:r>
            <w:r>
              <w:rPr>
                <w:noProof/>
                <w:webHidden/>
              </w:rPr>
              <w:instrText xml:space="preserve"> PAGEREF _Toc112395412 \h </w:instrText>
            </w:r>
            <w:r>
              <w:rPr>
                <w:noProof/>
                <w:webHidden/>
              </w:rPr>
            </w:r>
            <w:r>
              <w:rPr>
                <w:noProof/>
                <w:webHidden/>
              </w:rPr>
              <w:fldChar w:fldCharType="separate"/>
            </w:r>
            <w:r w:rsidR="00843D73">
              <w:rPr>
                <w:noProof/>
                <w:webHidden/>
              </w:rPr>
              <w:t>15</w:t>
            </w:r>
            <w:r>
              <w:rPr>
                <w:noProof/>
                <w:webHidden/>
              </w:rPr>
              <w:fldChar w:fldCharType="end"/>
            </w:r>
          </w:hyperlink>
        </w:p>
        <w:p w14:paraId="7CCAC303" w14:textId="03EB137C" w:rsidR="009B1605" w:rsidRDefault="009B1605">
          <w:pPr>
            <w:pStyle w:val="TOC1"/>
            <w:tabs>
              <w:tab w:val="right" w:leader="dot" w:pos="9350"/>
            </w:tabs>
            <w:rPr>
              <w:rFonts w:eastAsiaTheme="minorEastAsia" w:cstheme="minorBidi"/>
              <w:noProof/>
              <w:szCs w:val="22"/>
            </w:rPr>
          </w:pPr>
          <w:hyperlink w:anchor="_Toc112395413" w:history="1">
            <w:r w:rsidRPr="00233216">
              <w:rPr>
                <w:rStyle w:val="Hyperlink"/>
                <w:noProof/>
              </w:rPr>
              <w:t>Appendix A: Advanced Server Properties</w:t>
            </w:r>
            <w:r>
              <w:rPr>
                <w:noProof/>
                <w:webHidden/>
              </w:rPr>
              <w:tab/>
            </w:r>
            <w:r>
              <w:rPr>
                <w:noProof/>
                <w:webHidden/>
              </w:rPr>
              <w:fldChar w:fldCharType="begin"/>
            </w:r>
            <w:r>
              <w:rPr>
                <w:noProof/>
                <w:webHidden/>
              </w:rPr>
              <w:instrText xml:space="preserve"> PAGEREF _Toc112395413 \h </w:instrText>
            </w:r>
            <w:r>
              <w:rPr>
                <w:noProof/>
                <w:webHidden/>
              </w:rPr>
            </w:r>
            <w:r>
              <w:rPr>
                <w:noProof/>
                <w:webHidden/>
              </w:rPr>
              <w:fldChar w:fldCharType="separate"/>
            </w:r>
            <w:r w:rsidR="00843D73">
              <w:rPr>
                <w:noProof/>
                <w:webHidden/>
              </w:rPr>
              <w:t>16</w:t>
            </w:r>
            <w:r>
              <w:rPr>
                <w:noProof/>
                <w:webHidden/>
              </w:rPr>
              <w:fldChar w:fldCharType="end"/>
            </w:r>
          </w:hyperlink>
        </w:p>
        <w:p w14:paraId="09A8401B" w14:textId="66C724DC" w:rsidR="009B1605" w:rsidRDefault="009B1605">
          <w:pPr>
            <w:pStyle w:val="TOC1"/>
            <w:tabs>
              <w:tab w:val="right" w:leader="dot" w:pos="9350"/>
            </w:tabs>
            <w:rPr>
              <w:rFonts w:eastAsiaTheme="minorEastAsia" w:cstheme="minorBidi"/>
              <w:noProof/>
              <w:szCs w:val="22"/>
            </w:rPr>
          </w:pPr>
          <w:hyperlink w:anchor="_Toc112395414" w:history="1">
            <w:r w:rsidRPr="00233216">
              <w:rPr>
                <w:rStyle w:val="Hyperlink"/>
                <w:noProof/>
              </w:rPr>
              <w:t>Technical Support</w:t>
            </w:r>
            <w:r>
              <w:rPr>
                <w:noProof/>
                <w:webHidden/>
              </w:rPr>
              <w:tab/>
            </w:r>
            <w:r>
              <w:rPr>
                <w:noProof/>
                <w:webHidden/>
              </w:rPr>
              <w:fldChar w:fldCharType="begin"/>
            </w:r>
            <w:r>
              <w:rPr>
                <w:noProof/>
                <w:webHidden/>
              </w:rPr>
              <w:instrText xml:space="preserve"> PAGEREF _Toc112395414 \h </w:instrText>
            </w:r>
            <w:r>
              <w:rPr>
                <w:noProof/>
                <w:webHidden/>
              </w:rPr>
            </w:r>
            <w:r>
              <w:rPr>
                <w:noProof/>
                <w:webHidden/>
              </w:rPr>
              <w:fldChar w:fldCharType="separate"/>
            </w:r>
            <w:r w:rsidR="00843D73">
              <w:rPr>
                <w:noProof/>
                <w:webHidden/>
              </w:rPr>
              <w:t>18</w:t>
            </w:r>
            <w:r>
              <w:rPr>
                <w:noProof/>
                <w:webHidden/>
              </w:rPr>
              <w:fldChar w:fldCharType="end"/>
            </w:r>
          </w:hyperlink>
        </w:p>
        <w:p w14:paraId="11CB403F" w14:textId="0F769D93" w:rsidR="009960C6" w:rsidRDefault="00F5261D" w:rsidP="009960C6">
          <w:pPr>
            <w:rPr>
              <w:b/>
              <w:bCs/>
              <w:noProof/>
            </w:rPr>
          </w:pPr>
          <w:r>
            <w:fldChar w:fldCharType="end"/>
          </w:r>
        </w:p>
      </w:sdtContent>
    </w:sdt>
    <w:bookmarkEnd w:id="0" w:displacedByCustomXml="prev"/>
    <w:bookmarkStart w:id="1" w:name="_Toc83310679" w:displacedByCustomXml="prev"/>
    <w:p w14:paraId="0AC14BD7" w14:textId="77777777" w:rsidR="00493A08" w:rsidRDefault="00493A08">
      <w:pPr>
        <w:spacing w:after="200"/>
        <w:contextualSpacing w:val="0"/>
        <w:rPr>
          <w:rFonts w:asciiTheme="majorHAnsi" w:eastAsiaTheme="majorEastAsia" w:hAnsiTheme="majorHAnsi" w:cstheme="majorBidi"/>
          <w:b/>
          <w:bCs/>
          <w:color w:val="365F91" w:themeColor="accent1" w:themeShade="BF"/>
          <w:sz w:val="32"/>
          <w:szCs w:val="28"/>
        </w:rPr>
      </w:pPr>
      <w:r>
        <w:br w:type="page"/>
      </w:r>
    </w:p>
    <w:p w14:paraId="28478DF3" w14:textId="7F62C234" w:rsidR="00DE402F" w:rsidRDefault="00DE402F" w:rsidP="009960C6">
      <w:pPr>
        <w:pStyle w:val="Heading1"/>
      </w:pPr>
      <w:bookmarkStart w:id="2" w:name="_Toc91668872"/>
      <w:bookmarkStart w:id="3" w:name="_Toc112395388"/>
      <w:r>
        <w:lastRenderedPageBreak/>
        <w:t>Introduction</w:t>
      </w:r>
      <w:bookmarkEnd w:id="2"/>
      <w:bookmarkEnd w:id="3"/>
    </w:p>
    <w:p w14:paraId="71036963" w14:textId="4C0BEC7B" w:rsidR="00DE402F" w:rsidRPr="00DE402F" w:rsidRDefault="00DE402F" w:rsidP="00DE402F">
      <w:r>
        <w:t>This guide details how to configure Bocada data collection from NetBackup 8.1 and newer primary servers.</w:t>
      </w:r>
    </w:p>
    <w:p w14:paraId="28BB7F7E" w14:textId="253C98D1" w:rsidR="00695FAD" w:rsidRPr="005944EB" w:rsidRDefault="00695FAD" w:rsidP="00C44A44">
      <w:pPr>
        <w:pStyle w:val="Heading1"/>
      </w:pPr>
      <w:bookmarkStart w:id="4" w:name="_Toc91668873"/>
      <w:bookmarkStart w:id="5" w:name="_Toc112395389"/>
      <w:r w:rsidRPr="005944EB">
        <w:t>Supported Collection Types</w:t>
      </w:r>
      <w:bookmarkEnd w:id="4"/>
      <w:bookmarkEnd w:id="1"/>
      <w:bookmarkEnd w:id="5"/>
    </w:p>
    <w:p w14:paraId="3C16BEB2" w14:textId="77777777" w:rsidR="00695FAD" w:rsidRDefault="00695FAD" w:rsidP="00695FAD">
      <w:pPr>
        <w:spacing w:line="276" w:lineRule="auto"/>
        <w:rPr>
          <w:rFonts w:cstheme="minorHAnsi"/>
          <w:szCs w:val="22"/>
        </w:rPr>
      </w:pPr>
      <w:r>
        <w:rPr>
          <w:rFonts w:cstheme="minorHAnsi"/>
          <w:szCs w:val="22"/>
        </w:rPr>
        <w:t>The plugin currently supports the following collection types from NetBackup servers:</w:t>
      </w:r>
      <w:r w:rsidRPr="00027D05">
        <w:rPr>
          <w:rFonts w:cstheme="minorHAnsi"/>
          <w:szCs w:val="22"/>
        </w:rPr>
        <w:t xml:space="preserve"> </w:t>
      </w:r>
    </w:p>
    <w:tbl>
      <w:tblPr>
        <w:tblW w:w="9320" w:type="dxa"/>
        <w:tblInd w:w="93" w:type="dxa"/>
        <w:tblLook w:val="04A0" w:firstRow="1" w:lastRow="0" w:firstColumn="1" w:lastColumn="0" w:noHBand="0" w:noVBand="1"/>
      </w:tblPr>
      <w:tblGrid>
        <w:gridCol w:w="1694"/>
        <w:gridCol w:w="1263"/>
        <w:gridCol w:w="6363"/>
      </w:tblGrid>
      <w:tr w:rsidR="00695FAD" w:rsidRPr="005944EB" w14:paraId="350AD4AF" w14:textId="77777777" w:rsidTr="009B159A">
        <w:trPr>
          <w:trHeight w:val="330"/>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4F9E75CD" w14:textId="77777777" w:rsidR="00695FAD" w:rsidRPr="005944EB" w:rsidRDefault="00695FAD" w:rsidP="009B159A">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0D1A09B9" w14:textId="77777777" w:rsidR="00695FAD" w:rsidRPr="005944EB" w:rsidRDefault="00695FAD" w:rsidP="009B159A">
            <w:pPr>
              <w:jc w:val="center"/>
              <w:rPr>
                <w:rFonts w:ascii="Calibri" w:hAnsi="Calibri" w:cs="Calibri"/>
                <w:b/>
                <w:bCs/>
                <w:color w:val="FFFFFF"/>
              </w:rPr>
            </w:pPr>
            <w:r w:rsidRPr="005944EB">
              <w:rPr>
                <w:rFonts w:ascii="Calibri" w:hAnsi="Calibri" w:cs="Calibri"/>
                <w:b/>
                <w:bCs/>
                <w:color w:val="FFFFFF"/>
              </w:rPr>
              <w:t>Supported</w:t>
            </w:r>
          </w:p>
        </w:tc>
        <w:tc>
          <w:tcPr>
            <w:tcW w:w="63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F3C64A" w14:textId="77777777" w:rsidR="00695FAD" w:rsidRPr="005944EB" w:rsidRDefault="00695FAD" w:rsidP="009B159A">
            <w:pPr>
              <w:jc w:val="center"/>
              <w:rPr>
                <w:rFonts w:ascii="Calibri" w:hAnsi="Calibri" w:cs="Calibri"/>
                <w:b/>
                <w:bCs/>
                <w:color w:val="FFFFFF"/>
              </w:rPr>
            </w:pPr>
            <w:r w:rsidRPr="005944EB">
              <w:rPr>
                <w:rFonts w:ascii="Calibri" w:hAnsi="Calibri" w:cs="Calibri"/>
                <w:b/>
                <w:bCs/>
                <w:color w:val="FFFFFF"/>
              </w:rPr>
              <w:t>Description</w:t>
            </w:r>
          </w:p>
        </w:tc>
      </w:tr>
      <w:tr w:rsidR="00695FAD" w:rsidRPr="005944EB" w14:paraId="6142B728" w14:textId="77777777" w:rsidTr="009B159A">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7B8E0235" w14:textId="77777777" w:rsidR="00695FAD" w:rsidRPr="005944EB" w:rsidRDefault="00695FAD" w:rsidP="009B159A">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11F793C8" w14:textId="77777777" w:rsidR="00695FAD" w:rsidRPr="005944EB" w:rsidRDefault="00695FAD" w:rsidP="009B159A">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61ED221E" w14:textId="77777777" w:rsidR="00695FAD" w:rsidRPr="00592E43" w:rsidRDefault="00695FAD" w:rsidP="009B159A">
            <w:pPr>
              <w:rPr>
                <w:rFonts w:ascii="Calibri" w:hAnsi="Calibri" w:cs="Calibri"/>
                <w:color w:val="000000"/>
                <w:szCs w:val="22"/>
              </w:rPr>
            </w:pPr>
            <w:r w:rsidRPr="004375DD">
              <w:rPr>
                <w:rFonts w:ascii="Calibri" w:hAnsi="Calibri" w:cs="Calibri"/>
                <w:color w:val="000000"/>
                <w:szCs w:val="22"/>
              </w:rPr>
              <w:t>Collects transactional details about backup, duplication and restore jobs. Example metrics include, start times, durations, bytes, files, errors etc. This includes In Progress jobs.</w:t>
            </w:r>
          </w:p>
        </w:tc>
      </w:tr>
      <w:tr w:rsidR="00695FAD" w:rsidRPr="005944EB" w14:paraId="52E3E8C5" w14:textId="77777777" w:rsidTr="009B159A">
        <w:trPr>
          <w:trHeight w:val="6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tcPr>
          <w:p w14:paraId="577966B3" w14:textId="77777777" w:rsidR="00695FAD" w:rsidRPr="005944EB" w:rsidRDefault="00695FAD" w:rsidP="009B159A">
            <w:pPr>
              <w:rPr>
                <w:rFonts w:ascii="Calibri" w:hAnsi="Calibri" w:cs="Calibri"/>
                <w:color w:val="000000"/>
                <w:szCs w:val="22"/>
              </w:rPr>
            </w:pPr>
            <w:r>
              <w:rPr>
                <w:rFonts w:ascii="Calibri" w:hAnsi="Calibri" w:cs="Calibri"/>
                <w:color w:val="000000"/>
                <w:szCs w:val="22"/>
              </w:rPr>
              <w:t>In Progress</w:t>
            </w:r>
          </w:p>
        </w:tc>
        <w:tc>
          <w:tcPr>
            <w:tcW w:w="1263" w:type="dxa"/>
            <w:tcBorders>
              <w:top w:val="nil"/>
              <w:left w:val="nil"/>
              <w:bottom w:val="single" w:sz="8" w:space="0" w:color="4BACC6" w:themeColor="accent5"/>
              <w:right w:val="single" w:sz="8" w:space="0" w:color="4BACC6" w:themeColor="accent5"/>
            </w:tcBorders>
            <w:shd w:val="clear" w:color="auto" w:fill="auto"/>
            <w:vAlign w:val="center"/>
          </w:tcPr>
          <w:p w14:paraId="6765D3D1" w14:textId="77777777" w:rsidR="00695FAD" w:rsidRPr="005944EB" w:rsidRDefault="00695FAD" w:rsidP="009B159A">
            <w:pPr>
              <w:jc w:val="center"/>
              <w:rPr>
                <w:rFonts w:ascii="MS Gothic" w:eastAsia="MS Gothic" w:hAnsi="MS Gothic" w:cs="MS Gothic"/>
                <w:color w:val="000000"/>
                <w:sz w:val="36"/>
                <w:szCs w:val="36"/>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tcPr>
          <w:p w14:paraId="487BDD41" w14:textId="77777777" w:rsidR="00695FAD" w:rsidRPr="00592E43" w:rsidRDefault="00695FAD" w:rsidP="009B159A">
            <w:pPr>
              <w:rPr>
                <w:rFonts w:ascii="Calibri" w:hAnsi="Calibri" w:cs="Calibri"/>
                <w:color w:val="000000"/>
                <w:szCs w:val="22"/>
              </w:rPr>
            </w:pPr>
            <w:r w:rsidRPr="004375DD">
              <w:rPr>
                <w:rFonts w:ascii="Calibri" w:hAnsi="Calibri" w:cs="Calibri"/>
                <w:color w:val="000000"/>
                <w:szCs w:val="22"/>
              </w:rPr>
              <w:t>Collects basic information on backups that are running or have completed since the previous full Backup jobs data collection. These updates are included in the Backup update</w:t>
            </w:r>
            <w:r>
              <w:rPr>
                <w:rFonts w:ascii="Calibri" w:hAnsi="Calibri" w:cs="Calibri"/>
                <w:color w:val="000000"/>
                <w:szCs w:val="22"/>
              </w:rPr>
              <w:t>s</w:t>
            </w:r>
            <w:r w:rsidRPr="004375DD">
              <w:rPr>
                <w:rFonts w:ascii="Calibri" w:hAnsi="Calibri" w:cs="Calibri"/>
                <w:color w:val="000000"/>
                <w:szCs w:val="22"/>
              </w:rPr>
              <w:t>, but are lightweight and can be scheduled more often than backup updates if needed.</w:t>
            </w:r>
          </w:p>
        </w:tc>
      </w:tr>
      <w:tr w:rsidR="00695FAD" w:rsidRPr="005944EB" w14:paraId="03EA9B5D" w14:textId="77777777" w:rsidTr="009B159A">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0C65A576" w14:textId="77777777" w:rsidR="00695FAD" w:rsidRPr="005944EB" w:rsidRDefault="00695FAD" w:rsidP="009B159A">
            <w:pPr>
              <w:spacing w:line="259" w:lineRule="auto"/>
            </w:pPr>
            <w:r w:rsidRPr="33BF33AA">
              <w:rPr>
                <w:rFonts w:ascii="Calibri" w:hAnsi="Calibri" w:cs="Calibri"/>
                <w:color w:val="000000" w:themeColor="text1"/>
              </w:rPr>
              <w:t>Storage</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328955D1" w14:textId="77777777" w:rsidR="00695FAD" w:rsidRPr="005944EB" w:rsidRDefault="00695FAD" w:rsidP="009B159A">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59AE045F" w14:textId="77777777" w:rsidR="00695FAD" w:rsidRPr="00592E43" w:rsidRDefault="00695FAD" w:rsidP="009B159A">
            <w:pPr>
              <w:rPr>
                <w:rFonts w:ascii="Calibri" w:hAnsi="Calibri" w:cs="Calibri"/>
                <w:color w:val="000000"/>
              </w:rPr>
            </w:pPr>
            <w:r w:rsidRPr="33BF33AA">
              <w:rPr>
                <w:rFonts w:ascii="Calibri" w:hAnsi="Calibri" w:cs="Calibri"/>
                <w:color w:val="000000" w:themeColor="text1"/>
              </w:rPr>
              <w:t>Collects point-in-time inventory information. Example metrics include, total recoverable gigabytes (storage), media volume count, media volume status, etc.</w:t>
            </w:r>
          </w:p>
        </w:tc>
      </w:tr>
      <w:tr w:rsidR="00695FAD" w:rsidRPr="005944EB" w14:paraId="795870EF" w14:textId="77777777" w:rsidTr="009B159A">
        <w:trPr>
          <w:trHeight w:val="637"/>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5A56F302" w14:textId="77777777" w:rsidR="00695FAD" w:rsidRPr="005944EB" w:rsidRDefault="00695FAD" w:rsidP="009B159A">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54B584B8" w14:textId="77777777" w:rsidR="00695FAD" w:rsidRPr="005944EB" w:rsidRDefault="00695FAD" w:rsidP="009B159A">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52B15D63" w14:textId="77777777" w:rsidR="00695FAD" w:rsidRPr="00592E43" w:rsidRDefault="00695FAD" w:rsidP="009B159A">
            <w:pPr>
              <w:rPr>
                <w:rFonts w:ascii="Calibri" w:hAnsi="Calibri" w:cs="Calibri"/>
                <w:color w:val="000000"/>
                <w:szCs w:val="22"/>
              </w:rPr>
            </w:pPr>
            <w:r w:rsidRPr="00592E43">
              <w:rPr>
                <w:rFonts w:ascii="Calibri" w:hAnsi="Calibri" w:cs="Calibri"/>
                <w:color w:val="000000"/>
                <w:szCs w:val="22"/>
              </w:rPr>
              <w:t>Collects and stores information on policy attributes, schedules, storage units, storage groups, storage lifecycle policies and clients.</w:t>
            </w:r>
          </w:p>
        </w:tc>
      </w:tr>
    </w:tbl>
    <w:p w14:paraId="50F17616" w14:textId="77777777" w:rsidR="00695FAD" w:rsidRDefault="00695FAD" w:rsidP="00695FAD">
      <w:pPr>
        <w:rPr>
          <w:b/>
          <w:bCs/>
          <w:szCs w:val="22"/>
        </w:rPr>
      </w:pPr>
      <w:bookmarkStart w:id="6" w:name="_Hlk506981591"/>
    </w:p>
    <w:p w14:paraId="5A4C0E2C" w14:textId="77777777" w:rsidR="00695FAD" w:rsidRPr="00FC0DE4" w:rsidRDefault="00695FAD" w:rsidP="00695FAD">
      <w:pPr>
        <w:pStyle w:val="Heading1"/>
        <w:spacing w:before="0"/>
      </w:pPr>
      <w:bookmarkStart w:id="7" w:name="_Toc83310680"/>
      <w:bookmarkStart w:id="8" w:name="_Toc91668874"/>
      <w:bookmarkStart w:id="9" w:name="_Toc112395390"/>
      <w:r>
        <w:t>Data Sources</w:t>
      </w:r>
      <w:bookmarkEnd w:id="7"/>
      <w:bookmarkEnd w:id="8"/>
      <w:bookmarkEnd w:id="9"/>
    </w:p>
    <w:p w14:paraId="32C88234" w14:textId="77777777" w:rsidR="00695FAD" w:rsidRPr="00DA4DB6" w:rsidRDefault="00695FAD" w:rsidP="00695FAD">
      <w:pPr>
        <w:widowControl w:val="0"/>
        <w:autoSpaceDE w:val="0"/>
        <w:autoSpaceDN w:val="0"/>
        <w:adjustRightInd w:val="0"/>
        <w:ind w:right="-20"/>
        <w:rPr>
          <w:rFonts w:cstheme="minorHAnsi"/>
          <w:szCs w:val="22"/>
        </w:rPr>
      </w:pPr>
      <w:r w:rsidRPr="00DA4DB6">
        <w:rPr>
          <w:rFonts w:cstheme="minorHAnsi"/>
          <w:szCs w:val="22"/>
        </w:rPr>
        <w:t xml:space="preserve">The plugin relies on the following </w:t>
      </w:r>
      <w:r w:rsidRPr="00DA4DB6">
        <w:rPr>
          <w:rFonts w:cstheme="minorHAnsi"/>
          <w:color w:val="000000"/>
          <w:szCs w:val="22"/>
        </w:rPr>
        <w:t>NetBackup</w:t>
      </w:r>
      <w:r w:rsidRPr="00DA4DB6">
        <w:rPr>
          <w:rFonts w:cstheme="minorHAnsi"/>
          <w:szCs w:val="22"/>
        </w:rPr>
        <w:t xml:space="preserve"> data sources:</w:t>
      </w:r>
    </w:p>
    <w:p w14:paraId="5137E506" w14:textId="77777777" w:rsidR="00695FAD" w:rsidRPr="00DA4DB6" w:rsidRDefault="00695FAD" w:rsidP="00236235">
      <w:pPr>
        <w:pStyle w:val="Default"/>
        <w:numPr>
          <w:ilvl w:val="0"/>
          <w:numId w:val="1"/>
        </w:numPr>
        <w:spacing w:after="35"/>
        <w:rPr>
          <w:rFonts w:ascii="Calibri" w:hAnsi="Calibri" w:cs="Calibri"/>
          <w:sz w:val="22"/>
          <w:szCs w:val="22"/>
        </w:rPr>
      </w:pPr>
      <w:r w:rsidRPr="00DA4DB6">
        <w:rPr>
          <w:rFonts w:ascii="Calibri" w:hAnsi="Calibri" w:cs="Calibri"/>
          <w:sz w:val="22"/>
          <w:szCs w:val="22"/>
        </w:rPr>
        <w:t xml:space="preserve">Activity Monitor </w:t>
      </w:r>
    </w:p>
    <w:p w14:paraId="6859F2BD" w14:textId="77777777" w:rsidR="00695FAD" w:rsidRPr="00DA4DB6" w:rsidRDefault="00695FAD" w:rsidP="00236235">
      <w:pPr>
        <w:pStyle w:val="Default"/>
        <w:numPr>
          <w:ilvl w:val="0"/>
          <w:numId w:val="1"/>
        </w:numPr>
        <w:spacing w:after="35"/>
        <w:rPr>
          <w:rFonts w:ascii="Calibri" w:hAnsi="Calibri" w:cs="Calibri"/>
          <w:sz w:val="22"/>
          <w:szCs w:val="22"/>
        </w:rPr>
      </w:pPr>
      <w:r w:rsidRPr="00DA4DB6">
        <w:rPr>
          <w:rFonts w:ascii="Calibri" w:hAnsi="Calibri" w:cs="Calibri"/>
          <w:sz w:val="22"/>
          <w:szCs w:val="22"/>
        </w:rPr>
        <w:t xml:space="preserve">Error Log </w:t>
      </w:r>
    </w:p>
    <w:p w14:paraId="5DC23B83" w14:textId="77777777" w:rsidR="00695FAD" w:rsidRPr="00DA4DB6" w:rsidRDefault="00695FAD" w:rsidP="00236235">
      <w:pPr>
        <w:pStyle w:val="Default"/>
        <w:numPr>
          <w:ilvl w:val="0"/>
          <w:numId w:val="1"/>
        </w:numPr>
        <w:spacing w:after="35"/>
        <w:rPr>
          <w:rFonts w:ascii="Calibri" w:hAnsi="Calibri" w:cs="Calibri"/>
          <w:sz w:val="22"/>
          <w:szCs w:val="22"/>
        </w:rPr>
      </w:pPr>
      <w:r w:rsidRPr="00DA4DB6">
        <w:rPr>
          <w:rFonts w:ascii="Calibri" w:hAnsi="Calibri" w:cs="Calibri"/>
          <w:sz w:val="22"/>
          <w:szCs w:val="22"/>
        </w:rPr>
        <w:t xml:space="preserve">Image List </w:t>
      </w:r>
    </w:p>
    <w:p w14:paraId="7F71FE48" w14:textId="77777777" w:rsidR="00695FAD" w:rsidRPr="00DA4DB6" w:rsidRDefault="00695FAD" w:rsidP="00236235">
      <w:pPr>
        <w:pStyle w:val="Default"/>
        <w:numPr>
          <w:ilvl w:val="0"/>
          <w:numId w:val="1"/>
        </w:numPr>
        <w:spacing w:after="35"/>
        <w:rPr>
          <w:rFonts w:ascii="Calibri" w:hAnsi="Calibri" w:cs="Calibri"/>
          <w:sz w:val="22"/>
          <w:szCs w:val="22"/>
        </w:rPr>
      </w:pPr>
      <w:r w:rsidRPr="00DA4DB6">
        <w:rPr>
          <w:rFonts w:ascii="Calibri" w:hAnsi="Calibri" w:cs="Calibri"/>
          <w:sz w:val="22"/>
          <w:szCs w:val="22"/>
        </w:rPr>
        <w:t>Policy/Schedule information (</w:t>
      </w:r>
      <w:proofErr w:type="spellStart"/>
      <w:r w:rsidRPr="00DA4DB6">
        <w:rPr>
          <w:rFonts w:ascii="Calibri" w:hAnsi="Calibri" w:cs="Calibri"/>
          <w:sz w:val="22"/>
          <w:szCs w:val="22"/>
        </w:rPr>
        <w:t>bppllist</w:t>
      </w:r>
      <w:proofErr w:type="spellEnd"/>
      <w:r w:rsidRPr="00DA4DB6">
        <w:rPr>
          <w:rFonts w:ascii="Calibri" w:hAnsi="Calibri" w:cs="Calibri"/>
          <w:sz w:val="22"/>
          <w:szCs w:val="22"/>
        </w:rPr>
        <w:t xml:space="preserve">, </w:t>
      </w:r>
      <w:proofErr w:type="spellStart"/>
      <w:r w:rsidRPr="00DA4DB6">
        <w:rPr>
          <w:rFonts w:ascii="Calibri" w:hAnsi="Calibri" w:cs="Calibri"/>
          <w:sz w:val="22"/>
          <w:szCs w:val="22"/>
        </w:rPr>
        <w:t>bpplinfo</w:t>
      </w:r>
      <w:proofErr w:type="spellEnd"/>
      <w:r w:rsidRPr="00DA4DB6">
        <w:rPr>
          <w:rFonts w:ascii="Calibri" w:hAnsi="Calibri" w:cs="Calibri"/>
          <w:sz w:val="22"/>
          <w:szCs w:val="22"/>
        </w:rPr>
        <w:t xml:space="preserve">, </w:t>
      </w:r>
      <w:proofErr w:type="spellStart"/>
      <w:r w:rsidRPr="00DA4DB6">
        <w:rPr>
          <w:rFonts w:ascii="Calibri" w:hAnsi="Calibri" w:cs="Calibri"/>
          <w:sz w:val="22"/>
          <w:szCs w:val="22"/>
        </w:rPr>
        <w:t>bpplinclude</w:t>
      </w:r>
      <w:proofErr w:type="spellEnd"/>
      <w:r>
        <w:rPr>
          <w:rFonts w:ascii="Calibri" w:hAnsi="Calibri" w:cs="Calibri"/>
          <w:sz w:val="22"/>
          <w:szCs w:val="22"/>
        </w:rPr>
        <w:t>)</w:t>
      </w:r>
    </w:p>
    <w:p w14:paraId="53350D5C" w14:textId="77777777" w:rsidR="00695FAD" w:rsidRPr="00DA4DB6" w:rsidRDefault="00695FAD" w:rsidP="00236235">
      <w:pPr>
        <w:pStyle w:val="Default"/>
        <w:numPr>
          <w:ilvl w:val="0"/>
          <w:numId w:val="1"/>
        </w:numPr>
        <w:spacing w:after="35"/>
        <w:rPr>
          <w:rFonts w:ascii="Calibri" w:hAnsi="Calibri" w:cs="Calibri"/>
          <w:sz w:val="22"/>
          <w:szCs w:val="22"/>
        </w:rPr>
      </w:pPr>
      <w:r w:rsidRPr="00DA4DB6">
        <w:rPr>
          <w:rFonts w:ascii="Calibri" w:hAnsi="Calibri" w:cs="Calibri"/>
          <w:sz w:val="22"/>
          <w:szCs w:val="22"/>
        </w:rPr>
        <w:t xml:space="preserve">Storage Unit List (bpstulist) </w:t>
      </w:r>
    </w:p>
    <w:p w14:paraId="354E7058" w14:textId="77777777" w:rsidR="00695FAD" w:rsidRPr="00DA4DB6" w:rsidRDefault="00695FAD" w:rsidP="00236235">
      <w:pPr>
        <w:pStyle w:val="Default"/>
        <w:numPr>
          <w:ilvl w:val="0"/>
          <w:numId w:val="1"/>
        </w:numPr>
        <w:spacing w:after="35"/>
        <w:rPr>
          <w:rFonts w:ascii="Calibri" w:hAnsi="Calibri" w:cs="Calibri"/>
          <w:sz w:val="22"/>
          <w:szCs w:val="22"/>
        </w:rPr>
      </w:pPr>
      <w:r w:rsidRPr="00DA4DB6">
        <w:rPr>
          <w:rFonts w:ascii="Calibri" w:hAnsi="Calibri" w:cs="Calibri"/>
          <w:sz w:val="22"/>
          <w:szCs w:val="22"/>
        </w:rPr>
        <w:t>Media List (</w:t>
      </w:r>
      <w:proofErr w:type="spellStart"/>
      <w:r w:rsidRPr="00DA4DB6">
        <w:rPr>
          <w:rFonts w:ascii="Calibri" w:hAnsi="Calibri" w:cs="Calibri"/>
          <w:sz w:val="22"/>
          <w:szCs w:val="22"/>
        </w:rPr>
        <w:t>medialist</w:t>
      </w:r>
      <w:proofErr w:type="spellEnd"/>
      <w:r w:rsidRPr="00DA4DB6">
        <w:rPr>
          <w:rFonts w:ascii="Calibri" w:hAnsi="Calibri" w:cs="Calibri"/>
          <w:sz w:val="22"/>
          <w:szCs w:val="22"/>
        </w:rPr>
        <w:t xml:space="preserve">) </w:t>
      </w:r>
    </w:p>
    <w:p w14:paraId="1D38A55B" w14:textId="77777777" w:rsidR="00695FAD" w:rsidRPr="00DA4DB6" w:rsidRDefault="00695FAD" w:rsidP="00236235">
      <w:pPr>
        <w:pStyle w:val="Default"/>
        <w:numPr>
          <w:ilvl w:val="0"/>
          <w:numId w:val="1"/>
        </w:numPr>
        <w:spacing w:after="35"/>
        <w:rPr>
          <w:rFonts w:ascii="Calibri" w:hAnsi="Calibri" w:cs="Calibri"/>
          <w:sz w:val="22"/>
          <w:szCs w:val="22"/>
        </w:rPr>
      </w:pPr>
      <w:r w:rsidRPr="00DA4DB6">
        <w:rPr>
          <w:rFonts w:ascii="Calibri" w:hAnsi="Calibri" w:cs="Calibri"/>
          <w:sz w:val="22"/>
          <w:szCs w:val="22"/>
        </w:rPr>
        <w:t>Volume Pools (</w:t>
      </w:r>
      <w:proofErr w:type="spellStart"/>
      <w:r w:rsidRPr="00DA4DB6">
        <w:rPr>
          <w:rFonts w:ascii="Calibri" w:hAnsi="Calibri" w:cs="Calibri"/>
          <w:sz w:val="22"/>
          <w:szCs w:val="22"/>
        </w:rPr>
        <w:t>vmpool</w:t>
      </w:r>
      <w:proofErr w:type="spellEnd"/>
      <w:r w:rsidRPr="00DA4DB6">
        <w:rPr>
          <w:rFonts w:ascii="Calibri" w:hAnsi="Calibri" w:cs="Calibri"/>
          <w:sz w:val="22"/>
          <w:szCs w:val="22"/>
        </w:rPr>
        <w:t xml:space="preserve">) </w:t>
      </w:r>
    </w:p>
    <w:p w14:paraId="212C4F2E" w14:textId="77777777" w:rsidR="00695FAD" w:rsidRPr="00DA4DB6" w:rsidRDefault="00695FAD" w:rsidP="00236235">
      <w:pPr>
        <w:pStyle w:val="Default"/>
        <w:numPr>
          <w:ilvl w:val="0"/>
          <w:numId w:val="1"/>
        </w:numPr>
        <w:spacing w:after="35"/>
        <w:rPr>
          <w:rFonts w:ascii="Calibri" w:hAnsi="Calibri" w:cs="Calibri"/>
          <w:sz w:val="22"/>
          <w:szCs w:val="22"/>
        </w:rPr>
      </w:pPr>
      <w:r w:rsidRPr="00DA4DB6">
        <w:rPr>
          <w:rFonts w:ascii="Calibri" w:hAnsi="Calibri" w:cs="Calibri"/>
          <w:sz w:val="22"/>
          <w:szCs w:val="22"/>
        </w:rPr>
        <w:t>Volume Query (</w:t>
      </w:r>
      <w:proofErr w:type="spellStart"/>
      <w:r w:rsidRPr="00DA4DB6">
        <w:rPr>
          <w:rFonts w:ascii="Calibri" w:hAnsi="Calibri" w:cs="Calibri"/>
          <w:sz w:val="22"/>
          <w:szCs w:val="22"/>
        </w:rPr>
        <w:t>vmquery</w:t>
      </w:r>
      <w:proofErr w:type="spellEnd"/>
      <w:r w:rsidRPr="00DA4DB6">
        <w:rPr>
          <w:rFonts w:ascii="Calibri" w:hAnsi="Calibri" w:cs="Calibri"/>
          <w:sz w:val="22"/>
          <w:szCs w:val="22"/>
        </w:rPr>
        <w:t xml:space="preserve">) </w:t>
      </w:r>
    </w:p>
    <w:p w14:paraId="3BE65740" w14:textId="77777777" w:rsidR="00695FAD" w:rsidRPr="00A70603" w:rsidRDefault="00695FAD" w:rsidP="00236235">
      <w:pPr>
        <w:pStyle w:val="Default"/>
        <w:numPr>
          <w:ilvl w:val="0"/>
          <w:numId w:val="1"/>
        </w:numPr>
        <w:rPr>
          <w:rFonts w:ascii="Calibri" w:hAnsi="Calibri" w:cs="Calibri"/>
          <w:sz w:val="23"/>
          <w:szCs w:val="23"/>
        </w:rPr>
      </w:pPr>
      <w:r w:rsidRPr="00DA4DB6">
        <w:rPr>
          <w:rFonts w:ascii="Calibri" w:hAnsi="Calibri" w:cs="Calibri"/>
          <w:sz w:val="22"/>
          <w:szCs w:val="22"/>
        </w:rPr>
        <w:t>Volume Operation Commands (</w:t>
      </w:r>
      <w:proofErr w:type="spellStart"/>
      <w:r w:rsidRPr="00DA4DB6">
        <w:rPr>
          <w:rFonts w:ascii="Calibri" w:hAnsi="Calibri" w:cs="Calibri"/>
          <w:sz w:val="22"/>
          <w:szCs w:val="22"/>
        </w:rPr>
        <w:t>vmoprcmd</w:t>
      </w:r>
      <w:proofErr w:type="spellEnd"/>
      <w:r w:rsidRPr="00DA4DB6">
        <w:rPr>
          <w:rFonts w:ascii="Calibri" w:hAnsi="Calibri" w:cs="Calibri"/>
          <w:sz w:val="22"/>
          <w:szCs w:val="22"/>
        </w:rPr>
        <w:t>)</w:t>
      </w:r>
    </w:p>
    <w:p w14:paraId="0EAE0D4B" w14:textId="77777777" w:rsidR="00695FAD" w:rsidRDefault="00695FAD" w:rsidP="00695FAD">
      <w:pPr>
        <w:spacing w:after="200"/>
        <w:contextualSpacing w:val="0"/>
        <w:rPr>
          <w:rFonts w:ascii="Calibri" w:hAnsi="Calibri" w:cs="Calibri"/>
          <w:color w:val="000000"/>
          <w:sz w:val="23"/>
          <w:szCs w:val="23"/>
        </w:rPr>
      </w:pPr>
      <w:r>
        <w:rPr>
          <w:rFonts w:ascii="Calibri" w:hAnsi="Calibri" w:cs="Calibri"/>
          <w:sz w:val="23"/>
          <w:szCs w:val="23"/>
        </w:rPr>
        <w:br w:type="page"/>
      </w:r>
    </w:p>
    <w:p w14:paraId="46409DF5" w14:textId="6B73CEC4" w:rsidR="00695FAD" w:rsidRDefault="00695FAD" w:rsidP="00695FAD">
      <w:pPr>
        <w:pStyle w:val="Heading1"/>
      </w:pPr>
      <w:bookmarkStart w:id="10" w:name="_Toc83310681"/>
      <w:bookmarkStart w:id="11" w:name="_Toc91668875"/>
      <w:bookmarkStart w:id="12" w:name="_Toc112395391"/>
      <w:bookmarkEnd w:id="6"/>
      <w:r>
        <w:lastRenderedPageBreak/>
        <w:t>NetBackup Configuration Checklist</w:t>
      </w:r>
      <w:bookmarkEnd w:id="10"/>
      <w:bookmarkEnd w:id="11"/>
      <w:bookmarkEnd w:id="12"/>
    </w:p>
    <w:p w14:paraId="37F8A42F" w14:textId="77777777" w:rsidR="00695FAD" w:rsidRDefault="00695FAD" w:rsidP="00695FAD">
      <w:r>
        <w:t>While detailed steps are included below, this is an overview of the steps to configure NetBackup collections on your Bocada Data Collection Server:</w:t>
      </w:r>
    </w:p>
    <w:p w14:paraId="58BF734B" w14:textId="77777777" w:rsidR="00695FAD" w:rsidRDefault="00695FAD" w:rsidP="00695FAD">
      <w:pPr>
        <w:pStyle w:val="Heading3"/>
      </w:pPr>
      <w:bookmarkStart w:id="13" w:name="_Toc83310682"/>
      <w:r>
        <w:t>All Methods:</w:t>
      </w:r>
      <w:bookmarkEnd w:id="13"/>
      <w:r>
        <w:t xml:space="preserve"> </w:t>
      </w:r>
    </w:p>
    <w:p w14:paraId="43B6E461" w14:textId="77777777" w:rsidR="00695FAD" w:rsidRDefault="00695FAD" w:rsidP="00236235">
      <w:pPr>
        <w:pStyle w:val="ListParagraph"/>
        <w:numPr>
          <w:ilvl w:val="0"/>
          <w:numId w:val="6"/>
        </w:numPr>
      </w:pPr>
      <w:r>
        <w:t xml:space="preserve">Verify required </w:t>
      </w:r>
      <w:hyperlink w:anchor="_NetBackup_Ports" w:history="1">
        <w:r w:rsidRPr="00A660D0">
          <w:rPr>
            <w:rStyle w:val="Hyperlink"/>
          </w:rPr>
          <w:t>TCP ports</w:t>
        </w:r>
      </w:hyperlink>
      <w:r>
        <w:t xml:space="preserve"> have been opened</w:t>
      </w:r>
    </w:p>
    <w:p w14:paraId="5A6438CD" w14:textId="77777777" w:rsidR="00695FAD" w:rsidRDefault="00695FAD" w:rsidP="00236235">
      <w:pPr>
        <w:pStyle w:val="ListParagraph"/>
        <w:numPr>
          <w:ilvl w:val="0"/>
          <w:numId w:val="6"/>
        </w:numPr>
      </w:pPr>
      <w:r>
        <w:t xml:space="preserve">Verify </w:t>
      </w:r>
      <w:hyperlink w:anchor="_Forward_and_Reverse" w:history="1">
        <w:r w:rsidRPr="00A660D0">
          <w:rPr>
            <w:rStyle w:val="Hyperlink"/>
          </w:rPr>
          <w:t>forward &amp; reverse name resolution</w:t>
        </w:r>
      </w:hyperlink>
    </w:p>
    <w:p w14:paraId="51E3E8F6" w14:textId="77777777" w:rsidR="00695FAD" w:rsidRDefault="00695FAD" w:rsidP="00236235">
      <w:pPr>
        <w:pStyle w:val="ListParagraph"/>
        <w:numPr>
          <w:ilvl w:val="0"/>
          <w:numId w:val="6"/>
        </w:numPr>
      </w:pPr>
      <w:r>
        <w:t xml:space="preserve">Add the Data Collection Server as an allowed server on the </w:t>
      </w:r>
      <w:hyperlink w:anchor="_NetBackup_Master_Server" w:history="1">
        <w:r w:rsidRPr="00A660D0">
          <w:rPr>
            <w:rStyle w:val="Hyperlink"/>
          </w:rPr>
          <w:t xml:space="preserve">NBU </w:t>
        </w:r>
        <w:r>
          <w:rPr>
            <w:rStyle w:val="Hyperlink"/>
          </w:rPr>
          <w:t>Primary</w:t>
        </w:r>
        <w:r w:rsidRPr="00A660D0">
          <w:rPr>
            <w:rStyle w:val="Hyperlink"/>
          </w:rPr>
          <w:t xml:space="preserve"> Server</w:t>
        </w:r>
      </w:hyperlink>
    </w:p>
    <w:p w14:paraId="2F6D1310" w14:textId="77777777" w:rsidR="00695FAD" w:rsidRDefault="00695FAD" w:rsidP="00695FAD">
      <w:pPr>
        <w:pStyle w:val="Heading3"/>
      </w:pPr>
      <w:bookmarkStart w:id="14" w:name="_Toc83310683"/>
      <w:r>
        <w:t>Preferred Collection Methods</w:t>
      </w:r>
      <w:bookmarkEnd w:id="14"/>
    </w:p>
    <w:p w14:paraId="068123A9" w14:textId="2DA516CD" w:rsidR="00695FAD" w:rsidRPr="005A424A" w:rsidRDefault="00695FAD" w:rsidP="00695FAD">
      <w:pPr>
        <w:pStyle w:val="Heading4"/>
      </w:pPr>
      <w:r>
        <w:t>Backup</w:t>
      </w:r>
    </w:p>
    <w:p w14:paraId="2E00A8F7" w14:textId="78CBB574" w:rsidR="00184E4A" w:rsidRDefault="00695FAD" w:rsidP="00236235">
      <w:pPr>
        <w:pStyle w:val="ListParagraph"/>
        <w:numPr>
          <w:ilvl w:val="0"/>
          <w:numId w:val="6"/>
        </w:numPr>
      </w:pPr>
      <w:r>
        <w:t xml:space="preserve">NetBackup 8.3 and newer: </w:t>
      </w:r>
      <w:hyperlink w:anchor="_NetBackup_RBAC_Configuration_1" w:history="1">
        <w:r w:rsidRPr="00595C80">
          <w:rPr>
            <w:rStyle w:val="Hyperlink"/>
          </w:rPr>
          <w:t>Configure RBAC Role</w:t>
        </w:r>
      </w:hyperlink>
      <w:r>
        <w:t xml:space="preserve"> </w:t>
      </w:r>
      <w:r w:rsidR="00184E4A">
        <w:t>you can use</w:t>
      </w:r>
    </w:p>
    <w:p w14:paraId="2341AB84" w14:textId="4BA98180" w:rsidR="00695FAD" w:rsidRPr="00C846B4" w:rsidRDefault="00695FAD" w:rsidP="00236235">
      <w:pPr>
        <w:pStyle w:val="ListParagraph"/>
        <w:numPr>
          <w:ilvl w:val="1"/>
          <w:numId w:val="6"/>
        </w:numPr>
      </w:pPr>
      <w:r>
        <w:t xml:space="preserve">with assigned user </w:t>
      </w:r>
      <w:r w:rsidRPr="00E20375">
        <w:rPr>
          <w:i/>
          <w:iCs/>
        </w:rPr>
        <w:t>or</w:t>
      </w:r>
      <w:r>
        <w:t xml:space="preserve"> </w:t>
      </w:r>
      <w:hyperlink r:id="rId12" w:history="1">
        <w:r w:rsidR="00184E4A" w:rsidRPr="00C846B4">
          <w:rPr>
            <w:rStyle w:val="Hyperlink"/>
          </w:rPr>
          <w:t xml:space="preserve">with </w:t>
        </w:r>
        <w:r w:rsidRPr="00C846B4">
          <w:rPr>
            <w:rStyle w:val="Hyperlink"/>
          </w:rPr>
          <w:t>API key</w:t>
        </w:r>
      </w:hyperlink>
    </w:p>
    <w:p w14:paraId="295DA55F" w14:textId="0B5EF8BD" w:rsidR="00695FAD" w:rsidRPr="00330648" w:rsidRDefault="00695FAD" w:rsidP="00236235">
      <w:pPr>
        <w:pStyle w:val="ListParagraph"/>
        <w:numPr>
          <w:ilvl w:val="0"/>
          <w:numId w:val="6"/>
        </w:numPr>
      </w:pPr>
      <w:r>
        <w:t xml:space="preserve">NetBackup 8.1.1 – </w:t>
      </w:r>
      <w:r w:rsidR="00DE402F">
        <w:t>8.2</w:t>
      </w:r>
      <w:r>
        <w:t xml:space="preserve">: </w:t>
      </w:r>
      <w:hyperlink r:id="rId13">
        <w:r w:rsidRPr="4E55CCB4">
          <w:rPr>
            <w:rStyle w:val="Hyperlink"/>
          </w:rPr>
          <w:t>Create a NetBackup REST API user</w:t>
        </w:r>
      </w:hyperlink>
    </w:p>
    <w:p w14:paraId="3A7CD1D1" w14:textId="638CECD2" w:rsidR="00695FAD" w:rsidRDefault="00695FAD" w:rsidP="00695FAD">
      <w:pPr>
        <w:pStyle w:val="Heading4"/>
      </w:pPr>
      <w:r>
        <w:t>Storage</w:t>
      </w:r>
      <w:r w:rsidR="5A7A4695">
        <w:t xml:space="preserve"> Collection (</w:t>
      </w:r>
      <w:r w:rsidR="00BE0236">
        <w:t>Rest API</w:t>
      </w:r>
      <w:r w:rsidR="5A7A4695">
        <w:t>)</w:t>
      </w:r>
    </w:p>
    <w:p w14:paraId="68BEA4B4" w14:textId="0EFCA46C" w:rsidR="00695FAD" w:rsidRDefault="5A7A4695" w:rsidP="00236235">
      <w:pPr>
        <w:pStyle w:val="ListParagraph"/>
        <w:numPr>
          <w:ilvl w:val="0"/>
          <w:numId w:val="6"/>
        </w:numPr>
        <w:rPr>
          <w:rFonts w:eastAsiaTheme="minorEastAsia" w:cstheme="minorBidi"/>
          <w:szCs w:val="22"/>
        </w:rPr>
      </w:pPr>
      <w:r>
        <w:t xml:space="preserve">Only supported for NetBackup 8.2 </w:t>
      </w:r>
      <w:r w:rsidR="232EF294" w:rsidRPr="4E55CCB4">
        <w:rPr>
          <w:rFonts w:eastAsia="MS PGothic" w:cstheme="minorBidi"/>
          <w:color w:val="000000" w:themeColor="text1"/>
        </w:rPr>
        <w:t>and higher</w:t>
      </w:r>
      <w:r>
        <w:t xml:space="preserve">: </w:t>
      </w:r>
      <w:hyperlink r:id="rId14">
        <w:r w:rsidRPr="4E55CCB4">
          <w:rPr>
            <w:rStyle w:val="Hyperlink"/>
          </w:rPr>
          <w:t>Create a NetBackup REST API user</w:t>
        </w:r>
      </w:hyperlink>
    </w:p>
    <w:p w14:paraId="4FBCC7F5" w14:textId="7AD65678" w:rsidR="00695FAD" w:rsidRDefault="00695FAD" w:rsidP="4E55CCB4">
      <w:pPr>
        <w:rPr>
          <w:rFonts w:ascii="Calibri" w:hAnsi="Calibri"/>
        </w:rPr>
      </w:pPr>
    </w:p>
    <w:p w14:paraId="089DECC1" w14:textId="59A87216" w:rsidR="00695FAD" w:rsidRDefault="00695FAD" w:rsidP="00695FAD">
      <w:pPr>
        <w:pStyle w:val="Heading4"/>
      </w:pPr>
      <w:r>
        <w:t>Storage</w:t>
      </w:r>
      <w:r w:rsidR="7F1EDF3B">
        <w:t xml:space="preserve"> (without </w:t>
      </w:r>
      <w:r w:rsidR="00BE0236">
        <w:t>Rest API</w:t>
      </w:r>
      <w:r w:rsidR="7F1EDF3B">
        <w:t>)</w:t>
      </w:r>
      <w:r>
        <w:t>, Policy, and In Progress Collection</w:t>
      </w:r>
    </w:p>
    <w:p w14:paraId="2D906747" w14:textId="77777777" w:rsidR="00695FAD" w:rsidRDefault="00695FAD" w:rsidP="00236235">
      <w:pPr>
        <w:pStyle w:val="ListParagraph"/>
        <w:numPr>
          <w:ilvl w:val="0"/>
          <w:numId w:val="6"/>
        </w:numPr>
      </w:pPr>
      <w:r w:rsidRPr="00D70C72">
        <w:rPr>
          <w:u w:val="single"/>
        </w:rPr>
        <w:t>Windows</w:t>
      </w:r>
    </w:p>
    <w:p w14:paraId="17D6ED5B" w14:textId="77777777" w:rsidR="00695FAD" w:rsidRDefault="00695FAD" w:rsidP="00236235">
      <w:pPr>
        <w:pStyle w:val="ListParagraph"/>
        <w:numPr>
          <w:ilvl w:val="1"/>
          <w:numId w:val="6"/>
        </w:numPr>
      </w:pPr>
      <w:r>
        <w:t>Ensure WinRM is enabled on the NetBackup Primary Server</w:t>
      </w:r>
    </w:p>
    <w:p w14:paraId="2B5C7861" w14:textId="77777777" w:rsidR="00695FAD" w:rsidRDefault="00695FAD" w:rsidP="00236235">
      <w:pPr>
        <w:pStyle w:val="ListParagraph"/>
        <w:numPr>
          <w:ilvl w:val="1"/>
          <w:numId w:val="6"/>
        </w:numPr>
      </w:pPr>
      <w:r>
        <w:t xml:space="preserve">Create a user capable of accessing and running commands in </w:t>
      </w:r>
      <w:r w:rsidRPr="005646DA">
        <w:rPr>
          <w:i/>
          <w:iCs/>
        </w:rPr>
        <w:t>…\bin\</w:t>
      </w:r>
      <w:proofErr w:type="spellStart"/>
      <w:r w:rsidRPr="005646DA">
        <w:rPr>
          <w:i/>
          <w:iCs/>
        </w:rPr>
        <w:t>admincmd</w:t>
      </w:r>
      <w:proofErr w:type="spellEnd"/>
      <w:r w:rsidRPr="005646DA">
        <w:rPr>
          <w:i/>
          <w:iCs/>
        </w:rPr>
        <w:t xml:space="preserve"> and …/</w:t>
      </w:r>
      <w:proofErr w:type="spellStart"/>
      <w:r w:rsidRPr="005646DA">
        <w:rPr>
          <w:i/>
          <w:iCs/>
        </w:rPr>
        <w:t>volmgr</w:t>
      </w:r>
      <w:proofErr w:type="spellEnd"/>
      <w:r>
        <w:t xml:space="preserve"> on the NetBackup primary server</w:t>
      </w:r>
    </w:p>
    <w:p w14:paraId="1582DD2F" w14:textId="77777777" w:rsidR="00695FAD" w:rsidRPr="00D008FF" w:rsidRDefault="00695FAD" w:rsidP="00236235">
      <w:pPr>
        <w:pStyle w:val="ListParagraph"/>
        <w:numPr>
          <w:ilvl w:val="0"/>
          <w:numId w:val="6"/>
        </w:numPr>
        <w:rPr>
          <w:b/>
          <w:bCs/>
          <w:i/>
          <w:iCs/>
        </w:rPr>
      </w:pPr>
      <w:r w:rsidRPr="00D70C72">
        <w:rPr>
          <w:u w:val="single"/>
        </w:rPr>
        <w:t>Unix</w:t>
      </w:r>
    </w:p>
    <w:p w14:paraId="586C138A" w14:textId="77777777" w:rsidR="00695FAD" w:rsidRDefault="00695FAD" w:rsidP="00236235">
      <w:pPr>
        <w:pStyle w:val="ListParagraph"/>
        <w:numPr>
          <w:ilvl w:val="1"/>
          <w:numId w:val="6"/>
        </w:numPr>
      </w:pPr>
      <w:r>
        <w:t>Install PuTTY (plink) on the Bocada Data Collection Server</w:t>
      </w:r>
    </w:p>
    <w:p w14:paraId="45366934" w14:textId="0512AB4D" w:rsidR="00695FAD" w:rsidRDefault="00695FAD" w:rsidP="00236235">
      <w:pPr>
        <w:pStyle w:val="ListParagraph"/>
        <w:numPr>
          <w:ilvl w:val="1"/>
          <w:numId w:val="6"/>
        </w:numPr>
      </w:pPr>
      <w:r>
        <w:t>Create a user capable with the proper permissions</w:t>
      </w:r>
    </w:p>
    <w:p w14:paraId="3842527C" w14:textId="3D206502" w:rsidR="00BA44B4" w:rsidRDefault="00BA44B4">
      <w:pPr>
        <w:spacing w:after="200"/>
        <w:contextualSpacing w:val="0"/>
      </w:pPr>
      <w:r>
        <w:br w:type="page"/>
      </w:r>
    </w:p>
    <w:p w14:paraId="5C36CED9" w14:textId="12AC59DA" w:rsidR="00695FAD" w:rsidRPr="00B80380" w:rsidRDefault="00695FAD" w:rsidP="00695FAD">
      <w:pPr>
        <w:pStyle w:val="Heading1"/>
      </w:pPr>
      <w:bookmarkStart w:id="15" w:name="_Toc83310685"/>
      <w:bookmarkStart w:id="16" w:name="_Toc91668876"/>
      <w:bookmarkStart w:id="17" w:name="_Toc112395392"/>
      <w:r w:rsidRPr="007244E1">
        <w:lastRenderedPageBreak/>
        <w:t>Requirements</w:t>
      </w:r>
      <w:bookmarkEnd w:id="15"/>
      <w:bookmarkEnd w:id="16"/>
      <w:bookmarkEnd w:id="17"/>
    </w:p>
    <w:p w14:paraId="3DAA4F92" w14:textId="77777777" w:rsidR="00695FAD" w:rsidRDefault="00695FAD" w:rsidP="00695FAD">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This section lists requirements that must be met prior to collecting data with the Bocada plugin for NetBackup</w:t>
      </w:r>
      <w:r w:rsidRPr="005944EB">
        <w:rPr>
          <w:rFonts w:cstheme="minorHAnsi"/>
          <w:color w:val="000000"/>
          <w:szCs w:val="22"/>
        </w:rPr>
        <w:t>.</w:t>
      </w:r>
    </w:p>
    <w:p w14:paraId="49BB6DBA" w14:textId="6368596C" w:rsidR="00695FAD" w:rsidRDefault="00695FAD" w:rsidP="00695FAD">
      <w:pPr>
        <w:pStyle w:val="Heading2"/>
        <w:spacing w:after="240"/>
      </w:pPr>
      <w:bookmarkStart w:id="18" w:name="_NetBackup_Ports"/>
      <w:bookmarkStart w:id="19" w:name="_Toc83310686"/>
      <w:bookmarkStart w:id="20" w:name="_Toc91668877"/>
      <w:bookmarkStart w:id="21" w:name="_Toc112395393"/>
      <w:bookmarkEnd w:id="18"/>
      <w:r>
        <w:t>NetBackup Ports</w:t>
      </w:r>
      <w:bookmarkEnd w:id="19"/>
      <w:bookmarkEnd w:id="20"/>
      <w:bookmarkEnd w:id="21"/>
    </w:p>
    <w:p w14:paraId="366D62AB" w14:textId="77777777" w:rsidR="00695FAD" w:rsidRDefault="00695FAD" w:rsidP="00695FAD">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When using NetBackup through a firewall, open the following ports for communication with the Bocada Data Collection Server(s):</w:t>
      </w:r>
    </w:p>
    <w:tbl>
      <w:tblPr>
        <w:tblW w:w="9140" w:type="dxa"/>
        <w:tblInd w:w="-5" w:type="dxa"/>
        <w:tblLook w:val="04A0" w:firstRow="1" w:lastRow="0" w:firstColumn="1" w:lastColumn="0" w:noHBand="0" w:noVBand="1"/>
      </w:tblPr>
      <w:tblGrid>
        <w:gridCol w:w="2480"/>
        <w:gridCol w:w="2220"/>
        <w:gridCol w:w="4440"/>
      </w:tblGrid>
      <w:tr w:rsidR="00695FAD" w:rsidRPr="00846B95" w14:paraId="03B3647F" w14:textId="77777777" w:rsidTr="009B159A">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1D6F1BC1" w14:textId="77777777" w:rsidR="00695FAD" w:rsidRPr="00846B95" w:rsidRDefault="00695FAD" w:rsidP="009B159A">
            <w:pPr>
              <w:contextualSpacing w:val="0"/>
              <w:jc w:val="center"/>
              <w:rPr>
                <w:b/>
                <w:bCs/>
                <w:color w:val="000000"/>
              </w:rPr>
            </w:pPr>
            <w:bookmarkStart w:id="22" w:name="_Hlk42696822"/>
            <w:r w:rsidRPr="00846B95">
              <w:rPr>
                <w:b/>
                <w:bCs/>
                <w:color w:val="000000"/>
              </w:rPr>
              <w:t>Daemon / Service</w:t>
            </w:r>
          </w:p>
        </w:tc>
        <w:tc>
          <w:tcPr>
            <w:tcW w:w="2220" w:type="dxa"/>
            <w:tcBorders>
              <w:top w:val="single" w:sz="4" w:space="0" w:color="auto"/>
              <w:left w:val="nil"/>
              <w:bottom w:val="single" w:sz="4" w:space="0" w:color="auto"/>
              <w:right w:val="single" w:sz="4" w:space="0" w:color="auto"/>
            </w:tcBorders>
            <w:shd w:val="clear" w:color="000000" w:fill="9BC2E6"/>
            <w:vAlign w:val="center"/>
            <w:hideMark/>
          </w:tcPr>
          <w:p w14:paraId="4A888897" w14:textId="77777777" w:rsidR="00695FAD" w:rsidRPr="00846B95" w:rsidRDefault="00695FAD" w:rsidP="009B159A">
            <w:pPr>
              <w:contextualSpacing w:val="0"/>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000000" w:fill="9BC2E6"/>
            <w:vAlign w:val="center"/>
            <w:hideMark/>
          </w:tcPr>
          <w:p w14:paraId="72ECDBA6" w14:textId="77777777" w:rsidR="00695FAD" w:rsidRPr="00846B95" w:rsidRDefault="00695FAD" w:rsidP="009B159A">
            <w:pPr>
              <w:contextualSpacing w:val="0"/>
              <w:jc w:val="center"/>
              <w:rPr>
                <w:b/>
                <w:bCs/>
                <w:color w:val="000000"/>
              </w:rPr>
            </w:pPr>
            <w:r w:rsidRPr="00846B95">
              <w:rPr>
                <w:b/>
                <w:bCs/>
                <w:color w:val="000000"/>
              </w:rPr>
              <w:t>Note</w:t>
            </w:r>
          </w:p>
        </w:tc>
      </w:tr>
      <w:tr w:rsidR="00695FAD" w:rsidRPr="00846B95" w14:paraId="6A93FA96" w14:textId="77777777" w:rsidTr="009B159A">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tcPr>
          <w:p w14:paraId="142312EA" w14:textId="77777777" w:rsidR="00695FAD" w:rsidRPr="00846B95" w:rsidRDefault="00695FAD" w:rsidP="009B159A">
            <w:pPr>
              <w:contextualSpacing w:val="0"/>
              <w:jc w:val="center"/>
              <w:rPr>
                <w:b/>
                <w:bCs/>
                <w:color w:val="000000"/>
              </w:rPr>
            </w:pPr>
            <w:r>
              <w:rPr>
                <w:i/>
                <w:iCs/>
              </w:rPr>
              <w:t>REST API</w:t>
            </w:r>
          </w:p>
        </w:tc>
        <w:tc>
          <w:tcPr>
            <w:tcW w:w="2220" w:type="dxa"/>
            <w:tcBorders>
              <w:top w:val="single" w:sz="4" w:space="0" w:color="auto"/>
              <w:left w:val="nil"/>
              <w:bottom w:val="single" w:sz="4" w:space="0" w:color="auto"/>
              <w:right w:val="single" w:sz="4" w:space="0" w:color="auto"/>
            </w:tcBorders>
            <w:shd w:val="clear" w:color="auto" w:fill="auto"/>
            <w:vAlign w:val="center"/>
          </w:tcPr>
          <w:p w14:paraId="20994605" w14:textId="77777777" w:rsidR="00695FAD" w:rsidRPr="0018798B" w:rsidRDefault="00695FAD" w:rsidP="009B159A">
            <w:pPr>
              <w:contextualSpacing w:val="0"/>
              <w:jc w:val="center"/>
              <w:rPr>
                <w:b/>
                <w:bCs/>
                <w:color w:val="000000"/>
              </w:rPr>
            </w:pPr>
            <w:r>
              <w:rPr>
                <w:color w:val="000000"/>
              </w:rPr>
              <w:t xml:space="preserve">443 </w:t>
            </w:r>
            <w:r>
              <w:rPr>
                <w:i/>
                <w:iCs/>
                <w:color w:val="000000"/>
              </w:rPr>
              <w:t>or</w:t>
            </w:r>
            <w:r>
              <w:rPr>
                <w:color w:val="000000"/>
              </w:rPr>
              <w:t xml:space="preserve"> 1556</w:t>
            </w:r>
          </w:p>
        </w:tc>
        <w:tc>
          <w:tcPr>
            <w:tcW w:w="4440" w:type="dxa"/>
            <w:tcBorders>
              <w:top w:val="single" w:sz="4" w:space="0" w:color="auto"/>
              <w:left w:val="nil"/>
              <w:bottom w:val="single" w:sz="4" w:space="0" w:color="auto"/>
              <w:right w:val="single" w:sz="4" w:space="0" w:color="auto"/>
            </w:tcBorders>
            <w:shd w:val="clear" w:color="auto" w:fill="auto"/>
            <w:vAlign w:val="center"/>
          </w:tcPr>
          <w:p w14:paraId="331FEB55" w14:textId="30DD1693" w:rsidR="00695FAD" w:rsidRPr="00846B95" w:rsidRDefault="00695FAD" w:rsidP="009B159A">
            <w:pPr>
              <w:contextualSpacing w:val="0"/>
              <w:jc w:val="center"/>
              <w:rPr>
                <w:b/>
                <w:bCs/>
                <w:color w:val="000000"/>
              </w:rPr>
            </w:pPr>
            <w:r w:rsidRPr="29D0019B">
              <w:rPr>
                <w:color w:val="000000" w:themeColor="text1"/>
              </w:rPr>
              <w:t xml:space="preserve">Backup </w:t>
            </w:r>
            <w:r w:rsidR="20F64BFB" w:rsidRPr="29D0019B">
              <w:rPr>
                <w:color w:val="000000" w:themeColor="text1"/>
              </w:rPr>
              <w:t xml:space="preserve">and Storage </w:t>
            </w:r>
            <w:r w:rsidRPr="29D0019B">
              <w:rPr>
                <w:color w:val="000000" w:themeColor="text1"/>
              </w:rPr>
              <w:t>collection for NBU version 8.3 and up</w:t>
            </w:r>
          </w:p>
        </w:tc>
      </w:tr>
      <w:bookmarkEnd w:id="22"/>
      <w:tr w:rsidR="00695FAD" w:rsidRPr="00846B95" w14:paraId="2CD3A0E7" w14:textId="77777777" w:rsidTr="009B159A">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tcPr>
          <w:p w14:paraId="4A013D1C" w14:textId="77777777" w:rsidR="00695FAD" w:rsidRDefault="00695FAD" w:rsidP="009B159A">
            <w:pPr>
              <w:contextualSpacing w:val="0"/>
              <w:jc w:val="center"/>
              <w:rPr>
                <w:i/>
                <w:iCs/>
              </w:rPr>
            </w:pPr>
            <w:r>
              <w:rPr>
                <w:i/>
                <w:iCs/>
              </w:rPr>
              <w:t>REST API</w:t>
            </w:r>
          </w:p>
        </w:tc>
        <w:tc>
          <w:tcPr>
            <w:tcW w:w="2220" w:type="dxa"/>
            <w:tcBorders>
              <w:top w:val="single" w:sz="4" w:space="0" w:color="auto"/>
              <w:left w:val="nil"/>
              <w:bottom w:val="single" w:sz="4" w:space="0" w:color="auto"/>
              <w:right w:val="single" w:sz="4" w:space="0" w:color="auto"/>
            </w:tcBorders>
            <w:shd w:val="clear" w:color="auto" w:fill="auto"/>
            <w:vAlign w:val="center"/>
          </w:tcPr>
          <w:p w14:paraId="2C92353D" w14:textId="77777777" w:rsidR="00695FAD" w:rsidRDefault="00695FAD" w:rsidP="009B159A">
            <w:pPr>
              <w:contextualSpacing w:val="0"/>
              <w:jc w:val="center"/>
              <w:rPr>
                <w:color w:val="000000"/>
              </w:rPr>
            </w:pPr>
            <w:r>
              <w:rPr>
                <w:color w:val="000000"/>
              </w:rPr>
              <w:t>1556</w:t>
            </w:r>
          </w:p>
        </w:tc>
        <w:tc>
          <w:tcPr>
            <w:tcW w:w="4440" w:type="dxa"/>
            <w:tcBorders>
              <w:top w:val="single" w:sz="4" w:space="0" w:color="auto"/>
              <w:left w:val="nil"/>
              <w:bottom w:val="single" w:sz="4" w:space="0" w:color="auto"/>
              <w:right w:val="single" w:sz="4" w:space="0" w:color="auto"/>
            </w:tcBorders>
            <w:shd w:val="clear" w:color="auto" w:fill="auto"/>
            <w:vAlign w:val="center"/>
          </w:tcPr>
          <w:p w14:paraId="00112561" w14:textId="5F4457AD" w:rsidR="00695FAD" w:rsidRDefault="00695FAD" w:rsidP="009B159A">
            <w:pPr>
              <w:contextualSpacing w:val="0"/>
              <w:jc w:val="center"/>
              <w:rPr>
                <w:color w:val="000000"/>
              </w:rPr>
            </w:pPr>
            <w:r w:rsidRPr="29D0019B">
              <w:rPr>
                <w:color w:val="000000" w:themeColor="text1"/>
              </w:rPr>
              <w:t xml:space="preserve">Backup </w:t>
            </w:r>
            <w:r w:rsidR="4CEBA022" w:rsidRPr="29D0019B">
              <w:rPr>
                <w:color w:val="000000" w:themeColor="text1"/>
              </w:rPr>
              <w:t xml:space="preserve">and Storage </w:t>
            </w:r>
            <w:r w:rsidRPr="29D0019B">
              <w:rPr>
                <w:color w:val="000000" w:themeColor="text1"/>
              </w:rPr>
              <w:t xml:space="preserve">collection for NBU version 8.1.1 – </w:t>
            </w:r>
            <w:r w:rsidR="00DE402F" w:rsidRPr="29D0019B">
              <w:rPr>
                <w:color w:val="000000" w:themeColor="text1"/>
              </w:rPr>
              <w:t>8.2</w:t>
            </w:r>
          </w:p>
        </w:tc>
      </w:tr>
      <w:tr w:rsidR="00695FAD" w:rsidRPr="00846B95" w14:paraId="17092E1B"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tcPr>
          <w:p w14:paraId="4DD08D45" w14:textId="77777777" w:rsidR="00695FAD" w:rsidRPr="00846B95" w:rsidRDefault="00695FAD" w:rsidP="009B159A">
            <w:pPr>
              <w:contextualSpacing w:val="0"/>
              <w:jc w:val="center"/>
              <w:rPr>
                <w:i/>
                <w:iCs/>
              </w:rPr>
            </w:pPr>
            <w:r>
              <w:rPr>
                <w:i/>
                <w:iCs/>
              </w:rPr>
              <w:t>WinRM</w:t>
            </w:r>
          </w:p>
        </w:tc>
        <w:tc>
          <w:tcPr>
            <w:tcW w:w="2220" w:type="dxa"/>
            <w:tcBorders>
              <w:top w:val="nil"/>
              <w:left w:val="nil"/>
              <w:bottom w:val="single" w:sz="4" w:space="0" w:color="auto"/>
              <w:right w:val="single" w:sz="4" w:space="0" w:color="auto"/>
            </w:tcBorders>
            <w:shd w:val="clear" w:color="auto" w:fill="auto"/>
            <w:vAlign w:val="center"/>
          </w:tcPr>
          <w:p w14:paraId="54C85EE4" w14:textId="77777777" w:rsidR="00695FAD" w:rsidRPr="00846B95" w:rsidRDefault="00695FAD" w:rsidP="009B159A">
            <w:pPr>
              <w:contextualSpacing w:val="0"/>
              <w:jc w:val="center"/>
              <w:rPr>
                <w:color w:val="000000"/>
              </w:rPr>
            </w:pPr>
            <w:r>
              <w:rPr>
                <w:color w:val="000000"/>
              </w:rPr>
              <w:t>5985</w:t>
            </w:r>
          </w:p>
        </w:tc>
        <w:tc>
          <w:tcPr>
            <w:tcW w:w="4440" w:type="dxa"/>
            <w:tcBorders>
              <w:top w:val="nil"/>
              <w:left w:val="nil"/>
              <w:bottom w:val="single" w:sz="4" w:space="0" w:color="auto"/>
              <w:right w:val="single" w:sz="4" w:space="0" w:color="auto"/>
            </w:tcBorders>
            <w:shd w:val="clear" w:color="auto" w:fill="auto"/>
            <w:vAlign w:val="center"/>
            <w:hideMark/>
          </w:tcPr>
          <w:p w14:paraId="25ED2DF7" w14:textId="77777777" w:rsidR="00695FAD" w:rsidRPr="00846B95" w:rsidRDefault="00695FAD" w:rsidP="009B159A">
            <w:pPr>
              <w:contextualSpacing w:val="0"/>
              <w:jc w:val="center"/>
              <w:rPr>
                <w:color w:val="000000"/>
              </w:rPr>
            </w:pPr>
            <w:r>
              <w:rPr>
                <w:color w:val="000000"/>
              </w:rPr>
              <w:t>Data Collection for Windows Primary Servers (Remote Desktop Protocol)</w:t>
            </w:r>
          </w:p>
        </w:tc>
      </w:tr>
      <w:tr w:rsidR="00695FAD" w:rsidRPr="00846B95" w14:paraId="020F8933"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tcPr>
          <w:p w14:paraId="563A7F53" w14:textId="77777777" w:rsidR="00695FAD" w:rsidRDefault="00695FAD" w:rsidP="009B159A">
            <w:pPr>
              <w:contextualSpacing w:val="0"/>
              <w:jc w:val="center"/>
              <w:rPr>
                <w:i/>
                <w:iCs/>
              </w:rPr>
            </w:pPr>
            <w:r>
              <w:rPr>
                <w:i/>
                <w:iCs/>
              </w:rPr>
              <w:t>PuTTY</w:t>
            </w:r>
          </w:p>
        </w:tc>
        <w:tc>
          <w:tcPr>
            <w:tcW w:w="2220" w:type="dxa"/>
            <w:tcBorders>
              <w:top w:val="nil"/>
              <w:left w:val="nil"/>
              <w:bottom w:val="single" w:sz="4" w:space="0" w:color="auto"/>
              <w:right w:val="single" w:sz="4" w:space="0" w:color="auto"/>
            </w:tcBorders>
            <w:shd w:val="clear" w:color="auto" w:fill="auto"/>
            <w:vAlign w:val="center"/>
          </w:tcPr>
          <w:p w14:paraId="1D3371DD" w14:textId="77777777" w:rsidR="00695FAD" w:rsidRPr="002B4EAD" w:rsidRDefault="00695FAD" w:rsidP="009B159A">
            <w:pPr>
              <w:contextualSpacing w:val="0"/>
              <w:jc w:val="center"/>
              <w:rPr>
                <w:color w:val="000000"/>
              </w:rPr>
            </w:pPr>
            <w:r w:rsidRPr="002B4EAD">
              <w:rPr>
                <w:color w:val="000000"/>
              </w:rPr>
              <w:t>22</w:t>
            </w:r>
          </w:p>
        </w:tc>
        <w:tc>
          <w:tcPr>
            <w:tcW w:w="4440" w:type="dxa"/>
            <w:tcBorders>
              <w:top w:val="nil"/>
              <w:left w:val="nil"/>
              <w:bottom w:val="single" w:sz="4" w:space="0" w:color="auto"/>
              <w:right w:val="single" w:sz="4" w:space="0" w:color="auto"/>
            </w:tcBorders>
            <w:shd w:val="clear" w:color="auto" w:fill="auto"/>
            <w:vAlign w:val="center"/>
          </w:tcPr>
          <w:p w14:paraId="59A3F58A" w14:textId="77777777" w:rsidR="00695FAD" w:rsidRDefault="00695FAD" w:rsidP="009B159A">
            <w:pPr>
              <w:contextualSpacing w:val="0"/>
              <w:jc w:val="center"/>
              <w:rPr>
                <w:color w:val="000000"/>
              </w:rPr>
            </w:pPr>
            <w:r>
              <w:rPr>
                <w:color w:val="000000"/>
              </w:rPr>
              <w:t>Data Collection for Unix Primary Servers (plink)</w:t>
            </w:r>
          </w:p>
        </w:tc>
      </w:tr>
      <w:tr w:rsidR="00695FAD" w:rsidRPr="00846B95" w14:paraId="1A144F64"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tcPr>
          <w:p w14:paraId="290F29BE" w14:textId="77777777" w:rsidR="00695FAD" w:rsidRPr="00846B95" w:rsidRDefault="00695FAD" w:rsidP="009B159A">
            <w:pPr>
              <w:contextualSpacing w:val="0"/>
              <w:jc w:val="center"/>
              <w:rPr>
                <w:i/>
                <w:iCs/>
              </w:rPr>
            </w:pPr>
            <w:proofErr w:type="spellStart"/>
            <w:r w:rsidRPr="00846B95">
              <w:rPr>
                <w:i/>
                <w:iCs/>
              </w:rPr>
              <w:t>Pbx</w:t>
            </w:r>
            <w:proofErr w:type="spellEnd"/>
          </w:p>
        </w:tc>
        <w:tc>
          <w:tcPr>
            <w:tcW w:w="2220" w:type="dxa"/>
            <w:tcBorders>
              <w:top w:val="nil"/>
              <w:left w:val="nil"/>
              <w:bottom w:val="single" w:sz="4" w:space="0" w:color="auto"/>
              <w:right w:val="single" w:sz="4" w:space="0" w:color="auto"/>
            </w:tcBorders>
            <w:shd w:val="clear" w:color="auto" w:fill="auto"/>
            <w:vAlign w:val="center"/>
          </w:tcPr>
          <w:p w14:paraId="45C12B0D" w14:textId="77777777" w:rsidR="00695FAD" w:rsidRPr="002B4EAD" w:rsidRDefault="00695FAD" w:rsidP="009B159A">
            <w:pPr>
              <w:contextualSpacing w:val="0"/>
              <w:jc w:val="center"/>
              <w:rPr>
                <w:color w:val="000000"/>
              </w:rPr>
            </w:pPr>
            <w:r w:rsidRPr="002B4EAD">
              <w:rPr>
                <w:color w:val="000000"/>
              </w:rPr>
              <w:t>1556</w:t>
            </w:r>
          </w:p>
        </w:tc>
        <w:tc>
          <w:tcPr>
            <w:tcW w:w="4440" w:type="dxa"/>
            <w:tcBorders>
              <w:top w:val="nil"/>
              <w:left w:val="nil"/>
              <w:bottom w:val="single" w:sz="4" w:space="0" w:color="auto"/>
              <w:right w:val="single" w:sz="4" w:space="0" w:color="auto"/>
            </w:tcBorders>
            <w:shd w:val="clear" w:color="auto" w:fill="auto"/>
            <w:vAlign w:val="center"/>
          </w:tcPr>
          <w:p w14:paraId="1E9D7814" w14:textId="77777777" w:rsidR="00695FAD" w:rsidRPr="00846B95" w:rsidRDefault="00695FAD" w:rsidP="009B159A">
            <w:pPr>
              <w:contextualSpacing w:val="0"/>
              <w:jc w:val="center"/>
              <w:rPr>
                <w:color w:val="000000"/>
              </w:rPr>
            </w:pPr>
            <w:r>
              <w:rPr>
                <w:color w:val="000000"/>
              </w:rPr>
              <w:t>-</w:t>
            </w:r>
          </w:p>
        </w:tc>
      </w:tr>
      <w:tr w:rsidR="00695FAD" w:rsidRPr="00846B95" w14:paraId="36ABEED8"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83664AE" w14:textId="77777777" w:rsidR="00695FAD" w:rsidRPr="00846B95" w:rsidRDefault="00695FAD" w:rsidP="009B159A">
            <w:pPr>
              <w:contextualSpacing w:val="0"/>
              <w:jc w:val="center"/>
              <w:rPr>
                <w:i/>
                <w:iCs/>
              </w:rPr>
            </w:pPr>
            <w:proofErr w:type="spellStart"/>
            <w:r w:rsidRPr="00846B95">
              <w:rPr>
                <w:i/>
                <w:iCs/>
              </w:rPr>
              <w:t>Vmd</w:t>
            </w:r>
            <w:proofErr w:type="spellEnd"/>
          </w:p>
        </w:tc>
        <w:tc>
          <w:tcPr>
            <w:tcW w:w="2220" w:type="dxa"/>
            <w:tcBorders>
              <w:top w:val="nil"/>
              <w:left w:val="nil"/>
              <w:bottom w:val="single" w:sz="4" w:space="0" w:color="auto"/>
              <w:right w:val="single" w:sz="4" w:space="0" w:color="auto"/>
            </w:tcBorders>
            <w:shd w:val="clear" w:color="auto" w:fill="auto"/>
            <w:vAlign w:val="center"/>
            <w:hideMark/>
          </w:tcPr>
          <w:p w14:paraId="79C12745" w14:textId="77777777" w:rsidR="00695FAD" w:rsidRPr="002B4EAD" w:rsidRDefault="00695FAD" w:rsidP="009B159A">
            <w:pPr>
              <w:contextualSpacing w:val="0"/>
              <w:jc w:val="center"/>
              <w:rPr>
                <w:color w:val="000000"/>
              </w:rPr>
            </w:pPr>
            <w:r w:rsidRPr="002B4EAD">
              <w:rPr>
                <w:color w:val="000000"/>
              </w:rPr>
              <w:t xml:space="preserve">13701 </w:t>
            </w:r>
          </w:p>
        </w:tc>
        <w:tc>
          <w:tcPr>
            <w:tcW w:w="4440" w:type="dxa"/>
            <w:tcBorders>
              <w:top w:val="nil"/>
              <w:left w:val="nil"/>
              <w:bottom w:val="single" w:sz="4" w:space="0" w:color="auto"/>
              <w:right w:val="single" w:sz="4" w:space="0" w:color="auto"/>
            </w:tcBorders>
            <w:shd w:val="clear" w:color="auto" w:fill="auto"/>
            <w:vAlign w:val="center"/>
            <w:hideMark/>
          </w:tcPr>
          <w:p w14:paraId="020C8DE3" w14:textId="77777777" w:rsidR="00695FAD" w:rsidRPr="00846B95" w:rsidRDefault="00695FAD" w:rsidP="41E4A47A">
            <w:pPr>
              <w:contextualSpacing w:val="0"/>
              <w:jc w:val="both"/>
              <w:rPr>
                <w:color w:val="000000"/>
              </w:rPr>
            </w:pPr>
            <w:r w:rsidRPr="41E4A47A">
              <w:rPr>
                <w:color w:val="000000" w:themeColor="text1"/>
              </w:rPr>
              <w:t>-</w:t>
            </w:r>
          </w:p>
        </w:tc>
      </w:tr>
      <w:tr w:rsidR="00695FAD" w:rsidRPr="00846B95" w14:paraId="241E688E"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CF6A2D8" w14:textId="77777777" w:rsidR="00695FAD" w:rsidRPr="00846B95" w:rsidRDefault="00695FAD" w:rsidP="009B159A">
            <w:pPr>
              <w:contextualSpacing w:val="0"/>
              <w:jc w:val="center"/>
              <w:rPr>
                <w:i/>
                <w:iCs/>
              </w:rPr>
            </w:pPr>
            <w:proofErr w:type="spellStart"/>
            <w:r w:rsidRPr="00846B95">
              <w:rPr>
                <w:i/>
                <w:iCs/>
              </w:rPr>
              <w:t>Bpdbm</w:t>
            </w:r>
            <w:proofErr w:type="spellEnd"/>
          </w:p>
        </w:tc>
        <w:tc>
          <w:tcPr>
            <w:tcW w:w="2220" w:type="dxa"/>
            <w:tcBorders>
              <w:top w:val="nil"/>
              <w:left w:val="nil"/>
              <w:bottom w:val="single" w:sz="4" w:space="0" w:color="auto"/>
              <w:right w:val="single" w:sz="4" w:space="0" w:color="auto"/>
            </w:tcBorders>
            <w:shd w:val="clear" w:color="auto" w:fill="auto"/>
            <w:vAlign w:val="center"/>
            <w:hideMark/>
          </w:tcPr>
          <w:p w14:paraId="1CD2292A" w14:textId="77777777" w:rsidR="00695FAD" w:rsidRPr="002B4EAD" w:rsidRDefault="00695FAD" w:rsidP="009B159A">
            <w:pPr>
              <w:contextualSpacing w:val="0"/>
              <w:jc w:val="center"/>
              <w:rPr>
                <w:color w:val="000000"/>
              </w:rPr>
            </w:pPr>
            <w:r w:rsidRPr="002B4EAD">
              <w:rPr>
                <w:color w:val="000000"/>
              </w:rPr>
              <w:t>13721</w:t>
            </w:r>
          </w:p>
        </w:tc>
        <w:tc>
          <w:tcPr>
            <w:tcW w:w="4440" w:type="dxa"/>
            <w:tcBorders>
              <w:top w:val="nil"/>
              <w:left w:val="nil"/>
              <w:bottom w:val="single" w:sz="4" w:space="0" w:color="auto"/>
              <w:right w:val="single" w:sz="4" w:space="0" w:color="auto"/>
            </w:tcBorders>
            <w:shd w:val="clear" w:color="auto" w:fill="auto"/>
            <w:vAlign w:val="center"/>
            <w:hideMark/>
          </w:tcPr>
          <w:p w14:paraId="4581EAED" w14:textId="77777777" w:rsidR="00695FAD" w:rsidRPr="00846B95" w:rsidRDefault="00695FAD" w:rsidP="009B159A">
            <w:pPr>
              <w:contextualSpacing w:val="0"/>
              <w:jc w:val="center"/>
              <w:rPr>
                <w:color w:val="000000"/>
              </w:rPr>
            </w:pPr>
            <w:r w:rsidRPr="00846B95">
              <w:rPr>
                <w:color w:val="000000"/>
              </w:rPr>
              <w:t>-</w:t>
            </w:r>
          </w:p>
        </w:tc>
      </w:tr>
      <w:tr w:rsidR="00695FAD" w:rsidRPr="00846B95" w14:paraId="45FAF125"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D9DDCFD" w14:textId="77777777" w:rsidR="00695FAD" w:rsidRPr="00846B95" w:rsidRDefault="00695FAD" w:rsidP="009B159A">
            <w:pPr>
              <w:contextualSpacing w:val="0"/>
              <w:jc w:val="center"/>
              <w:rPr>
                <w:i/>
                <w:iCs/>
              </w:rPr>
            </w:pPr>
            <w:proofErr w:type="spellStart"/>
            <w:r w:rsidRPr="00846B95">
              <w:rPr>
                <w:i/>
                <w:iCs/>
              </w:rPr>
              <w:t>Bpjobd</w:t>
            </w:r>
            <w:proofErr w:type="spellEnd"/>
          </w:p>
        </w:tc>
        <w:tc>
          <w:tcPr>
            <w:tcW w:w="2220" w:type="dxa"/>
            <w:tcBorders>
              <w:top w:val="nil"/>
              <w:left w:val="nil"/>
              <w:bottom w:val="single" w:sz="4" w:space="0" w:color="auto"/>
              <w:right w:val="single" w:sz="4" w:space="0" w:color="auto"/>
            </w:tcBorders>
            <w:shd w:val="clear" w:color="auto" w:fill="auto"/>
            <w:vAlign w:val="center"/>
            <w:hideMark/>
          </w:tcPr>
          <w:p w14:paraId="6C33A1BC" w14:textId="77777777" w:rsidR="00695FAD" w:rsidRPr="002B4EAD" w:rsidRDefault="00695FAD" w:rsidP="009B159A">
            <w:pPr>
              <w:contextualSpacing w:val="0"/>
              <w:jc w:val="center"/>
              <w:rPr>
                <w:color w:val="000000"/>
              </w:rPr>
            </w:pPr>
            <w:r w:rsidRPr="002B4EAD">
              <w:rPr>
                <w:color w:val="000000"/>
              </w:rPr>
              <w:t>13723</w:t>
            </w:r>
          </w:p>
        </w:tc>
        <w:tc>
          <w:tcPr>
            <w:tcW w:w="4440" w:type="dxa"/>
            <w:tcBorders>
              <w:top w:val="nil"/>
              <w:left w:val="nil"/>
              <w:bottom w:val="single" w:sz="4" w:space="0" w:color="auto"/>
              <w:right w:val="single" w:sz="4" w:space="0" w:color="auto"/>
            </w:tcBorders>
            <w:shd w:val="clear" w:color="auto" w:fill="auto"/>
            <w:vAlign w:val="center"/>
            <w:hideMark/>
          </w:tcPr>
          <w:p w14:paraId="13D0A29C" w14:textId="77777777" w:rsidR="00695FAD" w:rsidRPr="00846B95" w:rsidRDefault="00695FAD" w:rsidP="009B159A">
            <w:pPr>
              <w:contextualSpacing w:val="0"/>
              <w:jc w:val="center"/>
              <w:rPr>
                <w:color w:val="000000"/>
              </w:rPr>
            </w:pPr>
            <w:r w:rsidRPr="00846B95">
              <w:rPr>
                <w:color w:val="000000"/>
              </w:rPr>
              <w:t>-</w:t>
            </w:r>
          </w:p>
        </w:tc>
      </w:tr>
      <w:tr w:rsidR="00695FAD" w:rsidRPr="00846B95" w14:paraId="28E3AC7C"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701F44E" w14:textId="77777777" w:rsidR="00695FAD" w:rsidRPr="00846B95" w:rsidRDefault="00695FAD" w:rsidP="009B159A">
            <w:pPr>
              <w:contextualSpacing w:val="0"/>
              <w:jc w:val="center"/>
              <w:rPr>
                <w:i/>
                <w:iCs/>
              </w:rPr>
            </w:pPr>
            <w:proofErr w:type="spellStart"/>
            <w:r w:rsidRPr="00846B95">
              <w:rPr>
                <w:i/>
                <w:iCs/>
              </w:rPr>
              <w:t>Vnetd</w:t>
            </w:r>
            <w:proofErr w:type="spellEnd"/>
          </w:p>
        </w:tc>
        <w:tc>
          <w:tcPr>
            <w:tcW w:w="2220" w:type="dxa"/>
            <w:tcBorders>
              <w:top w:val="nil"/>
              <w:left w:val="nil"/>
              <w:bottom w:val="single" w:sz="4" w:space="0" w:color="auto"/>
              <w:right w:val="single" w:sz="4" w:space="0" w:color="auto"/>
            </w:tcBorders>
            <w:shd w:val="clear" w:color="auto" w:fill="auto"/>
            <w:vAlign w:val="center"/>
            <w:hideMark/>
          </w:tcPr>
          <w:p w14:paraId="31062256" w14:textId="77777777" w:rsidR="00695FAD" w:rsidRPr="002B4EAD" w:rsidRDefault="00695FAD" w:rsidP="009B159A">
            <w:pPr>
              <w:contextualSpacing w:val="0"/>
              <w:jc w:val="center"/>
              <w:rPr>
                <w:color w:val="000000"/>
              </w:rPr>
            </w:pPr>
            <w:r w:rsidRPr="002B4EAD">
              <w:rPr>
                <w:color w:val="000000"/>
              </w:rPr>
              <w:t>13724</w:t>
            </w:r>
          </w:p>
        </w:tc>
        <w:tc>
          <w:tcPr>
            <w:tcW w:w="4440" w:type="dxa"/>
            <w:tcBorders>
              <w:top w:val="nil"/>
              <w:left w:val="nil"/>
              <w:bottom w:val="single" w:sz="4" w:space="0" w:color="auto"/>
              <w:right w:val="single" w:sz="4" w:space="0" w:color="auto"/>
            </w:tcBorders>
            <w:shd w:val="clear" w:color="auto" w:fill="auto"/>
            <w:vAlign w:val="center"/>
            <w:hideMark/>
          </w:tcPr>
          <w:p w14:paraId="53601A74" w14:textId="77777777" w:rsidR="00695FAD" w:rsidRPr="00846B95" w:rsidRDefault="00695FAD" w:rsidP="009B159A">
            <w:pPr>
              <w:contextualSpacing w:val="0"/>
              <w:jc w:val="center"/>
              <w:rPr>
                <w:color w:val="000000"/>
              </w:rPr>
            </w:pPr>
            <w:r w:rsidRPr="00846B95">
              <w:rPr>
                <w:color w:val="000000"/>
              </w:rPr>
              <w:t>-</w:t>
            </w:r>
          </w:p>
        </w:tc>
      </w:tr>
      <w:tr w:rsidR="00695FAD" w:rsidRPr="00846B95" w14:paraId="5D84823C"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15CCA71" w14:textId="77777777" w:rsidR="00695FAD" w:rsidRPr="00846B95" w:rsidRDefault="00695FAD" w:rsidP="009B159A">
            <w:pPr>
              <w:contextualSpacing w:val="0"/>
              <w:jc w:val="center"/>
              <w:rPr>
                <w:i/>
                <w:iCs/>
              </w:rPr>
            </w:pPr>
            <w:proofErr w:type="spellStart"/>
            <w:r w:rsidRPr="00846B95">
              <w:rPr>
                <w:i/>
                <w:iCs/>
              </w:rPr>
              <w:t>Bpcd</w:t>
            </w:r>
            <w:proofErr w:type="spellEnd"/>
          </w:p>
        </w:tc>
        <w:tc>
          <w:tcPr>
            <w:tcW w:w="2220" w:type="dxa"/>
            <w:tcBorders>
              <w:top w:val="nil"/>
              <w:left w:val="nil"/>
              <w:bottom w:val="single" w:sz="4" w:space="0" w:color="auto"/>
              <w:right w:val="single" w:sz="4" w:space="0" w:color="auto"/>
            </w:tcBorders>
            <w:shd w:val="clear" w:color="auto" w:fill="auto"/>
            <w:vAlign w:val="center"/>
            <w:hideMark/>
          </w:tcPr>
          <w:p w14:paraId="1FCF3023" w14:textId="77777777" w:rsidR="00695FAD" w:rsidRPr="002B4EAD" w:rsidRDefault="00695FAD" w:rsidP="009B159A">
            <w:pPr>
              <w:contextualSpacing w:val="0"/>
              <w:jc w:val="center"/>
              <w:rPr>
                <w:color w:val="000000"/>
              </w:rPr>
            </w:pPr>
            <w:r w:rsidRPr="002B4EAD">
              <w:rPr>
                <w:color w:val="000000"/>
              </w:rPr>
              <w:t>13782/TCP</w:t>
            </w:r>
            <w:r w:rsidRPr="002B4EAD">
              <w:rPr>
                <w:color w:val="000000"/>
                <w:sz w:val="16"/>
                <w:szCs w:val="16"/>
              </w:rPr>
              <w:t> </w:t>
            </w:r>
          </w:p>
        </w:tc>
        <w:tc>
          <w:tcPr>
            <w:tcW w:w="4440" w:type="dxa"/>
            <w:tcBorders>
              <w:top w:val="nil"/>
              <w:left w:val="nil"/>
              <w:bottom w:val="single" w:sz="4" w:space="0" w:color="auto"/>
              <w:right w:val="single" w:sz="4" w:space="0" w:color="auto"/>
            </w:tcBorders>
            <w:shd w:val="clear" w:color="auto" w:fill="auto"/>
            <w:vAlign w:val="center"/>
            <w:hideMark/>
          </w:tcPr>
          <w:p w14:paraId="6A767572" w14:textId="77777777" w:rsidR="00695FAD" w:rsidRPr="00846B95" w:rsidRDefault="00695FAD" w:rsidP="009B159A">
            <w:pPr>
              <w:contextualSpacing w:val="0"/>
              <w:jc w:val="center"/>
              <w:rPr>
                <w:color w:val="000000"/>
              </w:rPr>
            </w:pPr>
            <w:r w:rsidRPr="00846B95">
              <w:rPr>
                <w:color w:val="000000"/>
              </w:rPr>
              <w:t>-</w:t>
            </w:r>
          </w:p>
        </w:tc>
      </w:tr>
    </w:tbl>
    <w:p w14:paraId="40B699C9" w14:textId="77777777" w:rsidR="00E20375" w:rsidRPr="00A53D0F" w:rsidRDefault="00E20375" w:rsidP="00E20375">
      <w:pPr>
        <w:pStyle w:val="Heading2"/>
        <w:spacing w:after="240"/>
      </w:pPr>
      <w:bookmarkStart w:id="23" w:name="_Forward_and_Reverse"/>
      <w:bookmarkStart w:id="24" w:name="_NetBackup_RBAC_Configuration"/>
      <w:bookmarkStart w:id="25" w:name="_Toc91668878"/>
      <w:bookmarkStart w:id="26" w:name="_Toc83310687"/>
      <w:bookmarkStart w:id="27" w:name="_Toc112395394"/>
      <w:bookmarkEnd w:id="23"/>
      <w:bookmarkEnd w:id="24"/>
      <w:r>
        <w:t>Forward and Reverse Name Resolution</w:t>
      </w:r>
      <w:bookmarkEnd w:id="25"/>
      <w:bookmarkEnd w:id="27"/>
      <w:r>
        <w:t xml:space="preserve"> </w:t>
      </w:r>
    </w:p>
    <w:p w14:paraId="38368145" w14:textId="77777777" w:rsidR="00E20375" w:rsidRDefault="00E20375" w:rsidP="00E20375">
      <w:pPr>
        <w:spacing w:after="200"/>
      </w:pPr>
      <w:r>
        <w:rPr>
          <w:rFonts w:cstheme="minorHAnsi"/>
          <w:szCs w:val="22"/>
        </w:rPr>
        <w:t xml:space="preserve">Forward and reverse name resolution must be available from the NetBackup Primary Server to the </w:t>
      </w:r>
      <w:r>
        <w:rPr>
          <w:rFonts w:cstheme="minorHAnsi"/>
          <w:color w:val="000000"/>
          <w:szCs w:val="22"/>
        </w:rPr>
        <w:t>Bocada</w:t>
      </w:r>
      <w:r>
        <w:rPr>
          <w:rFonts w:cstheme="minorHAnsi"/>
          <w:szCs w:val="22"/>
        </w:rPr>
        <w:t xml:space="preserve"> Data Collection server. If forward and reverse name resolution is not possible due to security restrictions, a host file must be edited. </w:t>
      </w:r>
      <w:r w:rsidRPr="006267C0">
        <w:t xml:space="preserve">Modify the </w:t>
      </w:r>
      <w:proofErr w:type="spellStart"/>
      <w:r w:rsidRPr="006267C0">
        <w:t>etc</w:t>
      </w:r>
      <w:proofErr w:type="spellEnd"/>
      <w:r w:rsidRPr="006267C0">
        <w:t xml:space="preserve">/hosts file on </w:t>
      </w:r>
      <w:r>
        <w:t>both the NetBackup</w:t>
      </w:r>
      <w:r w:rsidRPr="006267C0">
        <w:t xml:space="preserve"> </w:t>
      </w:r>
      <w:r>
        <w:t>Primary Server(</w:t>
      </w:r>
      <w:r w:rsidRPr="006267C0">
        <w:t>s</w:t>
      </w:r>
      <w:r>
        <w:t>) and the Bocada Data Collection server to include each other. Example</w:t>
      </w:r>
      <w:r w:rsidRPr="006267C0">
        <w:t xml:space="preserve">: </w:t>
      </w:r>
    </w:p>
    <w:p w14:paraId="1E0A1853" w14:textId="77777777" w:rsidR="00E20375" w:rsidRDefault="00E20375" w:rsidP="00E20375"/>
    <w:p w14:paraId="0453DCFB" w14:textId="77777777" w:rsidR="00E20375" w:rsidRDefault="00E20375" w:rsidP="00E20375">
      <w:pPr>
        <w:ind w:firstLine="720"/>
        <w:rPr>
          <w:i/>
          <w:iCs/>
        </w:rPr>
      </w:pPr>
      <w:r>
        <w:rPr>
          <w:i/>
          <w:iCs/>
        </w:rPr>
        <w:t>192.16.x.x</w:t>
      </w:r>
      <w:r>
        <w:rPr>
          <w:i/>
          <w:iCs/>
        </w:rPr>
        <w:tab/>
      </w:r>
      <w:proofErr w:type="spellStart"/>
      <w:r w:rsidRPr="006267C0">
        <w:rPr>
          <w:i/>
          <w:iCs/>
        </w:rPr>
        <w:t>datacollector</w:t>
      </w:r>
      <w:proofErr w:type="spellEnd"/>
      <w:r w:rsidRPr="006267C0">
        <w:rPr>
          <w:i/>
          <w:iCs/>
        </w:rPr>
        <w:t xml:space="preserve"> datacollector.domain.com</w:t>
      </w:r>
    </w:p>
    <w:p w14:paraId="20513ED6" w14:textId="77777777" w:rsidR="00E20375" w:rsidRDefault="00E20375" w:rsidP="00E20375">
      <w:pPr>
        <w:pStyle w:val="Heading2"/>
      </w:pPr>
      <w:bookmarkStart w:id="28" w:name="_NetBackup_Master_Server"/>
      <w:bookmarkStart w:id="29" w:name="_Toc83310688"/>
      <w:bookmarkStart w:id="30" w:name="_Toc91668879"/>
      <w:bookmarkStart w:id="31" w:name="_Toc112395395"/>
      <w:bookmarkEnd w:id="28"/>
      <w:r>
        <w:t>NetBackup</w:t>
      </w:r>
      <w:r w:rsidRPr="006267C0">
        <w:t xml:space="preserve"> </w:t>
      </w:r>
      <w:r>
        <w:t>Primary Server Access</w:t>
      </w:r>
      <w:bookmarkEnd w:id="29"/>
      <w:bookmarkEnd w:id="30"/>
      <w:bookmarkEnd w:id="31"/>
    </w:p>
    <w:p w14:paraId="67E44D50" w14:textId="77777777" w:rsidR="00E20375" w:rsidRPr="00344FEF" w:rsidRDefault="00E20375" w:rsidP="00E20375"/>
    <w:p w14:paraId="3C76F165" w14:textId="77777777" w:rsidR="00E20375" w:rsidRDefault="00E20375" w:rsidP="00E20375">
      <w:r w:rsidRPr="006267C0">
        <w:t xml:space="preserve">The </w:t>
      </w:r>
      <w:r>
        <w:rPr>
          <w:rFonts w:cstheme="minorHAnsi"/>
          <w:color w:val="000000"/>
          <w:szCs w:val="22"/>
        </w:rPr>
        <w:t>Bocada</w:t>
      </w:r>
      <w:r>
        <w:t xml:space="preserve"> Data Collection s</w:t>
      </w:r>
      <w:r w:rsidRPr="006267C0">
        <w:t xml:space="preserve">erver must be added as an additional server on the </w:t>
      </w:r>
      <w:r>
        <w:t>NetBackup</w:t>
      </w:r>
      <w:r w:rsidRPr="006267C0">
        <w:t xml:space="preserve"> </w:t>
      </w:r>
      <w:r>
        <w:t>Primary Server</w:t>
      </w:r>
      <w:r w:rsidRPr="006267C0">
        <w:t>.</w:t>
      </w:r>
      <w:r>
        <w:t xml:space="preserve"> </w:t>
      </w:r>
      <w:r w:rsidRPr="006267C0">
        <w:t>This can be done with the following procedures</w:t>
      </w:r>
      <w:r>
        <w:t>:</w:t>
      </w:r>
    </w:p>
    <w:p w14:paraId="3A1788C8" w14:textId="7E5EB72D" w:rsidR="00E20375" w:rsidRPr="00FD5A0A" w:rsidRDefault="00E20375" w:rsidP="00236235">
      <w:pPr>
        <w:pStyle w:val="ListParagraph"/>
        <w:numPr>
          <w:ilvl w:val="0"/>
          <w:numId w:val="2"/>
        </w:numPr>
        <w:rPr>
          <w:sz w:val="24"/>
        </w:rPr>
      </w:pPr>
      <w:r>
        <w:t>O</w:t>
      </w:r>
      <w:r w:rsidRPr="006267C0">
        <w:t xml:space="preserve">pen the </w:t>
      </w:r>
      <w:r>
        <w:t>NetBackup Console.</w:t>
      </w:r>
    </w:p>
    <w:p w14:paraId="33E7395F" w14:textId="77777777" w:rsidR="00E20375" w:rsidRPr="006267C0" w:rsidRDefault="00E20375" w:rsidP="00236235">
      <w:pPr>
        <w:pStyle w:val="ListParagraph"/>
        <w:numPr>
          <w:ilvl w:val="0"/>
          <w:numId w:val="2"/>
        </w:numPr>
        <w:rPr>
          <w:sz w:val="24"/>
        </w:rPr>
      </w:pPr>
      <w:r>
        <w:t>Expand NetBackup Management</w:t>
      </w:r>
    </w:p>
    <w:p w14:paraId="4890CDC0" w14:textId="77777777" w:rsidR="00E20375" w:rsidRPr="006267C0" w:rsidRDefault="00E20375" w:rsidP="00236235">
      <w:pPr>
        <w:pStyle w:val="ListParagraph"/>
        <w:numPr>
          <w:ilvl w:val="0"/>
          <w:numId w:val="2"/>
        </w:numPr>
        <w:rPr>
          <w:sz w:val="24"/>
        </w:rPr>
      </w:pPr>
      <w:r>
        <w:t xml:space="preserve">Expand Host Properties </w:t>
      </w:r>
      <w:r w:rsidRPr="006267C0">
        <w:rPr>
          <w:rFonts w:ascii="Wingdings" w:eastAsia="Wingdings" w:hAnsi="Wingdings" w:cs="Wingdings"/>
        </w:rPr>
        <w:t></w:t>
      </w:r>
      <w:r>
        <w:t xml:space="preserve"> Primary Servers.</w:t>
      </w:r>
    </w:p>
    <w:p w14:paraId="7632093A" w14:textId="77777777" w:rsidR="00E20375" w:rsidRPr="006267C0" w:rsidRDefault="00E20375" w:rsidP="00236235">
      <w:pPr>
        <w:pStyle w:val="ListParagraph"/>
        <w:numPr>
          <w:ilvl w:val="0"/>
          <w:numId w:val="2"/>
        </w:numPr>
        <w:rPr>
          <w:sz w:val="24"/>
        </w:rPr>
      </w:pPr>
      <w:r>
        <w:t xml:space="preserve">Primary Server properties </w:t>
      </w:r>
      <w:r w:rsidRPr="006267C0">
        <w:rPr>
          <w:rFonts w:ascii="Wingdings" w:eastAsia="Wingdings" w:hAnsi="Wingdings" w:cs="Wingdings"/>
        </w:rPr>
        <w:t></w:t>
      </w:r>
      <w:r>
        <w:t xml:space="preserve"> Servers.</w:t>
      </w:r>
    </w:p>
    <w:p w14:paraId="7898E509" w14:textId="77777777" w:rsidR="00E20375" w:rsidRPr="00FD5A0A" w:rsidRDefault="00E20375" w:rsidP="00236235">
      <w:pPr>
        <w:pStyle w:val="ListParagraph"/>
        <w:numPr>
          <w:ilvl w:val="0"/>
          <w:numId w:val="2"/>
        </w:numPr>
        <w:rPr>
          <w:sz w:val="24"/>
        </w:rPr>
      </w:pPr>
      <w:r>
        <w:t>A</w:t>
      </w:r>
      <w:r w:rsidRPr="006267C0">
        <w:t xml:space="preserve">dd the </w:t>
      </w:r>
      <w:r>
        <w:t xml:space="preserve">Bocada </w:t>
      </w:r>
      <w:r w:rsidRPr="006267C0">
        <w:t>Data Collector(s) in the Additional</w:t>
      </w:r>
      <w:r>
        <w:t xml:space="preserve"> Servers box.</w:t>
      </w:r>
    </w:p>
    <w:p w14:paraId="1C978AED" w14:textId="27E47982" w:rsidR="00E20375" w:rsidRPr="009E70B8" w:rsidRDefault="00E20375" w:rsidP="00E20375">
      <w:pPr>
        <w:ind w:left="720"/>
        <w:rPr>
          <w:szCs w:val="22"/>
        </w:rPr>
      </w:pPr>
      <w:r w:rsidRPr="009E70B8">
        <w:rPr>
          <w:szCs w:val="22"/>
        </w:rPr>
        <w:t>Note:</w:t>
      </w:r>
      <w:r>
        <w:rPr>
          <w:szCs w:val="22"/>
        </w:rPr>
        <w:t xml:space="preserve"> </w:t>
      </w:r>
      <w:r w:rsidRPr="009E70B8">
        <w:rPr>
          <w:szCs w:val="22"/>
        </w:rPr>
        <w:t>Some users have found that adding the Bocada DCS as a media server as well as an additional server was necessary to grant permission to the DCS.</w:t>
      </w:r>
      <w:r>
        <w:rPr>
          <w:szCs w:val="22"/>
        </w:rPr>
        <w:t xml:space="preserve"> </w:t>
      </w:r>
      <w:r w:rsidR="00EA7473">
        <w:rPr>
          <w:szCs w:val="22"/>
        </w:rPr>
        <w:t>Other users have found that adding as only a media server is sufficient for access.</w:t>
      </w:r>
    </w:p>
    <w:p w14:paraId="7CB954ED" w14:textId="77777777" w:rsidR="00E20375" w:rsidRPr="00F86FA4" w:rsidRDefault="00E20375" w:rsidP="00236235">
      <w:pPr>
        <w:pStyle w:val="ListParagraph"/>
        <w:numPr>
          <w:ilvl w:val="0"/>
          <w:numId w:val="2"/>
        </w:numPr>
        <w:rPr>
          <w:sz w:val="24"/>
        </w:rPr>
      </w:pPr>
      <w:r>
        <w:t xml:space="preserve">Run </w:t>
      </w:r>
      <w:proofErr w:type="spellStart"/>
      <w:r w:rsidRPr="00054FF7">
        <w:rPr>
          <w:rFonts w:ascii="Courier New" w:hAnsi="Courier New" w:cs="Courier New"/>
        </w:rPr>
        <w:t>bprdreq</w:t>
      </w:r>
      <w:proofErr w:type="spellEnd"/>
      <w:r w:rsidRPr="00054FF7">
        <w:rPr>
          <w:rFonts w:ascii="Courier New" w:hAnsi="Courier New" w:cs="Courier New"/>
        </w:rPr>
        <w:t xml:space="preserve"> –</w:t>
      </w:r>
      <w:proofErr w:type="spellStart"/>
      <w:r w:rsidRPr="00054FF7">
        <w:rPr>
          <w:rFonts w:ascii="Courier New" w:hAnsi="Courier New" w:cs="Courier New"/>
        </w:rPr>
        <w:t>rereadconfig</w:t>
      </w:r>
      <w:proofErr w:type="spellEnd"/>
      <w:r>
        <w:t xml:space="preserve"> (located in &lt;NBU-Install-Path&gt; NetBackup/bin/</w:t>
      </w:r>
      <w:proofErr w:type="spellStart"/>
      <w:r>
        <w:t>admincmd</w:t>
      </w:r>
      <w:proofErr w:type="spellEnd"/>
      <w:r>
        <w:t>) to have NetBackup reread this file without cycling services.</w:t>
      </w:r>
    </w:p>
    <w:p w14:paraId="6CFBF617" w14:textId="0836F063" w:rsidR="00E20375" w:rsidRDefault="00E20375" w:rsidP="00E20375">
      <w:pPr>
        <w:pStyle w:val="Heading2"/>
        <w:spacing w:after="240"/>
      </w:pPr>
      <w:bookmarkStart w:id="32" w:name="_NetBackup_Remote_Admin"/>
      <w:bookmarkStart w:id="33" w:name="_NetBackup_Windows_Remote"/>
      <w:bookmarkStart w:id="34" w:name="_User_Permissions"/>
      <w:bookmarkStart w:id="35" w:name="_Toc83310689"/>
      <w:bookmarkStart w:id="36" w:name="_Toc91668880"/>
      <w:bookmarkStart w:id="37" w:name="_Toc112395396"/>
      <w:bookmarkEnd w:id="32"/>
      <w:bookmarkEnd w:id="33"/>
      <w:bookmarkEnd w:id="34"/>
      <w:r>
        <w:lastRenderedPageBreak/>
        <w:t>PuTTY User Permissions</w:t>
      </w:r>
      <w:bookmarkEnd w:id="35"/>
      <w:bookmarkEnd w:id="36"/>
      <w:bookmarkEnd w:id="37"/>
    </w:p>
    <w:p w14:paraId="191CC313" w14:textId="77777777" w:rsidR="00E20375" w:rsidRDefault="00E20375" w:rsidP="00E20375">
      <w:pPr>
        <w:rPr>
          <w:rFonts w:eastAsiaTheme="majorEastAsia"/>
        </w:rPr>
      </w:pPr>
      <w:r>
        <w:rPr>
          <w:rFonts w:eastAsiaTheme="majorEastAsia"/>
        </w:rPr>
        <w:t>A user with the following permissions are required:</w:t>
      </w:r>
    </w:p>
    <w:p w14:paraId="7F7466F9" w14:textId="74EEBA4E" w:rsidR="00E20375" w:rsidRDefault="00E20375" w:rsidP="00236235">
      <w:pPr>
        <w:pStyle w:val="ListParagraph"/>
        <w:numPr>
          <w:ilvl w:val="0"/>
          <w:numId w:val="7"/>
        </w:numPr>
        <w:rPr>
          <w:rFonts w:eastAsiaTheme="majorEastAsia"/>
        </w:rPr>
      </w:pPr>
      <w:r>
        <w:rPr>
          <w:rFonts w:eastAsiaTheme="majorEastAsia"/>
        </w:rPr>
        <w:t>Local access on the NetBackup Primary Server</w:t>
      </w:r>
      <w:r w:rsidR="005A6206">
        <w:rPr>
          <w:rFonts w:eastAsiaTheme="majorEastAsia"/>
        </w:rPr>
        <w:br/>
      </w:r>
    </w:p>
    <w:p w14:paraId="7DBA0F9B" w14:textId="0C4022D6" w:rsidR="002B4EAD" w:rsidRDefault="002B4EAD" w:rsidP="00236235">
      <w:pPr>
        <w:pStyle w:val="ListParagraph"/>
        <w:numPr>
          <w:ilvl w:val="1"/>
          <w:numId w:val="7"/>
        </w:numPr>
        <w:rPr>
          <w:rFonts w:eastAsiaTheme="majorEastAsia"/>
        </w:rPr>
      </w:pPr>
      <w:r>
        <w:rPr>
          <w:rFonts w:eastAsiaTheme="majorEastAsia"/>
        </w:rPr>
        <w:t>On a Unix Master, the TTY requirement must be disabled globally, for the group, or the individual user set up for Bocada collection.</w:t>
      </w:r>
      <w:r>
        <w:rPr>
          <w:rFonts w:eastAsiaTheme="majorEastAsia"/>
        </w:rPr>
        <w:br/>
      </w:r>
      <w:hyperlink r:id="rId15" w:history="1">
        <w:r w:rsidRPr="00AE7695">
          <w:rPr>
            <w:rStyle w:val="Hyperlink"/>
            <w:rFonts w:eastAsiaTheme="majorEastAsia"/>
          </w:rPr>
          <w:t>https://www.shell-tips.com/linux/sudo-sorry-you-must-have-a-tty-to-run-sudo/</w:t>
        </w:r>
      </w:hyperlink>
      <w:r w:rsidR="005A6206">
        <w:rPr>
          <w:rFonts w:eastAsiaTheme="majorEastAsia"/>
        </w:rPr>
        <w:br/>
      </w:r>
    </w:p>
    <w:p w14:paraId="2F9F4BB4" w14:textId="601AC30F" w:rsidR="00E20375" w:rsidRDefault="00E20375" w:rsidP="00236235">
      <w:pPr>
        <w:pStyle w:val="ListParagraph"/>
        <w:numPr>
          <w:ilvl w:val="1"/>
          <w:numId w:val="7"/>
        </w:numPr>
        <w:rPr>
          <w:rFonts w:eastAsiaTheme="majorEastAsia"/>
        </w:rPr>
      </w:pPr>
      <w:r>
        <w:rPr>
          <w:rFonts w:eastAsiaTheme="majorEastAsia"/>
        </w:rPr>
        <w:t>On a Unix Master, the user must have sudo configured with NOPASSWD set for the following commands:</w:t>
      </w:r>
    </w:p>
    <w:p w14:paraId="0D280BF0" w14:textId="77777777" w:rsidR="00E20375" w:rsidRDefault="00E20375" w:rsidP="00236235">
      <w:pPr>
        <w:pStyle w:val="ListParagraph"/>
        <w:numPr>
          <w:ilvl w:val="2"/>
          <w:numId w:val="7"/>
        </w:numPr>
        <w:rPr>
          <w:rFonts w:eastAsiaTheme="majorEastAsia"/>
        </w:rPr>
      </w:pPr>
      <w:r>
        <w:rPr>
          <w:rFonts w:eastAsiaTheme="majorEastAsia"/>
        </w:rPr>
        <w:t>&lt;install path&gt;/</w:t>
      </w:r>
      <w:proofErr w:type="spellStart"/>
      <w:r>
        <w:rPr>
          <w:rFonts w:eastAsiaTheme="majorEastAsia"/>
        </w:rPr>
        <w:t>netbackup</w:t>
      </w:r>
      <w:proofErr w:type="spellEnd"/>
      <w:r>
        <w:rPr>
          <w:rFonts w:eastAsiaTheme="majorEastAsia"/>
        </w:rPr>
        <w:t>/bin/</w:t>
      </w:r>
      <w:proofErr w:type="spellStart"/>
      <w:r>
        <w:rPr>
          <w:rFonts w:eastAsiaTheme="majorEastAsia"/>
        </w:rPr>
        <w:t>admincmd</w:t>
      </w:r>
      <w:proofErr w:type="spellEnd"/>
      <w:r>
        <w:rPr>
          <w:rFonts w:eastAsiaTheme="majorEastAsia"/>
        </w:rPr>
        <w:t>/*</w:t>
      </w:r>
    </w:p>
    <w:p w14:paraId="545EBDF8" w14:textId="110EEEEC" w:rsidR="00E20375" w:rsidRDefault="00E20375" w:rsidP="00236235">
      <w:pPr>
        <w:pStyle w:val="ListParagraph"/>
        <w:numPr>
          <w:ilvl w:val="2"/>
          <w:numId w:val="7"/>
        </w:numPr>
        <w:rPr>
          <w:rFonts w:eastAsiaTheme="majorEastAsia"/>
        </w:rPr>
      </w:pPr>
      <w:r>
        <w:rPr>
          <w:rFonts w:eastAsiaTheme="majorEastAsia"/>
        </w:rPr>
        <w:t>&lt;install path&gt;/</w:t>
      </w:r>
      <w:proofErr w:type="spellStart"/>
      <w:r>
        <w:rPr>
          <w:rFonts w:eastAsiaTheme="majorEastAsia"/>
        </w:rPr>
        <w:t>volmgr</w:t>
      </w:r>
      <w:proofErr w:type="spellEnd"/>
      <w:r>
        <w:rPr>
          <w:rFonts w:eastAsiaTheme="majorEastAsia"/>
        </w:rPr>
        <w:t>/bin/*</w:t>
      </w:r>
    </w:p>
    <w:p w14:paraId="04F08FFB" w14:textId="1FF9F97B" w:rsidR="005A6206" w:rsidRDefault="00843D73" w:rsidP="005A6206">
      <w:pPr>
        <w:pStyle w:val="ListParagraph"/>
        <w:ind w:left="1440"/>
        <w:rPr>
          <w:rFonts w:eastAsiaTheme="majorEastAsia"/>
        </w:rPr>
      </w:pPr>
      <w:hyperlink r:id="rId16" w:history="1">
        <w:r w:rsidR="005A6206" w:rsidRPr="00AE7695">
          <w:rPr>
            <w:rStyle w:val="Hyperlink"/>
            <w:rFonts w:eastAsiaTheme="majorEastAsia"/>
          </w:rPr>
          <w:t>https://www.shell-tips.com/linux/sudo-no-tty-present-and-no-askpass-program-specified/</w:t>
        </w:r>
      </w:hyperlink>
      <w:r w:rsidR="005A6206">
        <w:rPr>
          <w:rFonts w:eastAsiaTheme="majorEastAsia"/>
        </w:rPr>
        <w:br/>
      </w:r>
    </w:p>
    <w:p w14:paraId="51AAAD62" w14:textId="77777777" w:rsidR="00E20375" w:rsidRDefault="00E20375" w:rsidP="00236235">
      <w:pPr>
        <w:pStyle w:val="ListParagraph"/>
        <w:numPr>
          <w:ilvl w:val="1"/>
          <w:numId w:val="7"/>
        </w:numPr>
        <w:rPr>
          <w:rFonts w:eastAsiaTheme="majorEastAsia"/>
        </w:rPr>
      </w:pPr>
      <w:r>
        <w:rPr>
          <w:rFonts w:eastAsiaTheme="majorEastAsia"/>
        </w:rPr>
        <w:t>On a Windows Master, the user must have administrator rights to run the following commands:</w:t>
      </w:r>
    </w:p>
    <w:p w14:paraId="1BCA5DB9" w14:textId="77777777" w:rsidR="00E20375" w:rsidRDefault="00E20375" w:rsidP="00236235">
      <w:pPr>
        <w:pStyle w:val="ListParagraph"/>
        <w:numPr>
          <w:ilvl w:val="2"/>
          <w:numId w:val="7"/>
        </w:numPr>
        <w:rPr>
          <w:rFonts w:eastAsiaTheme="majorEastAsia"/>
        </w:rPr>
      </w:pPr>
      <w:r>
        <w:rPr>
          <w:rFonts w:eastAsiaTheme="majorEastAsia"/>
        </w:rPr>
        <w:t>&lt;install path&gt;/</w:t>
      </w:r>
      <w:proofErr w:type="spellStart"/>
      <w:r>
        <w:rPr>
          <w:rFonts w:eastAsiaTheme="majorEastAsia"/>
        </w:rPr>
        <w:t>netbackup</w:t>
      </w:r>
      <w:proofErr w:type="spellEnd"/>
      <w:r>
        <w:rPr>
          <w:rFonts w:eastAsiaTheme="majorEastAsia"/>
        </w:rPr>
        <w:t>/bin/</w:t>
      </w:r>
      <w:proofErr w:type="spellStart"/>
      <w:r>
        <w:rPr>
          <w:rFonts w:eastAsiaTheme="majorEastAsia"/>
        </w:rPr>
        <w:t>admincmd</w:t>
      </w:r>
      <w:proofErr w:type="spellEnd"/>
      <w:r>
        <w:rPr>
          <w:rFonts w:eastAsiaTheme="majorEastAsia"/>
        </w:rPr>
        <w:t>/*</w:t>
      </w:r>
    </w:p>
    <w:p w14:paraId="18B31595" w14:textId="54309E92" w:rsidR="005A6206" w:rsidRDefault="00E20375" w:rsidP="00236235">
      <w:pPr>
        <w:pStyle w:val="ListParagraph"/>
        <w:numPr>
          <w:ilvl w:val="2"/>
          <w:numId w:val="7"/>
        </w:numPr>
        <w:rPr>
          <w:rFonts w:eastAsiaTheme="majorEastAsia"/>
        </w:rPr>
      </w:pPr>
      <w:r>
        <w:rPr>
          <w:rFonts w:eastAsiaTheme="majorEastAsia"/>
        </w:rPr>
        <w:t>&lt;install path&gt;/</w:t>
      </w:r>
      <w:proofErr w:type="spellStart"/>
      <w:r>
        <w:rPr>
          <w:rFonts w:eastAsiaTheme="majorEastAsia"/>
        </w:rPr>
        <w:t>volmgr</w:t>
      </w:r>
      <w:proofErr w:type="spellEnd"/>
      <w:r>
        <w:rPr>
          <w:rFonts w:eastAsiaTheme="majorEastAsia"/>
        </w:rPr>
        <w:t>/bin/</w:t>
      </w:r>
    </w:p>
    <w:p w14:paraId="6840297E" w14:textId="3CDEC8D3" w:rsidR="005A6206" w:rsidRDefault="005A6206" w:rsidP="005A6206">
      <w:pPr>
        <w:pStyle w:val="ListParagraph"/>
        <w:ind w:left="1440"/>
        <w:rPr>
          <w:rFonts w:eastAsiaTheme="majorEastAsia"/>
        </w:rPr>
      </w:pPr>
    </w:p>
    <w:p w14:paraId="1664357D" w14:textId="77777777" w:rsidR="00E20375" w:rsidRDefault="00E20375" w:rsidP="00236235">
      <w:pPr>
        <w:pStyle w:val="ListParagraph"/>
        <w:numPr>
          <w:ilvl w:val="0"/>
          <w:numId w:val="7"/>
        </w:numPr>
        <w:rPr>
          <w:rFonts w:eastAsiaTheme="majorEastAsia"/>
        </w:rPr>
      </w:pPr>
      <w:r>
        <w:rPr>
          <w:rFonts w:eastAsiaTheme="majorEastAsia"/>
        </w:rPr>
        <w:t>Added to the &lt;install path&gt;/java/</w:t>
      </w:r>
      <w:proofErr w:type="spellStart"/>
      <w:r>
        <w:rPr>
          <w:rFonts w:eastAsiaTheme="majorEastAsia"/>
        </w:rPr>
        <w:t>auth.conf</w:t>
      </w:r>
      <w:proofErr w:type="spellEnd"/>
      <w:r>
        <w:rPr>
          <w:rFonts w:eastAsiaTheme="majorEastAsia"/>
        </w:rPr>
        <w:t xml:space="preserve"> on the NetBackup Primary Server with similar permissions:</w:t>
      </w:r>
    </w:p>
    <w:p w14:paraId="1D64B309" w14:textId="77777777" w:rsidR="00E20375" w:rsidRDefault="00E20375" w:rsidP="00E20375">
      <w:pPr>
        <w:ind w:left="1080"/>
        <w:rPr>
          <w:rFonts w:eastAsiaTheme="majorEastAsia"/>
        </w:rPr>
      </w:pPr>
      <w:r>
        <w:rPr>
          <w:rFonts w:eastAsiaTheme="majorEastAsia"/>
        </w:rPr>
        <w:t>&lt;user&gt;</w:t>
      </w:r>
      <w:r w:rsidRPr="00344FEF">
        <w:rPr>
          <w:rFonts w:eastAsiaTheme="majorEastAsia"/>
        </w:rPr>
        <w:t xml:space="preserve"> ADMIN=ALL JBP=ALL</w:t>
      </w:r>
    </w:p>
    <w:p w14:paraId="213569BB" w14:textId="77777777" w:rsidR="00E20375" w:rsidRDefault="00E20375">
      <w:pPr>
        <w:spacing w:after="200"/>
        <w:contextualSpacing w:val="0"/>
        <w:rPr>
          <w:rFonts w:asciiTheme="majorHAnsi" w:hAnsiTheme="majorHAnsi" w:cstheme="majorBidi"/>
          <w:b/>
          <w:bCs/>
          <w:color w:val="365F91" w:themeColor="accent1" w:themeShade="BF"/>
          <w:sz w:val="32"/>
          <w:szCs w:val="28"/>
        </w:rPr>
      </w:pPr>
      <w:r>
        <w:br w:type="page"/>
      </w:r>
    </w:p>
    <w:p w14:paraId="3DD34CCB" w14:textId="68BDED73" w:rsidR="00E20375" w:rsidRDefault="00E20375" w:rsidP="00E20375">
      <w:pPr>
        <w:pStyle w:val="Heading1"/>
        <w:rPr>
          <w:rFonts w:eastAsia="Times New Roman"/>
        </w:rPr>
      </w:pPr>
      <w:bookmarkStart w:id="38" w:name="_NetBackup_RBAC_Configuration_1"/>
      <w:bookmarkStart w:id="39" w:name="_Toc91668881"/>
      <w:bookmarkStart w:id="40" w:name="_Toc112395397"/>
      <w:bookmarkEnd w:id="38"/>
      <w:r>
        <w:rPr>
          <w:rFonts w:eastAsia="Times New Roman"/>
        </w:rPr>
        <w:lastRenderedPageBreak/>
        <w:t xml:space="preserve">NetBackup </w:t>
      </w:r>
      <w:r w:rsidRPr="009F1B13">
        <w:rPr>
          <w:rFonts w:eastAsia="Times New Roman"/>
        </w:rPr>
        <w:t xml:space="preserve">RBAC </w:t>
      </w:r>
      <w:r>
        <w:rPr>
          <w:rFonts w:eastAsia="Times New Roman"/>
        </w:rPr>
        <w:t>Configuration</w:t>
      </w:r>
      <w:bookmarkEnd w:id="39"/>
      <w:r w:rsidR="009F646F">
        <w:rPr>
          <w:rFonts w:eastAsia="Times New Roman"/>
        </w:rPr>
        <w:t xml:space="preserve"> (</w:t>
      </w:r>
      <w:r w:rsidR="009F646F">
        <w:t>NetBackup 8.3 and newer)</w:t>
      </w:r>
      <w:bookmarkEnd w:id="40"/>
    </w:p>
    <w:p w14:paraId="1BF4BA60" w14:textId="2ADAD3F9" w:rsidR="00E20375" w:rsidRDefault="00E20375" w:rsidP="00E20375">
      <w:r>
        <w:t>Follow the steps below to configure an RBAC user/role for Bocada data collection</w:t>
      </w:r>
      <w:r w:rsidR="009F646F">
        <w:t xml:space="preserve"> if your NetBackup version is 8.3 or above.</w:t>
      </w:r>
    </w:p>
    <w:p w14:paraId="01ACC4DB" w14:textId="77777777" w:rsidR="00E20375" w:rsidRPr="00E20375" w:rsidRDefault="00E20375" w:rsidP="00E20375"/>
    <w:p w14:paraId="6E35D9A4" w14:textId="77777777" w:rsidR="00E20375" w:rsidRPr="00641F13" w:rsidRDefault="00E20375" w:rsidP="00236235">
      <w:pPr>
        <w:numPr>
          <w:ilvl w:val="0"/>
          <w:numId w:val="10"/>
        </w:numPr>
        <w:spacing w:before="100" w:beforeAutospacing="1" w:after="100" w:afterAutospacing="1"/>
        <w:rPr>
          <w:rFonts w:ascii="Segoe UI" w:hAnsi="Segoe UI" w:cs="Segoe UI"/>
          <w:color w:val="000000"/>
          <w:sz w:val="21"/>
          <w:szCs w:val="21"/>
        </w:rPr>
      </w:pPr>
      <w:r>
        <w:rPr>
          <w:rFonts w:ascii="Segoe UI" w:hAnsi="Segoe UI" w:cs="Segoe UI"/>
          <w:color w:val="000000"/>
          <w:sz w:val="21"/>
          <w:szCs w:val="21"/>
        </w:rPr>
        <w:t>Navigate to Security &gt; RBAC:</w:t>
      </w:r>
      <w:r>
        <w:rPr>
          <w:rFonts w:ascii="Segoe UI" w:hAnsi="Segoe UI" w:cs="Segoe UI"/>
          <w:color w:val="000000"/>
          <w:sz w:val="21"/>
          <w:szCs w:val="21"/>
        </w:rPr>
        <w:br/>
      </w:r>
      <w:r>
        <w:rPr>
          <w:noProof/>
        </w:rPr>
        <w:drawing>
          <wp:inline distT="0" distB="0" distL="0" distR="0" wp14:anchorId="211D14FE" wp14:editId="73BB2651">
            <wp:extent cx="2752725" cy="1428750"/>
            <wp:effectExtent l="76200" t="95250" r="85725" b="952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2752725" cy="1428750"/>
                    </a:xfrm>
                    <a:prstGeom prst="rect">
                      <a:avLst/>
                    </a:prstGeom>
                    <a:effectLst>
                      <a:outerShdw blurRad="63500" sx="102000" sy="102000" algn="ctr" rotWithShape="0">
                        <a:prstClr val="black">
                          <a:alpha val="40000"/>
                        </a:prstClr>
                      </a:outerShdw>
                    </a:effectLst>
                  </pic:spPr>
                </pic:pic>
              </a:graphicData>
            </a:graphic>
          </wp:inline>
        </w:drawing>
      </w:r>
    </w:p>
    <w:p w14:paraId="22EB56E0" w14:textId="77777777" w:rsidR="00E20375" w:rsidRPr="00410CE9" w:rsidRDefault="00E20375" w:rsidP="00236235">
      <w:pPr>
        <w:numPr>
          <w:ilvl w:val="0"/>
          <w:numId w:val="10"/>
        </w:numPr>
        <w:spacing w:before="100" w:beforeAutospacing="1" w:after="100" w:afterAutospacing="1"/>
        <w:rPr>
          <w:rFonts w:ascii="Segoe UI" w:hAnsi="Segoe UI" w:cs="Segoe UI"/>
          <w:color w:val="000000"/>
          <w:sz w:val="21"/>
          <w:szCs w:val="21"/>
        </w:rPr>
      </w:pPr>
      <w:r w:rsidRPr="00410CE9">
        <w:rPr>
          <w:rFonts w:ascii="Segoe UI" w:hAnsi="Segoe UI" w:cs="Segoe UI"/>
          <w:color w:val="000000"/>
          <w:sz w:val="21"/>
          <w:szCs w:val="21"/>
        </w:rPr>
        <w:t xml:space="preserve">Add a </w:t>
      </w:r>
      <w:r w:rsidRPr="00D029F1">
        <w:rPr>
          <w:rFonts w:ascii="Segoe UI" w:hAnsi="Segoe UI" w:cs="Segoe UI"/>
          <w:i/>
          <w:iCs/>
          <w:color w:val="000000"/>
          <w:sz w:val="21"/>
          <w:szCs w:val="21"/>
        </w:rPr>
        <w:t>Custom</w:t>
      </w:r>
      <w:r w:rsidRPr="00410CE9">
        <w:rPr>
          <w:rFonts w:ascii="Segoe UI" w:hAnsi="Segoe UI" w:cs="Segoe UI"/>
          <w:color w:val="000000"/>
          <w:sz w:val="21"/>
          <w:szCs w:val="21"/>
        </w:rPr>
        <w:t xml:space="preserve"> Role with a descriptive name:</w:t>
      </w:r>
      <w:r w:rsidRPr="00410CE9">
        <w:rPr>
          <w:rFonts w:ascii="Segoe UI" w:hAnsi="Segoe UI" w:cs="Segoe UI"/>
          <w:color w:val="000000"/>
          <w:sz w:val="21"/>
          <w:szCs w:val="21"/>
        </w:rPr>
        <w:br/>
      </w:r>
      <w:r>
        <w:rPr>
          <w:rFonts w:ascii="Segoe UI" w:hAnsi="Segoe UI" w:cs="Segoe UI"/>
          <w:noProof/>
          <w:color w:val="000000"/>
          <w:sz w:val="21"/>
          <w:szCs w:val="21"/>
        </w:rPr>
        <w:drawing>
          <wp:inline distT="0" distB="0" distL="0" distR="0" wp14:anchorId="6DB9EDA8" wp14:editId="10DF262B">
            <wp:extent cx="2590800" cy="1381125"/>
            <wp:effectExtent l="76200" t="95250" r="76200" b="1047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381125"/>
                    </a:xfrm>
                    <a:prstGeom prst="rect">
                      <a:avLst/>
                    </a:prstGeom>
                    <a:effectLst>
                      <a:outerShdw blurRad="63500" sx="102000" sy="102000" algn="ctr" rotWithShape="0">
                        <a:prstClr val="black">
                          <a:alpha val="40000"/>
                        </a:prstClr>
                      </a:outerShdw>
                    </a:effectLst>
                  </pic:spPr>
                </pic:pic>
              </a:graphicData>
            </a:graphic>
          </wp:inline>
        </w:drawing>
      </w:r>
      <w:r w:rsidRPr="00410CE9">
        <w:rPr>
          <w:rFonts w:ascii="Segoe UI" w:hAnsi="Segoe UI" w:cs="Segoe UI"/>
          <w:color w:val="000000"/>
          <w:sz w:val="21"/>
          <w:szCs w:val="21"/>
        </w:rPr>
        <w:br/>
      </w:r>
      <w:r>
        <w:rPr>
          <w:noProof/>
        </w:rPr>
        <w:drawing>
          <wp:inline distT="0" distB="0" distL="0" distR="0" wp14:anchorId="5BC7F4E5" wp14:editId="210AD4A7">
            <wp:extent cx="1657350" cy="552450"/>
            <wp:effectExtent l="76200" t="76200" r="76200" b="7620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9"/>
                    <a:stretch>
                      <a:fillRect/>
                    </a:stretch>
                  </pic:blipFill>
                  <pic:spPr>
                    <a:xfrm>
                      <a:off x="0" y="0"/>
                      <a:ext cx="1657350" cy="552450"/>
                    </a:xfrm>
                    <a:prstGeom prst="rect">
                      <a:avLst/>
                    </a:prstGeom>
                    <a:effectLst>
                      <a:outerShdw blurRad="63500" sx="102000" sy="102000" algn="ctr" rotWithShape="0">
                        <a:prstClr val="black">
                          <a:alpha val="40000"/>
                        </a:prstClr>
                      </a:outerShdw>
                    </a:effectLst>
                  </pic:spPr>
                </pic:pic>
              </a:graphicData>
            </a:graphic>
          </wp:inline>
        </w:drawing>
      </w:r>
      <w:r>
        <w:rPr>
          <w:rFonts w:ascii="Segoe UI" w:hAnsi="Segoe UI" w:cs="Segoe UI"/>
          <w:color w:val="000000"/>
          <w:sz w:val="21"/>
          <w:szCs w:val="21"/>
        </w:rPr>
        <w:br/>
      </w:r>
      <w:r>
        <w:rPr>
          <w:noProof/>
        </w:rPr>
        <w:drawing>
          <wp:inline distT="0" distB="0" distL="0" distR="0" wp14:anchorId="378CCDE1" wp14:editId="2FC307F5">
            <wp:extent cx="1809750" cy="1257300"/>
            <wp:effectExtent l="95250" t="76200" r="76200" b="7620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20"/>
                    <a:stretch>
                      <a:fillRect/>
                    </a:stretch>
                  </pic:blipFill>
                  <pic:spPr>
                    <a:xfrm>
                      <a:off x="0" y="0"/>
                      <a:ext cx="1809750" cy="1257300"/>
                    </a:xfrm>
                    <a:prstGeom prst="rect">
                      <a:avLst/>
                    </a:prstGeom>
                    <a:effectLst>
                      <a:outerShdw blurRad="63500" sx="102000" sy="102000" algn="ctr" rotWithShape="0">
                        <a:prstClr val="black">
                          <a:alpha val="40000"/>
                        </a:prstClr>
                      </a:outerShdw>
                    </a:effectLst>
                  </pic:spPr>
                </pic:pic>
              </a:graphicData>
            </a:graphic>
          </wp:inline>
        </w:drawing>
      </w:r>
    </w:p>
    <w:p w14:paraId="3970913D" w14:textId="77777777" w:rsidR="00E20375" w:rsidRPr="00D029F1" w:rsidRDefault="00E20375" w:rsidP="00236235">
      <w:pPr>
        <w:pStyle w:val="ListParagraph"/>
        <w:numPr>
          <w:ilvl w:val="0"/>
          <w:numId w:val="10"/>
        </w:numPr>
        <w:spacing w:before="100" w:beforeAutospacing="1" w:after="100" w:afterAutospacing="1"/>
        <w:rPr>
          <w:rFonts w:ascii="Segoe UI" w:hAnsi="Segoe UI" w:cs="Segoe UI"/>
          <w:color w:val="000000"/>
          <w:sz w:val="21"/>
          <w:szCs w:val="21"/>
        </w:rPr>
      </w:pPr>
      <w:r>
        <w:rPr>
          <w:rFonts w:ascii="Segoe UI" w:hAnsi="Segoe UI" w:cs="Segoe UI"/>
          <w:color w:val="000000"/>
          <w:sz w:val="21"/>
          <w:szCs w:val="21"/>
        </w:rPr>
        <w:t xml:space="preserve">Assign Global Permissions: All available </w:t>
      </w:r>
      <w:r w:rsidRPr="00D029F1">
        <w:rPr>
          <w:i/>
          <w:iCs/>
        </w:rPr>
        <w:t>View</w:t>
      </w:r>
      <w:r>
        <w:t xml:space="preserve"> for the following categories:</w:t>
      </w:r>
    </w:p>
    <w:p w14:paraId="2E809E0A" w14:textId="77777777" w:rsidR="00E20375" w:rsidRPr="00D029F1" w:rsidRDefault="00E20375" w:rsidP="00236235">
      <w:pPr>
        <w:pStyle w:val="ListParagraph"/>
        <w:numPr>
          <w:ilvl w:val="1"/>
          <w:numId w:val="10"/>
        </w:numPr>
        <w:spacing w:before="100" w:beforeAutospacing="1" w:after="100" w:afterAutospacing="1"/>
        <w:rPr>
          <w:rFonts w:ascii="Segoe UI" w:hAnsi="Segoe UI" w:cs="Segoe UI"/>
          <w:color w:val="000000"/>
          <w:sz w:val="21"/>
          <w:szCs w:val="21"/>
        </w:rPr>
      </w:pPr>
      <w:r>
        <w:t>NetBackup management</w:t>
      </w:r>
    </w:p>
    <w:p w14:paraId="173BA70C" w14:textId="77777777" w:rsidR="00E20375" w:rsidRPr="00D029F1" w:rsidRDefault="00E20375" w:rsidP="00236235">
      <w:pPr>
        <w:pStyle w:val="ListParagraph"/>
        <w:numPr>
          <w:ilvl w:val="1"/>
          <w:numId w:val="10"/>
        </w:numPr>
        <w:spacing w:before="100" w:beforeAutospacing="1" w:after="100" w:afterAutospacing="1"/>
        <w:rPr>
          <w:rFonts w:ascii="Segoe UI" w:hAnsi="Segoe UI" w:cs="Segoe UI"/>
          <w:color w:val="000000"/>
          <w:sz w:val="21"/>
          <w:szCs w:val="21"/>
        </w:rPr>
      </w:pPr>
      <w:r>
        <w:t>Protection</w:t>
      </w:r>
    </w:p>
    <w:p w14:paraId="668440C9" w14:textId="77777777" w:rsidR="00E20375" w:rsidRPr="00D029F1" w:rsidRDefault="00E20375" w:rsidP="00236235">
      <w:pPr>
        <w:pStyle w:val="ListParagraph"/>
        <w:numPr>
          <w:ilvl w:val="1"/>
          <w:numId w:val="10"/>
        </w:numPr>
        <w:spacing w:before="100" w:beforeAutospacing="1" w:after="100" w:afterAutospacing="1"/>
        <w:rPr>
          <w:rFonts w:ascii="Segoe UI" w:hAnsi="Segoe UI" w:cs="Segoe UI"/>
          <w:color w:val="000000"/>
          <w:sz w:val="21"/>
          <w:szCs w:val="21"/>
        </w:rPr>
      </w:pPr>
      <w:r>
        <w:t>Security (excluding certificate management)</w:t>
      </w:r>
    </w:p>
    <w:p w14:paraId="7AB65F85" w14:textId="77777777" w:rsidR="00E20375" w:rsidRPr="00641F13" w:rsidRDefault="00E20375" w:rsidP="00236235">
      <w:pPr>
        <w:pStyle w:val="ListParagraph"/>
        <w:numPr>
          <w:ilvl w:val="1"/>
          <w:numId w:val="10"/>
        </w:numPr>
        <w:spacing w:before="100" w:beforeAutospacing="1" w:after="100" w:afterAutospacing="1"/>
      </w:pPr>
      <w:r>
        <w:t>Storage</w:t>
      </w:r>
    </w:p>
    <w:p w14:paraId="4EEF9778" w14:textId="7DEBA170" w:rsidR="00E20375" w:rsidRPr="00E20375" w:rsidRDefault="00E20375" w:rsidP="00236235">
      <w:pPr>
        <w:numPr>
          <w:ilvl w:val="0"/>
          <w:numId w:val="10"/>
        </w:numPr>
        <w:spacing w:before="100" w:beforeAutospacing="1" w:after="100" w:afterAutospacing="1"/>
        <w:rPr>
          <w:rFonts w:ascii="Segoe UI" w:hAnsi="Segoe UI" w:cs="Segoe UI"/>
          <w:color w:val="000000"/>
          <w:sz w:val="21"/>
          <w:szCs w:val="21"/>
        </w:rPr>
      </w:pPr>
      <w:r w:rsidRPr="009F1B13">
        <w:rPr>
          <w:rFonts w:ascii="Segoe UI" w:hAnsi="Segoe UI" w:cs="Segoe UI"/>
          <w:color w:val="000000"/>
          <w:sz w:val="21"/>
          <w:szCs w:val="21"/>
        </w:rPr>
        <w:t xml:space="preserve">Assigned </w:t>
      </w:r>
      <w:r>
        <w:rPr>
          <w:rFonts w:ascii="Segoe UI" w:hAnsi="Segoe UI" w:cs="Segoe UI"/>
          <w:color w:val="000000"/>
          <w:sz w:val="21"/>
          <w:szCs w:val="21"/>
        </w:rPr>
        <w:t xml:space="preserve">a user to the new </w:t>
      </w:r>
      <w:r w:rsidRPr="009F1B13">
        <w:rPr>
          <w:rFonts w:ascii="Segoe UI" w:hAnsi="Segoe UI" w:cs="Segoe UI"/>
          <w:i/>
          <w:iCs/>
          <w:color w:val="000000"/>
          <w:sz w:val="21"/>
          <w:szCs w:val="21"/>
        </w:rPr>
        <w:t xml:space="preserve">Bocada </w:t>
      </w:r>
      <w:r>
        <w:rPr>
          <w:rFonts w:ascii="Segoe UI" w:hAnsi="Segoe UI" w:cs="Segoe UI"/>
          <w:i/>
          <w:iCs/>
          <w:color w:val="000000"/>
          <w:sz w:val="21"/>
          <w:szCs w:val="21"/>
        </w:rPr>
        <w:t xml:space="preserve">Data Collection </w:t>
      </w:r>
      <w:r w:rsidRPr="009F1B13">
        <w:rPr>
          <w:rFonts w:ascii="Segoe UI" w:hAnsi="Segoe UI" w:cs="Segoe UI"/>
          <w:color w:val="000000"/>
          <w:sz w:val="21"/>
          <w:szCs w:val="21"/>
        </w:rPr>
        <w:t>role</w:t>
      </w:r>
    </w:p>
    <w:p w14:paraId="309146B2" w14:textId="77777777" w:rsidR="003776C7" w:rsidRDefault="003776C7">
      <w:pPr>
        <w:spacing w:after="200"/>
        <w:contextualSpacing w:val="0"/>
        <w:rPr>
          <w:rFonts w:asciiTheme="majorHAnsi" w:hAnsiTheme="majorHAnsi" w:cstheme="majorBidi"/>
          <w:b/>
          <w:bCs/>
          <w:sz w:val="26"/>
          <w:szCs w:val="26"/>
        </w:rPr>
      </w:pPr>
      <w:r>
        <w:br w:type="page"/>
      </w:r>
    </w:p>
    <w:p w14:paraId="2CDEE7B0" w14:textId="741DA6B4" w:rsidR="00E20375" w:rsidRDefault="00E20375" w:rsidP="00E20375">
      <w:pPr>
        <w:pStyle w:val="Heading2"/>
        <w:rPr>
          <w:rFonts w:eastAsia="Times New Roman"/>
        </w:rPr>
      </w:pPr>
      <w:bookmarkStart w:id="41" w:name="_Toc91668882"/>
      <w:bookmarkStart w:id="42" w:name="_Toc112395398"/>
      <w:r w:rsidRPr="42772F91">
        <w:rPr>
          <w:rFonts w:eastAsia="Times New Roman"/>
        </w:rPr>
        <w:lastRenderedPageBreak/>
        <w:t>Add Permissions for the </w:t>
      </w:r>
      <w:r w:rsidRPr="42772F91">
        <w:rPr>
          <w:rFonts w:eastAsia="Times New Roman"/>
          <w:i/>
          <w:iCs/>
        </w:rPr>
        <w:t>Bocada </w:t>
      </w:r>
      <w:r w:rsidRPr="42772F91">
        <w:rPr>
          <w:rFonts w:eastAsia="Times New Roman"/>
        </w:rPr>
        <w:t>Role</w:t>
      </w:r>
      <w:bookmarkEnd w:id="41"/>
      <w:bookmarkEnd w:id="42"/>
    </w:p>
    <w:p w14:paraId="34F30D57" w14:textId="7E6B0587" w:rsidR="00E20375" w:rsidRDefault="00E20375" w:rsidP="00E20375">
      <w:pPr>
        <w:rPr>
          <w:rFonts w:ascii="Segoe UI" w:hAnsi="Segoe UI" w:cs="Segoe UI"/>
          <w:color w:val="000000"/>
          <w:sz w:val="21"/>
          <w:szCs w:val="21"/>
        </w:rPr>
      </w:pPr>
      <w:r w:rsidRPr="00E20375">
        <w:t>Add permissions for the Bocada Data Collection role for all relevant workloads for View and Discover</w:t>
      </w:r>
    </w:p>
    <w:p w14:paraId="57B20859" w14:textId="77777777" w:rsidR="00E20375" w:rsidRDefault="00E20375" w:rsidP="00E20375">
      <w:pPr>
        <w:pStyle w:val="Heading1"/>
        <w:rPr>
          <w:rFonts w:ascii="Segoe UI" w:eastAsia="Times New Roman" w:hAnsi="Segoe UI" w:cs="Segoe UI"/>
          <w:color w:val="000000"/>
          <w:sz w:val="21"/>
          <w:szCs w:val="21"/>
        </w:rPr>
      </w:pPr>
      <w:bookmarkStart w:id="43" w:name="_Toc91668883"/>
      <w:bookmarkStart w:id="44" w:name="_Toc112395399"/>
      <w:r w:rsidRPr="056EEB60">
        <w:rPr>
          <w:rFonts w:ascii="Segoe UI" w:eastAsia="Times New Roman" w:hAnsi="Segoe UI" w:cs="Segoe UI"/>
          <w:color w:val="000000" w:themeColor="text1"/>
          <w:sz w:val="21"/>
          <w:szCs w:val="21"/>
        </w:rPr>
        <w:t>Example: MSSQL</w:t>
      </w:r>
      <w:bookmarkEnd w:id="43"/>
      <w:bookmarkEnd w:id="44"/>
    </w:p>
    <w:p w14:paraId="6B53A043" w14:textId="63F7262E" w:rsidR="00E20375" w:rsidRDefault="00E20375" w:rsidP="00E20375">
      <w:pPr>
        <w:rPr>
          <w:rFonts w:ascii="Segoe UI" w:hAnsi="Segoe UI" w:cs="Segoe UI"/>
          <w:color w:val="000000"/>
          <w:sz w:val="21"/>
          <w:szCs w:val="21"/>
        </w:rPr>
      </w:pPr>
      <w:r>
        <w:rPr>
          <w:noProof/>
        </w:rPr>
        <w:drawing>
          <wp:inline distT="0" distB="0" distL="0" distR="0" wp14:anchorId="681505F6" wp14:editId="0992A4E8">
            <wp:extent cx="2628900" cy="2314575"/>
            <wp:effectExtent l="76200" t="95250" r="76200" b="1047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2628900" cy="2314575"/>
                    </a:xfrm>
                    <a:prstGeom prst="rect">
                      <a:avLst/>
                    </a:prstGeom>
                    <a:effectLst>
                      <a:outerShdw blurRad="63500" sx="102000" sy="102000" algn="ctr" rotWithShape="0">
                        <a:prstClr val="black">
                          <a:alpha val="40000"/>
                        </a:prstClr>
                      </a:outerShdw>
                    </a:effectLst>
                  </pic:spPr>
                </pic:pic>
              </a:graphicData>
            </a:graphic>
          </wp:inline>
        </w:drawing>
      </w:r>
    </w:p>
    <w:p w14:paraId="02382C7F" w14:textId="77777777" w:rsidR="00E20375" w:rsidRPr="0002339A" w:rsidRDefault="00E20375" w:rsidP="00E20375">
      <w:r>
        <w:rPr>
          <w:noProof/>
        </w:rPr>
        <w:drawing>
          <wp:inline distT="0" distB="0" distL="0" distR="0" wp14:anchorId="59CD1965" wp14:editId="2C540B9D">
            <wp:extent cx="5943600" cy="1817370"/>
            <wp:effectExtent l="114300" t="95250" r="114300" b="8763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a:stretch>
                      <a:fillRect/>
                    </a:stretch>
                  </pic:blipFill>
                  <pic:spPr>
                    <a:xfrm>
                      <a:off x="0" y="0"/>
                      <a:ext cx="5943600" cy="1817370"/>
                    </a:xfrm>
                    <a:prstGeom prst="rect">
                      <a:avLst/>
                    </a:prstGeom>
                    <a:effectLst>
                      <a:outerShdw blurRad="63500" sx="102000" sy="102000" algn="ctr" rotWithShape="0">
                        <a:prstClr val="black">
                          <a:alpha val="40000"/>
                        </a:prstClr>
                      </a:outerShdw>
                    </a:effectLst>
                  </pic:spPr>
                </pic:pic>
              </a:graphicData>
            </a:graphic>
          </wp:inline>
        </w:drawing>
      </w:r>
    </w:p>
    <w:p w14:paraId="400FA4E1" w14:textId="77777777" w:rsidR="00E20375" w:rsidRDefault="00E20375" w:rsidP="00E20375">
      <w:pPr>
        <w:pStyle w:val="Heading2"/>
      </w:pPr>
      <w:bookmarkStart w:id="45" w:name="_Toc91668884"/>
      <w:bookmarkStart w:id="46" w:name="_Toc112395400"/>
      <w:r w:rsidRPr="009F1B13">
        <w:t>API key</w:t>
      </w:r>
      <w:r>
        <w:t xml:space="preserve"> (Optional)</w:t>
      </w:r>
      <w:bookmarkEnd w:id="45"/>
      <w:bookmarkEnd w:id="46"/>
    </w:p>
    <w:p w14:paraId="3335340B" w14:textId="445CAD26" w:rsidR="00E20375" w:rsidRDefault="00E20375" w:rsidP="00E20375">
      <w:pPr>
        <w:spacing w:before="100" w:beforeAutospacing="1" w:after="100" w:afterAutospacing="1"/>
        <w:rPr>
          <w:rFonts w:ascii="Segoe UI" w:hAnsi="Segoe UI" w:cs="Segoe UI"/>
          <w:color w:val="000000"/>
          <w:sz w:val="21"/>
          <w:szCs w:val="21"/>
        </w:rPr>
      </w:pPr>
      <w:r w:rsidRPr="42772F91">
        <w:rPr>
          <w:rFonts w:ascii="Segoe UI" w:hAnsi="Segoe UI" w:cs="Segoe UI"/>
          <w:color w:val="000000" w:themeColor="text1"/>
          <w:sz w:val="21"/>
          <w:szCs w:val="21"/>
        </w:rPr>
        <w:t xml:space="preserve">Bocada can collect data with a </w:t>
      </w:r>
      <w:r w:rsidR="3E8DE805" w:rsidRPr="29D0019B">
        <w:rPr>
          <w:rFonts w:ascii="Segoe UI" w:hAnsi="Segoe UI" w:cs="Segoe UI"/>
          <w:color w:val="000000" w:themeColor="text1"/>
          <w:sz w:val="21"/>
          <w:szCs w:val="21"/>
        </w:rPr>
        <w:t>username</w:t>
      </w:r>
      <w:r w:rsidRPr="42772F91">
        <w:rPr>
          <w:rFonts w:ascii="Segoe UI" w:hAnsi="Segoe UI" w:cs="Segoe UI"/>
          <w:color w:val="000000" w:themeColor="text1"/>
          <w:sz w:val="21"/>
          <w:szCs w:val="21"/>
        </w:rPr>
        <w:t xml:space="preserve"> and password of the user assigned to the </w:t>
      </w:r>
      <w:r w:rsidRPr="42772F91">
        <w:rPr>
          <w:rFonts w:ascii="Segoe UI" w:hAnsi="Segoe UI" w:cs="Segoe UI"/>
          <w:i/>
          <w:iCs/>
          <w:color w:val="000000" w:themeColor="text1"/>
          <w:sz w:val="21"/>
          <w:szCs w:val="21"/>
        </w:rPr>
        <w:t>Bocada Data Collection</w:t>
      </w:r>
      <w:r w:rsidRPr="42772F91">
        <w:rPr>
          <w:rFonts w:ascii="Segoe UI" w:hAnsi="Segoe UI" w:cs="Segoe UI"/>
          <w:color w:val="000000" w:themeColor="text1"/>
          <w:sz w:val="21"/>
          <w:szCs w:val="21"/>
        </w:rPr>
        <w:t xml:space="preserve"> role. If using an API key is preferred</w:t>
      </w:r>
      <w:r w:rsidR="5ECE0F1C" w:rsidRPr="29D0019B">
        <w:rPr>
          <w:rFonts w:ascii="Segoe UI" w:hAnsi="Segoe UI" w:cs="Segoe UI"/>
          <w:color w:val="000000" w:themeColor="text1"/>
          <w:sz w:val="21"/>
          <w:szCs w:val="21"/>
        </w:rPr>
        <w:t>,</w:t>
      </w:r>
      <w:r w:rsidRPr="42772F91">
        <w:rPr>
          <w:rFonts w:ascii="Segoe UI" w:hAnsi="Segoe UI" w:cs="Segoe UI"/>
          <w:color w:val="000000" w:themeColor="text1"/>
          <w:sz w:val="21"/>
          <w:szCs w:val="21"/>
        </w:rPr>
        <w:t xml:space="preserve"> then only one step remains.</w:t>
      </w:r>
    </w:p>
    <w:p w14:paraId="1B1A4E7C" w14:textId="77777777" w:rsidR="00E20375" w:rsidRDefault="00E20375" w:rsidP="00E20375">
      <w:pPr>
        <w:spacing w:before="100" w:beforeAutospacing="1" w:after="100" w:afterAutospacing="1"/>
        <w:rPr>
          <w:rFonts w:ascii="Segoe UI" w:hAnsi="Segoe UI" w:cs="Segoe UI"/>
          <w:color w:val="000000"/>
          <w:sz w:val="21"/>
          <w:szCs w:val="21"/>
        </w:rPr>
      </w:pPr>
    </w:p>
    <w:p w14:paraId="5B419F45" w14:textId="77777777" w:rsidR="00E20375" w:rsidRDefault="00E20375" w:rsidP="00E20375">
      <w:pPr>
        <w:spacing w:before="100" w:beforeAutospacing="1" w:after="100" w:afterAutospacing="1"/>
        <w:rPr>
          <w:rFonts w:ascii="Segoe UI" w:hAnsi="Segoe UI" w:cs="Segoe UI"/>
          <w:color w:val="000000"/>
          <w:sz w:val="21"/>
          <w:szCs w:val="21"/>
        </w:rPr>
      </w:pPr>
      <w:r w:rsidRPr="42772F91">
        <w:rPr>
          <w:rFonts w:ascii="Segoe UI" w:hAnsi="Segoe UI" w:cs="Segoe UI"/>
          <w:color w:val="000000" w:themeColor="text1"/>
          <w:sz w:val="21"/>
          <w:szCs w:val="21"/>
        </w:rPr>
        <w:t xml:space="preserve">Create an API key for the user assigned the </w:t>
      </w:r>
      <w:r w:rsidRPr="42772F91">
        <w:rPr>
          <w:rFonts w:ascii="Segoe UI" w:hAnsi="Segoe UI" w:cs="Segoe UI"/>
          <w:i/>
          <w:iCs/>
          <w:color w:val="000000" w:themeColor="text1"/>
          <w:sz w:val="21"/>
          <w:szCs w:val="21"/>
        </w:rPr>
        <w:t>Bocada Data Collection</w:t>
      </w:r>
      <w:r w:rsidRPr="42772F91">
        <w:rPr>
          <w:rFonts w:ascii="Segoe UI" w:hAnsi="Segoe UI" w:cs="Segoe UI"/>
          <w:color w:val="000000" w:themeColor="text1"/>
          <w:sz w:val="21"/>
          <w:szCs w:val="21"/>
        </w:rPr>
        <w:t xml:space="preserve"> Role. Set the key so it does not expire for a long enough period to prevent collection failures in Bocada.</w:t>
      </w:r>
    </w:p>
    <w:p w14:paraId="7F880B0E" w14:textId="77777777" w:rsidR="00E20375" w:rsidRPr="00641F13" w:rsidRDefault="00E20375" w:rsidP="00E20375">
      <w:pPr>
        <w:spacing w:before="100" w:beforeAutospacing="1" w:after="100" w:afterAutospacing="1"/>
        <w:rPr>
          <w:rFonts w:ascii="Segoe UI" w:hAnsi="Segoe UI" w:cs="Segoe UI"/>
          <w:color w:val="000000"/>
          <w:sz w:val="21"/>
          <w:szCs w:val="21"/>
        </w:rPr>
      </w:pPr>
      <w:r>
        <w:rPr>
          <w:noProof/>
        </w:rPr>
        <w:drawing>
          <wp:inline distT="0" distB="0" distL="0" distR="0" wp14:anchorId="2F4E4A4C" wp14:editId="69850B4A">
            <wp:extent cx="5943600" cy="1236980"/>
            <wp:effectExtent l="114300" t="76200" r="114300" b="774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3"/>
                    <a:stretch>
                      <a:fillRect/>
                    </a:stretch>
                  </pic:blipFill>
                  <pic:spPr>
                    <a:xfrm>
                      <a:off x="0" y="0"/>
                      <a:ext cx="5943600" cy="1236980"/>
                    </a:xfrm>
                    <a:prstGeom prst="rect">
                      <a:avLst/>
                    </a:prstGeom>
                    <a:effectLst>
                      <a:outerShdw blurRad="63500" sx="102000" sy="102000" algn="ctr" rotWithShape="0">
                        <a:prstClr val="black">
                          <a:alpha val="40000"/>
                        </a:prstClr>
                      </a:outerShdw>
                    </a:effectLst>
                  </pic:spPr>
                </pic:pic>
              </a:graphicData>
            </a:graphic>
          </wp:inline>
        </w:drawing>
      </w:r>
    </w:p>
    <w:p w14:paraId="175CA4F3" w14:textId="56090EEC" w:rsidR="29D0019B" w:rsidRPr="00BA44B4" w:rsidRDefault="0574CC19" w:rsidP="00BA44B4">
      <w:pPr>
        <w:pStyle w:val="Heading1"/>
        <w:spacing w:line="259" w:lineRule="auto"/>
      </w:pPr>
      <w:bookmarkStart w:id="47" w:name="_Toc91668885"/>
      <w:bookmarkStart w:id="48" w:name="_Toc112395401"/>
      <w:r>
        <w:lastRenderedPageBreak/>
        <w:t>Backup Data Collection</w:t>
      </w:r>
      <w:bookmarkEnd w:id="47"/>
      <w:bookmarkEnd w:id="48"/>
    </w:p>
    <w:p w14:paraId="2649111D" w14:textId="497AB10A" w:rsidR="00695FAD" w:rsidRDefault="00695FAD" w:rsidP="29D0019B">
      <w:pPr>
        <w:pStyle w:val="Heading2"/>
        <w:spacing w:line="259" w:lineRule="auto"/>
      </w:pPr>
      <w:bookmarkStart w:id="49" w:name="_Toc91668886"/>
      <w:bookmarkStart w:id="50" w:name="_Toc112395402"/>
      <w:bookmarkEnd w:id="26"/>
      <w:r>
        <w:t>Backup Data Collection: REST API (Preferred)</w:t>
      </w:r>
      <w:bookmarkEnd w:id="49"/>
      <w:bookmarkEnd w:id="50"/>
    </w:p>
    <w:p w14:paraId="5C224D04" w14:textId="65AFFC79" w:rsidR="00695FAD" w:rsidRDefault="00695FAD" w:rsidP="00695FAD">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The Rest API method should be selected for NetBackup version 8.1.1 and higher. NetBackup 8.3 introduced RBAC which allows for utilization of an API Key instead of a username and password and</w:t>
      </w:r>
      <w:r w:rsidR="00DE402F">
        <w:rPr>
          <w:rFonts w:eastAsia="MS PGothic" w:cstheme="minorHAnsi"/>
          <w:color w:val="000000"/>
          <w:szCs w:val="22"/>
        </w:rPr>
        <w:t xml:space="preserve"> </w:t>
      </w:r>
      <w:r>
        <w:rPr>
          <w:rFonts w:eastAsia="MS PGothic" w:cstheme="minorHAnsi"/>
          <w:color w:val="000000"/>
          <w:szCs w:val="22"/>
        </w:rPr>
        <w:t>enables collection over port 443 (HTTPS) in addition to 1556.</w:t>
      </w:r>
    </w:p>
    <w:p w14:paraId="2AF1773C" w14:textId="7F94FE0D" w:rsidR="00695FAD" w:rsidRPr="00F05823" w:rsidRDefault="00A21F43" w:rsidP="00A21F43">
      <w:pPr>
        <w:widowControl w:val="0"/>
        <w:autoSpaceDE w:val="0"/>
        <w:autoSpaceDN w:val="0"/>
        <w:adjustRightInd w:val="0"/>
        <w:spacing w:line="243" w:lineRule="auto"/>
        <w:ind w:right="47"/>
        <w:jc w:val="center"/>
        <w:rPr>
          <w:rFonts w:eastAsia="MS PGothic" w:cstheme="minorHAnsi"/>
          <w:color w:val="000000"/>
          <w:szCs w:val="22"/>
        </w:rPr>
      </w:pPr>
      <w:r w:rsidRPr="00A21F43">
        <w:rPr>
          <w:rFonts w:eastAsia="MS PGothic" w:cstheme="minorHAnsi"/>
          <w:noProof/>
          <w:color w:val="000000"/>
          <w:szCs w:val="22"/>
        </w:rPr>
        <w:drawing>
          <wp:inline distT="0" distB="0" distL="0" distR="0" wp14:anchorId="34510F62" wp14:editId="4173E8FD">
            <wp:extent cx="5685764" cy="3762066"/>
            <wp:effectExtent l="133350" t="114300" r="125095" b="16256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4"/>
                    <a:stretch>
                      <a:fillRect/>
                    </a:stretch>
                  </pic:blipFill>
                  <pic:spPr>
                    <a:xfrm>
                      <a:off x="0" y="0"/>
                      <a:ext cx="5720129" cy="37848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77F80A" w14:textId="77777777" w:rsidR="00695FAD" w:rsidRDefault="00695FAD" w:rsidP="29D0019B">
      <w:pPr>
        <w:pStyle w:val="Heading3"/>
        <w:widowControl w:val="0"/>
        <w:spacing w:line="259" w:lineRule="auto"/>
      </w:pPr>
      <w:bookmarkStart w:id="51" w:name="_Toc83310691"/>
      <w:r>
        <w:t>Backup Data Source</w:t>
      </w:r>
      <w:bookmarkEnd w:id="51"/>
    </w:p>
    <w:p w14:paraId="717356CB" w14:textId="6BBB88B3" w:rsidR="00695FAD" w:rsidRPr="00F45CC1" w:rsidRDefault="00695FAD" w:rsidP="00695FAD">
      <w:pPr>
        <w:rPr>
          <w:rFonts w:eastAsia="MS PGothic"/>
        </w:rPr>
      </w:pPr>
      <w:r w:rsidRPr="33BF33AA">
        <w:rPr>
          <w:rFonts w:eastAsia="MS PGothic"/>
        </w:rPr>
        <w:t>Set the data source for Backup</w:t>
      </w:r>
      <w:r>
        <w:rPr>
          <w:rFonts w:eastAsia="MS PGothic"/>
        </w:rPr>
        <w:t xml:space="preserve"> to REST API</w:t>
      </w:r>
    </w:p>
    <w:p w14:paraId="65EC9D55" w14:textId="74BC9624" w:rsidR="00E11499" w:rsidRDefault="00E11499" w:rsidP="00E11499">
      <w:pPr>
        <w:pStyle w:val="Heading3"/>
      </w:pPr>
      <w:r>
        <w:t>Domain Type</w:t>
      </w:r>
    </w:p>
    <w:p w14:paraId="01D8E861" w14:textId="7FB35286" w:rsidR="00E11499" w:rsidRPr="00E11499" w:rsidRDefault="00E11499" w:rsidP="00236235">
      <w:pPr>
        <w:pStyle w:val="ListParagraph"/>
        <w:numPr>
          <w:ilvl w:val="0"/>
          <w:numId w:val="11"/>
        </w:numPr>
        <w:rPr>
          <w:rFonts w:eastAsia="MS PGothic"/>
        </w:rPr>
      </w:pPr>
      <w:r w:rsidRPr="00E11499">
        <w:rPr>
          <w:rFonts w:eastAsia="MS PGothic"/>
        </w:rPr>
        <w:t>NT</w:t>
      </w:r>
    </w:p>
    <w:p w14:paraId="1D71CC4D" w14:textId="4EF46F2C" w:rsidR="00E11499" w:rsidRPr="00E11499" w:rsidRDefault="00E11499" w:rsidP="00236235">
      <w:pPr>
        <w:pStyle w:val="ListParagraph"/>
        <w:numPr>
          <w:ilvl w:val="0"/>
          <w:numId w:val="11"/>
        </w:numPr>
        <w:rPr>
          <w:rFonts w:eastAsia="MS PGothic"/>
        </w:rPr>
      </w:pPr>
      <w:r w:rsidRPr="00E11499">
        <w:rPr>
          <w:rFonts w:eastAsia="MS PGothic"/>
        </w:rPr>
        <w:t>LDAP</w:t>
      </w:r>
    </w:p>
    <w:p w14:paraId="1259C69E" w14:textId="7A211E70" w:rsidR="00E11499" w:rsidRPr="00E11499" w:rsidRDefault="00E11499" w:rsidP="00236235">
      <w:pPr>
        <w:pStyle w:val="ListParagraph"/>
        <w:numPr>
          <w:ilvl w:val="0"/>
          <w:numId w:val="11"/>
        </w:numPr>
        <w:rPr>
          <w:rFonts w:eastAsia="MS PGothic"/>
        </w:rPr>
      </w:pPr>
      <w:proofErr w:type="spellStart"/>
      <w:r w:rsidRPr="00E11499">
        <w:rPr>
          <w:rFonts w:eastAsia="MS PGothic"/>
        </w:rPr>
        <w:t>Unixpwd</w:t>
      </w:r>
      <w:proofErr w:type="spellEnd"/>
    </w:p>
    <w:p w14:paraId="65B302F4" w14:textId="4A7CEE20" w:rsidR="00E11499" w:rsidRDefault="00E11499" w:rsidP="00236235">
      <w:pPr>
        <w:pStyle w:val="ListParagraph"/>
        <w:numPr>
          <w:ilvl w:val="0"/>
          <w:numId w:val="11"/>
        </w:numPr>
        <w:rPr>
          <w:rFonts w:eastAsia="MS PGothic"/>
        </w:rPr>
      </w:pPr>
      <w:proofErr w:type="spellStart"/>
      <w:r>
        <w:rPr>
          <w:rFonts w:eastAsia="MS PGothic"/>
        </w:rPr>
        <w:t>v</w:t>
      </w:r>
      <w:r w:rsidRPr="00E11499">
        <w:rPr>
          <w:rFonts w:eastAsia="MS PGothic"/>
        </w:rPr>
        <w:t>x</w:t>
      </w:r>
      <w:proofErr w:type="spellEnd"/>
    </w:p>
    <w:p w14:paraId="170285A1" w14:textId="171F371B" w:rsidR="00E11499" w:rsidRDefault="00E11499" w:rsidP="00E11499">
      <w:pPr>
        <w:pStyle w:val="Heading3"/>
      </w:pPr>
      <w:r>
        <w:t>Domain Name</w:t>
      </w:r>
    </w:p>
    <w:p w14:paraId="2391D3B0" w14:textId="0251FC66" w:rsidR="00E11499" w:rsidRPr="00A21F43" w:rsidRDefault="00A21F43" w:rsidP="00236235">
      <w:pPr>
        <w:pStyle w:val="ListParagraph"/>
        <w:numPr>
          <w:ilvl w:val="0"/>
          <w:numId w:val="12"/>
        </w:numPr>
        <w:rPr>
          <w:rFonts w:eastAsia="MS PGothic"/>
        </w:rPr>
      </w:pPr>
      <w:r>
        <w:rPr>
          <w:rFonts w:eastAsia="MS PGothic"/>
        </w:rPr>
        <w:t xml:space="preserve">Set the domain name of the REST API user. </w:t>
      </w:r>
      <w:r w:rsidRPr="29D0019B">
        <w:rPr>
          <w:rFonts w:eastAsia="MS PGothic" w:cstheme="minorBidi"/>
          <w:color w:val="000000" w:themeColor="text1"/>
        </w:rPr>
        <w:t>This is not required when using an API Key with NetBackup 8.3 and newer</w:t>
      </w:r>
      <w:r>
        <w:rPr>
          <w:rFonts w:eastAsia="MS PGothic" w:cstheme="minorBidi"/>
          <w:color w:val="000000" w:themeColor="text1"/>
        </w:rPr>
        <w:t>.</w:t>
      </w:r>
    </w:p>
    <w:p w14:paraId="70D5AEAB" w14:textId="77777777" w:rsidR="00695FAD" w:rsidRPr="00F45CC1" w:rsidRDefault="00695FAD" w:rsidP="00695FAD">
      <w:pPr>
        <w:pStyle w:val="Heading3"/>
      </w:pPr>
      <w:bookmarkStart w:id="52" w:name="_Toc83310692"/>
      <w:r>
        <w:t>Username</w:t>
      </w:r>
      <w:bookmarkEnd w:id="52"/>
    </w:p>
    <w:p w14:paraId="6DBE3515" w14:textId="5FC858BC" w:rsidR="00184E4A" w:rsidRPr="002F5610" w:rsidRDefault="00184E4A" w:rsidP="00236235">
      <w:pPr>
        <w:pStyle w:val="ListParagraph"/>
        <w:widowControl w:val="0"/>
        <w:numPr>
          <w:ilvl w:val="0"/>
          <w:numId w:val="1"/>
        </w:numPr>
        <w:autoSpaceDE w:val="0"/>
        <w:autoSpaceDN w:val="0"/>
        <w:adjustRightInd w:val="0"/>
        <w:spacing w:line="243" w:lineRule="auto"/>
        <w:ind w:right="47"/>
        <w:rPr>
          <w:rFonts w:eastAsia="MS PGothic" w:cstheme="minorBidi"/>
          <w:color w:val="000000"/>
        </w:rPr>
      </w:pPr>
      <w:r w:rsidRPr="29D0019B">
        <w:rPr>
          <w:rFonts w:eastAsia="MS PGothic" w:cstheme="minorBidi"/>
          <w:color w:val="000000" w:themeColor="text1"/>
        </w:rPr>
        <w:t>This is not required when using an API Key with NetBackup 8.3 and newer</w:t>
      </w:r>
      <w:r w:rsidR="00C846B4" w:rsidRPr="29D0019B">
        <w:rPr>
          <w:rFonts w:eastAsia="MS PGothic" w:cstheme="minorBidi"/>
          <w:color w:val="000000" w:themeColor="text1"/>
        </w:rPr>
        <w:t>, see below</w:t>
      </w:r>
    </w:p>
    <w:p w14:paraId="509AB8F3" w14:textId="396BEE9D" w:rsidR="00695FAD" w:rsidRPr="002F5610" w:rsidRDefault="00695FAD" w:rsidP="00236235">
      <w:pPr>
        <w:pStyle w:val="ListParagraph"/>
        <w:widowControl w:val="0"/>
        <w:numPr>
          <w:ilvl w:val="0"/>
          <w:numId w:val="1"/>
        </w:numPr>
        <w:autoSpaceDE w:val="0"/>
        <w:autoSpaceDN w:val="0"/>
        <w:adjustRightInd w:val="0"/>
        <w:spacing w:line="243" w:lineRule="auto"/>
        <w:ind w:right="47"/>
        <w:rPr>
          <w:rFonts w:eastAsia="MS PGothic" w:cstheme="minorBidi"/>
          <w:color w:val="000000"/>
        </w:rPr>
      </w:pPr>
      <w:r w:rsidRPr="29D0019B">
        <w:rPr>
          <w:rFonts w:eastAsia="MS PGothic" w:cstheme="minorBidi"/>
          <w:color w:val="000000" w:themeColor="text1"/>
        </w:rPr>
        <w:t xml:space="preserve">NetBackup 8.1.1 – </w:t>
      </w:r>
      <w:r w:rsidR="00DE402F" w:rsidRPr="29D0019B">
        <w:rPr>
          <w:rFonts w:eastAsia="MS PGothic" w:cstheme="minorBidi"/>
          <w:color w:val="000000" w:themeColor="text1"/>
        </w:rPr>
        <w:t>8.2</w:t>
      </w:r>
      <w:r w:rsidRPr="29D0019B">
        <w:rPr>
          <w:rFonts w:eastAsia="MS PGothic" w:cstheme="minorBidi"/>
          <w:color w:val="000000" w:themeColor="text1"/>
        </w:rPr>
        <w:t xml:space="preserve">: Enter the </w:t>
      </w:r>
      <w:hyperlink r:id="rId25">
        <w:r w:rsidRPr="29D0019B">
          <w:rPr>
            <w:rStyle w:val="Hyperlink"/>
            <w:rFonts w:eastAsia="MS PGothic" w:cstheme="minorBidi"/>
          </w:rPr>
          <w:t>NetBackup REST API user</w:t>
        </w:r>
      </w:hyperlink>
    </w:p>
    <w:p w14:paraId="5AB63298" w14:textId="77777777" w:rsidR="00695FAD" w:rsidRPr="002F5610" w:rsidRDefault="00695FAD" w:rsidP="00236235">
      <w:pPr>
        <w:pStyle w:val="ListParagraph"/>
        <w:widowControl w:val="0"/>
        <w:numPr>
          <w:ilvl w:val="0"/>
          <w:numId w:val="1"/>
        </w:numPr>
        <w:autoSpaceDE w:val="0"/>
        <w:autoSpaceDN w:val="0"/>
        <w:adjustRightInd w:val="0"/>
        <w:spacing w:line="243" w:lineRule="auto"/>
        <w:ind w:right="47"/>
        <w:rPr>
          <w:rFonts w:eastAsia="MS PGothic" w:cstheme="minorBidi"/>
          <w:color w:val="000000"/>
        </w:rPr>
      </w:pPr>
      <w:r w:rsidRPr="29D0019B">
        <w:rPr>
          <w:rFonts w:eastAsia="MS PGothic" w:cstheme="minorBidi"/>
          <w:color w:val="000000" w:themeColor="text1"/>
        </w:rPr>
        <w:t xml:space="preserve">NetBackup 8.3 and newer: Enter the user assigned to the </w:t>
      </w:r>
      <w:hyperlink w:anchor="_NetBackup_RBAC_Configuration">
        <w:r w:rsidRPr="29D0019B">
          <w:rPr>
            <w:rStyle w:val="Hyperlink"/>
            <w:rFonts w:eastAsia="MS PGothic" w:cstheme="minorBidi"/>
          </w:rPr>
          <w:t>RBAC Role</w:t>
        </w:r>
      </w:hyperlink>
    </w:p>
    <w:p w14:paraId="4C78DDA1" w14:textId="77777777" w:rsidR="00695FAD" w:rsidRDefault="00695FAD" w:rsidP="00695FAD">
      <w:pPr>
        <w:pStyle w:val="Heading3"/>
        <w:rPr>
          <w:rFonts w:eastAsia="MS PGothic"/>
        </w:rPr>
      </w:pPr>
      <w:bookmarkStart w:id="53" w:name="_Toc83310693"/>
      <w:r>
        <w:rPr>
          <w:rFonts w:eastAsia="MS PGothic"/>
        </w:rPr>
        <w:lastRenderedPageBreak/>
        <w:t>Password</w:t>
      </w:r>
      <w:bookmarkEnd w:id="53"/>
    </w:p>
    <w:p w14:paraId="35075DFE" w14:textId="77777777" w:rsidR="00184E4A" w:rsidRPr="002F5610" w:rsidRDefault="00184E4A" w:rsidP="00236235">
      <w:pPr>
        <w:pStyle w:val="ListParagraph"/>
        <w:widowControl w:val="0"/>
        <w:numPr>
          <w:ilvl w:val="0"/>
          <w:numId w:val="1"/>
        </w:numPr>
        <w:autoSpaceDE w:val="0"/>
        <w:autoSpaceDN w:val="0"/>
        <w:adjustRightInd w:val="0"/>
        <w:spacing w:line="243" w:lineRule="auto"/>
        <w:ind w:right="47"/>
        <w:rPr>
          <w:rFonts w:eastAsia="MS PGothic" w:cstheme="minorBidi"/>
          <w:color w:val="000000"/>
        </w:rPr>
      </w:pPr>
      <w:r w:rsidRPr="29D0019B">
        <w:rPr>
          <w:rFonts w:eastAsia="MS PGothic" w:cstheme="minorBidi"/>
          <w:color w:val="000000" w:themeColor="text1"/>
        </w:rPr>
        <w:t>This is not required when using an API Key with NetBackup 8.3 and newer</w:t>
      </w:r>
    </w:p>
    <w:p w14:paraId="53DB3504" w14:textId="77777777" w:rsidR="00695FAD" w:rsidRDefault="00695FAD" w:rsidP="00236235">
      <w:pPr>
        <w:pStyle w:val="ListParagraph"/>
        <w:widowControl w:val="0"/>
        <w:numPr>
          <w:ilvl w:val="0"/>
          <w:numId w:val="1"/>
        </w:numPr>
        <w:autoSpaceDE w:val="0"/>
        <w:autoSpaceDN w:val="0"/>
        <w:adjustRightInd w:val="0"/>
        <w:spacing w:line="243" w:lineRule="auto"/>
        <w:ind w:right="47"/>
        <w:rPr>
          <w:rFonts w:eastAsia="MS PGothic" w:cstheme="minorBidi"/>
          <w:color w:val="000000"/>
        </w:rPr>
      </w:pPr>
      <w:r w:rsidRPr="29D0019B">
        <w:rPr>
          <w:rFonts w:eastAsia="MS PGothic" w:cstheme="minorBidi"/>
          <w:color w:val="000000" w:themeColor="text1"/>
        </w:rPr>
        <w:t>Enter the appropriate password for the user above</w:t>
      </w:r>
    </w:p>
    <w:p w14:paraId="26D46CB6" w14:textId="77777777" w:rsidR="00695FAD" w:rsidRDefault="00695FAD" w:rsidP="00695FAD">
      <w:pPr>
        <w:pStyle w:val="Heading3"/>
        <w:rPr>
          <w:rFonts w:eastAsia="MS PGothic"/>
        </w:rPr>
      </w:pPr>
      <w:bookmarkStart w:id="54" w:name="_Toc83310694"/>
      <w:r>
        <w:rPr>
          <w:rFonts w:eastAsia="MS PGothic"/>
        </w:rPr>
        <w:t>API Key</w:t>
      </w:r>
      <w:bookmarkEnd w:id="54"/>
    </w:p>
    <w:p w14:paraId="133FB331" w14:textId="77777777" w:rsidR="00184E4A" w:rsidRDefault="00184E4A" w:rsidP="00236235">
      <w:pPr>
        <w:pStyle w:val="ListParagraph"/>
        <w:numPr>
          <w:ilvl w:val="0"/>
          <w:numId w:val="9"/>
        </w:numPr>
        <w:rPr>
          <w:rFonts w:eastAsia="MS PGothic"/>
        </w:rPr>
      </w:pPr>
      <w:r w:rsidRPr="00184E4A">
        <w:rPr>
          <w:rFonts w:eastAsia="MS PGothic"/>
        </w:rPr>
        <w:t>This is not required when providing a username/password.</w:t>
      </w:r>
    </w:p>
    <w:p w14:paraId="3E5B5583" w14:textId="7ECC6F24" w:rsidR="00695FAD" w:rsidRPr="00184E4A" w:rsidRDefault="00695FAD" w:rsidP="00236235">
      <w:pPr>
        <w:pStyle w:val="ListParagraph"/>
        <w:numPr>
          <w:ilvl w:val="0"/>
          <w:numId w:val="9"/>
        </w:numPr>
        <w:rPr>
          <w:rFonts w:eastAsia="MS PGothic"/>
        </w:rPr>
      </w:pPr>
      <w:r w:rsidRPr="00184E4A">
        <w:rPr>
          <w:rFonts w:eastAsia="MS PGothic"/>
        </w:rPr>
        <w:t xml:space="preserve">Enter the </w:t>
      </w:r>
      <w:hyperlink r:id="rId26" w:history="1">
        <w:r w:rsidRPr="00C846B4">
          <w:rPr>
            <w:rStyle w:val="Hyperlink"/>
            <w:rFonts w:eastAsia="MS PGothic"/>
          </w:rPr>
          <w:t>API Key generated for the RBAC role</w:t>
        </w:r>
      </w:hyperlink>
      <w:r w:rsidRPr="00C846B4">
        <w:rPr>
          <w:rFonts w:eastAsia="MS PGothic"/>
        </w:rPr>
        <w:t xml:space="preserve"> </w:t>
      </w:r>
      <w:r w:rsidRPr="00184E4A">
        <w:rPr>
          <w:rFonts w:eastAsia="MS PGothic"/>
        </w:rPr>
        <w:t>configured above</w:t>
      </w:r>
      <w:r w:rsidR="00184E4A">
        <w:rPr>
          <w:rFonts w:eastAsia="MS PGothic"/>
        </w:rPr>
        <w:t xml:space="preserve"> if you are using API Key.</w:t>
      </w:r>
    </w:p>
    <w:p w14:paraId="50EC62CC" w14:textId="77777777" w:rsidR="00695FAD" w:rsidRDefault="00695FAD" w:rsidP="00695FAD">
      <w:pPr>
        <w:pStyle w:val="Heading3"/>
        <w:rPr>
          <w:rFonts w:eastAsia="MS PGothic"/>
        </w:rPr>
      </w:pPr>
      <w:bookmarkStart w:id="55" w:name="_Toc83310695"/>
      <w:r>
        <w:rPr>
          <w:rFonts w:eastAsia="MS PGothic"/>
        </w:rPr>
        <w:t>Port</w:t>
      </w:r>
      <w:bookmarkEnd w:id="55"/>
    </w:p>
    <w:p w14:paraId="17970EA5" w14:textId="7D221B72" w:rsidR="00653234" w:rsidRDefault="00695FAD" w:rsidP="00695FAD">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Default is port 1556 but can be set to 443 for NetBackup 8.3 and newer.</w:t>
      </w:r>
    </w:p>
    <w:p w14:paraId="113CC114" w14:textId="50B91FDF" w:rsidR="00653234" w:rsidRDefault="00653234" w:rsidP="29D0019B">
      <w:pPr>
        <w:pStyle w:val="Heading2"/>
        <w:spacing w:line="259" w:lineRule="auto"/>
      </w:pPr>
      <w:bookmarkStart w:id="56" w:name="_Toc91668887"/>
      <w:bookmarkStart w:id="57" w:name="_Toc112395403"/>
      <w:r>
        <w:t>Backup Data Collection: PuTTY/WinRM (Alternate)</w:t>
      </w:r>
      <w:bookmarkEnd w:id="56"/>
      <w:bookmarkEnd w:id="57"/>
    </w:p>
    <w:p w14:paraId="62C7CAA5" w14:textId="3C2C1CA0" w:rsidR="00653234" w:rsidRDefault="00653234" w:rsidP="00653234">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The PuTTY/WinRM method should only be used for Backup data collection when the NetBackup version is older than 8.1.1. For newer versions of NetBackup, please reference the API method above.</w:t>
      </w:r>
    </w:p>
    <w:p w14:paraId="25B6067E" w14:textId="2A600D0D" w:rsidR="00653234" w:rsidRPr="00F05823" w:rsidRDefault="00653234" w:rsidP="00653234">
      <w:pPr>
        <w:widowControl w:val="0"/>
        <w:autoSpaceDE w:val="0"/>
        <w:autoSpaceDN w:val="0"/>
        <w:adjustRightInd w:val="0"/>
        <w:spacing w:line="243" w:lineRule="auto"/>
        <w:ind w:right="47"/>
        <w:rPr>
          <w:rFonts w:eastAsia="MS PGothic" w:cstheme="minorHAnsi"/>
          <w:color w:val="000000"/>
          <w:szCs w:val="22"/>
        </w:rPr>
      </w:pPr>
      <w:r>
        <w:rPr>
          <w:noProof/>
        </w:rPr>
        <w:drawing>
          <wp:inline distT="0" distB="0" distL="0" distR="0" wp14:anchorId="41E16BF0" wp14:editId="7A0EB157">
            <wp:extent cx="5619750" cy="2524125"/>
            <wp:effectExtent l="114300" t="95250" r="114300" b="10477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7"/>
                    <a:stretch>
                      <a:fillRect/>
                    </a:stretch>
                  </pic:blipFill>
                  <pic:spPr>
                    <a:xfrm>
                      <a:off x="0" y="0"/>
                      <a:ext cx="5619750" cy="2524125"/>
                    </a:xfrm>
                    <a:prstGeom prst="rect">
                      <a:avLst/>
                    </a:prstGeom>
                    <a:effectLst>
                      <a:outerShdw blurRad="63500" sx="102000" sy="102000" algn="ctr" rotWithShape="0">
                        <a:prstClr val="black">
                          <a:alpha val="40000"/>
                        </a:prstClr>
                      </a:outerShdw>
                    </a:effectLst>
                  </pic:spPr>
                </pic:pic>
              </a:graphicData>
            </a:graphic>
          </wp:inline>
        </w:drawing>
      </w:r>
    </w:p>
    <w:p w14:paraId="5323CE7D" w14:textId="20D05877" w:rsidR="00653234" w:rsidRDefault="00653234" w:rsidP="29D0019B">
      <w:pPr>
        <w:pStyle w:val="Heading3"/>
        <w:widowControl w:val="0"/>
        <w:spacing w:line="259" w:lineRule="auto"/>
      </w:pPr>
      <w:r>
        <w:t>Backup Data Source</w:t>
      </w:r>
    </w:p>
    <w:p w14:paraId="1FB56C86" w14:textId="77777777" w:rsidR="00653234" w:rsidRPr="00F45CC1" w:rsidRDefault="00653234" w:rsidP="00653234">
      <w:pPr>
        <w:rPr>
          <w:rFonts w:eastAsia="MS PGothic"/>
        </w:rPr>
      </w:pPr>
      <w:r w:rsidRPr="33BF33AA">
        <w:rPr>
          <w:rFonts w:eastAsia="MS PGothic"/>
        </w:rPr>
        <w:t>Set the data source for Backup</w:t>
      </w:r>
      <w:r>
        <w:rPr>
          <w:rFonts w:eastAsia="MS PGothic"/>
        </w:rPr>
        <w:t xml:space="preserve"> to PuTTy\WinRM. If the </w:t>
      </w:r>
    </w:p>
    <w:p w14:paraId="0E1125BA" w14:textId="77777777" w:rsidR="00653234" w:rsidRPr="00F45CC1" w:rsidRDefault="00653234" w:rsidP="00653234">
      <w:pPr>
        <w:pStyle w:val="Heading3"/>
      </w:pPr>
      <w:r>
        <w:t>PuTTY</w:t>
      </w:r>
      <w:r w:rsidRPr="00F45CC1">
        <w:t>/WinRM commands</w:t>
      </w:r>
      <w:r>
        <w:t xml:space="preserve"> path</w:t>
      </w:r>
    </w:p>
    <w:p w14:paraId="42E10A44" w14:textId="77777777" w:rsidR="00653234" w:rsidRPr="00695FAD" w:rsidRDefault="00653234" w:rsidP="00653234">
      <w:pPr>
        <w:widowControl w:val="0"/>
        <w:autoSpaceDE w:val="0"/>
        <w:autoSpaceDN w:val="0"/>
        <w:adjustRightInd w:val="0"/>
        <w:spacing w:line="243" w:lineRule="auto"/>
        <w:ind w:right="47"/>
        <w:rPr>
          <w:rFonts w:eastAsia="MS PGothic" w:cstheme="minorHAnsi"/>
          <w:i/>
          <w:iCs/>
          <w:color w:val="000000"/>
          <w:szCs w:val="22"/>
        </w:rPr>
      </w:pPr>
      <w:r w:rsidRPr="00F45CC1">
        <w:rPr>
          <w:rFonts w:eastAsia="MS PGothic" w:cstheme="minorHAnsi"/>
          <w:color w:val="000000"/>
          <w:szCs w:val="22"/>
        </w:rPr>
        <w:t xml:space="preserve">This is the path on the NetBackup </w:t>
      </w:r>
      <w:r>
        <w:rPr>
          <w:rFonts w:eastAsia="MS PGothic" w:cstheme="minorHAnsi"/>
          <w:color w:val="000000"/>
          <w:szCs w:val="22"/>
        </w:rPr>
        <w:t>Primary Server</w:t>
      </w:r>
      <w:r w:rsidRPr="00F45CC1">
        <w:rPr>
          <w:rFonts w:eastAsia="MS PGothic" w:cstheme="minorHAnsi"/>
          <w:color w:val="000000"/>
          <w:szCs w:val="22"/>
        </w:rPr>
        <w:t xml:space="preserve"> where the admin commands are located. </w:t>
      </w:r>
      <w:r>
        <w:rPr>
          <w:rFonts w:eastAsia="MS PGothic" w:cstheme="minorHAnsi"/>
          <w:color w:val="000000"/>
          <w:szCs w:val="22"/>
        </w:rPr>
        <w:t>For example, t</w:t>
      </w:r>
      <w:r w:rsidRPr="00F45CC1">
        <w:rPr>
          <w:rFonts w:eastAsia="MS PGothic" w:cstheme="minorHAnsi"/>
          <w:color w:val="000000"/>
          <w:szCs w:val="22"/>
        </w:rPr>
        <w:t>he default location on windows is:</w:t>
      </w:r>
      <w:r>
        <w:rPr>
          <w:rFonts w:eastAsia="MS PGothic" w:cstheme="minorHAnsi"/>
          <w:color w:val="000000"/>
          <w:szCs w:val="22"/>
        </w:rPr>
        <w:t xml:space="preserve"> </w:t>
      </w:r>
      <w:r w:rsidRPr="00695FAD">
        <w:rPr>
          <w:rFonts w:eastAsia="MS PGothic" w:cstheme="minorHAnsi"/>
          <w:i/>
          <w:iCs/>
          <w:color w:val="000000"/>
          <w:szCs w:val="22"/>
        </w:rPr>
        <w:t>C:\Program Files\VERITAS\NetBackup\bin\</w:t>
      </w:r>
      <w:proofErr w:type="spellStart"/>
      <w:r w:rsidRPr="00695FAD">
        <w:rPr>
          <w:rFonts w:eastAsia="MS PGothic" w:cstheme="minorHAnsi"/>
          <w:i/>
          <w:iCs/>
          <w:color w:val="000000"/>
          <w:szCs w:val="22"/>
        </w:rPr>
        <w:t>admincmd</w:t>
      </w:r>
      <w:proofErr w:type="spellEnd"/>
    </w:p>
    <w:p w14:paraId="4E53A74C" w14:textId="77777777" w:rsidR="00653234" w:rsidRDefault="00653234" w:rsidP="00653234">
      <w:pPr>
        <w:pStyle w:val="Heading3"/>
        <w:rPr>
          <w:rFonts w:eastAsia="MS PGothic"/>
        </w:rPr>
      </w:pPr>
      <w:r>
        <w:rPr>
          <w:rFonts w:eastAsia="MS PGothic"/>
        </w:rPr>
        <w:t>PuTTY</w:t>
      </w:r>
      <w:r w:rsidRPr="00F45CC1">
        <w:rPr>
          <w:rFonts w:eastAsia="MS PGothic"/>
        </w:rPr>
        <w:t xml:space="preserve">/WinRM </w:t>
      </w:r>
      <w:r>
        <w:rPr>
          <w:rFonts w:eastAsia="MS PGothic"/>
        </w:rPr>
        <w:t>Port</w:t>
      </w:r>
    </w:p>
    <w:p w14:paraId="7A45EB38" w14:textId="77777777" w:rsidR="00653234" w:rsidRDefault="00653234" w:rsidP="00653234">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Default is port 5985.</w:t>
      </w:r>
    </w:p>
    <w:p w14:paraId="675DB0A9" w14:textId="77777777" w:rsidR="00653234" w:rsidRDefault="00653234" w:rsidP="00653234">
      <w:pPr>
        <w:pStyle w:val="Heading3"/>
        <w:rPr>
          <w:rFonts w:eastAsia="MS PGothic"/>
        </w:rPr>
      </w:pPr>
      <w:r>
        <w:rPr>
          <w:rFonts w:eastAsia="MS PGothic"/>
        </w:rPr>
        <w:t>PuTTY/</w:t>
      </w:r>
      <w:proofErr w:type="spellStart"/>
      <w:r>
        <w:rPr>
          <w:rFonts w:eastAsia="MS PGothic"/>
        </w:rPr>
        <w:t>WinRm</w:t>
      </w:r>
      <w:proofErr w:type="spellEnd"/>
      <w:r>
        <w:rPr>
          <w:rFonts w:eastAsia="MS PGothic"/>
        </w:rPr>
        <w:t xml:space="preserve"> commands user name &amp; password</w:t>
      </w:r>
    </w:p>
    <w:p w14:paraId="104F4433" w14:textId="77777777" w:rsidR="00653234" w:rsidRPr="00F45CC1" w:rsidRDefault="00653234" w:rsidP="00653234">
      <w:pPr>
        <w:rPr>
          <w:rFonts w:eastAsia="MS PGothic"/>
        </w:rPr>
      </w:pPr>
      <w:r>
        <w:rPr>
          <w:rFonts w:eastAsia="MS PGothic"/>
        </w:rPr>
        <w:t xml:space="preserve">The username and password specified should have permission described in </w:t>
      </w:r>
      <w:hyperlink w:anchor="_NetBackup_Windows_Remote" w:history="1">
        <w:r>
          <w:rPr>
            <w:rStyle w:val="Hyperlink"/>
            <w:rFonts w:eastAsia="MS PGothic"/>
          </w:rPr>
          <w:t>PuTTY User Permissions</w:t>
        </w:r>
      </w:hyperlink>
      <w:r w:rsidRPr="00695FAD">
        <w:rPr>
          <w:rFonts w:eastAsia="MS PGothic"/>
        </w:rPr>
        <w:t>.</w:t>
      </w:r>
      <w:r>
        <w:rPr>
          <w:rFonts w:eastAsia="MS PGothic"/>
        </w:rPr>
        <w:t xml:space="preserve"> </w:t>
      </w:r>
    </w:p>
    <w:p w14:paraId="4BF81538" w14:textId="77777777" w:rsidR="00653234" w:rsidRDefault="00653234" w:rsidP="00653234">
      <w:pPr>
        <w:pStyle w:val="Heading3"/>
        <w:rPr>
          <w:rFonts w:eastAsia="MS PGothic"/>
        </w:rPr>
      </w:pPr>
      <w:r>
        <w:rPr>
          <w:rFonts w:eastAsia="MS PGothic"/>
        </w:rPr>
        <w:t>PuTTY/</w:t>
      </w:r>
      <w:proofErr w:type="spellStart"/>
      <w:r>
        <w:rPr>
          <w:rFonts w:eastAsia="MS PGothic"/>
        </w:rPr>
        <w:t>WinRm</w:t>
      </w:r>
      <w:proofErr w:type="spellEnd"/>
      <w:r>
        <w:rPr>
          <w:rFonts w:eastAsia="MS PGothic"/>
        </w:rPr>
        <w:t xml:space="preserve"> commands private key file</w:t>
      </w:r>
    </w:p>
    <w:p w14:paraId="4D0CBFAD" w14:textId="208E4491" w:rsidR="00653234" w:rsidRDefault="00653234" w:rsidP="00695FAD">
      <w:pPr>
        <w:widowControl w:val="0"/>
        <w:autoSpaceDE w:val="0"/>
        <w:autoSpaceDN w:val="0"/>
        <w:adjustRightInd w:val="0"/>
        <w:spacing w:line="243" w:lineRule="auto"/>
        <w:ind w:right="47"/>
        <w:rPr>
          <w:rFonts w:eastAsia="MS PGothic" w:cstheme="minorHAnsi"/>
          <w:color w:val="000000"/>
          <w:szCs w:val="22"/>
        </w:rPr>
      </w:pPr>
      <w:r>
        <w:rPr>
          <w:rFonts w:eastAsia="MS PGothic"/>
        </w:rPr>
        <w:t>As an alternative to using a password with the user name, a private key can be used to access the NetBackup Primary Server to collect data.</w:t>
      </w:r>
    </w:p>
    <w:p w14:paraId="5C9680BB" w14:textId="466F8C78" w:rsidR="29D0019B" w:rsidRPr="00BA44B4" w:rsidRDefault="29D0019B" w:rsidP="00BA44B4">
      <w:pPr>
        <w:pStyle w:val="Heading1"/>
      </w:pPr>
      <w:r w:rsidRPr="29D0019B">
        <w:rPr>
          <w:rFonts w:eastAsia="MS PGothic" w:cstheme="minorBidi"/>
          <w:color w:val="000000" w:themeColor="text1"/>
        </w:rPr>
        <w:br w:type="page"/>
      </w:r>
      <w:bookmarkStart w:id="58" w:name="_Toc91668888"/>
      <w:bookmarkStart w:id="59" w:name="_Toc112395404"/>
      <w:r w:rsidR="5CB2D6F4" w:rsidRPr="29D0019B">
        <w:lastRenderedPageBreak/>
        <w:t>Storage Data Collection</w:t>
      </w:r>
      <w:bookmarkEnd w:id="58"/>
      <w:bookmarkEnd w:id="59"/>
    </w:p>
    <w:p w14:paraId="798D0538" w14:textId="6F79BF16" w:rsidR="69DF8AB2" w:rsidRDefault="69DF8AB2" w:rsidP="29D0019B">
      <w:pPr>
        <w:pStyle w:val="Heading2"/>
        <w:spacing w:line="259" w:lineRule="auto"/>
      </w:pPr>
      <w:bookmarkStart w:id="60" w:name="_Toc91668889"/>
      <w:bookmarkStart w:id="61" w:name="_Toc112395405"/>
      <w:r>
        <w:t>Storage Data Collection: REST API (Preferred)</w:t>
      </w:r>
      <w:bookmarkEnd w:id="60"/>
      <w:bookmarkEnd w:id="61"/>
    </w:p>
    <w:p w14:paraId="193E786A" w14:textId="577F86FA" w:rsidR="5D633462" w:rsidRDefault="5D633462" w:rsidP="29D0019B">
      <w:pPr>
        <w:widowControl w:val="0"/>
        <w:spacing w:line="243" w:lineRule="auto"/>
        <w:ind w:right="47"/>
        <w:rPr>
          <w:rFonts w:eastAsia="MS PGothic" w:cstheme="minorBidi"/>
          <w:color w:val="000000" w:themeColor="text1"/>
        </w:rPr>
      </w:pPr>
      <w:r w:rsidRPr="29D0019B">
        <w:rPr>
          <w:rFonts w:eastAsia="MS PGothic" w:cstheme="minorBidi"/>
          <w:color w:val="000000" w:themeColor="text1"/>
        </w:rPr>
        <w:t>Storage Data Collection Rest A</w:t>
      </w:r>
      <w:r w:rsidR="00BA44B4">
        <w:rPr>
          <w:rFonts w:eastAsia="MS PGothic" w:cstheme="minorBidi"/>
          <w:color w:val="000000" w:themeColor="text1"/>
        </w:rPr>
        <w:t>PI</w:t>
      </w:r>
      <w:r w:rsidRPr="29D0019B">
        <w:rPr>
          <w:rFonts w:eastAsia="MS PGothic" w:cstheme="minorBidi"/>
          <w:color w:val="000000" w:themeColor="text1"/>
        </w:rPr>
        <w:t xml:space="preserve"> uses the same settings as Backup Data Collection Rest A</w:t>
      </w:r>
      <w:r w:rsidR="00BA44B4">
        <w:rPr>
          <w:rFonts w:eastAsia="MS PGothic" w:cstheme="minorBidi"/>
          <w:color w:val="000000" w:themeColor="text1"/>
        </w:rPr>
        <w:t>PI</w:t>
      </w:r>
      <w:r w:rsidRPr="29D0019B">
        <w:rPr>
          <w:rFonts w:eastAsia="MS PGothic" w:cstheme="minorBidi"/>
          <w:color w:val="000000" w:themeColor="text1"/>
        </w:rPr>
        <w:t>.</w:t>
      </w:r>
    </w:p>
    <w:p w14:paraId="031511D9" w14:textId="5269FD89" w:rsidR="69DF8AB2" w:rsidRDefault="69DF8AB2" w:rsidP="4E55CCB4">
      <w:pPr>
        <w:widowControl w:val="0"/>
        <w:spacing w:line="243" w:lineRule="auto"/>
        <w:ind w:right="47"/>
        <w:rPr>
          <w:rFonts w:eastAsia="MS PGothic" w:cstheme="minorBidi"/>
          <w:color w:val="000000" w:themeColor="text1"/>
        </w:rPr>
      </w:pPr>
      <w:r w:rsidRPr="4E55CCB4">
        <w:rPr>
          <w:rFonts w:eastAsia="MS PGothic" w:cstheme="minorBidi"/>
          <w:color w:val="000000" w:themeColor="text1"/>
        </w:rPr>
        <w:t xml:space="preserve">The Rest API method should be selected for NetBackup </w:t>
      </w:r>
      <w:r w:rsidRPr="4E55CCB4">
        <w:rPr>
          <w:rFonts w:eastAsia="MS PGothic" w:cstheme="minorBidi"/>
          <w:color w:val="000000" w:themeColor="text1"/>
          <w:u w:val="single"/>
        </w:rPr>
        <w:t>version 8.</w:t>
      </w:r>
      <w:r w:rsidR="0C504EEC" w:rsidRPr="4E55CCB4">
        <w:rPr>
          <w:rFonts w:eastAsia="MS PGothic" w:cstheme="minorBidi"/>
          <w:color w:val="000000" w:themeColor="text1"/>
          <w:u w:val="single"/>
        </w:rPr>
        <w:t>2</w:t>
      </w:r>
      <w:r w:rsidRPr="4E55CCB4">
        <w:rPr>
          <w:rFonts w:eastAsia="MS PGothic" w:cstheme="minorBidi"/>
          <w:color w:val="000000" w:themeColor="text1"/>
          <w:u w:val="single"/>
        </w:rPr>
        <w:t xml:space="preserve"> and higher</w:t>
      </w:r>
      <w:r w:rsidRPr="4E55CCB4">
        <w:rPr>
          <w:rFonts w:eastAsia="MS PGothic" w:cstheme="minorBidi"/>
          <w:color w:val="000000" w:themeColor="text1"/>
        </w:rPr>
        <w:t>. NetBackup 8.3 introduced RBAC which allows for utilization of an API Key instead of a username and password and enables collection over port 443 (HTTPS) in addition to 1556.</w:t>
      </w:r>
    </w:p>
    <w:p w14:paraId="47304D02" w14:textId="23071035" w:rsidR="00BA44B4" w:rsidRDefault="00BA44B4" w:rsidP="4E55CCB4">
      <w:pPr>
        <w:widowControl w:val="0"/>
        <w:spacing w:line="243" w:lineRule="auto"/>
        <w:ind w:right="47"/>
        <w:rPr>
          <w:rFonts w:eastAsia="MS PGothic" w:cstheme="minorBidi"/>
          <w:color w:val="000000" w:themeColor="text1"/>
        </w:rPr>
      </w:pPr>
    </w:p>
    <w:p w14:paraId="610589DC" w14:textId="627C59EF" w:rsidR="00BA44B4" w:rsidRPr="00BA44B4" w:rsidRDefault="00BA44B4" w:rsidP="4E55CCB4">
      <w:pPr>
        <w:widowControl w:val="0"/>
        <w:spacing w:line="243" w:lineRule="auto"/>
        <w:ind w:right="47"/>
        <w:rPr>
          <w:rFonts w:eastAsia="MS PGothic" w:cstheme="minorBidi"/>
        </w:rPr>
      </w:pPr>
      <w:r w:rsidRPr="00BA44B4">
        <w:rPr>
          <w:rFonts w:eastAsia="MS PGothic" w:cstheme="minorBidi"/>
          <w:color w:val="FF0000"/>
        </w:rPr>
        <w:t>Important Limitation</w:t>
      </w:r>
      <w:r>
        <w:rPr>
          <w:rFonts w:eastAsia="MS PGothic" w:cstheme="minorBidi"/>
          <w:color w:val="FF0000"/>
        </w:rPr>
        <w:t xml:space="preserve">: </w:t>
      </w:r>
      <w:r w:rsidRPr="00BA44B4">
        <w:rPr>
          <w:rFonts w:eastAsia="MS PGothic" w:cstheme="minorBidi"/>
        </w:rPr>
        <w:t xml:space="preserve">The NetBackup REST API does not provide any details on tape storage, specifically volumes, volume pools or volume groups. If the </w:t>
      </w:r>
      <w:r w:rsidR="00DC38AD">
        <w:rPr>
          <w:rFonts w:eastAsia="MS PGothic" w:cstheme="minorBidi"/>
        </w:rPr>
        <w:t>data</w:t>
      </w:r>
      <w:r w:rsidRPr="00BA44B4">
        <w:rPr>
          <w:rFonts w:eastAsia="MS PGothic" w:cstheme="minorBidi"/>
        </w:rPr>
        <w:t xml:space="preserve"> collected for report </w:t>
      </w:r>
      <w:r w:rsidR="00DC38AD">
        <w:rPr>
          <w:rFonts w:eastAsia="MS PGothic" w:cstheme="minorBidi"/>
        </w:rPr>
        <w:t xml:space="preserve">is </w:t>
      </w:r>
      <w:r w:rsidR="00AD2B48">
        <w:rPr>
          <w:rFonts w:eastAsia="MS PGothic" w:cstheme="minorBidi"/>
        </w:rPr>
        <w:t>in</w:t>
      </w:r>
      <w:r w:rsidRPr="00BA44B4">
        <w:rPr>
          <w:rFonts w:eastAsia="MS PGothic" w:cstheme="minorBidi"/>
        </w:rPr>
        <w:t>sufficient</w:t>
      </w:r>
      <w:r w:rsidR="00DC38AD">
        <w:rPr>
          <w:rFonts w:eastAsia="MS PGothic" w:cstheme="minorBidi"/>
        </w:rPr>
        <w:t>,</w:t>
      </w:r>
      <w:r w:rsidRPr="00BA44B4">
        <w:rPr>
          <w:rFonts w:eastAsia="MS PGothic" w:cstheme="minorBidi"/>
        </w:rPr>
        <w:t xml:space="preserve"> consider changing the collection method to PuTTY WinRM.</w:t>
      </w:r>
    </w:p>
    <w:p w14:paraId="4F5DF4A9" w14:textId="50A1E2DA" w:rsidR="414AF7E9" w:rsidRDefault="414AF7E9" w:rsidP="29D0019B">
      <w:pPr>
        <w:spacing w:line="243" w:lineRule="auto"/>
        <w:ind w:right="47"/>
        <w:rPr>
          <w:rFonts w:ascii="Calibri" w:hAnsi="Calibri"/>
        </w:rPr>
      </w:pPr>
      <w:r>
        <w:rPr>
          <w:noProof/>
        </w:rPr>
        <w:drawing>
          <wp:inline distT="0" distB="0" distL="0" distR="0" wp14:anchorId="2035AC74" wp14:editId="73C565E0">
            <wp:extent cx="4572000" cy="1276350"/>
            <wp:effectExtent l="190500" t="190500" r="171450" b="171450"/>
            <wp:docPr id="409064882" name="Picture 409064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rcRect/>
                    <a:stretch>
                      <a:fillRect/>
                    </a:stretch>
                  </pic:blipFill>
                  <pic:spPr>
                    <a:xfrm>
                      <a:off x="0" y="0"/>
                      <a:ext cx="4572000" cy="1276350"/>
                    </a:xfrm>
                    <a:prstGeom prst="rect">
                      <a:avLst/>
                    </a:prstGeom>
                    <a:ln>
                      <a:noFill/>
                    </a:ln>
                    <a:effectLst>
                      <a:outerShdw blurRad="190500" algn="tl" rotWithShape="0">
                        <a:srgbClr val="000000">
                          <a:alpha val="70000"/>
                        </a:srgbClr>
                      </a:outerShdw>
                    </a:effectLst>
                  </pic:spPr>
                </pic:pic>
              </a:graphicData>
            </a:graphic>
          </wp:inline>
        </w:drawing>
      </w:r>
    </w:p>
    <w:p w14:paraId="304A4B4C" w14:textId="1D844772" w:rsidR="798946B6" w:rsidRDefault="798946B6" w:rsidP="29D0019B">
      <w:pPr>
        <w:pStyle w:val="Heading3"/>
        <w:widowControl w:val="0"/>
        <w:spacing w:line="259" w:lineRule="auto"/>
      </w:pPr>
      <w:r>
        <w:t>Storage</w:t>
      </w:r>
      <w:r w:rsidR="66A522F3">
        <w:t xml:space="preserve"> Data Source</w:t>
      </w:r>
    </w:p>
    <w:p w14:paraId="0EAA8D57" w14:textId="0112A855" w:rsidR="66A522F3" w:rsidRDefault="66A522F3" w:rsidP="29D0019B">
      <w:pPr>
        <w:rPr>
          <w:rFonts w:eastAsia="MS PGothic"/>
        </w:rPr>
      </w:pPr>
      <w:r w:rsidRPr="29D0019B">
        <w:rPr>
          <w:rFonts w:eastAsia="MS PGothic"/>
        </w:rPr>
        <w:t xml:space="preserve">Set the data source for </w:t>
      </w:r>
      <w:r w:rsidR="15139336" w:rsidRPr="29D0019B">
        <w:rPr>
          <w:rFonts w:eastAsia="MS PGothic"/>
        </w:rPr>
        <w:t xml:space="preserve">Storage </w:t>
      </w:r>
      <w:r w:rsidRPr="29D0019B">
        <w:rPr>
          <w:rFonts w:eastAsia="MS PGothic"/>
        </w:rPr>
        <w:t>to REST API</w:t>
      </w:r>
    </w:p>
    <w:p w14:paraId="75A23961" w14:textId="77777777" w:rsidR="66A522F3" w:rsidRDefault="66A522F3" w:rsidP="29D0019B">
      <w:pPr>
        <w:pStyle w:val="Heading3"/>
      </w:pPr>
      <w:r>
        <w:t>Username</w:t>
      </w:r>
    </w:p>
    <w:p w14:paraId="7354845B" w14:textId="24D99953" w:rsidR="78C74ED9" w:rsidRDefault="78C74ED9" w:rsidP="00236235">
      <w:pPr>
        <w:pStyle w:val="ListParagraph"/>
        <w:widowControl w:val="0"/>
        <w:numPr>
          <w:ilvl w:val="0"/>
          <w:numId w:val="1"/>
        </w:numPr>
        <w:spacing w:line="243" w:lineRule="auto"/>
        <w:ind w:right="47"/>
        <w:rPr>
          <w:rFonts w:eastAsia="MS PGothic" w:cstheme="minorBidi"/>
          <w:color w:val="000000" w:themeColor="text1"/>
        </w:rPr>
      </w:pPr>
      <w:r w:rsidRPr="29D0019B">
        <w:rPr>
          <w:rFonts w:eastAsia="MS PGothic" w:cstheme="minorBidi"/>
          <w:color w:val="000000" w:themeColor="text1"/>
        </w:rPr>
        <w:t xml:space="preserve">It shows the same username entered for Backup data collection </w:t>
      </w:r>
      <w:r w:rsidR="00BE0236">
        <w:rPr>
          <w:rFonts w:eastAsia="MS PGothic" w:cstheme="minorBidi"/>
          <w:color w:val="000000" w:themeColor="text1"/>
        </w:rPr>
        <w:t>Rest API</w:t>
      </w:r>
      <w:r w:rsidR="3E94C24C" w:rsidRPr="29D0019B">
        <w:rPr>
          <w:rFonts w:eastAsia="MS PGothic" w:cstheme="minorBidi"/>
          <w:color w:val="000000" w:themeColor="text1"/>
        </w:rPr>
        <w:t>.</w:t>
      </w:r>
    </w:p>
    <w:p w14:paraId="01133F4D" w14:textId="6DD2C551" w:rsidR="4C92BEA9" w:rsidRDefault="4C92BEA9" w:rsidP="00236235">
      <w:pPr>
        <w:pStyle w:val="ListParagraph"/>
        <w:widowControl w:val="0"/>
        <w:numPr>
          <w:ilvl w:val="0"/>
          <w:numId w:val="1"/>
        </w:numPr>
        <w:spacing w:line="243" w:lineRule="auto"/>
        <w:ind w:right="47"/>
        <w:rPr>
          <w:rFonts w:eastAsiaTheme="minorEastAsia" w:cstheme="minorBidi"/>
          <w:color w:val="000000" w:themeColor="text1"/>
          <w:szCs w:val="22"/>
        </w:rPr>
      </w:pPr>
      <w:r w:rsidRPr="29D0019B">
        <w:rPr>
          <w:rFonts w:eastAsia="MS PGothic" w:cstheme="minorBidi"/>
          <w:color w:val="000000" w:themeColor="text1"/>
        </w:rPr>
        <w:t xml:space="preserve">Storage collection will use the same settings added for Backup data collection </w:t>
      </w:r>
      <w:r w:rsidR="00BE0236">
        <w:rPr>
          <w:rFonts w:eastAsia="MS PGothic" w:cstheme="minorBidi"/>
          <w:color w:val="000000" w:themeColor="text1"/>
        </w:rPr>
        <w:t>Rest API</w:t>
      </w:r>
      <w:r w:rsidRPr="29D0019B">
        <w:rPr>
          <w:rFonts w:eastAsia="MS PGothic" w:cstheme="minorBidi"/>
          <w:color w:val="000000" w:themeColor="text1"/>
        </w:rPr>
        <w:t>.</w:t>
      </w:r>
    </w:p>
    <w:p w14:paraId="35B1AF09" w14:textId="77777777" w:rsidR="66A522F3" w:rsidRDefault="66A522F3" w:rsidP="29D0019B">
      <w:pPr>
        <w:pStyle w:val="Heading3"/>
        <w:rPr>
          <w:rFonts w:eastAsia="MS PGothic"/>
        </w:rPr>
      </w:pPr>
      <w:r w:rsidRPr="29D0019B">
        <w:rPr>
          <w:rFonts w:eastAsia="MS PGothic"/>
        </w:rPr>
        <w:t>Password</w:t>
      </w:r>
    </w:p>
    <w:p w14:paraId="575D0593" w14:textId="7CFC51F6" w:rsidR="0EE0D444" w:rsidRDefault="0EE0D444" w:rsidP="00236235">
      <w:pPr>
        <w:pStyle w:val="ListParagraph"/>
        <w:widowControl w:val="0"/>
        <w:numPr>
          <w:ilvl w:val="0"/>
          <w:numId w:val="1"/>
        </w:numPr>
        <w:spacing w:line="243" w:lineRule="auto"/>
        <w:ind w:right="47"/>
        <w:rPr>
          <w:rFonts w:eastAsiaTheme="minorEastAsia" w:cstheme="minorBidi"/>
          <w:color w:val="000000" w:themeColor="text1"/>
          <w:szCs w:val="22"/>
        </w:rPr>
      </w:pPr>
      <w:r w:rsidRPr="29D0019B">
        <w:rPr>
          <w:rFonts w:eastAsia="MS PGothic" w:cstheme="minorBidi"/>
          <w:color w:val="000000" w:themeColor="text1"/>
        </w:rPr>
        <w:t xml:space="preserve">It shows the </w:t>
      </w:r>
      <w:r w:rsidR="1F1F1714" w:rsidRPr="29D0019B">
        <w:rPr>
          <w:rFonts w:eastAsia="MS PGothic" w:cstheme="minorBidi"/>
          <w:color w:val="000000" w:themeColor="text1"/>
        </w:rPr>
        <w:t xml:space="preserve">encrypted </w:t>
      </w:r>
      <w:r w:rsidRPr="29D0019B">
        <w:rPr>
          <w:rFonts w:eastAsia="MS PGothic" w:cstheme="minorBidi"/>
          <w:color w:val="000000" w:themeColor="text1"/>
        </w:rPr>
        <w:t xml:space="preserve">password entered for Backup data collection </w:t>
      </w:r>
      <w:r w:rsidR="00BE0236">
        <w:rPr>
          <w:rFonts w:eastAsia="MS PGothic" w:cstheme="minorBidi"/>
          <w:color w:val="000000" w:themeColor="text1"/>
        </w:rPr>
        <w:t>Rest API</w:t>
      </w:r>
      <w:r w:rsidR="3E94C24C" w:rsidRPr="29D0019B">
        <w:rPr>
          <w:rFonts w:eastAsia="MS PGothic" w:cstheme="minorBidi"/>
          <w:color w:val="000000" w:themeColor="text1"/>
        </w:rPr>
        <w:t>.</w:t>
      </w:r>
    </w:p>
    <w:p w14:paraId="4B8D2C47" w14:textId="3C722F4D" w:rsidR="0EE0D444" w:rsidRPr="00BA44B4" w:rsidRDefault="0EE0D444" w:rsidP="00236235">
      <w:pPr>
        <w:pStyle w:val="ListParagraph"/>
        <w:widowControl w:val="0"/>
        <w:numPr>
          <w:ilvl w:val="0"/>
          <w:numId w:val="1"/>
        </w:numPr>
        <w:spacing w:line="243" w:lineRule="auto"/>
        <w:ind w:right="47"/>
        <w:rPr>
          <w:rFonts w:eastAsiaTheme="minorEastAsia" w:cstheme="minorBidi"/>
          <w:color w:val="000000" w:themeColor="text1"/>
          <w:szCs w:val="22"/>
        </w:rPr>
      </w:pPr>
      <w:r w:rsidRPr="29D0019B">
        <w:rPr>
          <w:rFonts w:eastAsia="MS PGothic" w:cstheme="minorBidi"/>
          <w:color w:val="000000" w:themeColor="text1"/>
        </w:rPr>
        <w:t xml:space="preserve">Storage collection will use the same settings added for Backup data collection </w:t>
      </w:r>
      <w:r w:rsidR="00BE0236">
        <w:rPr>
          <w:rFonts w:eastAsia="MS PGothic" w:cstheme="minorBidi"/>
          <w:color w:val="000000" w:themeColor="text1"/>
        </w:rPr>
        <w:t>Rest API</w:t>
      </w:r>
      <w:r w:rsidRPr="29D0019B">
        <w:rPr>
          <w:rFonts w:eastAsia="MS PGothic" w:cstheme="minorBidi"/>
          <w:color w:val="000000" w:themeColor="text1"/>
        </w:rPr>
        <w:t>.</w:t>
      </w:r>
    </w:p>
    <w:p w14:paraId="00966416" w14:textId="2B42933B" w:rsidR="00BA44B4" w:rsidRDefault="00BA44B4">
      <w:pPr>
        <w:spacing w:after="200"/>
        <w:contextualSpacing w:val="0"/>
        <w:rPr>
          <w:rFonts w:eastAsia="MS PGothic" w:cstheme="minorBidi"/>
          <w:color w:val="000000" w:themeColor="text1"/>
        </w:rPr>
      </w:pPr>
      <w:r>
        <w:rPr>
          <w:rFonts w:eastAsia="MS PGothic" w:cstheme="minorBidi"/>
          <w:color w:val="000000" w:themeColor="text1"/>
        </w:rPr>
        <w:br w:type="page"/>
      </w:r>
    </w:p>
    <w:p w14:paraId="1ACA8287" w14:textId="374F6DB4" w:rsidR="00695FAD" w:rsidRDefault="00695FAD" w:rsidP="29D0019B">
      <w:pPr>
        <w:pStyle w:val="Heading2"/>
        <w:spacing w:line="259" w:lineRule="auto"/>
      </w:pPr>
      <w:bookmarkStart w:id="62" w:name="_Toc91668890"/>
      <w:bookmarkStart w:id="63" w:name="_Toc112395406"/>
      <w:r>
        <w:lastRenderedPageBreak/>
        <w:t>Storage</w:t>
      </w:r>
      <w:r w:rsidR="009960C6">
        <w:t>/Policy</w:t>
      </w:r>
      <w:r>
        <w:t xml:space="preserve"> Data Collection: PuTTY/WinRM</w:t>
      </w:r>
      <w:bookmarkEnd w:id="62"/>
      <w:bookmarkEnd w:id="63"/>
    </w:p>
    <w:p w14:paraId="65FE2824" w14:textId="151844DD" w:rsidR="00695FAD" w:rsidRDefault="00DE402F" w:rsidP="00695FAD">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The PuTTY/WinRM method should be set for Storage</w:t>
      </w:r>
      <w:r w:rsidR="009960C6">
        <w:rPr>
          <w:rFonts w:eastAsia="MS PGothic" w:cstheme="minorHAnsi"/>
          <w:color w:val="000000"/>
          <w:szCs w:val="22"/>
        </w:rPr>
        <w:t xml:space="preserve"> and Policy</w:t>
      </w:r>
      <w:r>
        <w:rPr>
          <w:rFonts w:eastAsia="MS PGothic" w:cstheme="minorHAnsi"/>
          <w:color w:val="000000"/>
          <w:szCs w:val="22"/>
        </w:rPr>
        <w:t xml:space="preserve"> data collection for NetBackup version 8.1 and newer.</w:t>
      </w:r>
    </w:p>
    <w:p w14:paraId="6256E8A2" w14:textId="42AFA1A1" w:rsidR="00695FAD" w:rsidRPr="00F05823" w:rsidRDefault="00695FAD" w:rsidP="00695FAD">
      <w:pPr>
        <w:widowControl w:val="0"/>
        <w:autoSpaceDE w:val="0"/>
        <w:autoSpaceDN w:val="0"/>
        <w:adjustRightInd w:val="0"/>
        <w:spacing w:line="243" w:lineRule="auto"/>
        <w:ind w:right="47"/>
        <w:rPr>
          <w:rFonts w:eastAsia="MS PGothic" w:cstheme="minorBidi"/>
          <w:color w:val="000000"/>
        </w:rPr>
      </w:pPr>
      <w:r>
        <w:rPr>
          <w:noProof/>
        </w:rPr>
        <w:drawing>
          <wp:inline distT="0" distB="0" distL="0" distR="0" wp14:anchorId="66D868A4" wp14:editId="6892000C">
            <wp:extent cx="5621932" cy="2248772"/>
            <wp:effectExtent l="114300" t="95250" r="93345" b="7556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9"/>
                    <a:srcRect/>
                    <a:stretch>
                      <a:fillRect/>
                    </a:stretch>
                  </pic:blipFill>
                  <pic:spPr>
                    <a:xfrm>
                      <a:off x="0" y="0"/>
                      <a:ext cx="5621932" cy="2248772"/>
                    </a:xfrm>
                    <a:prstGeom prst="rect">
                      <a:avLst/>
                    </a:prstGeom>
                    <a:effectLst>
                      <a:outerShdw blurRad="63500" sx="102000" sy="102000" algn="ctr" rotWithShape="0">
                        <a:prstClr val="black">
                          <a:alpha val="40000"/>
                        </a:prstClr>
                      </a:outerShdw>
                    </a:effectLst>
                  </pic:spPr>
                </pic:pic>
              </a:graphicData>
            </a:graphic>
          </wp:inline>
        </w:drawing>
      </w:r>
    </w:p>
    <w:p w14:paraId="3B277CD9" w14:textId="7FBED1B1" w:rsidR="00695FAD" w:rsidRDefault="00695FAD" w:rsidP="29D0019B">
      <w:pPr>
        <w:pStyle w:val="Heading3"/>
        <w:widowControl w:val="0"/>
        <w:spacing w:line="259" w:lineRule="auto"/>
      </w:pPr>
      <w:r>
        <w:t>Storage</w:t>
      </w:r>
      <w:r w:rsidR="009960C6">
        <w:t>/Policy</w:t>
      </w:r>
      <w:r>
        <w:t xml:space="preserve"> Data Source</w:t>
      </w:r>
    </w:p>
    <w:p w14:paraId="74ED5D2E" w14:textId="51AA27ED" w:rsidR="00695FAD" w:rsidRPr="00F45CC1" w:rsidRDefault="00695FAD" w:rsidP="00695FAD">
      <w:pPr>
        <w:rPr>
          <w:rFonts w:eastAsia="MS PGothic"/>
        </w:rPr>
      </w:pPr>
      <w:r w:rsidRPr="33BF33AA">
        <w:rPr>
          <w:rFonts w:eastAsia="MS PGothic"/>
        </w:rPr>
        <w:t>Set the data source for Backup</w:t>
      </w:r>
      <w:r>
        <w:rPr>
          <w:rFonts w:eastAsia="MS PGothic"/>
        </w:rPr>
        <w:t xml:space="preserve"> to PuTTy\WinRM.</w:t>
      </w:r>
      <w:r w:rsidR="00DE402F">
        <w:rPr>
          <w:rFonts w:eastAsia="MS PGothic"/>
        </w:rPr>
        <w:t xml:space="preserve"> If the </w:t>
      </w:r>
    </w:p>
    <w:p w14:paraId="070C9AB1" w14:textId="77777777" w:rsidR="00695FAD" w:rsidRPr="00F45CC1" w:rsidRDefault="00695FAD" w:rsidP="00695FAD">
      <w:pPr>
        <w:pStyle w:val="Heading3"/>
      </w:pPr>
      <w:bookmarkStart w:id="64" w:name="_Toc83310697"/>
      <w:r>
        <w:t>PuTTY</w:t>
      </w:r>
      <w:r w:rsidRPr="00F45CC1">
        <w:t>/WinRM commands</w:t>
      </w:r>
      <w:r>
        <w:t xml:space="preserve"> path</w:t>
      </w:r>
      <w:bookmarkEnd w:id="64"/>
    </w:p>
    <w:p w14:paraId="09972603" w14:textId="28AC3BE4" w:rsidR="00695FAD" w:rsidRPr="00695FAD" w:rsidRDefault="00695FAD" w:rsidP="00695FAD">
      <w:pPr>
        <w:widowControl w:val="0"/>
        <w:autoSpaceDE w:val="0"/>
        <w:autoSpaceDN w:val="0"/>
        <w:adjustRightInd w:val="0"/>
        <w:spacing w:line="243" w:lineRule="auto"/>
        <w:ind w:right="47"/>
        <w:rPr>
          <w:rFonts w:eastAsia="MS PGothic" w:cstheme="minorHAnsi"/>
          <w:i/>
          <w:iCs/>
          <w:color w:val="000000"/>
          <w:szCs w:val="22"/>
        </w:rPr>
      </w:pPr>
      <w:r w:rsidRPr="00F45CC1">
        <w:rPr>
          <w:rFonts w:eastAsia="MS PGothic" w:cstheme="minorHAnsi"/>
          <w:color w:val="000000"/>
          <w:szCs w:val="22"/>
        </w:rPr>
        <w:t xml:space="preserve">This is the path on the NetBackup </w:t>
      </w:r>
      <w:r>
        <w:rPr>
          <w:rFonts w:eastAsia="MS PGothic" w:cstheme="minorHAnsi"/>
          <w:color w:val="000000"/>
          <w:szCs w:val="22"/>
        </w:rPr>
        <w:t>Primary Server</w:t>
      </w:r>
      <w:r w:rsidRPr="00F45CC1">
        <w:rPr>
          <w:rFonts w:eastAsia="MS PGothic" w:cstheme="minorHAnsi"/>
          <w:color w:val="000000"/>
          <w:szCs w:val="22"/>
        </w:rPr>
        <w:t xml:space="preserve"> where the admin commands are located. </w:t>
      </w:r>
      <w:r>
        <w:rPr>
          <w:rFonts w:eastAsia="MS PGothic" w:cstheme="minorHAnsi"/>
          <w:color w:val="000000"/>
          <w:szCs w:val="22"/>
        </w:rPr>
        <w:t>For example, t</w:t>
      </w:r>
      <w:r w:rsidRPr="00F45CC1">
        <w:rPr>
          <w:rFonts w:eastAsia="MS PGothic" w:cstheme="minorHAnsi"/>
          <w:color w:val="000000"/>
          <w:szCs w:val="22"/>
        </w:rPr>
        <w:t>he default location on windows is:</w:t>
      </w:r>
      <w:r>
        <w:rPr>
          <w:rFonts w:eastAsia="MS PGothic" w:cstheme="minorHAnsi"/>
          <w:color w:val="000000"/>
          <w:szCs w:val="22"/>
        </w:rPr>
        <w:t xml:space="preserve"> </w:t>
      </w:r>
      <w:r w:rsidRPr="00695FAD">
        <w:rPr>
          <w:rFonts w:eastAsia="MS PGothic" w:cstheme="minorHAnsi"/>
          <w:i/>
          <w:iCs/>
          <w:color w:val="000000"/>
          <w:szCs w:val="22"/>
        </w:rPr>
        <w:t>C:\Program Files\VERITAS\NetBackup\bin\</w:t>
      </w:r>
      <w:proofErr w:type="spellStart"/>
      <w:r w:rsidRPr="00695FAD">
        <w:rPr>
          <w:rFonts w:eastAsia="MS PGothic" w:cstheme="minorHAnsi"/>
          <w:i/>
          <w:iCs/>
          <w:color w:val="000000"/>
          <w:szCs w:val="22"/>
        </w:rPr>
        <w:t>admincmd</w:t>
      </w:r>
      <w:proofErr w:type="spellEnd"/>
    </w:p>
    <w:p w14:paraId="0699ECED" w14:textId="77777777" w:rsidR="00695FAD" w:rsidRDefault="00695FAD" w:rsidP="00695FAD">
      <w:pPr>
        <w:pStyle w:val="Heading3"/>
        <w:rPr>
          <w:rFonts w:eastAsia="MS PGothic"/>
        </w:rPr>
      </w:pPr>
      <w:bookmarkStart w:id="65" w:name="_Toc83310698"/>
      <w:r>
        <w:rPr>
          <w:rFonts w:eastAsia="MS PGothic"/>
        </w:rPr>
        <w:t>PuTTY</w:t>
      </w:r>
      <w:r w:rsidRPr="00F45CC1">
        <w:rPr>
          <w:rFonts w:eastAsia="MS PGothic"/>
        </w:rPr>
        <w:t xml:space="preserve">/WinRM </w:t>
      </w:r>
      <w:r>
        <w:rPr>
          <w:rFonts w:eastAsia="MS PGothic"/>
        </w:rPr>
        <w:t>Port</w:t>
      </w:r>
      <w:bookmarkEnd w:id="65"/>
    </w:p>
    <w:p w14:paraId="5A22FD8A" w14:textId="77777777" w:rsidR="00695FAD" w:rsidRDefault="00695FAD" w:rsidP="00695FAD">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Default is port 5985.</w:t>
      </w:r>
    </w:p>
    <w:p w14:paraId="0B656EE1" w14:textId="77777777" w:rsidR="00695FAD" w:rsidRDefault="00695FAD" w:rsidP="00695FAD">
      <w:pPr>
        <w:pStyle w:val="Heading3"/>
        <w:rPr>
          <w:rFonts w:eastAsia="MS PGothic"/>
        </w:rPr>
      </w:pPr>
      <w:bookmarkStart w:id="66" w:name="_Toc83310699"/>
      <w:r>
        <w:rPr>
          <w:rFonts w:eastAsia="MS PGothic"/>
        </w:rPr>
        <w:t>PuTTY/</w:t>
      </w:r>
      <w:proofErr w:type="spellStart"/>
      <w:r>
        <w:rPr>
          <w:rFonts w:eastAsia="MS PGothic"/>
        </w:rPr>
        <w:t>WinRm</w:t>
      </w:r>
      <w:proofErr w:type="spellEnd"/>
      <w:r>
        <w:rPr>
          <w:rFonts w:eastAsia="MS PGothic"/>
        </w:rPr>
        <w:t xml:space="preserve"> commands user name &amp; password</w:t>
      </w:r>
      <w:bookmarkEnd w:id="66"/>
    </w:p>
    <w:p w14:paraId="4D5B55C0" w14:textId="6F32C5B8" w:rsidR="00695FAD" w:rsidRPr="00F45CC1" w:rsidRDefault="00695FAD" w:rsidP="00695FAD">
      <w:pPr>
        <w:rPr>
          <w:rFonts w:eastAsia="MS PGothic"/>
        </w:rPr>
      </w:pPr>
      <w:r>
        <w:rPr>
          <w:rFonts w:eastAsia="MS PGothic"/>
        </w:rPr>
        <w:t xml:space="preserve">The username and password specified should have permission described in </w:t>
      </w:r>
      <w:hyperlink w:anchor="_NetBackup_Windows_Remote" w:history="1">
        <w:r>
          <w:rPr>
            <w:rStyle w:val="Hyperlink"/>
            <w:rFonts w:eastAsia="MS PGothic"/>
          </w:rPr>
          <w:t>PuTTY User Permissions</w:t>
        </w:r>
      </w:hyperlink>
      <w:r w:rsidRPr="00695FAD">
        <w:rPr>
          <w:rFonts w:eastAsia="MS PGothic"/>
        </w:rPr>
        <w:t>.</w:t>
      </w:r>
      <w:r>
        <w:rPr>
          <w:rFonts w:eastAsia="MS PGothic"/>
        </w:rPr>
        <w:t xml:space="preserve"> </w:t>
      </w:r>
    </w:p>
    <w:p w14:paraId="43F58070" w14:textId="77777777" w:rsidR="00695FAD" w:rsidRDefault="00695FAD" w:rsidP="00695FAD">
      <w:pPr>
        <w:pStyle w:val="Heading3"/>
        <w:rPr>
          <w:rFonts w:eastAsia="MS PGothic"/>
        </w:rPr>
      </w:pPr>
      <w:bookmarkStart w:id="67" w:name="_Toc83310700"/>
      <w:r>
        <w:rPr>
          <w:rFonts w:eastAsia="MS PGothic"/>
        </w:rPr>
        <w:t>PuTTY/</w:t>
      </w:r>
      <w:proofErr w:type="spellStart"/>
      <w:r>
        <w:rPr>
          <w:rFonts w:eastAsia="MS PGothic"/>
        </w:rPr>
        <w:t>WinRm</w:t>
      </w:r>
      <w:proofErr w:type="spellEnd"/>
      <w:r>
        <w:rPr>
          <w:rFonts w:eastAsia="MS PGothic"/>
        </w:rPr>
        <w:t xml:space="preserve"> commands private key file</w:t>
      </w:r>
      <w:bookmarkEnd w:id="67"/>
    </w:p>
    <w:p w14:paraId="42FA6391" w14:textId="6DC567A4" w:rsidR="00695FAD" w:rsidRDefault="00695FAD" w:rsidP="009960C6">
      <w:pPr>
        <w:widowControl w:val="0"/>
        <w:autoSpaceDE w:val="0"/>
        <w:autoSpaceDN w:val="0"/>
        <w:adjustRightInd w:val="0"/>
        <w:spacing w:line="243" w:lineRule="auto"/>
        <w:ind w:right="47"/>
        <w:rPr>
          <w:rFonts w:eastAsia="MS PGothic" w:cstheme="minorHAnsi"/>
          <w:color w:val="000000"/>
          <w:szCs w:val="22"/>
        </w:rPr>
      </w:pPr>
      <w:r>
        <w:rPr>
          <w:rFonts w:eastAsia="MS PGothic"/>
        </w:rPr>
        <w:t>As an alternative to using a password with the user name, a private key can be used to access the NetBackup Primary Server to collect data.</w:t>
      </w:r>
    </w:p>
    <w:p w14:paraId="38D29E1F" w14:textId="724DF4E4" w:rsidR="00653234" w:rsidRDefault="00653234" w:rsidP="00653234">
      <w:pPr>
        <w:pStyle w:val="Heading1"/>
      </w:pPr>
      <w:bookmarkStart w:id="68" w:name="_Toc91668891"/>
      <w:bookmarkStart w:id="69" w:name="_Toc112395407"/>
      <w:r>
        <w:t>Java and Commands: Support for Legacy Collection Methods</w:t>
      </w:r>
      <w:bookmarkEnd w:id="68"/>
      <w:bookmarkEnd w:id="69"/>
    </w:p>
    <w:p w14:paraId="1F235A9C" w14:textId="5B7697B4" w:rsidR="00695FAD" w:rsidRPr="00653234" w:rsidRDefault="00653234" w:rsidP="00653234">
      <w:r>
        <w:t>If you are running older versions of NetBackup and/or Bocada, please contact Bocada Support for assistance</w:t>
      </w:r>
      <w:r w:rsidR="00D63E3A">
        <w:t xml:space="preserve">.  There is also </w:t>
      </w:r>
      <w:r>
        <w:t xml:space="preserve">a separate </w:t>
      </w:r>
      <w:r w:rsidR="00D63E3A">
        <w:t xml:space="preserve">Plugin </w:t>
      </w:r>
      <w:r>
        <w:t>guide</w:t>
      </w:r>
      <w:r w:rsidR="00D63E3A">
        <w:t xml:space="preserve"> that described </w:t>
      </w:r>
      <w:r>
        <w:t>additional</w:t>
      </w:r>
      <w:r w:rsidR="00D63E3A">
        <w:t xml:space="preserve"> legacy</w:t>
      </w:r>
      <w:r>
        <w:t xml:space="preserve"> data collection configurations.</w:t>
      </w:r>
      <w:r w:rsidR="00695FAD">
        <w:rPr>
          <w:rFonts w:eastAsia="MS PGothic"/>
        </w:rPr>
        <w:br w:type="page"/>
      </w:r>
    </w:p>
    <w:p w14:paraId="2B4959A3" w14:textId="1DD6C271" w:rsidR="004E3D68" w:rsidRPr="006B071D" w:rsidRDefault="004E3D68" w:rsidP="004E3D68">
      <w:pPr>
        <w:pStyle w:val="Heading1"/>
      </w:pPr>
      <w:bookmarkStart w:id="70" w:name="_Toc83310938"/>
      <w:bookmarkStart w:id="71" w:name="_Toc91668892"/>
      <w:bookmarkStart w:id="72" w:name="_Hlk92122921"/>
      <w:bookmarkStart w:id="73" w:name="_Toc112395408"/>
      <w:r w:rsidRPr="00C95FB3">
        <w:lastRenderedPageBreak/>
        <w:t>Troubleshooting</w:t>
      </w:r>
      <w:bookmarkEnd w:id="70"/>
      <w:bookmarkEnd w:id="71"/>
      <w:bookmarkEnd w:id="73"/>
    </w:p>
    <w:p w14:paraId="38008F9E" w14:textId="1A7FEBCF" w:rsidR="004E3D68" w:rsidRPr="00E651A9" w:rsidRDefault="00D63E3A" w:rsidP="009960C6">
      <w:pPr>
        <w:pStyle w:val="Heading3"/>
      </w:pPr>
      <w:bookmarkStart w:id="74" w:name="_Toc83310939"/>
      <w:r>
        <w:t xml:space="preserve">Issue: </w:t>
      </w:r>
      <w:r w:rsidR="004E3D68" w:rsidRPr="00E651A9">
        <w:t>Data Collection Failure</w:t>
      </w:r>
      <w:r w:rsidR="004E3D68">
        <w:t xml:space="preserve"> with Access or </w:t>
      </w:r>
      <w:proofErr w:type="spellStart"/>
      <w:r w:rsidR="004E3D68">
        <w:t>failbit</w:t>
      </w:r>
      <w:proofErr w:type="spellEnd"/>
      <w:r w:rsidR="004E3D68">
        <w:t xml:space="preserve"> set error</w:t>
      </w:r>
      <w:bookmarkEnd w:id="74"/>
    </w:p>
    <w:p w14:paraId="08926C3B" w14:textId="77777777" w:rsidR="004E3D68" w:rsidRDefault="004E3D68" w:rsidP="004E3D68">
      <w:r>
        <w:t xml:space="preserve">This section will suggest troubleshooting steps if your data collection fails with either of the following </w:t>
      </w:r>
      <w:bookmarkEnd w:id="72"/>
      <w:r>
        <w:t>messages:</w:t>
      </w:r>
    </w:p>
    <w:p w14:paraId="744EC003" w14:textId="77777777" w:rsidR="004E3D68" w:rsidRDefault="004E3D68" w:rsidP="004E3D68"/>
    <w:p w14:paraId="0C293638" w14:textId="77777777" w:rsidR="004E3D68" w:rsidRPr="000B6CF7" w:rsidRDefault="004E3D68" w:rsidP="00236235">
      <w:pPr>
        <w:pStyle w:val="ListParagraph"/>
        <w:numPr>
          <w:ilvl w:val="0"/>
          <w:numId w:val="3"/>
        </w:numPr>
        <w:spacing w:after="200"/>
        <w:contextualSpacing w:val="0"/>
        <w:rPr>
          <w:rFonts w:ascii="Courier New" w:hAnsi="Courier New" w:cs="Courier New"/>
        </w:rPr>
      </w:pPr>
      <w:r w:rsidRPr="000B6CF7">
        <w:rPr>
          <w:rFonts w:ascii="Courier New" w:hAnsi="Courier New" w:cs="Courier New"/>
        </w:rPr>
        <w:t xml:space="preserve">Error 537: Unable to access </w:t>
      </w:r>
      <w:r>
        <w:rPr>
          <w:rFonts w:ascii="Courier New" w:hAnsi="Courier New" w:cs="Courier New"/>
        </w:rPr>
        <w:t>NetBackup</w:t>
      </w:r>
      <w:r w:rsidRPr="000B6CF7">
        <w:rPr>
          <w:rFonts w:ascii="Courier New" w:hAnsi="Courier New" w:cs="Courier New"/>
        </w:rPr>
        <w:t xml:space="preserve"> BPDM service or access denied.</w:t>
      </w:r>
    </w:p>
    <w:p w14:paraId="2411B107" w14:textId="77777777" w:rsidR="004E3D68" w:rsidRPr="000B6CF7" w:rsidRDefault="004E3D68" w:rsidP="00236235">
      <w:pPr>
        <w:pStyle w:val="ListParagraph"/>
        <w:numPr>
          <w:ilvl w:val="0"/>
          <w:numId w:val="3"/>
        </w:numPr>
        <w:spacing w:after="200"/>
        <w:contextualSpacing w:val="0"/>
        <w:rPr>
          <w:rFonts w:ascii="Courier New" w:hAnsi="Courier New" w:cs="Courier New"/>
        </w:rPr>
      </w:pPr>
      <w:r w:rsidRPr="000B6CF7">
        <w:rPr>
          <w:rFonts w:ascii="Courier New" w:hAnsi="Courier New" w:cs="Courier New"/>
        </w:rPr>
        <w:t>Error 545:ios_base::</w:t>
      </w:r>
      <w:proofErr w:type="spellStart"/>
      <w:r w:rsidRPr="000B6CF7">
        <w:rPr>
          <w:rFonts w:ascii="Courier New" w:hAnsi="Courier New" w:cs="Courier New"/>
        </w:rPr>
        <w:t>failbit</w:t>
      </w:r>
      <w:proofErr w:type="spellEnd"/>
      <w:r w:rsidRPr="000B6CF7">
        <w:rPr>
          <w:rFonts w:ascii="Courier New" w:hAnsi="Courier New" w:cs="Courier New"/>
        </w:rPr>
        <w:t xml:space="preserve"> set</w:t>
      </w:r>
    </w:p>
    <w:p w14:paraId="55C1133D" w14:textId="77777777" w:rsidR="004E3D68" w:rsidRDefault="004E3D68" w:rsidP="004E3D68">
      <w:pPr>
        <w:spacing w:after="200"/>
        <w:contextualSpacing w:val="0"/>
      </w:pPr>
      <w:r>
        <w:t>P</w:t>
      </w:r>
      <w:r w:rsidRPr="002C7AB0">
        <w:t>lease review the requirements for collection at the beginning of this guide.</w:t>
      </w:r>
      <w:r>
        <w:t xml:space="preserve"> These errors can be caused by missing data collection prerequisites: </w:t>
      </w:r>
    </w:p>
    <w:p w14:paraId="6B0BDFC0" w14:textId="77777777" w:rsidR="004E3D68" w:rsidRDefault="004E3D68" w:rsidP="00236235">
      <w:pPr>
        <w:pStyle w:val="ListParagraph"/>
        <w:numPr>
          <w:ilvl w:val="0"/>
          <w:numId w:val="4"/>
        </w:numPr>
        <w:spacing w:after="200"/>
        <w:contextualSpacing w:val="0"/>
      </w:pPr>
      <w:r>
        <w:t>Verify that the Bocada Data Collection server is named as an allowed server on the NetBackup server.</w:t>
      </w:r>
    </w:p>
    <w:p w14:paraId="4193CBBA" w14:textId="77777777" w:rsidR="004E3D68" w:rsidRDefault="004E3D68" w:rsidP="00236235">
      <w:pPr>
        <w:pStyle w:val="ListParagraph"/>
        <w:numPr>
          <w:ilvl w:val="0"/>
          <w:numId w:val="4"/>
        </w:numPr>
        <w:spacing w:after="200"/>
        <w:contextualSpacing w:val="0"/>
      </w:pPr>
      <w:r>
        <w:t xml:space="preserve">Be sure that the NBU services are restarted after Bocada DCS added as an allowed server. Note that the command in NBU that is supposed to reread the configuration file bp.conf is </w:t>
      </w:r>
      <w:r w:rsidRPr="00275728">
        <w:rPr>
          <w:i/>
        </w:rPr>
        <w:t>not</w:t>
      </w:r>
      <w:r>
        <w:t xml:space="preserve"> sufficient for Bocada to connect.</w:t>
      </w:r>
    </w:p>
    <w:p w14:paraId="5DFB6587" w14:textId="77777777" w:rsidR="004E3D68" w:rsidRDefault="004E3D68" w:rsidP="00236235">
      <w:pPr>
        <w:pStyle w:val="ListParagraph"/>
        <w:numPr>
          <w:ilvl w:val="0"/>
          <w:numId w:val="5"/>
        </w:numPr>
        <w:contextualSpacing w:val="0"/>
        <w:rPr>
          <w:rFonts w:ascii="Calibri" w:hAnsi="Calibri"/>
          <w:szCs w:val="22"/>
        </w:rPr>
      </w:pPr>
      <w:r>
        <w:rPr>
          <w:rFonts w:ascii="Calibri" w:hAnsi="Calibri"/>
          <w:szCs w:val="22"/>
        </w:rPr>
        <w:t>Be sure that the DNS name lookup is consistent going both directions. The NBU server needs to be able to reverse nslookup by IP address the Bocada DCS and see the same name as was added to NBU as an allowed server. Check to see what the forward and reverse lookup is from the NBU server.</w:t>
      </w:r>
    </w:p>
    <w:p w14:paraId="1072C669" w14:textId="77777777" w:rsidR="004E3D68" w:rsidRDefault="004E3D68" w:rsidP="00236235">
      <w:pPr>
        <w:pStyle w:val="ListParagraph"/>
        <w:numPr>
          <w:ilvl w:val="1"/>
          <w:numId w:val="5"/>
        </w:numPr>
        <w:contextualSpacing w:val="0"/>
        <w:rPr>
          <w:rFonts w:ascii="Calibri" w:hAnsi="Calibri"/>
          <w:szCs w:val="22"/>
        </w:rPr>
      </w:pPr>
      <w:r>
        <w:rPr>
          <w:rFonts w:ascii="Courier New" w:hAnsi="Courier New" w:cs="Courier New"/>
          <w:szCs w:val="22"/>
        </w:rPr>
        <w:t>C:\&gt;</w:t>
      </w:r>
      <w:r w:rsidRPr="000B6CF7">
        <w:rPr>
          <w:rFonts w:ascii="Courier New" w:hAnsi="Courier New" w:cs="Courier New"/>
          <w:szCs w:val="22"/>
        </w:rPr>
        <w:t>nslookup &lt;</w:t>
      </w:r>
      <w:proofErr w:type="spellStart"/>
      <w:r>
        <w:rPr>
          <w:rFonts w:ascii="Courier New" w:hAnsi="Courier New" w:cs="Courier New"/>
          <w:szCs w:val="22"/>
        </w:rPr>
        <w:t>NetBackup</w:t>
      </w:r>
      <w:r w:rsidRPr="000B6CF7">
        <w:rPr>
          <w:rFonts w:ascii="Courier New" w:hAnsi="Courier New" w:cs="Courier New"/>
          <w:szCs w:val="22"/>
        </w:rPr>
        <w:t>_server_name</w:t>
      </w:r>
      <w:proofErr w:type="spellEnd"/>
      <w:r w:rsidRPr="000B6CF7">
        <w:rPr>
          <w:rFonts w:ascii="Courier New" w:hAnsi="Courier New" w:cs="Courier New"/>
          <w:szCs w:val="22"/>
        </w:rPr>
        <w:t>&gt;</w:t>
      </w:r>
    </w:p>
    <w:p w14:paraId="1E325FDF" w14:textId="77777777" w:rsidR="004E3D68" w:rsidRDefault="004E3D68" w:rsidP="00236235">
      <w:pPr>
        <w:pStyle w:val="ListParagraph"/>
        <w:numPr>
          <w:ilvl w:val="2"/>
          <w:numId w:val="5"/>
        </w:numPr>
        <w:contextualSpacing w:val="0"/>
        <w:rPr>
          <w:rFonts w:ascii="Calibri" w:hAnsi="Calibri"/>
          <w:szCs w:val="22"/>
        </w:rPr>
      </w:pPr>
      <w:r>
        <w:rPr>
          <w:rFonts w:ascii="Calibri" w:hAnsi="Calibri"/>
          <w:szCs w:val="22"/>
        </w:rPr>
        <w:t>must show the correct IP address of the Bocada DCS. This is a forward DNS lookup.</w:t>
      </w:r>
    </w:p>
    <w:p w14:paraId="0D94AA8F" w14:textId="77777777" w:rsidR="004E3D68" w:rsidRDefault="004E3D68" w:rsidP="00236235">
      <w:pPr>
        <w:pStyle w:val="ListParagraph"/>
        <w:numPr>
          <w:ilvl w:val="1"/>
          <w:numId w:val="5"/>
        </w:numPr>
        <w:contextualSpacing w:val="0"/>
        <w:rPr>
          <w:rFonts w:ascii="Calibri" w:hAnsi="Calibri"/>
          <w:szCs w:val="22"/>
        </w:rPr>
      </w:pPr>
      <w:r>
        <w:rPr>
          <w:rFonts w:ascii="Courier New" w:hAnsi="Courier New" w:cs="Courier New"/>
          <w:szCs w:val="22"/>
        </w:rPr>
        <w:t>C:\&gt;</w:t>
      </w:r>
      <w:r w:rsidRPr="000B6CF7">
        <w:rPr>
          <w:rFonts w:ascii="Courier New" w:hAnsi="Courier New" w:cs="Courier New"/>
          <w:szCs w:val="22"/>
        </w:rPr>
        <w:t>nslookup &lt;</w:t>
      </w:r>
      <w:proofErr w:type="spellStart"/>
      <w:r w:rsidRPr="000B6CF7">
        <w:rPr>
          <w:rFonts w:ascii="Courier New" w:hAnsi="Courier New" w:cs="Courier New"/>
          <w:szCs w:val="22"/>
        </w:rPr>
        <w:t>IP_addresss</w:t>
      </w:r>
      <w:proofErr w:type="spellEnd"/>
      <w:r w:rsidRPr="000B6CF7">
        <w:rPr>
          <w:rFonts w:ascii="Courier New" w:hAnsi="Courier New" w:cs="Courier New"/>
          <w:szCs w:val="22"/>
        </w:rPr>
        <w:t>&gt;</w:t>
      </w:r>
      <w:r>
        <w:rPr>
          <w:rFonts w:ascii="Calibri" w:hAnsi="Calibri"/>
          <w:szCs w:val="22"/>
        </w:rPr>
        <w:t xml:space="preserve"> </w:t>
      </w:r>
    </w:p>
    <w:p w14:paraId="1B5FDA70" w14:textId="77777777" w:rsidR="004E3D68" w:rsidRPr="00A7030E" w:rsidRDefault="004E3D68" w:rsidP="00236235">
      <w:pPr>
        <w:pStyle w:val="ListParagraph"/>
        <w:numPr>
          <w:ilvl w:val="2"/>
          <w:numId w:val="5"/>
        </w:numPr>
        <w:contextualSpacing w:val="0"/>
        <w:rPr>
          <w:rFonts w:ascii="Calibri" w:hAnsi="Calibri"/>
          <w:szCs w:val="22"/>
        </w:rPr>
      </w:pPr>
      <w:r>
        <w:rPr>
          <w:rFonts w:ascii="Calibri" w:hAnsi="Calibri"/>
          <w:szCs w:val="22"/>
        </w:rPr>
        <w:t>is the reverse lookup and must produce the identical matching Bocada DCS server name as the forward lookup.</w:t>
      </w:r>
    </w:p>
    <w:p w14:paraId="474BADCA" w14:textId="77777777" w:rsidR="004E3D68" w:rsidRDefault="004E3D68" w:rsidP="004E3D68">
      <w:pPr>
        <w:pStyle w:val="ListParagraph"/>
        <w:contextualSpacing w:val="0"/>
        <w:rPr>
          <w:rFonts w:ascii="Calibri" w:hAnsi="Calibri"/>
          <w:szCs w:val="22"/>
        </w:rPr>
      </w:pPr>
    </w:p>
    <w:p w14:paraId="3D56F394" w14:textId="77777777" w:rsidR="004E3D68" w:rsidRDefault="004E3D68" w:rsidP="00236235">
      <w:pPr>
        <w:pStyle w:val="ListParagraph"/>
        <w:numPr>
          <w:ilvl w:val="0"/>
          <w:numId w:val="5"/>
        </w:numPr>
        <w:contextualSpacing w:val="0"/>
        <w:rPr>
          <w:rFonts w:ascii="Calibri" w:hAnsi="Calibri"/>
          <w:szCs w:val="22"/>
        </w:rPr>
      </w:pPr>
      <w:r>
        <w:rPr>
          <w:rFonts w:ascii="Calibri" w:hAnsi="Calibri"/>
          <w:szCs w:val="22"/>
        </w:rPr>
        <w:t xml:space="preserve">Note that you can test some of the connectivity and permissions by trying telnet to the relevant port from a </w:t>
      </w:r>
      <w:proofErr w:type="spellStart"/>
      <w:r>
        <w:rPr>
          <w:rFonts w:ascii="Calibri" w:hAnsi="Calibri"/>
          <w:szCs w:val="22"/>
        </w:rPr>
        <w:t>cmd</w:t>
      </w:r>
      <w:proofErr w:type="spellEnd"/>
      <w:r>
        <w:rPr>
          <w:rFonts w:ascii="Calibri" w:hAnsi="Calibri"/>
          <w:szCs w:val="22"/>
        </w:rPr>
        <w:t xml:space="preserve"> window prompt.</w:t>
      </w:r>
    </w:p>
    <w:p w14:paraId="4BCB3C66" w14:textId="3F1C556E" w:rsidR="009960C6" w:rsidRDefault="004E3D68" w:rsidP="00236235">
      <w:pPr>
        <w:pStyle w:val="ListParagraph"/>
        <w:numPr>
          <w:ilvl w:val="1"/>
          <w:numId w:val="5"/>
        </w:numPr>
        <w:rPr>
          <w:rFonts w:ascii="Courier New" w:hAnsi="Courier New" w:cs="Courier New"/>
          <w:bCs/>
          <w:szCs w:val="22"/>
        </w:rPr>
      </w:pPr>
      <w:r w:rsidRPr="002C7AB0">
        <w:rPr>
          <w:rFonts w:ascii="Courier New" w:hAnsi="Courier New" w:cs="Courier New"/>
          <w:szCs w:val="22"/>
        </w:rPr>
        <w:t>C:\&gt;</w:t>
      </w:r>
      <w:r w:rsidRPr="002C7AB0">
        <w:rPr>
          <w:rFonts w:ascii="Courier New" w:hAnsi="Courier New" w:cs="Courier New"/>
          <w:bCs/>
          <w:szCs w:val="22"/>
        </w:rPr>
        <w:t xml:space="preserve">telnet </w:t>
      </w:r>
      <w:r w:rsidRPr="002C7AB0">
        <w:rPr>
          <w:rFonts w:ascii="Courier New" w:hAnsi="Courier New" w:cs="Courier New"/>
          <w:bCs/>
          <w:sz w:val="20"/>
          <w:szCs w:val="20"/>
        </w:rPr>
        <w:t>&lt;</w:t>
      </w:r>
      <w:proofErr w:type="spellStart"/>
      <w:r>
        <w:rPr>
          <w:rFonts w:ascii="Courier New" w:hAnsi="Courier New" w:cs="Courier New"/>
          <w:bCs/>
          <w:sz w:val="20"/>
          <w:szCs w:val="20"/>
        </w:rPr>
        <w:t>NetBackup</w:t>
      </w:r>
      <w:r w:rsidRPr="002C7AB0">
        <w:rPr>
          <w:rFonts w:ascii="Courier New" w:hAnsi="Courier New" w:cs="Courier New"/>
          <w:bCs/>
          <w:sz w:val="20"/>
          <w:szCs w:val="20"/>
        </w:rPr>
        <w:t>_server_name</w:t>
      </w:r>
      <w:proofErr w:type="spellEnd"/>
      <w:r w:rsidRPr="002C7AB0">
        <w:rPr>
          <w:rFonts w:ascii="Courier New" w:hAnsi="Courier New" w:cs="Courier New"/>
          <w:bCs/>
          <w:sz w:val="20"/>
          <w:szCs w:val="20"/>
        </w:rPr>
        <w:t xml:space="preserve">&gt; </w:t>
      </w:r>
      <w:r w:rsidRPr="002C7AB0">
        <w:rPr>
          <w:rFonts w:ascii="Courier New" w:hAnsi="Courier New" w:cs="Courier New"/>
          <w:bCs/>
          <w:szCs w:val="22"/>
        </w:rPr>
        <w:t>13721</w:t>
      </w:r>
    </w:p>
    <w:p w14:paraId="3D06239E" w14:textId="77777777" w:rsidR="009960C6" w:rsidRDefault="009960C6">
      <w:pPr>
        <w:spacing w:after="200"/>
        <w:contextualSpacing w:val="0"/>
        <w:rPr>
          <w:rFonts w:ascii="Courier New" w:hAnsi="Courier New" w:cs="Courier New"/>
          <w:bCs/>
          <w:szCs w:val="22"/>
        </w:rPr>
      </w:pPr>
      <w:r>
        <w:rPr>
          <w:rFonts w:ascii="Courier New" w:hAnsi="Courier New" w:cs="Courier New"/>
          <w:bCs/>
          <w:szCs w:val="22"/>
        </w:rPr>
        <w:br w:type="page"/>
      </w:r>
    </w:p>
    <w:p w14:paraId="2DF578CB" w14:textId="4BADCDCE" w:rsidR="004E3D68" w:rsidRDefault="00D63E3A" w:rsidP="009960C6">
      <w:pPr>
        <w:pStyle w:val="Heading3"/>
      </w:pPr>
      <w:bookmarkStart w:id="75" w:name="_Toc83310940"/>
      <w:r>
        <w:lastRenderedPageBreak/>
        <w:t xml:space="preserve">Issue: </w:t>
      </w:r>
      <w:r w:rsidR="004E3D68">
        <w:t>Backup Data Collection timeout or is slow or takes longer time than expected</w:t>
      </w:r>
      <w:bookmarkEnd w:id="75"/>
    </w:p>
    <w:p w14:paraId="397E826E" w14:textId="722F02E8" w:rsidR="004E3D68" w:rsidRDefault="004E3D68" w:rsidP="004E3D68">
      <w:pPr>
        <w:rPr>
          <w:rFonts w:eastAsiaTheme="majorEastAsia"/>
        </w:rPr>
      </w:pPr>
      <w:r w:rsidRPr="003932ED">
        <w:rPr>
          <w:rFonts w:eastAsiaTheme="majorEastAsia"/>
        </w:rPr>
        <w:t xml:space="preserve">Starting after Bocada 19.9.6, NetBackup plugin collects client information such as OS name and version. This data </w:t>
      </w:r>
      <w:r>
        <w:rPr>
          <w:rFonts w:eastAsiaTheme="majorEastAsia"/>
        </w:rPr>
        <w:t xml:space="preserve">gets </w:t>
      </w:r>
      <w:r w:rsidRPr="003932ED">
        <w:rPr>
          <w:rFonts w:eastAsiaTheme="majorEastAsia"/>
        </w:rPr>
        <w:t>displayed on Backup Clients report under Client platform and Client version</w:t>
      </w:r>
      <w:r>
        <w:rPr>
          <w:rFonts w:eastAsiaTheme="majorEastAsia"/>
        </w:rPr>
        <w:t xml:space="preserve"> columns and is valuable when monitoring the clients through Bocada</w:t>
      </w:r>
      <w:r w:rsidRPr="003932ED">
        <w:rPr>
          <w:rFonts w:eastAsiaTheme="majorEastAsia"/>
        </w:rPr>
        <w:t xml:space="preserve">. In some cases, the data collection process for getting this client info may take longer than expected due to number of clients and network load. </w:t>
      </w:r>
      <w:r>
        <w:rPr>
          <w:rFonts w:eastAsiaTheme="majorEastAsia"/>
        </w:rPr>
        <w:t>If the collection fails due to timeout error, t</w:t>
      </w:r>
      <w:r w:rsidRPr="003932ED">
        <w:rPr>
          <w:rFonts w:eastAsiaTheme="majorEastAsia"/>
        </w:rPr>
        <w:t>here is an option to disable th</w:t>
      </w:r>
      <w:r>
        <w:rPr>
          <w:rFonts w:eastAsiaTheme="majorEastAsia"/>
        </w:rPr>
        <w:t>e</w:t>
      </w:r>
      <w:r w:rsidRPr="003932ED">
        <w:rPr>
          <w:rFonts w:eastAsiaTheme="majorEastAsia"/>
        </w:rPr>
        <w:t xml:space="preserve"> collection process </w:t>
      </w:r>
      <w:r>
        <w:rPr>
          <w:rFonts w:eastAsiaTheme="majorEastAsia"/>
        </w:rPr>
        <w:t xml:space="preserve">for client info </w:t>
      </w:r>
      <w:r w:rsidRPr="003932ED">
        <w:rPr>
          <w:rFonts w:eastAsiaTheme="majorEastAsia"/>
        </w:rPr>
        <w:t xml:space="preserve">by going to Server Properties and setting “Collect NBU client info” on </w:t>
      </w:r>
      <w:r w:rsidRPr="0035107E">
        <w:rPr>
          <w:rFonts w:eastAsiaTheme="majorEastAsia"/>
          <w:i/>
          <w:iCs/>
        </w:rPr>
        <w:t>No</w:t>
      </w:r>
      <w:r w:rsidRPr="003932ED">
        <w:rPr>
          <w:rFonts w:eastAsiaTheme="majorEastAsia"/>
        </w:rPr>
        <w:t xml:space="preserve">. Default value is </w:t>
      </w:r>
      <w:r w:rsidRPr="0035107E">
        <w:rPr>
          <w:rFonts w:eastAsiaTheme="majorEastAsia"/>
          <w:i/>
          <w:iCs/>
        </w:rPr>
        <w:t>Yes</w:t>
      </w:r>
      <w:r w:rsidRPr="003932ED">
        <w:rPr>
          <w:rFonts w:eastAsiaTheme="majorEastAsia"/>
        </w:rPr>
        <w:t>.</w:t>
      </w:r>
    </w:p>
    <w:p w14:paraId="455E7FEA" w14:textId="77777777" w:rsidR="004E3D68" w:rsidRDefault="004E3D68" w:rsidP="004E3D68">
      <w:pPr>
        <w:rPr>
          <w:rFonts w:eastAsiaTheme="majorEastAsia"/>
        </w:rPr>
      </w:pPr>
    </w:p>
    <w:p w14:paraId="68735524" w14:textId="00A15522" w:rsidR="009960C6" w:rsidRDefault="004E3D68" w:rsidP="00B051CB">
      <w:pPr>
        <w:spacing w:after="200"/>
        <w:contextualSpacing w:val="0"/>
        <w:jc w:val="center"/>
      </w:pPr>
      <w:r>
        <w:rPr>
          <w:noProof/>
        </w:rPr>
        <w:drawing>
          <wp:inline distT="0" distB="0" distL="0" distR="0" wp14:anchorId="15E11D03" wp14:editId="49BC2899">
            <wp:extent cx="4640580" cy="2407920"/>
            <wp:effectExtent l="95250" t="95250" r="102870" b="876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2041" t="46015" r="2355" b="2602"/>
                    <a:stretch/>
                  </pic:blipFill>
                  <pic:spPr bwMode="auto">
                    <a:xfrm>
                      <a:off x="0" y="0"/>
                      <a:ext cx="4640580" cy="240792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84BA389" w14:textId="06D79EED" w:rsidR="000E301D" w:rsidRDefault="000E301D" w:rsidP="000E301D">
      <w:pPr>
        <w:pStyle w:val="Heading3"/>
      </w:pPr>
      <w:r>
        <w:t>Issue: Data collection failing after Bocada upgrade to 21.3.9 or later version</w:t>
      </w:r>
    </w:p>
    <w:p w14:paraId="18F8A5AB" w14:textId="78589C48" w:rsidR="000E301D" w:rsidRDefault="000E301D" w:rsidP="7E9C9CE8">
      <w:pPr>
        <w:spacing w:after="200"/>
      </w:pPr>
      <w:r>
        <w:t xml:space="preserve">On previous Bocada versions prior to 21.3.9, “PuTTY/WinRM” behaves differently </w:t>
      </w:r>
      <w:r w:rsidR="008A3704">
        <w:t>.</w:t>
      </w:r>
      <w:r>
        <w:t xml:space="preserve"> </w:t>
      </w:r>
      <w:r w:rsidR="008A3704">
        <w:t>W</w:t>
      </w:r>
      <w:r>
        <w:t>hen</w:t>
      </w:r>
      <w:r w:rsidR="008A3704">
        <w:t xml:space="preserve">ever </w:t>
      </w:r>
      <w:r>
        <w:t xml:space="preserve">command method for </w:t>
      </w:r>
      <w:proofErr w:type="spellStart"/>
      <w:r>
        <w:t>bpgetconfig</w:t>
      </w:r>
      <w:proofErr w:type="spellEnd"/>
      <w:r>
        <w:t xml:space="preserve"> failed, backup collection continued working. It missed some non-critical data, but all required data (about 90%) was mined successfully via Net</w:t>
      </w:r>
      <w:r w:rsidR="008A3704">
        <w:t>B</w:t>
      </w:r>
      <w:r>
        <w:t>ackup internal services. The collection used to succeed missing not critical data like Client info (Netbackup client version, Netbackup client OS version etc.).</w:t>
      </w:r>
    </w:p>
    <w:p w14:paraId="1283784B" w14:textId="236EBFDC" w:rsidR="00B051CB" w:rsidRDefault="00B051CB" w:rsidP="7E9C9CE8">
      <w:pPr>
        <w:spacing w:after="200"/>
      </w:pPr>
      <w:r>
        <w:t>To get collections working again, switch data collection data source from “PuTTY/WinRM” to “Commands” and restart Data Collection Service. Even if you do not install PuTTY or configure WinRM, using the PuTTY/WinRM method will skip the error and continue with backup job collections.</w:t>
      </w:r>
    </w:p>
    <w:p w14:paraId="7F8BC0B9" w14:textId="52F4F698" w:rsidR="00972BA4" w:rsidRDefault="00972BA4" w:rsidP="004E3D68">
      <w:pPr>
        <w:spacing w:after="200"/>
        <w:contextualSpacing w:val="0"/>
      </w:pPr>
      <w:r w:rsidRPr="00972BA4">
        <w:rPr>
          <w:noProof/>
        </w:rPr>
        <w:drawing>
          <wp:inline distT="0" distB="0" distL="0" distR="0" wp14:anchorId="1AA50A86" wp14:editId="48918056">
            <wp:extent cx="5608806" cy="2232853"/>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1"/>
                    <a:stretch>
                      <a:fillRect/>
                    </a:stretch>
                  </pic:blipFill>
                  <pic:spPr>
                    <a:xfrm>
                      <a:off x="0" y="0"/>
                      <a:ext cx="5608806" cy="2232853"/>
                    </a:xfrm>
                    <a:prstGeom prst="rect">
                      <a:avLst/>
                    </a:prstGeom>
                  </pic:spPr>
                </pic:pic>
              </a:graphicData>
            </a:graphic>
          </wp:inline>
        </w:drawing>
      </w:r>
    </w:p>
    <w:p w14:paraId="33D10381" w14:textId="7D831FD0" w:rsidR="0035107E" w:rsidRDefault="0035107E" w:rsidP="0035107E">
      <w:pPr>
        <w:spacing w:after="200"/>
        <w:contextualSpacing w:val="0"/>
      </w:pPr>
      <w:r>
        <w:lastRenderedPageBreak/>
        <w:t>To further speed up collections, you should also disable In Progress Job collection, unless you know that you absolutely using IPJ data.</w:t>
      </w:r>
      <w:r>
        <w:t xml:space="preserve"> In </w:t>
      </w:r>
      <w:r w:rsidRPr="0035107E">
        <w:rPr>
          <w:i/>
          <w:iCs/>
        </w:rPr>
        <w:t>Edit Server</w:t>
      </w:r>
      <w:r>
        <w:t xml:space="preserve">, </w:t>
      </w:r>
      <w:r w:rsidRPr="0035107E">
        <w:rPr>
          <w:i/>
          <w:iCs/>
        </w:rPr>
        <w:t>Settings</w:t>
      </w:r>
      <w:r>
        <w:t xml:space="preserve"> tab set </w:t>
      </w:r>
      <w:r w:rsidRPr="0035107E">
        <w:rPr>
          <w:i/>
          <w:iCs/>
        </w:rPr>
        <w:t>Run In Progress Jobs after Backup Collection</w:t>
      </w:r>
      <w:r>
        <w:t xml:space="preserve"> to </w:t>
      </w:r>
      <w:r w:rsidRPr="0035107E">
        <w:rPr>
          <w:b/>
          <w:bCs/>
          <w:i/>
          <w:iCs/>
          <w:color w:val="C00000"/>
        </w:rPr>
        <w:t>Do not run In Progress Jobs</w:t>
      </w:r>
      <w:r w:rsidRPr="0035107E">
        <w:rPr>
          <w:color w:val="C00000"/>
        </w:rPr>
        <w:t xml:space="preserve"> </w:t>
      </w:r>
      <w:r>
        <w:t>.</w:t>
      </w:r>
    </w:p>
    <w:p w14:paraId="2A686028" w14:textId="01A705C5" w:rsidR="0035107E" w:rsidRDefault="009B1605" w:rsidP="0035107E">
      <w:pPr>
        <w:spacing w:after="200"/>
        <w:contextualSpacing w:val="0"/>
      </w:pPr>
      <w:r>
        <w:rPr>
          <w:noProof/>
        </w:rPr>
        <w:drawing>
          <wp:inline distT="0" distB="0" distL="0" distR="0" wp14:anchorId="17828C8C" wp14:editId="7F186D10">
            <wp:extent cx="4308475" cy="27292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8475" cy="2729230"/>
                    </a:xfrm>
                    <a:prstGeom prst="rect">
                      <a:avLst/>
                    </a:prstGeom>
                    <a:noFill/>
                    <a:ln>
                      <a:noFill/>
                    </a:ln>
                  </pic:spPr>
                </pic:pic>
              </a:graphicData>
            </a:graphic>
          </wp:inline>
        </w:drawing>
      </w:r>
    </w:p>
    <w:p w14:paraId="74802D7F" w14:textId="77777777" w:rsidR="0035107E" w:rsidRDefault="0035107E" w:rsidP="0035107E">
      <w:pPr>
        <w:spacing w:after="200"/>
        <w:contextualSpacing w:val="0"/>
      </w:pPr>
    </w:p>
    <w:p w14:paraId="32213F70" w14:textId="09CC0D10" w:rsidR="00CE4F23" w:rsidRDefault="009960C6" w:rsidP="00CE4F23">
      <w:pPr>
        <w:pStyle w:val="Heading1"/>
      </w:pPr>
      <w:bookmarkStart w:id="76" w:name="_Toc83310959"/>
      <w:bookmarkStart w:id="77" w:name="_Toc91668894"/>
      <w:bookmarkStart w:id="78" w:name="_Toc112395409"/>
      <w:r>
        <w:t>Reporting Notes</w:t>
      </w:r>
      <w:bookmarkEnd w:id="78"/>
    </w:p>
    <w:p w14:paraId="71CA28AF" w14:textId="67389ED4" w:rsidR="00CE4F23" w:rsidRDefault="00CE4F23" w:rsidP="00A14A9F">
      <w:pPr>
        <w:pStyle w:val="Heading3"/>
      </w:pPr>
      <w:r>
        <w:t>Parent/Child Job Roll-up</w:t>
      </w:r>
      <w:bookmarkEnd w:id="76"/>
      <w:bookmarkEnd w:id="77"/>
    </w:p>
    <w:p w14:paraId="3559DC7B" w14:textId="77777777" w:rsidR="00CE4F23" w:rsidRDefault="00CE4F23" w:rsidP="00CE4F23"/>
    <w:p w14:paraId="26C7474E" w14:textId="25441842" w:rsidR="00E651A9" w:rsidRPr="00A03BFD" w:rsidRDefault="00CE4F23" w:rsidP="00E651A9">
      <w:pPr>
        <w:rPr>
          <w:szCs w:val="22"/>
        </w:rPr>
      </w:pPr>
      <w:r>
        <w:t xml:space="preserve">Certain </w:t>
      </w:r>
      <w:r w:rsidRPr="00CE4F23">
        <w:rPr>
          <w:szCs w:val="22"/>
        </w:rPr>
        <w:t xml:space="preserve">jobs in </w:t>
      </w:r>
      <w:r w:rsidR="007B675E">
        <w:rPr>
          <w:szCs w:val="22"/>
        </w:rPr>
        <w:t>NetBackup</w:t>
      </w:r>
      <w:r w:rsidRPr="00CE4F23">
        <w:rPr>
          <w:szCs w:val="22"/>
        </w:rPr>
        <w:t xml:space="preserve"> are ‘Parent’ or ‘Child’ jobs. These jobs are collected as usual by Bocada, but may appear differently in the Bocada database or in reports: </w:t>
      </w:r>
    </w:p>
    <w:p w14:paraId="67FDFF8F" w14:textId="3A0FEEDC" w:rsidR="00CE4F23" w:rsidRPr="00E651A9" w:rsidRDefault="00CE4F23" w:rsidP="005A032A">
      <w:pPr>
        <w:pStyle w:val="Heading2"/>
      </w:pPr>
      <w:bookmarkStart w:id="79" w:name="_Toc83310960"/>
      <w:bookmarkStart w:id="80" w:name="_Toc91668895"/>
      <w:bookmarkStart w:id="81" w:name="_Toc112395410"/>
      <w:r w:rsidRPr="00E651A9">
        <w:t>Parent without Children</w:t>
      </w:r>
      <w:bookmarkEnd w:id="79"/>
      <w:bookmarkEnd w:id="80"/>
      <w:bookmarkEnd w:id="81"/>
    </w:p>
    <w:p w14:paraId="1641FA14" w14:textId="71D7EC37" w:rsidR="00CE4F23" w:rsidRPr="00CE4F23" w:rsidRDefault="00CE4F23" w:rsidP="00CE4F23">
      <w:pPr>
        <w:shd w:val="clear" w:color="auto" w:fill="FFFFFF"/>
        <w:contextualSpacing w:val="0"/>
        <w:rPr>
          <w:rFonts w:cs="Tahoma"/>
          <w:szCs w:val="22"/>
        </w:rPr>
      </w:pPr>
      <w:r w:rsidRPr="00CE4F23">
        <w:rPr>
          <w:rFonts w:cs="Tahoma"/>
          <w:szCs w:val="22"/>
        </w:rPr>
        <w:t xml:space="preserve">bytecount = -1 </w:t>
      </w:r>
      <w:r>
        <w:rPr>
          <w:rFonts w:cs="Tahoma"/>
          <w:szCs w:val="22"/>
        </w:rPr>
        <w:t>in DB, ‘unavailable’ in reports</w:t>
      </w:r>
    </w:p>
    <w:p w14:paraId="7C237EAB" w14:textId="77777777" w:rsidR="00CE4F23" w:rsidRPr="00CE4F23" w:rsidRDefault="00CE4F23" w:rsidP="00CE4F23">
      <w:pPr>
        <w:shd w:val="clear" w:color="auto" w:fill="FFFFFF"/>
        <w:contextualSpacing w:val="0"/>
        <w:rPr>
          <w:rFonts w:cs="Tahoma"/>
          <w:szCs w:val="22"/>
        </w:rPr>
      </w:pPr>
      <w:proofErr w:type="spellStart"/>
      <w:r w:rsidRPr="00CE4F23">
        <w:rPr>
          <w:rFonts w:cs="Tahoma"/>
          <w:szCs w:val="22"/>
        </w:rPr>
        <w:t>errorcount</w:t>
      </w:r>
      <w:proofErr w:type="spellEnd"/>
      <w:r w:rsidRPr="00CE4F23">
        <w:rPr>
          <w:rFonts w:cs="Tahoma"/>
          <w:szCs w:val="22"/>
        </w:rPr>
        <w:t xml:space="preserve"> = actual </w:t>
      </w:r>
      <w:proofErr w:type="spellStart"/>
      <w:r w:rsidRPr="00CE4F23">
        <w:rPr>
          <w:rFonts w:cs="Tahoma"/>
          <w:szCs w:val="22"/>
        </w:rPr>
        <w:t>errorcount</w:t>
      </w:r>
      <w:proofErr w:type="spellEnd"/>
    </w:p>
    <w:p w14:paraId="78BF692B" w14:textId="77777777" w:rsidR="00CE4F23" w:rsidRPr="00CE4F23" w:rsidRDefault="00CE4F23" w:rsidP="00CE4F23">
      <w:pPr>
        <w:shd w:val="clear" w:color="auto" w:fill="FFFFFF"/>
        <w:contextualSpacing w:val="0"/>
        <w:rPr>
          <w:rFonts w:cs="Tahoma"/>
          <w:szCs w:val="22"/>
        </w:rPr>
      </w:pPr>
      <w:r w:rsidRPr="00CE4F23">
        <w:rPr>
          <w:rFonts w:cs="Tahoma"/>
          <w:szCs w:val="22"/>
        </w:rPr>
        <w:t>errorset = actual errorset</w:t>
      </w:r>
    </w:p>
    <w:p w14:paraId="62328AFC" w14:textId="4DC89389" w:rsidR="00CE4F23" w:rsidRPr="00CE4F23" w:rsidRDefault="00CE4F23" w:rsidP="00CE4F23">
      <w:pPr>
        <w:shd w:val="clear" w:color="auto" w:fill="FFFFFF"/>
        <w:contextualSpacing w:val="0"/>
        <w:rPr>
          <w:rFonts w:cs="Tahoma"/>
          <w:szCs w:val="22"/>
        </w:rPr>
      </w:pPr>
      <w:r>
        <w:rPr>
          <w:rFonts w:cs="Tahoma"/>
          <w:szCs w:val="22"/>
        </w:rPr>
        <w:t xml:space="preserve">description = </w:t>
      </w:r>
      <w:r w:rsidR="007B675E">
        <w:rPr>
          <w:rFonts w:cs="Tahoma"/>
          <w:szCs w:val="22"/>
        </w:rPr>
        <w:t>NetBackup</w:t>
      </w:r>
      <w:r w:rsidRPr="00CE4F23">
        <w:rPr>
          <w:rFonts w:cs="Tahoma"/>
          <w:szCs w:val="22"/>
        </w:rPr>
        <w:t xml:space="preserve"> parent Job ID</w:t>
      </w:r>
    </w:p>
    <w:p w14:paraId="7CEEA748" w14:textId="08AF0985" w:rsidR="00E651A9" w:rsidRPr="00A03BFD" w:rsidRDefault="00480710" w:rsidP="00A03BFD">
      <w:pPr>
        <w:shd w:val="clear" w:color="auto" w:fill="FFFFFF"/>
        <w:contextualSpacing w:val="0"/>
        <w:rPr>
          <w:rFonts w:cs="Tahoma"/>
          <w:szCs w:val="22"/>
        </w:rPr>
      </w:pPr>
      <w:proofErr w:type="spellStart"/>
      <w:r>
        <w:rPr>
          <w:rFonts w:cs="Tahoma"/>
          <w:szCs w:val="22"/>
        </w:rPr>
        <w:t>groupsessionname</w:t>
      </w:r>
      <w:proofErr w:type="spellEnd"/>
      <w:r>
        <w:rPr>
          <w:rFonts w:cs="Tahoma"/>
          <w:szCs w:val="22"/>
        </w:rPr>
        <w:t xml:space="preserve"> = description</w:t>
      </w:r>
    </w:p>
    <w:p w14:paraId="6014EF93" w14:textId="14830764" w:rsidR="00CE4F23" w:rsidRPr="00E651A9" w:rsidRDefault="00CE4F23" w:rsidP="005A032A">
      <w:pPr>
        <w:pStyle w:val="Heading2"/>
      </w:pPr>
      <w:bookmarkStart w:id="82" w:name="_Toc83310961"/>
      <w:bookmarkStart w:id="83" w:name="_Toc91668896"/>
      <w:bookmarkStart w:id="84" w:name="_Toc112395411"/>
      <w:r w:rsidRPr="00E651A9">
        <w:t>Parent with Children</w:t>
      </w:r>
      <w:bookmarkEnd w:id="82"/>
      <w:bookmarkEnd w:id="83"/>
      <w:bookmarkEnd w:id="84"/>
    </w:p>
    <w:p w14:paraId="1E37B9DD" w14:textId="78334D61" w:rsidR="00CE4F23" w:rsidRPr="00CE4F23" w:rsidRDefault="00CE4F23" w:rsidP="00CE4F23">
      <w:pPr>
        <w:shd w:val="clear" w:color="auto" w:fill="FFFFFF"/>
        <w:contextualSpacing w:val="0"/>
        <w:rPr>
          <w:rFonts w:cs="Tahoma"/>
          <w:szCs w:val="22"/>
        </w:rPr>
      </w:pPr>
      <w:r w:rsidRPr="00CE4F23">
        <w:rPr>
          <w:rFonts w:cs="Tahoma"/>
          <w:szCs w:val="22"/>
        </w:rPr>
        <w:t xml:space="preserve">bytecount = -2 </w:t>
      </w:r>
      <w:r>
        <w:rPr>
          <w:rFonts w:cs="Tahoma"/>
          <w:szCs w:val="22"/>
        </w:rPr>
        <w:t>in DB, ‘unavailable’ in reports</w:t>
      </w:r>
    </w:p>
    <w:p w14:paraId="5AE2167F" w14:textId="77777777" w:rsidR="00CE4F23" w:rsidRPr="00CE4F23" w:rsidRDefault="00CE4F23" w:rsidP="00CE4F23">
      <w:pPr>
        <w:shd w:val="clear" w:color="auto" w:fill="FFFFFF"/>
        <w:contextualSpacing w:val="0"/>
        <w:rPr>
          <w:rFonts w:cs="Tahoma"/>
          <w:szCs w:val="22"/>
        </w:rPr>
      </w:pPr>
      <w:proofErr w:type="spellStart"/>
      <w:r w:rsidRPr="00CE4F23">
        <w:rPr>
          <w:rFonts w:cs="Tahoma"/>
          <w:szCs w:val="22"/>
        </w:rPr>
        <w:t>errorcount</w:t>
      </w:r>
      <w:proofErr w:type="spellEnd"/>
      <w:r w:rsidRPr="00CE4F23">
        <w:rPr>
          <w:rFonts w:cs="Tahoma"/>
          <w:szCs w:val="22"/>
        </w:rPr>
        <w:t xml:space="preserve"> = sum of children error count</w:t>
      </w:r>
    </w:p>
    <w:p w14:paraId="2E85DD5B" w14:textId="77777777" w:rsidR="00CE4F23" w:rsidRPr="00CE4F23" w:rsidRDefault="00CE4F23" w:rsidP="00CE4F23">
      <w:pPr>
        <w:shd w:val="clear" w:color="auto" w:fill="FFFFFF"/>
        <w:contextualSpacing w:val="0"/>
        <w:rPr>
          <w:rFonts w:cs="Tahoma"/>
          <w:szCs w:val="22"/>
        </w:rPr>
      </w:pPr>
      <w:r w:rsidRPr="00CE4F23">
        <w:rPr>
          <w:rFonts w:cs="Tahoma"/>
          <w:szCs w:val="22"/>
        </w:rPr>
        <w:t>errorset = accumulation of children’s error sets – i.e. if children have error sets of 9,2,8,8,2,5 and 9, then parent will have 2,5,8 and 9)</w:t>
      </w:r>
    </w:p>
    <w:p w14:paraId="6089B004" w14:textId="3F2B54A7" w:rsidR="00CE4F23" w:rsidRPr="00CE4F23" w:rsidRDefault="00CE4F23" w:rsidP="00CE4F23">
      <w:pPr>
        <w:shd w:val="clear" w:color="auto" w:fill="FFFFFF"/>
        <w:contextualSpacing w:val="0"/>
        <w:rPr>
          <w:rFonts w:cs="Tahoma"/>
          <w:szCs w:val="22"/>
        </w:rPr>
      </w:pPr>
      <w:r w:rsidRPr="00CE4F23">
        <w:rPr>
          <w:rFonts w:cs="Tahoma"/>
          <w:szCs w:val="22"/>
        </w:rPr>
        <w:t xml:space="preserve">description = </w:t>
      </w:r>
      <w:r w:rsidR="007B675E">
        <w:rPr>
          <w:rFonts w:cs="Tahoma"/>
          <w:szCs w:val="22"/>
        </w:rPr>
        <w:t>NetBackup</w:t>
      </w:r>
      <w:r w:rsidRPr="00CE4F23">
        <w:rPr>
          <w:rFonts w:cs="Tahoma"/>
          <w:szCs w:val="22"/>
        </w:rPr>
        <w:t xml:space="preserve"> parent Job ID</w:t>
      </w:r>
    </w:p>
    <w:p w14:paraId="01D42708" w14:textId="26CACE99" w:rsidR="00E651A9" w:rsidRPr="00A03BFD" w:rsidRDefault="00CE4F23" w:rsidP="00A03BFD">
      <w:pPr>
        <w:shd w:val="clear" w:color="auto" w:fill="FFFFFF"/>
        <w:contextualSpacing w:val="0"/>
        <w:rPr>
          <w:rFonts w:cs="Tahoma"/>
          <w:szCs w:val="22"/>
        </w:rPr>
      </w:pPr>
      <w:proofErr w:type="spellStart"/>
      <w:r w:rsidRPr="00CE4F23">
        <w:rPr>
          <w:rFonts w:cs="Tahoma"/>
          <w:szCs w:val="22"/>
        </w:rPr>
        <w:t>gro</w:t>
      </w:r>
      <w:r w:rsidR="00480710">
        <w:rPr>
          <w:rFonts w:cs="Tahoma"/>
          <w:szCs w:val="22"/>
        </w:rPr>
        <w:t>upsessionname</w:t>
      </w:r>
      <w:proofErr w:type="spellEnd"/>
      <w:r w:rsidR="00480710">
        <w:rPr>
          <w:rFonts w:cs="Tahoma"/>
          <w:szCs w:val="22"/>
        </w:rPr>
        <w:t xml:space="preserve"> = description</w:t>
      </w:r>
    </w:p>
    <w:p w14:paraId="7D004DE2" w14:textId="4BAD8F7C" w:rsidR="00CE4F23" w:rsidRPr="00E651A9" w:rsidRDefault="00CE4F23" w:rsidP="005A032A">
      <w:pPr>
        <w:pStyle w:val="Heading2"/>
      </w:pPr>
      <w:bookmarkStart w:id="85" w:name="_Toc83310962"/>
      <w:bookmarkStart w:id="86" w:name="_Toc91668897"/>
      <w:bookmarkStart w:id="87" w:name="_Toc112395412"/>
      <w:r w:rsidRPr="00E651A9">
        <w:t>Children</w:t>
      </w:r>
      <w:bookmarkEnd w:id="85"/>
      <w:bookmarkEnd w:id="86"/>
      <w:bookmarkEnd w:id="87"/>
    </w:p>
    <w:p w14:paraId="0FB8C1BA" w14:textId="77777777" w:rsidR="00CE4F23" w:rsidRPr="00CE4F23" w:rsidRDefault="00CE4F23" w:rsidP="00CE4F23">
      <w:pPr>
        <w:shd w:val="clear" w:color="auto" w:fill="FFFFFF"/>
        <w:contextualSpacing w:val="0"/>
        <w:rPr>
          <w:rFonts w:cs="Tahoma"/>
          <w:szCs w:val="22"/>
        </w:rPr>
      </w:pPr>
      <w:r w:rsidRPr="00CE4F23">
        <w:rPr>
          <w:rFonts w:cs="Tahoma"/>
          <w:szCs w:val="22"/>
        </w:rPr>
        <w:t>bytecount = actual bytecount</w:t>
      </w:r>
    </w:p>
    <w:p w14:paraId="3DECC254" w14:textId="77777777" w:rsidR="00CE4F23" w:rsidRPr="00CE4F23" w:rsidRDefault="00CE4F23" w:rsidP="00CE4F23">
      <w:pPr>
        <w:shd w:val="clear" w:color="auto" w:fill="FFFFFF"/>
        <w:contextualSpacing w:val="0"/>
        <w:rPr>
          <w:rFonts w:cs="Tahoma"/>
          <w:szCs w:val="22"/>
        </w:rPr>
      </w:pPr>
      <w:r w:rsidRPr="00CE4F23">
        <w:rPr>
          <w:rFonts w:cs="Tahoma"/>
          <w:szCs w:val="22"/>
        </w:rPr>
        <w:t>status = actual status</w:t>
      </w:r>
    </w:p>
    <w:p w14:paraId="3EE7EE7A" w14:textId="77777777" w:rsidR="00CE4F23" w:rsidRPr="00CE4F23" w:rsidRDefault="00CE4F23" w:rsidP="00CE4F23">
      <w:pPr>
        <w:shd w:val="clear" w:color="auto" w:fill="FFFFFF"/>
        <w:contextualSpacing w:val="0"/>
        <w:rPr>
          <w:rFonts w:cs="Tahoma"/>
          <w:szCs w:val="22"/>
        </w:rPr>
      </w:pPr>
      <w:proofErr w:type="spellStart"/>
      <w:r w:rsidRPr="00CE4F23">
        <w:rPr>
          <w:rFonts w:cs="Tahoma"/>
          <w:szCs w:val="22"/>
        </w:rPr>
        <w:lastRenderedPageBreak/>
        <w:t>errorcount</w:t>
      </w:r>
      <w:proofErr w:type="spellEnd"/>
      <w:r w:rsidRPr="00CE4F23">
        <w:rPr>
          <w:rFonts w:cs="Tahoma"/>
          <w:szCs w:val="22"/>
        </w:rPr>
        <w:t xml:space="preserve"> = actual </w:t>
      </w:r>
      <w:proofErr w:type="spellStart"/>
      <w:r w:rsidRPr="00CE4F23">
        <w:rPr>
          <w:rFonts w:cs="Tahoma"/>
          <w:szCs w:val="22"/>
        </w:rPr>
        <w:t>errorcount</w:t>
      </w:r>
      <w:proofErr w:type="spellEnd"/>
    </w:p>
    <w:p w14:paraId="62B48F9E" w14:textId="77777777" w:rsidR="00CE4F23" w:rsidRPr="00CE4F23" w:rsidRDefault="00CE4F23" w:rsidP="00CE4F23">
      <w:pPr>
        <w:shd w:val="clear" w:color="auto" w:fill="FFFFFF"/>
        <w:contextualSpacing w:val="0"/>
        <w:rPr>
          <w:rFonts w:cs="Tahoma"/>
          <w:szCs w:val="22"/>
        </w:rPr>
      </w:pPr>
      <w:r w:rsidRPr="00CE4F23">
        <w:rPr>
          <w:rFonts w:cs="Tahoma"/>
          <w:szCs w:val="22"/>
        </w:rPr>
        <w:t>errorset = actual errorset</w:t>
      </w:r>
    </w:p>
    <w:p w14:paraId="43F67D4F" w14:textId="5AACCF91" w:rsidR="00CE4F23" w:rsidRPr="00CE4F23" w:rsidRDefault="00CE4F23" w:rsidP="00CE4F23">
      <w:pPr>
        <w:shd w:val="clear" w:color="auto" w:fill="FFFFFF"/>
        <w:contextualSpacing w:val="0"/>
        <w:rPr>
          <w:rFonts w:cs="Tahoma"/>
          <w:szCs w:val="22"/>
        </w:rPr>
      </w:pPr>
      <w:r w:rsidRPr="00CE4F23">
        <w:rPr>
          <w:rFonts w:cs="Tahoma"/>
          <w:szCs w:val="22"/>
        </w:rPr>
        <w:t xml:space="preserve">description = </w:t>
      </w:r>
      <w:r w:rsidR="007B675E">
        <w:rPr>
          <w:rFonts w:cs="Tahoma"/>
          <w:szCs w:val="22"/>
        </w:rPr>
        <w:t>NetBackup</w:t>
      </w:r>
      <w:r w:rsidRPr="00CE4F23">
        <w:rPr>
          <w:rFonts w:cs="Tahoma"/>
          <w:szCs w:val="22"/>
        </w:rPr>
        <w:t xml:space="preserve"> child Job ID</w:t>
      </w:r>
    </w:p>
    <w:p w14:paraId="62322287" w14:textId="7D5007DB" w:rsidR="00CE4F23" w:rsidRPr="00CE4F23" w:rsidRDefault="00CE4F23" w:rsidP="44097727">
      <w:pPr>
        <w:shd w:val="clear" w:color="auto" w:fill="FFFFFF" w:themeFill="background1"/>
        <w:rPr>
          <w:rFonts w:cs="Tahoma"/>
        </w:rPr>
      </w:pPr>
      <w:proofErr w:type="spellStart"/>
      <w:r w:rsidRPr="44097727">
        <w:rPr>
          <w:rFonts w:cs="Tahoma"/>
        </w:rPr>
        <w:t>groupsessionname</w:t>
      </w:r>
      <w:proofErr w:type="spellEnd"/>
      <w:r w:rsidRPr="44097727">
        <w:rPr>
          <w:rFonts w:cs="Tahoma"/>
        </w:rPr>
        <w:t xml:space="preserve"> = Parent Job ID</w:t>
      </w:r>
    </w:p>
    <w:p w14:paraId="38638549" w14:textId="77777777" w:rsidR="00CE4F23" w:rsidRPr="00CE4F23" w:rsidRDefault="00CE4F23" w:rsidP="00CE4F23">
      <w:pPr>
        <w:shd w:val="clear" w:color="auto" w:fill="FFFFFF"/>
        <w:contextualSpacing w:val="0"/>
        <w:rPr>
          <w:rFonts w:cs="Tahoma"/>
          <w:szCs w:val="22"/>
        </w:rPr>
      </w:pPr>
      <w:r w:rsidRPr="00CE4F23">
        <w:rPr>
          <w:rFonts w:cs="Tahoma"/>
          <w:szCs w:val="22"/>
        </w:rPr>
        <w:t> </w:t>
      </w:r>
    </w:p>
    <w:p w14:paraId="6A45CFBE" w14:textId="40C536C3" w:rsidR="00CE4F23" w:rsidRPr="00BA44B4" w:rsidRDefault="00CE4F23" w:rsidP="00BA44B4">
      <w:pPr>
        <w:shd w:val="clear" w:color="auto" w:fill="FFFFFF"/>
        <w:contextualSpacing w:val="0"/>
        <w:rPr>
          <w:rFonts w:cs="Tahoma"/>
          <w:szCs w:val="22"/>
        </w:rPr>
      </w:pPr>
      <w:r w:rsidRPr="00CE4F23">
        <w:rPr>
          <w:rFonts w:cs="Tahoma"/>
          <w:szCs w:val="22"/>
        </w:rPr>
        <w:t>You will also see that the jobdatetime for parent is earlier than all the children (starts first) and the duration for the parent is approximately the sum of all the children (finishes after all children finish)</w:t>
      </w:r>
    </w:p>
    <w:p w14:paraId="66239C57" w14:textId="263179B5" w:rsidR="00E651A9" w:rsidRDefault="003D7B37" w:rsidP="005A032A">
      <w:pPr>
        <w:pStyle w:val="Heading1"/>
      </w:pPr>
      <w:bookmarkStart w:id="88" w:name="_Appendix_C:_"/>
      <w:bookmarkStart w:id="89" w:name="_Toc366585565"/>
      <w:bookmarkStart w:id="90" w:name="_Toc83310963"/>
      <w:bookmarkStart w:id="91" w:name="_Toc91668898"/>
      <w:bookmarkStart w:id="92" w:name="_Toc112395413"/>
      <w:bookmarkEnd w:id="88"/>
      <w:r>
        <w:t xml:space="preserve">Appendix </w:t>
      </w:r>
      <w:r w:rsidR="00A14A9F">
        <w:t>A</w:t>
      </w:r>
      <w:r>
        <w:t>:</w:t>
      </w:r>
      <w:r w:rsidR="00836B91">
        <w:t xml:space="preserve"> </w:t>
      </w:r>
      <w:r w:rsidR="00653234">
        <w:t>Advanced</w:t>
      </w:r>
      <w:r w:rsidR="00FA6880">
        <w:t xml:space="preserve"> </w:t>
      </w:r>
      <w:bookmarkStart w:id="93" w:name="_Username_&amp;_Password"/>
      <w:bookmarkEnd w:id="89"/>
      <w:bookmarkEnd w:id="93"/>
      <w:r w:rsidR="00FA6880">
        <w:t>Server Properties</w:t>
      </w:r>
      <w:bookmarkEnd w:id="90"/>
      <w:bookmarkEnd w:id="91"/>
      <w:bookmarkEnd w:id="92"/>
    </w:p>
    <w:p w14:paraId="70DD34B7" w14:textId="77777777" w:rsidR="009960C6" w:rsidRPr="00A03BFD" w:rsidRDefault="009960C6" w:rsidP="009960C6">
      <w:pPr>
        <w:rPr>
          <w:rFonts w:eastAsia="MS Mincho"/>
        </w:rPr>
      </w:pPr>
      <w:r>
        <w:rPr>
          <w:rFonts w:eastAsia="MS Mincho"/>
        </w:rPr>
        <w:t xml:space="preserve">Advanced Server Properties should be left at default values unless required. If there are any questions regarding the use of these properties, please contact </w:t>
      </w:r>
      <w:hyperlink w:anchor="_Technical_Support_2" w:history="1">
        <w:r w:rsidRPr="00A03BFD">
          <w:rPr>
            <w:rStyle w:val="Hyperlink"/>
            <w:rFonts w:eastAsia="MS Mincho"/>
          </w:rPr>
          <w:t>Bocada Support</w:t>
        </w:r>
      </w:hyperlink>
      <w:r>
        <w:rPr>
          <w:rFonts w:eastAsia="MS Mincho"/>
        </w:rPr>
        <w:t xml:space="preserve">. </w:t>
      </w:r>
    </w:p>
    <w:p w14:paraId="7E7D948B" w14:textId="32BF0B5C" w:rsidR="003D7B37" w:rsidRPr="00E651A9" w:rsidRDefault="003D7B37" w:rsidP="005A032A">
      <w:pPr>
        <w:pStyle w:val="Heading3"/>
        <w:rPr>
          <w:rFonts w:eastAsia="MS Mincho"/>
        </w:rPr>
      </w:pPr>
      <w:bookmarkStart w:id="94" w:name="_Toc83310964"/>
      <w:r w:rsidRPr="00E651A9">
        <w:rPr>
          <w:rFonts w:eastAsia="MS Mincho"/>
        </w:rPr>
        <w:t xml:space="preserve">Username &amp; </w:t>
      </w:r>
      <w:r w:rsidRPr="00E651A9">
        <w:t>Password</w:t>
      </w:r>
      <w:bookmarkEnd w:id="94"/>
    </w:p>
    <w:p w14:paraId="32B89F85" w14:textId="77777777" w:rsidR="003D7B37" w:rsidRDefault="003D7B37" w:rsidP="003D7B37">
      <w:r>
        <w:t>These credentials serve two purposes:</w:t>
      </w:r>
    </w:p>
    <w:p w14:paraId="6FCC7114" w14:textId="77777777" w:rsidR="003D7B37" w:rsidRDefault="003D7B37" w:rsidP="00236235">
      <w:pPr>
        <w:pStyle w:val="ListParagraph"/>
        <w:numPr>
          <w:ilvl w:val="0"/>
          <w:numId w:val="8"/>
        </w:numPr>
      </w:pPr>
      <w:r>
        <w:t>When using the Java Admin Console methods to data collection, this is the user entered when first launching the Admin Console from the DCS to cache the signed certificate.</w:t>
      </w:r>
    </w:p>
    <w:p w14:paraId="5CADE156" w14:textId="3445E540" w:rsidR="00E651A9" w:rsidRPr="005A032A" w:rsidRDefault="003D7B37" w:rsidP="00236235">
      <w:pPr>
        <w:pStyle w:val="ListParagraph"/>
        <w:numPr>
          <w:ilvl w:val="0"/>
          <w:numId w:val="8"/>
        </w:numPr>
      </w:pPr>
      <w:r>
        <w:t>When Media Access Protocol is set to BpRsh, MsTelnet or SSH (not Local)</w:t>
      </w:r>
      <w:r w:rsidR="005A032A">
        <w:t>,</w:t>
      </w:r>
      <w:r>
        <w:t xml:space="preserve"> this same user will be used to connect to the </w:t>
      </w:r>
      <w:r w:rsidR="007B675E">
        <w:t>NetBackup</w:t>
      </w:r>
      <w:r>
        <w:t xml:space="preserve"> server.</w:t>
      </w:r>
    </w:p>
    <w:p w14:paraId="534A657A" w14:textId="65ED539F" w:rsidR="003D7B37" w:rsidRPr="00E651A9" w:rsidRDefault="003D7B37" w:rsidP="005A032A">
      <w:pPr>
        <w:pStyle w:val="Heading3"/>
      </w:pPr>
      <w:bookmarkStart w:id="95" w:name="_Toc83310965"/>
      <w:r w:rsidRPr="00E651A9">
        <w:t>Media Data Temp Path</w:t>
      </w:r>
      <w:bookmarkEnd w:id="95"/>
    </w:p>
    <w:p w14:paraId="5DF72B04" w14:textId="1FA4B6C4" w:rsidR="00E651A9" w:rsidRPr="005A032A" w:rsidRDefault="003D7B37" w:rsidP="00E651A9">
      <w:r>
        <w:t xml:space="preserve">When using ‘MsTelnet’ Media Access Protocol to access </w:t>
      </w:r>
      <w:r w:rsidR="039C4979">
        <w:t>Storage</w:t>
      </w:r>
      <w:r>
        <w:t xml:space="preserve"> data on Windows servers (default is </w:t>
      </w:r>
      <w:r w:rsidRPr="33BF33AA">
        <w:rPr>
          <w:color w:val="C00000"/>
        </w:rPr>
        <w:t>‘c:\\</w:t>
      </w:r>
      <w:proofErr w:type="spellStart"/>
      <w:r w:rsidRPr="33BF33AA">
        <w:rPr>
          <w:color w:val="C00000"/>
        </w:rPr>
        <w:t>tmp</w:t>
      </w:r>
      <w:proofErr w:type="spellEnd"/>
      <w:r w:rsidRPr="33BF33AA">
        <w:rPr>
          <w:color w:val="C00000"/>
        </w:rPr>
        <w:t>’</w:t>
      </w:r>
      <w:r>
        <w:t xml:space="preserve">). </w:t>
      </w:r>
    </w:p>
    <w:p w14:paraId="453711BA" w14:textId="53AA7ED2" w:rsidR="003D7B37" w:rsidRPr="00E651A9" w:rsidRDefault="007B675E" w:rsidP="005A032A">
      <w:pPr>
        <w:pStyle w:val="Heading3"/>
      </w:pPr>
      <w:bookmarkStart w:id="96" w:name="_Toc83310966"/>
      <w:r>
        <w:t>NetBackup</w:t>
      </w:r>
      <w:r w:rsidR="003D7B37" w:rsidRPr="00E651A9">
        <w:t xml:space="preserve"> Install Path</w:t>
      </w:r>
      <w:bookmarkEnd w:id="96"/>
    </w:p>
    <w:p w14:paraId="098493A3" w14:textId="481170F7" w:rsidR="00E651A9" w:rsidRPr="005A032A" w:rsidRDefault="003D7B37" w:rsidP="00E651A9">
      <w:r>
        <w:t xml:space="preserve">Default </w:t>
      </w:r>
      <w:r>
        <w:rPr>
          <w:sz w:val="23"/>
          <w:szCs w:val="23"/>
        </w:rPr>
        <w:t>directory</w:t>
      </w:r>
      <w:r>
        <w:t xml:space="preserve"> for a </w:t>
      </w:r>
      <w:r>
        <w:rPr>
          <w:sz w:val="23"/>
          <w:szCs w:val="23"/>
        </w:rPr>
        <w:t xml:space="preserve">standard installation is </w:t>
      </w:r>
      <w:r>
        <w:rPr>
          <w:i/>
          <w:iCs/>
          <w:sz w:val="23"/>
          <w:szCs w:val="23"/>
        </w:rPr>
        <w:t>C:\Program Files\VERITAS</w:t>
      </w:r>
      <w:r>
        <w:t xml:space="preserve">. If using a non-default location, enter the path where </w:t>
      </w:r>
      <w:r w:rsidR="007B675E">
        <w:t>NetBackup</w:t>
      </w:r>
      <w:r>
        <w:t xml:space="preserve"> </w:t>
      </w:r>
      <w:r>
        <w:rPr>
          <w:sz w:val="23"/>
          <w:szCs w:val="23"/>
        </w:rPr>
        <w:t xml:space="preserve">has been installed. </w:t>
      </w:r>
    </w:p>
    <w:p w14:paraId="30B19824" w14:textId="148E9FDC" w:rsidR="003D7B37" w:rsidRPr="00E651A9" w:rsidRDefault="007B675E" w:rsidP="005A032A">
      <w:pPr>
        <w:pStyle w:val="Heading3"/>
      </w:pPr>
      <w:bookmarkStart w:id="97" w:name="_Toc83310967"/>
      <w:r>
        <w:t>NetBackup</w:t>
      </w:r>
      <w:r w:rsidR="003D7B37" w:rsidRPr="00E651A9">
        <w:t xml:space="preserve"> Remote Admin Console (Legacy Method)</w:t>
      </w:r>
      <w:bookmarkEnd w:id="97"/>
    </w:p>
    <w:p w14:paraId="0ABDF145" w14:textId="03B4A764" w:rsidR="00E651A9" w:rsidRPr="005A032A" w:rsidRDefault="003D7B37" w:rsidP="33BF33AA">
      <w:pPr>
        <w:widowControl w:val="0"/>
        <w:autoSpaceDE w:val="0"/>
        <w:autoSpaceDN w:val="0"/>
        <w:adjustRightInd w:val="0"/>
        <w:spacing w:before="2"/>
        <w:rPr>
          <w:rFonts w:cstheme="minorBidi"/>
        </w:rPr>
      </w:pPr>
      <w:r w:rsidRPr="33BF33AA">
        <w:rPr>
          <w:sz w:val="23"/>
          <w:szCs w:val="23"/>
        </w:rPr>
        <w:t xml:space="preserve">For Policy and </w:t>
      </w:r>
      <w:r w:rsidR="227C3F9D" w:rsidRPr="33BF33AA">
        <w:rPr>
          <w:sz w:val="23"/>
          <w:szCs w:val="23"/>
        </w:rPr>
        <w:t>Storage</w:t>
      </w:r>
      <w:r w:rsidRPr="33BF33AA">
        <w:rPr>
          <w:sz w:val="23"/>
          <w:szCs w:val="23"/>
        </w:rPr>
        <w:t xml:space="preserve"> collection (using Local protocol), enter the path where </w:t>
      </w:r>
      <w:r w:rsidR="005A032A" w:rsidRPr="33BF33AA">
        <w:rPr>
          <w:sz w:val="23"/>
          <w:szCs w:val="23"/>
        </w:rPr>
        <w:t xml:space="preserve">the </w:t>
      </w:r>
      <w:r w:rsidR="007B675E" w:rsidRPr="33BF33AA">
        <w:rPr>
          <w:sz w:val="23"/>
          <w:szCs w:val="23"/>
        </w:rPr>
        <w:t>NetBackup</w:t>
      </w:r>
      <w:r w:rsidRPr="33BF33AA">
        <w:rPr>
          <w:sz w:val="23"/>
          <w:szCs w:val="23"/>
        </w:rPr>
        <w:t xml:space="preserve"> Remote Admin Console was installed on the Bocada Data Collection server. The standard installation directory is </w:t>
      </w:r>
      <w:r w:rsidRPr="33BF33AA">
        <w:rPr>
          <w:i/>
          <w:iCs/>
          <w:sz w:val="23"/>
          <w:szCs w:val="23"/>
        </w:rPr>
        <w:t>C:\Program Files\VERITAS\</w:t>
      </w:r>
      <w:r w:rsidR="007B675E" w:rsidRPr="33BF33AA">
        <w:rPr>
          <w:i/>
          <w:iCs/>
          <w:sz w:val="23"/>
          <w:szCs w:val="23"/>
        </w:rPr>
        <w:t>NetBackup</w:t>
      </w:r>
      <w:r w:rsidRPr="33BF33AA">
        <w:rPr>
          <w:i/>
          <w:iCs/>
          <w:sz w:val="23"/>
          <w:szCs w:val="23"/>
        </w:rPr>
        <w:t>\bin\</w:t>
      </w:r>
      <w:proofErr w:type="spellStart"/>
      <w:r w:rsidRPr="33BF33AA">
        <w:rPr>
          <w:i/>
          <w:iCs/>
          <w:sz w:val="23"/>
          <w:szCs w:val="23"/>
        </w:rPr>
        <w:t>admincmd</w:t>
      </w:r>
      <w:proofErr w:type="spellEnd"/>
      <w:r w:rsidRPr="33BF33AA">
        <w:rPr>
          <w:i/>
          <w:iCs/>
          <w:sz w:val="23"/>
          <w:szCs w:val="23"/>
        </w:rPr>
        <w:t xml:space="preserve"> </w:t>
      </w:r>
      <w:r w:rsidRPr="33BF33AA">
        <w:rPr>
          <w:sz w:val="23"/>
          <w:szCs w:val="23"/>
        </w:rPr>
        <w:t>and this value is populated by default.</w:t>
      </w:r>
    </w:p>
    <w:p w14:paraId="63E4071D" w14:textId="1704E23C" w:rsidR="003D7B37" w:rsidRPr="00E651A9" w:rsidRDefault="007B675E" w:rsidP="005A032A">
      <w:pPr>
        <w:pStyle w:val="Heading3"/>
      </w:pPr>
      <w:bookmarkStart w:id="98" w:name="_Toc83310968"/>
      <w:r>
        <w:t>NetBackup</w:t>
      </w:r>
      <w:r w:rsidR="003D7B37" w:rsidRPr="00E651A9">
        <w:t xml:space="preserve"> Java Admin Install Path</w:t>
      </w:r>
      <w:bookmarkEnd w:id="98"/>
    </w:p>
    <w:p w14:paraId="18B4AB8F" w14:textId="3EE4F845" w:rsidR="00E651A9" w:rsidRPr="005A032A" w:rsidRDefault="00D63E3A" w:rsidP="005A032A">
      <w:pPr>
        <w:widowControl w:val="0"/>
        <w:autoSpaceDE w:val="0"/>
        <w:autoSpaceDN w:val="0"/>
        <w:adjustRightInd w:val="0"/>
        <w:spacing w:before="2"/>
        <w:rPr>
          <w:rFonts w:cstheme="minorHAnsi"/>
        </w:rPr>
      </w:pPr>
      <w:r>
        <w:rPr>
          <w:sz w:val="23"/>
          <w:szCs w:val="23"/>
        </w:rPr>
        <w:t>If</w:t>
      </w:r>
      <w:r w:rsidR="003D7B37">
        <w:rPr>
          <w:sz w:val="23"/>
          <w:szCs w:val="23"/>
        </w:rPr>
        <w:t xml:space="preserve"> </w:t>
      </w:r>
      <w:r w:rsidR="007B675E">
        <w:rPr>
          <w:sz w:val="23"/>
          <w:szCs w:val="23"/>
        </w:rPr>
        <w:t>NetBackup</w:t>
      </w:r>
      <w:r w:rsidR="003D7B37">
        <w:rPr>
          <w:sz w:val="23"/>
          <w:szCs w:val="23"/>
        </w:rPr>
        <w:t xml:space="preserve"> collections </w:t>
      </w:r>
      <w:r>
        <w:rPr>
          <w:sz w:val="23"/>
          <w:szCs w:val="23"/>
        </w:rPr>
        <w:t>are using</w:t>
      </w:r>
      <w:r w:rsidR="003D7B37">
        <w:rPr>
          <w:sz w:val="23"/>
          <w:szCs w:val="23"/>
        </w:rPr>
        <w:t xml:space="preserve"> the</w:t>
      </w:r>
      <w:r>
        <w:rPr>
          <w:sz w:val="23"/>
          <w:szCs w:val="23"/>
        </w:rPr>
        <w:t xml:space="preserve"> Java method then the</w:t>
      </w:r>
      <w:r w:rsidR="003D7B37">
        <w:rPr>
          <w:sz w:val="23"/>
          <w:szCs w:val="23"/>
        </w:rPr>
        <w:t xml:space="preserve"> Java Admin Console, which must be installed on the Bocada Data Collection server</w:t>
      </w:r>
      <w:r w:rsidR="005A032A">
        <w:rPr>
          <w:sz w:val="23"/>
          <w:szCs w:val="23"/>
        </w:rPr>
        <w:t>,</w:t>
      </w:r>
      <w:r w:rsidR="003D7B37">
        <w:rPr>
          <w:sz w:val="23"/>
          <w:szCs w:val="23"/>
        </w:rPr>
        <w:t xml:space="preserve"> and its path correctly called out in the </w:t>
      </w:r>
      <w:r w:rsidR="005A032A">
        <w:rPr>
          <w:sz w:val="23"/>
          <w:szCs w:val="23"/>
        </w:rPr>
        <w:t>Server P</w:t>
      </w:r>
      <w:r w:rsidR="003D7B37">
        <w:rPr>
          <w:sz w:val="23"/>
          <w:szCs w:val="23"/>
        </w:rPr>
        <w:t xml:space="preserve">roperties. However, even for earlier versions, this console should be installed for proper mapping of virtual environment (VMware policy type) backups to Bocada Virtual Reports. The default location is </w:t>
      </w:r>
      <w:r w:rsidR="003D7B37">
        <w:rPr>
          <w:i/>
          <w:iCs/>
          <w:sz w:val="23"/>
          <w:szCs w:val="23"/>
        </w:rPr>
        <w:t>C:\Program Files\VERITAS\Java</w:t>
      </w:r>
      <w:r w:rsidR="003D7B37">
        <w:rPr>
          <w:sz w:val="23"/>
          <w:szCs w:val="23"/>
        </w:rPr>
        <w:t xml:space="preserve">, but multiple versions of Java Admin Consoles can be installed simultaneously, and this location may have been changed; be certain to specify the path to the version of the console which matches the version of the NBU server. </w:t>
      </w:r>
    </w:p>
    <w:p w14:paraId="019873E8" w14:textId="6B904504" w:rsidR="003D7B37" w:rsidRPr="00E651A9" w:rsidRDefault="003D7B37" w:rsidP="005A032A">
      <w:pPr>
        <w:pStyle w:val="Heading3"/>
      </w:pPr>
      <w:bookmarkStart w:id="99" w:name="_Toc83310969"/>
      <w:r w:rsidRPr="00E651A9">
        <w:rPr>
          <w:rFonts w:eastAsia="MS Mincho"/>
        </w:rPr>
        <w:t>Time Zone</w:t>
      </w:r>
      <w:bookmarkEnd w:id="99"/>
    </w:p>
    <w:p w14:paraId="1F6145EA" w14:textId="342810A6" w:rsidR="00E651A9" w:rsidRPr="005A032A" w:rsidRDefault="003D7B37" w:rsidP="005A032A">
      <w:pPr>
        <w:widowControl w:val="0"/>
        <w:autoSpaceDE w:val="0"/>
        <w:autoSpaceDN w:val="0"/>
        <w:adjustRightInd w:val="0"/>
        <w:ind w:right="-20"/>
        <w:rPr>
          <w:rFonts w:cstheme="minorHAnsi"/>
        </w:rPr>
      </w:pPr>
      <w:r w:rsidRPr="00845053">
        <w:rPr>
          <w:rFonts w:cstheme="minorHAnsi"/>
        </w:rPr>
        <w:t xml:space="preserve">Select the time zone where </w:t>
      </w:r>
      <w:r w:rsidR="007B675E">
        <w:rPr>
          <w:rFonts w:cstheme="minorHAnsi"/>
          <w:szCs w:val="22"/>
        </w:rPr>
        <w:t>NetBackup</w:t>
      </w:r>
      <w:r w:rsidRPr="005944EB">
        <w:rPr>
          <w:rFonts w:cstheme="minorHAnsi"/>
          <w:szCs w:val="22"/>
        </w:rPr>
        <w:t xml:space="preserve"> </w:t>
      </w:r>
      <w:r w:rsidRPr="00845053">
        <w:rPr>
          <w:rFonts w:cstheme="minorHAnsi"/>
        </w:rPr>
        <w:t>server resides. This setting ensures times are displayed consistently in environments that span multiple time zones.</w:t>
      </w:r>
      <w:r w:rsidR="00836B91">
        <w:rPr>
          <w:rFonts w:cstheme="minorHAnsi"/>
        </w:rPr>
        <w:t xml:space="preserve"> </w:t>
      </w:r>
      <w:r>
        <w:rPr>
          <w:rFonts w:cstheme="minorHAnsi"/>
        </w:rPr>
        <w:t>D</w:t>
      </w:r>
      <w:r w:rsidRPr="00845053">
        <w:rPr>
          <w:rFonts w:cstheme="minorHAnsi"/>
        </w:rPr>
        <w:t xml:space="preserve">ata extracted from the </w:t>
      </w:r>
      <w:r w:rsidR="007B675E">
        <w:rPr>
          <w:rFonts w:cstheme="minorHAnsi"/>
          <w:szCs w:val="22"/>
        </w:rPr>
        <w:t>NetBackup</w:t>
      </w:r>
      <w:r w:rsidRPr="005944EB">
        <w:rPr>
          <w:rFonts w:cstheme="minorHAnsi"/>
          <w:szCs w:val="22"/>
        </w:rPr>
        <w:t xml:space="preserve"> </w:t>
      </w:r>
      <w:r>
        <w:rPr>
          <w:rFonts w:cstheme="minorHAnsi"/>
        </w:rPr>
        <w:t>server</w:t>
      </w:r>
      <w:r w:rsidRPr="00845053">
        <w:rPr>
          <w:rFonts w:cstheme="minorHAnsi"/>
        </w:rPr>
        <w:t xml:space="preserve"> </w:t>
      </w:r>
      <w:r>
        <w:rPr>
          <w:rFonts w:cstheme="minorHAnsi"/>
        </w:rPr>
        <w:t xml:space="preserve">is </w:t>
      </w:r>
      <w:r w:rsidRPr="00845053">
        <w:rPr>
          <w:rFonts w:cstheme="minorHAnsi"/>
        </w:rPr>
        <w:t>converted to C</w:t>
      </w:r>
      <w:r>
        <w:rPr>
          <w:rFonts w:cstheme="minorHAnsi"/>
        </w:rPr>
        <w:t>oordinated Universal Time (UTC)</w:t>
      </w:r>
      <w:r w:rsidR="005A032A">
        <w:rPr>
          <w:rFonts w:cstheme="minorHAnsi"/>
        </w:rPr>
        <w:t>,</w:t>
      </w:r>
      <w:r>
        <w:rPr>
          <w:rFonts w:cstheme="minorHAnsi"/>
        </w:rPr>
        <w:t xml:space="preserve"> then converted </w:t>
      </w:r>
      <w:r w:rsidRPr="00845053">
        <w:rPr>
          <w:rFonts w:cstheme="minorHAnsi"/>
        </w:rPr>
        <w:t xml:space="preserve">to the time zone </w:t>
      </w:r>
      <w:r>
        <w:rPr>
          <w:rFonts w:cstheme="minorHAnsi"/>
        </w:rPr>
        <w:t>chosen in the report criteria</w:t>
      </w:r>
      <w:r w:rsidRPr="00845053">
        <w:rPr>
          <w:rFonts w:cstheme="minorHAnsi"/>
        </w:rPr>
        <w:t>.</w:t>
      </w:r>
    </w:p>
    <w:p w14:paraId="23F5CFC5" w14:textId="5A704058" w:rsidR="003D7B37" w:rsidRPr="00E651A9" w:rsidRDefault="003D7B37" w:rsidP="005A032A">
      <w:pPr>
        <w:pStyle w:val="Heading3"/>
      </w:pPr>
      <w:bookmarkStart w:id="100" w:name="_Toc83310970"/>
      <w:r w:rsidRPr="00E651A9">
        <w:lastRenderedPageBreak/>
        <w:t>Custom Query Set</w:t>
      </w:r>
      <w:bookmarkEnd w:id="100"/>
    </w:p>
    <w:p w14:paraId="58E3DFCC" w14:textId="087C610F" w:rsidR="00E651A9" w:rsidRPr="005A032A" w:rsidRDefault="003D7B37" w:rsidP="00E651A9">
      <w:r>
        <w:t>Used for Extensible Data Mining or custom update functionality.</w:t>
      </w:r>
      <w:r w:rsidR="00836B91">
        <w:t xml:space="preserve"> </w:t>
      </w:r>
      <w:r>
        <w:t xml:space="preserve">Please contact </w:t>
      </w:r>
      <w:hyperlink w:anchor="_Technical_Support" w:history="1">
        <w:r w:rsidRPr="00C31454">
          <w:rPr>
            <w:rStyle w:val="Hyperlink"/>
          </w:rPr>
          <w:t>Bocada Support</w:t>
        </w:r>
      </w:hyperlink>
      <w:r w:rsidR="005A032A">
        <w:t xml:space="preserve"> for more information.</w:t>
      </w:r>
    </w:p>
    <w:p w14:paraId="66D2BAF7" w14:textId="5CB2F813" w:rsidR="003D7B37" w:rsidRPr="00E651A9" w:rsidRDefault="003D7B37" w:rsidP="005A032A">
      <w:pPr>
        <w:pStyle w:val="Heading3"/>
      </w:pPr>
      <w:bookmarkStart w:id="101" w:name="_Toc83310971"/>
      <w:r w:rsidRPr="00E651A9">
        <w:t>Sybase ODBC Driver (Legacy Method)</w:t>
      </w:r>
      <w:bookmarkEnd w:id="101"/>
    </w:p>
    <w:p w14:paraId="12BC9961" w14:textId="3849DF92" w:rsidR="00E651A9" w:rsidRPr="00BA44B4" w:rsidRDefault="003D7B37" w:rsidP="00E651A9">
      <w:r>
        <w:t xml:space="preserve">Registry information for the ODBC Driver installed with the NBU Client. NOTE: Please verify that this value is correct, as the default filled in by the plugin was incorrect in previous product versions. </w:t>
      </w:r>
    </w:p>
    <w:p w14:paraId="7A88C68A" w14:textId="35518087" w:rsidR="003D7B37" w:rsidRPr="00E651A9" w:rsidRDefault="003D7B37" w:rsidP="005A032A">
      <w:pPr>
        <w:pStyle w:val="Heading3"/>
      </w:pPr>
      <w:bookmarkStart w:id="102" w:name="_Toc83310972"/>
      <w:r w:rsidRPr="00E651A9">
        <w:t>Database host name (Legacy Method)</w:t>
      </w:r>
      <w:bookmarkEnd w:id="102"/>
    </w:p>
    <w:p w14:paraId="6C35A027" w14:textId="018230F1" w:rsidR="003D7B37" w:rsidRDefault="003D7B37" w:rsidP="003D7B37">
      <w:r>
        <w:t>Host name required for connection to the NBDB database.</w:t>
      </w:r>
      <w:r w:rsidR="00836B91">
        <w:t xml:space="preserve"> </w:t>
      </w:r>
      <w:r>
        <w:t>Default value is the NBU Master Server name, so this value must be entered if the server name is entered as IP address or fully-qualified name.</w:t>
      </w:r>
    </w:p>
    <w:p w14:paraId="604DFA77" w14:textId="49FE9DFB" w:rsidR="003D7B37" w:rsidRPr="007D6AEF" w:rsidRDefault="003D7B37" w:rsidP="003D7B37">
      <w:r>
        <w:t xml:space="preserve">More information can be found in the </w:t>
      </w:r>
      <w:hyperlink w:anchor="_NetBackup_Database:_NBDB" w:history="1">
        <w:r w:rsidR="007B675E">
          <w:rPr>
            <w:rStyle w:val="Hyperlink"/>
          </w:rPr>
          <w:t>NetBackup</w:t>
        </w:r>
        <w:r w:rsidRPr="007D6AEF">
          <w:rPr>
            <w:rStyle w:val="Hyperlink"/>
          </w:rPr>
          <w:t xml:space="preserve"> Database</w:t>
        </w:r>
      </w:hyperlink>
      <w:r>
        <w:t xml:space="preserve"> section of this document.</w:t>
      </w:r>
    </w:p>
    <w:p w14:paraId="2A8EA2A4" w14:textId="50EB3767" w:rsidR="003D7B37" w:rsidRPr="00E651A9" w:rsidRDefault="003D7B37" w:rsidP="005A032A">
      <w:pPr>
        <w:pStyle w:val="Heading3"/>
      </w:pPr>
      <w:bookmarkStart w:id="103" w:name="_Toc83310973"/>
      <w:r w:rsidRPr="00E651A9">
        <w:t>Database server (Legacy Method)</w:t>
      </w:r>
      <w:bookmarkEnd w:id="103"/>
    </w:p>
    <w:p w14:paraId="3D022746" w14:textId="56AE4445" w:rsidR="003D7B37" w:rsidRPr="007D6AEF" w:rsidRDefault="003D7B37" w:rsidP="003D7B37">
      <w:r>
        <w:t>The database Instance name required for connection to the NBDB database.</w:t>
      </w:r>
      <w:r w:rsidR="00836B91">
        <w:t xml:space="preserve"> </w:t>
      </w:r>
      <w:r>
        <w:t xml:space="preserve">Default value is the NBU Master server prefaced by “NB_”, so this value must be entered if the server name is entered as IP address or fully-qualified name. More information can be found in the </w:t>
      </w:r>
      <w:hyperlink w:anchor="_NetBackup_Database:_NBDB" w:history="1">
        <w:r w:rsidR="007B675E">
          <w:rPr>
            <w:rStyle w:val="Hyperlink"/>
          </w:rPr>
          <w:t>NetBackup</w:t>
        </w:r>
        <w:r w:rsidRPr="007D6AEF">
          <w:rPr>
            <w:rStyle w:val="Hyperlink"/>
          </w:rPr>
          <w:t xml:space="preserve"> Database</w:t>
        </w:r>
      </w:hyperlink>
      <w:r>
        <w:t xml:space="preserve"> section of this document.</w:t>
      </w:r>
    </w:p>
    <w:p w14:paraId="16A97D07" w14:textId="6AB94F45" w:rsidR="003D7B37" w:rsidRPr="00E651A9" w:rsidRDefault="003D7B37" w:rsidP="005A032A">
      <w:pPr>
        <w:pStyle w:val="Heading3"/>
      </w:pPr>
      <w:bookmarkStart w:id="104" w:name="_Toc83310974"/>
      <w:r w:rsidRPr="00E651A9">
        <w:t>Database name (Legacy Method)</w:t>
      </w:r>
      <w:bookmarkEnd w:id="104"/>
    </w:p>
    <w:p w14:paraId="7F2E2BCA" w14:textId="55A9B6A0" w:rsidR="003D7B37" w:rsidRPr="007D6AEF" w:rsidRDefault="003D7B37" w:rsidP="003D7B37">
      <w:r>
        <w:t>Database name required for connection to the NBDB database.</w:t>
      </w:r>
      <w:r w:rsidR="00836B91">
        <w:t xml:space="preserve"> </w:t>
      </w:r>
      <w:r>
        <w:t>Default value is “</w:t>
      </w:r>
      <w:proofErr w:type="spellStart"/>
      <w:r>
        <w:t>nbdb</w:t>
      </w:r>
      <w:proofErr w:type="spellEnd"/>
      <w:r>
        <w:t xml:space="preserve">”; more information can be found in the </w:t>
      </w:r>
      <w:hyperlink w:anchor="_NetBackup_Database:_NBDB" w:history="1">
        <w:r w:rsidR="007B675E">
          <w:rPr>
            <w:rStyle w:val="Hyperlink"/>
          </w:rPr>
          <w:t>NetBackup</w:t>
        </w:r>
        <w:r w:rsidRPr="007D6AEF">
          <w:rPr>
            <w:rStyle w:val="Hyperlink"/>
          </w:rPr>
          <w:t xml:space="preserve"> Database</w:t>
        </w:r>
      </w:hyperlink>
      <w:r>
        <w:t xml:space="preserve"> section of this document.</w:t>
      </w:r>
    </w:p>
    <w:p w14:paraId="2952D1B4" w14:textId="6222F6A3" w:rsidR="003D7B37" w:rsidRPr="00E651A9" w:rsidRDefault="003D7B37" w:rsidP="005A032A">
      <w:pPr>
        <w:pStyle w:val="Heading3"/>
      </w:pPr>
      <w:bookmarkStart w:id="105" w:name="_Toc83310975"/>
      <w:r w:rsidRPr="00E651A9">
        <w:t>Database user (Legacy Method)</w:t>
      </w:r>
      <w:bookmarkEnd w:id="105"/>
    </w:p>
    <w:p w14:paraId="6943C0D4" w14:textId="49794043" w:rsidR="003D7B37" w:rsidRDefault="003D7B37" w:rsidP="003D7B37">
      <w:r>
        <w:t>User name required for connection to the NBDB database.</w:t>
      </w:r>
      <w:r w:rsidR="00836B91">
        <w:t xml:space="preserve"> </w:t>
      </w:r>
      <w:r>
        <w:t xml:space="preserve">Default value is “dba”; more information can be found in the </w:t>
      </w:r>
      <w:hyperlink w:anchor="_NetBackup_Database:_NBDB" w:history="1">
        <w:r w:rsidR="007B675E">
          <w:rPr>
            <w:rStyle w:val="Hyperlink"/>
          </w:rPr>
          <w:t>NetBackup</w:t>
        </w:r>
        <w:r w:rsidRPr="007D6AEF">
          <w:rPr>
            <w:rStyle w:val="Hyperlink"/>
          </w:rPr>
          <w:t xml:space="preserve"> Database</w:t>
        </w:r>
      </w:hyperlink>
      <w:r>
        <w:t xml:space="preserve"> section of this document.</w:t>
      </w:r>
    </w:p>
    <w:p w14:paraId="67496812" w14:textId="73A741E5" w:rsidR="003D7B37" w:rsidRPr="00E651A9" w:rsidRDefault="003D7B37" w:rsidP="005A032A">
      <w:pPr>
        <w:pStyle w:val="Heading3"/>
      </w:pPr>
      <w:bookmarkStart w:id="106" w:name="_Toc83310976"/>
      <w:r w:rsidRPr="00E651A9">
        <w:t>Database user password (Legacy Method)</w:t>
      </w:r>
      <w:bookmarkEnd w:id="106"/>
    </w:p>
    <w:p w14:paraId="00454BC2" w14:textId="1F70FE72" w:rsidR="003D7B37" w:rsidRPr="00A03BFD" w:rsidRDefault="003D7B37" w:rsidP="00CE4F23">
      <w:r>
        <w:t>Password for the database user required for connection to the NBDB database.</w:t>
      </w:r>
      <w:r w:rsidR="00836B91">
        <w:t xml:space="preserve"> </w:t>
      </w:r>
      <w:r>
        <w:t xml:space="preserve">Default value for versions 7.6 and older of </w:t>
      </w:r>
      <w:r w:rsidR="007B675E">
        <w:t>NetBackup</w:t>
      </w:r>
      <w:r>
        <w:t xml:space="preserve"> is “</w:t>
      </w:r>
      <w:proofErr w:type="spellStart"/>
      <w:r>
        <w:t>nbusql</w:t>
      </w:r>
      <w:proofErr w:type="spellEnd"/>
      <w:r>
        <w:t xml:space="preserve">”; more information can be found in the </w:t>
      </w:r>
      <w:hyperlink w:anchor="_NetBackup_Database_Password" w:history="1">
        <w:r w:rsidR="007B675E">
          <w:rPr>
            <w:rStyle w:val="Hyperlink"/>
            <w:rFonts w:ascii="Calibri" w:hAnsi="Calibri"/>
          </w:rPr>
          <w:t>NetBackup</w:t>
        </w:r>
        <w:r w:rsidRPr="005F25E1">
          <w:rPr>
            <w:rStyle w:val="Hyperlink"/>
            <w:rFonts w:ascii="Calibri" w:hAnsi="Calibri"/>
          </w:rPr>
          <w:t xml:space="preserve"> Database Password</w:t>
        </w:r>
      </w:hyperlink>
      <w:r>
        <w:rPr>
          <w:rFonts w:ascii="Calibri" w:hAnsi="Calibri"/>
        </w:rPr>
        <w:t xml:space="preserve"> </w:t>
      </w:r>
      <w:r>
        <w:t>section of this document.</w:t>
      </w:r>
    </w:p>
    <w:p w14:paraId="56DAD5D5" w14:textId="1408A48D" w:rsidR="00344FEF" w:rsidRPr="00DE637F" w:rsidRDefault="00344FEF" w:rsidP="002A2F02">
      <w:pPr>
        <w:pStyle w:val="Heading3"/>
        <w:rPr>
          <w:rFonts w:eastAsia="MS Mincho"/>
          <w:lang w:val="it-IT"/>
        </w:rPr>
      </w:pPr>
      <w:bookmarkStart w:id="107" w:name="_Toc83310978"/>
      <w:r w:rsidRPr="00DE637F">
        <w:rPr>
          <w:rFonts w:eastAsia="MS Mincho"/>
          <w:lang w:val="it-IT"/>
        </w:rPr>
        <w:t>Media Access Protocol (</w:t>
      </w:r>
      <w:r w:rsidRPr="00DE637F">
        <w:rPr>
          <w:lang w:val="it-IT"/>
        </w:rPr>
        <w:t>Legacy Method</w:t>
      </w:r>
      <w:r w:rsidRPr="00DE637F">
        <w:rPr>
          <w:rFonts w:eastAsia="MS Mincho"/>
          <w:lang w:val="it-IT"/>
        </w:rPr>
        <w:t>)</w:t>
      </w:r>
      <w:bookmarkEnd w:id="107"/>
    </w:p>
    <w:p w14:paraId="244A2D6A" w14:textId="4F6E11E7" w:rsidR="00344FEF" w:rsidRPr="00B80380" w:rsidRDefault="00344FEF" w:rsidP="00344FEF">
      <w:pPr>
        <w:autoSpaceDE w:val="0"/>
        <w:autoSpaceDN w:val="0"/>
        <w:adjustRightInd w:val="0"/>
        <w:contextualSpacing w:val="0"/>
        <w:rPr>
          <w:rFonts w:ascii="Calibri" w:hAnsi="Calibri" w:cs="Calibri"/>
          <w:color w:val="000000"/>
          <w:sz w:val="23"/>
          <w:szCs w:val="23"/>
        </w:rPr>
      </w:pPr>
      <w:r w:rsidRPr="6BE550AB">
        <w:rPr>
          <w:rFonts w:ascii="Calibri" w:hAnsi="Calibri" w:cs="Calibri"/>
          <w:color w:val="000000" w:themeColor="text1"/>
          <w:sz w:val="23"/>
          <w:szCs w:val="23"/>
        </w:rPr>
        <w:t xml:space="preserve">For </w:t>
      </w:r>
      <w:r w:rsidR="70639783" w:rsidRPr="6BE550AB">
        <w:rPr>
          <w:rFonts w:ascii="Calibri" w:hAnsi="Calibri" w:cs="Calibri"/>
          <w:color w:val="000000" w:themeColor="text1"/>
          <w:sz w:val="23"/>
          <w:szCs w:val="23"/>
        </w:rPr>
        <w:t>Storage</w:t>
      </w:r>
      <w:r w:rsidRPr="6BE550AB">
        <w:rPr>
          <w:rFonts w:ascii="Calibri" w:hAnsi="Calibri" w:cs="Calibri"/>
          <w:color w:val="000000" w:themeColor="text1"/>
          <w:sz w:val="23"/>
          <w:szCs w:val="23"/>
        </w:rPr>
        <w:t xml:space="preserve"> collection, select the service protocol to be used by the plugin. </w:t>
      </w:r>
    </w:p>
    <w:p w14:paraId="4CBCF79A" w14:textId="77777777" w:rsidR="00344FEF" w:rsidRDefault="00344FEF" w:rsidP="00236235">
      <w:pPr>
        <w:pStyle w:val="ListParagraph"/>
        <w:numPr>
          <w:ilvl w:val="0"/>
          <w:numId w:val="1"/>
        </w:numPr>
        <w:autoSpaceDE w:val="0"/>
        <w:autoSpaceDN w:val="0"/>
        <w:adjustRightInd w:val="0"/>
        <w:spacing w:after="37"/>
        <w:contextualSpacing w:val="0"/>
        <w:rPr>
          <w:rFonts w:ascii="Calibri" w:hAnsi="Calibri" w:cs="Calibri"/>
          <w:color w:val="000000"/>
          <w:sz w:val="23"/>
          <w:szCs w:val="23"/>
        </w:rPr>
      </w:pPr>
      <w:r w:rsidRPr="29D0019B">
        <w:rPr>
          <w:rFonts w:ascii="Calibri" w:hAnsi="Calibri" w:cs="Calibri"/>
          <w:color w:val="000000" w:themeColor="text1"/>
          <w:sz w:val="23"/>
          <w:szCs w:val="23"/>
        </w:rPr>
        <w:t>BpRsh or SSH (Unix)</w:t>
      </w:r>
    </w:p>
    <w:p w14:paraId="08739C5A" w14:textId="77777777" w:rsidR="00344FEF" w:rsidRDefault="00344FEF" w:rsidP="00236235">
      <w:pPr>
        <w:pStyle w:val="ListParagraph"/>
        <w:numPr>
          <w:ilvl w:val="0"/>
          <w:numId w:val="1"/>
        </w:numPr>
        <w:autoSpaceDE w:val="0"/>
        <w:autoSpaceDN w:val="0"/>
        <w:adjustRightInd w:val="0"/>
        <w:spacing w:after="37"/>
        <w:contextualSpacing w:val="0"/>
        <w:rPr>
          <w:rFonts w:ascii="Calibri" w:hAnsi="Calibri" w:cs="Calibri"/>
          <w:color w:val="000000"/>
          <w:sz w:val="23"/>
          <w:szCs w:val="23"/>
        </w:rPr>
      </w:pPr>
      <w:r w:rsidRPr="29D0019B">
        <w:rPr>
          <w:rFonts w:ascii="Calibri" w:hAnsi="Calibri" w:cs="Calibri"/>
          <w:color w:val="000000" w:themeColor="text1"/>
          <w:sz w:val="23"/>
          <w:szCs w:val="23"/>
        </w:rPr>
        <w:t>MsTelnet (Windows)</w:t>
      </w:r>
    </w:p>
    <w:p w14:paraId="663AA09E" w14:textId="166C81A9" w:rsidR="00E651A9" w:rsidRPr="002A2F02" w:rsidRDefault="00344FEF" w:rsidP="00236235">
      <w:pPr>
        <w:pStyle w:val="ListParagraph"/>
        <w:numPr>
          <w:ilvl w:val="0"/>
          <w:numId w:val="1"/>
        </w:numPr>
        <w:autoSpaceDE w:val="0"/>
        <w:autoSpaceDN w:val="0"/>
        <w:adjustRightInd w:val="0"/>
        <w:spacing w:after="37"/>
        <w:contextualSpacing w:val="0"/>
        <w:rPr>
          <w:rFonts w:ascii="Calibri" w:hAnsi="Calibri" w:cs="Calibri"/>
          <w:color w:val="000000"/>
          <w:sz w:val="23"/>
          <w:szCs w:val="23"/>
        </w:rPr>
      </w:pPr>
      <w:r w:rsidRPr="29D0019B">
        <w:rPr>
          <w:rFonts w:ascii="Calibri" w:hAnsi="Calibri" w:cs="Calibri"/>
          <w:color w:val="000000" w:themeColor="text1"/>
          <w:sz w:val="23"/>
          <w:szCs w:val="23"/>
        </w:rPr>
        <w:t xml:space="preserve">Local (Remote Admin Console for Unix or Windows) </w:t>
      </w:r>
    </w:p>
    <w:p w14:paraId="358ECDD7" w14:textId="2C7D05E0" w:rsidR="00344FEF" w:rsidRPr="00E651A9" w:rsidRDefault="007B675E" w:rsidP="002A2F02">
      <w:pPr>
        <w:pStyle w:val="Heading3"/>
      </w:pPr>
      <w:bookmarkStart w:id="108" w:name="_Toc83310979"/>
      <w:r>
        <w:t>NetBackup</w:t>
      </w:r>
      <w:r w:rsidR="00344FEF" w:rsidRPr="00E651A9">
        <w:t xml:space="preserve"> Version</w:t>
      </w:r>
      <w:bookmarkEnd w:id="108"/>
    </w:p>
    <w:p w14:paraId="1C872DD9" w14:textId="1BDCF18D" w:rsidR="00E651A9" w:rsidRPr="002A2F02" w:rsidRDefault="00344FEF" w:rsidP="002A2F02">
      <w:pPr>
        <w:widowControl w:val="0"/>
        <w:autoSpaceDE w:val="0"/>
        <w:autoSpaceDN w:val="0"/>
        <w:adjustRightInd w:val="0"/>
        <w:ind w:right="-20"/>
        <w:rPr>
          <w:rFonts w:cstheme="minorHAnsi"/>
        </w:rPr>
      </w:pPr>
      <w:r>
        <w:rPr>
          <w:rFonts w:cstheme="minorHAnsi"/>
        </w:rPr>
        <w:t>Used to specify NBU versions before 7.1; For all later versions, this should remain as th</w:t>
      </w:r>
      <w:r w:rsidR="002A2F02">
        <w:rPr>
          <w:rFonts w:cstheme="minorHAnsi"/>
        </w:rPr>
        <w:t xml:space="preserve">e default value ‘Auto Detect’. </w:t>
      </w:r>
    </w:p>
    <w:p w14:paraId="18FE528B" w14:textId="06699BB5" w:rsidR="00344FEF" w:rsidRPr="00DE637F" w:rsidRDefault="00344FEF" w:rsidP="002A2F02">
      <w:pPr>
        <w:pStyle w:val="Heading3"/>
        <w:rPr>
          <w:lang w:val="fr-FR"/>
        </w:rPr>
      </w:pPr>
      <w:bookmarkStart w:id="109" w:name="_Toc83310980"/>
      <w:r w:rsidRPr="00DE637F">
        <w:rPr>
          <w:lang w:val="fr-FR"/>
        </w:rPr>
        <w:t xml:space="preserve">Port </w:t>
      </w:r>
      <w:proofErr w:type="spellStart"/>
      <w:r w:rsidRPr="00DE637F">
        <w:rPr>
          <w:lang w:val="fr-FR"/>
        </w:rPr>
        <w:t>Properties</w:t>
      </w:r>
      <w:proofErr w:type="spellEnd"/>
      <w:r w:rsidRPr="00DE637F">
        <w:rPr>
          <w:lang w:val="fr-FR"/>
        </w:rPr>
        <w:t xml:space="preserve"> (BPCD, BPDBM, etc.)</w:t>
      </w:r>
      <w:bookmarkEnd w:id="109"/>
    </w:p>
    <w:p w14:paraId="76279C58" w14:textId="085A3130" w:rsidR="00E651A9" w:rsidRPr="002A2F02" w:rsidRDefault="00344FEF" w:rsidP="002A2F02">
      <w:pPr>
        <w:widowControl w:val="0"/>
        <w:autoSpaceDE w:val="0"/>
        <w:autoSpaceDN w:val="0"/>
        <w:adjustRightInd w:val="0"/>
        <w:ind w:right="-20"/>
        <w:rPr>
          <w:rFonts w:cstheme="minorHAnsi"/>
        </w:rPr>
      </w:pPr>
      <w:r>
        <w:rPr>
          <w:rFonts w:cstheme="minorHAnsi"/>
        </w:rPr>
        <w:t>These are the default values for the ports expected, and should not be changed from de</w:t>
      </w:r>
      <w:r w:rsidR="002A2F02">
        <w:rPr>
          <w:rFonts w:cstheme="minorHAnsi"/>
        </w:rPr>
        <w:t xml:space="preserve">fault values unless specified. </w:t>
      </w:r>
    </w:p>
    <w:p w14:paraId="053A3A3D" w14:textId="069751BE" w:rsidR="00344FEF" w:rsidRPr="00E651A9" w:rsidRDefault="00344FEF" w:rsidP="002A2F02">
      <w:pPr>
        <w:pStyle w:val="Heading3"/>
      </w:pPr>
      <w:bookmarkStart w:id="110" w:name="_Toc83310981"/>
      <w:r w:rsidRPr="00E651A9">
        <w:t>Capture Mode</w:t>
      </w:r>
      <w:bookmarkEnd w:id="110"/>
    </w:p>
    <w:p w14:paraId="5FE61191" w14:textId="4385A2A3" w:rsidR="009960C6" w:rsidRDefault="00344FEF" w:rsidP="009960C6">
      <w:pPr>
        <w:widowControl w:val="0"/>
        <w:autoSpaceDE w:val="0"/>
        <w:autoSpaceDN w:val="0"/>
        <w:adjustRightInd w:val="0"/>
        <w:ind w:right="-20"/>
        <w:rPr>
          <w:rFonts w:cstheme="minorHAnsi"/>
          <w:szCs w:val="22"/>
        </w:rPr>
        <w:sectPr w:rsidR="009960C6" w:rsidSect="00943457">
          <w:footerReference w:type="default" r:id="rId33"/>
          <w:footerReference w:type="first" r:id="rId34"/>
          <w:pgSz w:w="12240" w:h="15840"/>
          <w:pgMar w:top="1440" w:right="1440" w:bottom="1440" w:left="1440" w:header="720" w:footer="720" w:gutter="0"/>
          <w:cols w:space="720"/>
          <w:titlePg/>
          <w:docGrid w:linePitch="360"/>
        </w:sectPr>
      </w:pPr>
      <w:r>
        <w:rPr>
          <w:rFonts w:cstheme="minorHAnsi"/>
        </w:rPr>
        <w:t>Used for debugging purposes, this setting should remain at ‘Disabled’ unless directed by Bocada Support.</w:t>
      </w:r>
    </w:p>
    <w:p w14:paraId="49C40F0A" w14:textId="77777777" w:rsidR="009960C6" w:rsidRPr="006372A4" w:rsidRDefault="009960C6" w:rsidP="009960C6">
      <w:pPr>
        <w:pStyle w:val="Heading1"/>
      </w:pPr>
      <w:bookmarkStart w:id="111" w:name="_Toc91668899"/>
      <w:bookmarkStart w:id="112" w:name="_Toc112395414"/>
      <w:r>
        <w:lastRenderedPageBreak/>
        <w:t>Technical Support</w:t>
      </w:r>
      <w:bookmarkEnd w:id="111"/>
      <w:bookmarkEnd w:id="112"/>
    </w:p>
    <w:p w14:paraId="0181D910" w14:textId="77777777" w:rsidR="009960C6" w:rsidRDefault="009960C6" w:rsidP="009960C6">
      <w:pPr>
        <w:rPr>
          <w:rFonts w:cstheme="minorHAnsi"/>
          <w:szCs w:val="22"/>
        </w:rPr>
      </w:pPr>
      <w:r>
        <w:rPr>
          <w:rFonts w:cstheme="minorHAnsi"/>
          <w:szCs w:val="22"/>
        </w:rPr>
        <w:t>For technical support or a copy of our standard support agreement, please contact us.</w:t>
      </w:r>
    </w:p>
    <w:p w14:paraId="6D70F9E6" w14:textId="77777777" w:rsidR="009960C6" w:rsidRDefault="009960C6" w:rsidP="009960C6">
      <w:pPr>
        <w:rPr>
          <w:rFonts w:cstheme="minorHAnsi"/>
          <w:szCs w:val="22"/>
        </w:rPr>
      </w:pPr>
    </w:p>
    <w:p w14:paraId="222FEA83" w14:textId="77777777" w:rsidR="009960C6" w:rsidRDefault="009960C6" w:rsidP="009960C6">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35" w:history="1">
        <w:r>
          <w:rPr>
            <w:rStyle w:val="Hyperlink"/>
            <w:rFonts w:cstheme="minorHAnsi"/>
            <w:szCs w:val="22"/>
          </w:rPr>
          <w:t>support@bocada.com</w:t>
        </w:r>
      </w:hyperlink>
    </w:p>
    <w:p w14:paraId="23446FA5" w14:textId="77777777" w:rsidR="009960C6" w:rsidRDefault="009960C6" w:rsidP="009960C6">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r:id="rId36" w:history="1">
        <w:r>
          <w:rPr>
            <w:rStyle w:val="Hyperlink"/>
            <w:rFonts w:cstheme="minorHAnsi"/>
            <w:szCs w:val="22"/>
          </w:rPr>
          <w:t>http://www.bocada.com/support/</w:t>
        </w:r>
      </w:hyperlink>
    </w:p>
    <w:p w14:paraId="793898D2" w14:textId="33CD3908" w:rsidR="009960C6" w:rsidRPr="009960C6" w:rsidRDefault="009960C6" w:rsidP="009960C6">
      <w:pPr>
        <w:spacing w:line="276" w:lineRule="auto"/>
        <w:rPr>
          <w:rFonts w:cstheme="minorHAnsi"/>
        </w:rPr>
      </w:pPr>
      <w:r>
        <w:rPr>
          <w:rFonts w:cstheme="minorHAnsi"/>
          <w:b/>
          <w:szCs w:val="22"/>
        </w:rPr>
        <w:t>Phone:</w:t>
      </w:r>
      <w:r>
        <w:rPr>
          <w:rFonts w:cstheme="minorHAnsi"/>
          <w:szCs w:val="22"/>
        </w:rPr>
        <w:tab/>
      </w:r>
      <w:r>
        <w:rPr>
          <w:rFonts w:cstheme="minorHAnsi"/>
          <w:szCs w:val="22"/>
        </w:rPr>
        <w:tab/>
      </w:r>
      <w:r>
        <w:rPr>
          <w:rFonts w:cstheme="minorHAnsi"/>
          <w:szCs w:val="22"/>
        </w:rPr>
        <w:tab/>
      </w:r>
      <w:r w:rsidRPr="00D23403">
        <w:rPr>
          <w:rFonts w:cstheme="minorHAnsi"/>
          <w:szCs w:val="22"/>
        </w:rPr>
        <w:t>+1-425-898-240</w:t>
      </w:r>
      <w:r>
        <w:rPr>
          <w:rFonts w:cstheme="minorHAnsi"/>
          <w:szCs w:val="22"/>
        </w:rPr>
        <w:t>0</w:t>
      </w:r>
    </w:p>
    <w:sectPr w:rsidR="009960C6" w:rsidRPr="009960C6" w:rsidSect="00943457">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29C8" w14:textId="77777777" w:rsidR="00F95F17" w:rsidRDefault="00F95F17" w:rsidP="00266DAC">
      <w:r>
        <w:separator/>
      </w:r>
    </w:p>
  </w:endnote>
  <w:endnote w:type="continuationSeparator" w:id="0">
    <w:p w14:paraId="59C6C0B0" w14:textId="77777777" w:rsidR="00F95F17" w:rsidRDefault="00F95F17" w:rsidP="00266DAC">
      <w:r>
        <w:continuationSeparator/>
      </w:r>
    </w:p>
  </w:endnote>
  <w:endnote w:type="continuationNotice" w:id="1">
    <w:p w14:paraId="47AF4ACC" w14:textId="77777777" w:rsidR="00F95F17" w:rsidRDefault="00F95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NCIH D+ Zapf Dingbats">
    <w:altName w:val="Times New Roman"/>
    <w:charset w:val="00"/>
    <w:family w:val="auto"/>
    <w:pitch w:val="default"/>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CF3B" w14:textId="77777777" w:rsidR="009960C6" w:rsidRPr="009960C6" w:rsidRDefault="00843D73" w:rsidP="009960C6">
    <w:pPr>
      <w:pStyle w:val="Footer"/>
      <w:jc w:val="both"/>
    </w:pPr>
    <w:sdt>
      <w:sdtPr>
        <w:id w:val="-229852993"/>
        <w:docPartObj>
          <w:docPartGallery w:val="Page Numbers (Bottom of Page)"/>
          <w:docPartUnique/>
        </w:docPartObj>
      </w:sdtPr>
      <w:sdtEndPr>
        <w:rPr>
          <w:noProof/>
        </w:rPr>
      </w:sdtEndPr>
      <w:sdtContent>
        <w:r w:rsidR="009960C6" w:rsidRPr="00BC50F0">
          <w:rPr>
            <w:rFonts w:cstheme="minorHAnsi"/>
            <w:sz w:val="18"/>
            <w:szCs w:val="18"/>
          </w:rPr>
          <w:fldChar w:fldCharType="begin"/>
        </w:r>
        <w:r w:rsidR="009960C6" w:rsidRPr="00BC50F0">
          <w:rPr>
            <w:rFonts w:cstheme="minorHAnsi"/>
            <w:sz w:val="18"/>
            <w:szCs w:val="18"/>
          </w:rPr>
          <w:instrText xml:space="preserve"> PAGE   \* MERGEFORMAT </w:instrText>
        </w:r>
        <w:r w:rsidR="009960C6" w:rsidRPr="00BC50F0">
          <w:rPr>
            <w:rFonts w:cstheme="minorHAnsi"/>
            <w:sz w:val="18"/>
            <w:szCs w:val="18"/>
          </w:rPr>
          <w:fldChar w:fldCharType="separate"/>
        </w:r>
        <w:r w:rsidR="009960C6">
          <w:rPr>
            <w:rFonts w:cstheme="minorHAnsi"/>
            <w:sz w:val="18"/>
            <w:szCs w:val="18"/>
          </w:rPr>
          <w:t>2</w:t>
        </w:r>
        <w:r w:rsidR="009960C6" w:rsidRPr="00BC50F0">
          <w:rPr>
            <w:rFonts w:cstheme="minorHAnsi"/>
            <w:noProof/>
            <w:sz w:val="18"/>
            <w:szCs w:val="18"/>
          </w:rPr>
          <w:fldChar w:fldCharType="end"/>
        </w:r>
      </w:sdtContent>
    </w:sdt>
    <w:r w:rsidR="009960C6">
      <w:tab/>
    </w:r>
    <w:r w:rsidR="009960C6">
      <w:tab/>
    </w:r>
    <w:r w:rsidR="009960C6">
      <w:rPr>
        <w:rFonts w:cstheme="minorHAnsi"/>
        <w:i/>
        <w:sz w:val="18"/>
        <w:szCs w:val="18"/>
      </w:rPr>
      <w:t>NetBackup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A383" w14:textId="77777777" w:rsidR="009960C6" w:rsidRDefault="009960C6" w:rsidP="009649BB">
    <w:pPr>
      <w:rPr>
        <w:rFonts w:ascii="Calibri" w:hAnsi="Calibri" w:cs="Calibri"/>
        <w:szCs w:val="22"/>
      </w:rPr>
    </w:pPr>
    <w:r>
      <w:rPr>
        <w:rFonts w:ascii="Calibri" w:hAnsi="Calibri" w:cs="Calibri"/>
        <w:szCs w:val="22"/>
      </w:rPr>
      <w:t xml:space="preserve"> </w:t>
    </w:r>
  </w:p>
  <w:p w14:paraId="51E57849" w14:textId="77777777" w:rsidR="009960C6" w:rsidRDefault="009960C6" w:rsidP="009649BB">
    <w:pPr>
      <w:rPr>
        <w:rFonts w:ascii="Calibri" w:hAnsi="Calibri" w:cs="Calibri"/>
        <w:szCs w:val="22"/>
      </w:rPr>
    </w:pPr>
  </w:p>
  <w:p w14:paraId="6B445BFD" w14:textId="77777777" w:rsidR="009960C6" w:rsidRPr="00354A1E" w:rsidRDefault="009960C6" w:rsidP="009649BB">
    <w:pPr>
      <w:rPr>
        <w:rFonts w:ascii="Calibri" w:hAnsi="Calibri" w:cs="Calibri"/>
        <w:szCs w:val="22"/>
      </w:rPr>
    </w:pPr>
    <w:r w:rsidRPr="009649BB">
      <w:rPr>
        <w:rFonts w:ascii="Calibri" w:hAnsi="Calibri" w:cs="Calibri"/>
        <w:szCs w:val="22"/>
      </w:rPr>
      <w:fldChar w:fldCharType="begin"/>
    </w:r>
    <w:r w:rsidRPr="009649BB">
      <w:rPr>
        <w:rFonts w:ascii="Calibri" w:hAnsi="Calibri" w:cs="Calibri"/>
        <w:szCs w:val="22"/>
      </w:rPr>
      <w:instrText xml:space="preserve"> PAGE   \* MERGEFORMAT </w:instrText>
    </w:r>
    <w:r w:rsidRPr="009649BB">
      <w:rPr>
        <w:rFonts w:ascii="Calibri" w:hAnsi="Calibri" w:cs="Calibri"/>
        <w:szCs w:val="22"/>
      </w:rPr>
      <w:fldChar w:fldCharType="separate"/>
    </w:r>
    <w:r w:rsidRPr="009649BB">
      <w:rPr>
        <w:rFonts w:ascii="Calibri" w:hAnsi="Calibri" w:cs="Calibri"/>
        <w:noProof/>
        <w:szCs w:val="22"/>
      </w:rPr>
      <w:t>1</w:t>
    </w:r>
    <w:r w:rsidRPr="009649BB">
      <w:rPr>
        <w:rFonts w:ascii="Calibri" w:hAnsi="Calibri" w:cs="Calibri"/>
        <w:noProof/>
        <w:szCs w:val="22"/>
      </w:rPr>
      <w:fldChar w:fldCharType="end"/>
    </w:r>
  </w:p>
  <w:p w14:paraId="3889F717" w14:textId="77777777" w:rsidR="009960C6" w:rsidRDefault="009960C6">
    <w:pPr>
      <w:pStyle w:val="Footer"/>
    </w:pPr>
  </w:p>
  <w:p w14:paraId="1FD902B3" w14:textId="77777777" w:rsidR="009960C6" w:rsidRDefault="009960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A6BA" w14:textId="01C7F49C" w:rsidR="009960C6" w:rsidRPr="009960C6" w:rsidRDefault="009960C6" w:rsidP="009960C6">
    <w:pPr>
      <w:rPr>
        <w:rFonts w:ascii="Calibri" w:hAnsi="Calibri" w:cs="Calibri"/>
        <w:sz w:val="20"/>
        <w:szCs w:val="22"/>
      </w:rPr>
    </w:pPr>
    <w:r w:rsidRPr="009960C6">
      <w:rPr>
        <w:rFonts w:ascii="Calibri" w:hAnsi="Calibri" w:cs="Calibri"/>
        <w:b/>
        <w:bCs/>
        <w:sz w:val="20"/>
        <w:szCs w:val="22"/>
      </w:rPr>
      <w:t>Copyright © 202</w:t>
    </w:r>
    <w:r w:rsidR="00A14A9F">
      <w:rPr>
        <w:rFonts w:ascii="Calibri" w:hAnsi="Calibri" w:cs="Calibri"/>
        <w:b/>
        <w:bCs/>
        <w:sz w:val="20"/>
        <w:szCs w:val="22"/>
      </w:rPr>
      <w:t>2</w:t>
    </w:r>
    <w:r w:rsidRPr="009960C6">
      <w:rPr>
        <w:rFonts w:ascii="Calibri" w:hAnsi="Calibri" w:cs="Calibri"/>
        <w:b/>
        <w:bCs/>
        <w:sz w:val="20"/>
        <w:szCs w:val="22"/>
      </w:rPr>
      <w:t xml:space="preserve"> Bocada LLC </w:t>
    </w:r>
    <w:r w:rsidRPr="009960C6">
      <w:rPr>
        <w:rFonts w:ascii="Calibri" w:hAnsi="Calibri" w:cs="Calibri"/>
        <w:sz w:val="20"/>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35E325C2" w14:textId="77777777" w:rsidR="009960C6" w:rsidRPr="009960C6" w:rsidRDefault="009960C6" w:rsidP="009960C6">
    <w:pPr>
      <w:rPr>
        <w:rFonts w:ascii="Calibri" w:hAnsi="Calibri" w:cs="Calibri"/>
        <w:sz w:val="20"/>
        <w:szCs w:val="20"/>
      </w:rPr>
    </w:pPr>
  </w:p>
  <w:p w14:paraId="662C4470" w14:textId="77777777" w:rsidR="009960C6" w:rsidRPr="009960C6" w:rsidRDefault="009960C6" w:rsidP="009960C6">
    <w:pPr>
      <w:rPr>
        <w:rFonts w:ascii="Calibri" w:hAnsi="Calibri" w:cs="Calibri"/>
        <w:sz w:val="20"/>
        <w:szCs w:val="20"/>
      </w:rPr>
    </w:pPr>
    <w:r w:rsidRPr="009960C6">
      <w:rPr>
        <w:rFonts w:ascii="Calibri" w:hAnsi="Calibri" w:cs="Calibri"/>
        <w:sz w:val="20"/>
        <w:szCs w:val="20"/>
      </w:rPr>
      <w:t>Protected by U.S patents 6,640,217; 6,708,188; 6,745,210; 7,457,833; 7,469,269; 7,496,614; 8,407,227</w:t>
    </w:r>
  </w:p>
  <w:p w14:paraId="4B4A6909" w14:textId="77777777" w:rsidR="009960C6" w:rsidRPr="009960C6" w:rsidRDefault="009960C6" w:rsidP="009960C6">
    <w:pPr>
      <w:rPr>
        <w:rFonts w:ascii="Calibri" w:hAnsi="Calibri" w:cs="Calibri"/>
        <w:sz w:val="20"/>
        <w:szCs w:val="20"/>
      </w:rPr>
    </w:pPr>
  </w:p>
  <w:p w14:paraId="00AC4AC7" w14:textId="77777777" w:rsidR="009960C6" w:rsidRPr="009960C6" w:rsidRDefault="009960C6" w:rsidP="009960C6">
    <w:pPr>
      <w:rPr>
        <w:rFonts w:ascii="Calibri" w:hAnsi="Calibri" w:cs="Calibri"/>
        <w:sz w:val="20"/>
        <w:szCs w:val="20"/>
      </w:rPr>
    </w:pPr>
    <w:r w:rsidRPr="009960C6">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6CBD52DC" w14:textId="77777777" w:rsidR="009960C6" w:rsidRPr="009960C6" w:rsidRDefault="009960C6" w:rsidP="009960C6">
    <w:pPr>
      <w:rPr>
        <w:rFonts w:ascii="Calibri" w:hAnsi="Calibri" w:cs="Calibri"/>
        <w:sz w:val="20"/>
        <w:szCs w:val="20"/>
      </w:rPr>
    </w:pPr>
  </w:p>
  <w:p w14:paraId="47839C88" w14:textId="7246D605" w:rsidR="009960C6" w:rsidRPr="009960C6" w:rsidRDefault="009960C6" w:rsidP="009960C6">
    <w:pPr>
      <w:rPr>
        <w:rFonts w:ascii="Calibri" w:hAnsi="Calibri" w:cs="Calibri"/>
        <w:sz w:val="20"/>
        <w:szCs w:val="20"/>
      </w:rPr>
    </w:pPr>
    <w:r w:rsidRPr="009960C6">
      <w:rPr>
        <w:rFonts w:ascii="Calibri" w:hAnsi="Calibri" w:cs="Calibri"/>
        <w:sz w:val="20"/>
        <w:szCs w:val="20"/>
      </w:rPr>
      <w:t xml:space="preserve">Bocada LLC reserves the right to make changes in the product design and documentation without reservation and without notification to its users. </w:t>
    </w:r>
    <w:r w:rsidR="009F646F">
      <w:rPr>
        <w:rFonts w:ascii="Calibri" w:hAnsi="Calibri" w:cs="Calibri"/>
        <w:sz w:val="20"/>
        <w:szCs w:val="20"/>
      </w:rPr>
      <w:t>2022-0</w:t>
    </w:r>
    <w:r w:rsidR="00A14A9F">
      <w:rPr>
        <w:rFonts w:ascii="Calibri" w:hAnsi="Calibri" w:cs="Calibri"/>
        <w:sz w:val="20"/>
        <w:szCs w:val="20"/>
      </w:rPr>
      <w:t>3</w:t>
    </w:r>
    <w:r w:rsidR="009F646F">
      <w:rPr>
        <w:rFonts w:ascii="Calibri" w:hAnsi="Calibri" w:cs="Calibri"/>
        <w:sz w:val="20"/>
        <w:szCs w:val="20"/>
      </w:rPr>
      <w:t>-3</w:t>
    </w:r>
    <w:r w:rsidR="00A14A9F">
      <w:rPr>
        <w:rFonts w:ascii="Calibri" w:hAnsi="Calibri" w:cs="Calibri"/>
        <w:sz w:val="20"/>
        <w:szCs w:val="20"/>
      </w:rPr>
      <w:t>0</w:t>
    </w:r>
  </w:p>
  <w:p w14:paraId="1F18E2E7" w14:textId="77777777" w:rsidR="009960C6" w:rsidRDefault="009960C6" w:rsidP="009649BB">
    <w:pPr>
      <w:rPr>
        <w:rFonts w:ascii="Calibri" w:hAnsi="Calibri" w:cs="Calibri"/>
        <w:szCs w:val="22"/>
      </w:rPr>
    </w:pPr>
  </w:p>
  <w:p w14:paraId="18C57510" w14:textId="77777777" w:rsidR="009960C6" w:rsidRPr="00354A1E" w:rsidRDefault="009960C6" w:rsidP="009649BB">
    <w:pPr>
      <w:rPr>
        <w:rFonts w:ascii="Calibri" w:hAnsi="Calibri" w:cs="Calibri"/>
        <w:szCs w:val="22"/>
      </w:rPr>
    </w:pPr>
    <w:r w:rsidRPr="009649BB">
      <w:rPr>
        <w:rFonts w:ascii="Calibri" w:hAnsi="Calibri" w:cs="Calibri"/>
        <w:szCs w:val="22"/>
      </w:rPr>
      <w:fldChar w:fldCharType="begin"/>
    </w:r>
    <w:r w:rsidRPr="009649BB">
      <w:rPr>
        <w:rFonts w:ascii="Calibri" w:hAnsi="Calibri" w:cs="Calibri"/>
        <w:szCs w:val="22"/>
      </w:rPr>
      <w:instrText xml:space="preserve"> PAGE   \* MERGEFORMAT </w:instrText>
    </w:r>
    <w:r w:rsidRPr="009649BB">
      <w:rPr>
        <w:rFonts w:ascii="Calibri" w:hAnsi="Calibri" w:cs="Calibri"/>
        <w:szCs w:val="22"/>
      </w:rPr>
      <w:fldChar w:fldCharType="separate"/>
    </w:r>
    <w:r w:rsidRPr="009649BB">
      <w:rPr>
        <w:rFonts w:ascii="Calibri" w:hAnsi="Calibri" w:cs="Calibri"/>
        <w:noProof/>
        <w:szCs w:val="22"/>
      </w:rPr>
      <w:t>1</w:t>
    </w:r>
    <w:r w:rsidRPr="009649BB">
      <w:rPr>
        <w:rFonts w:ascii="Calibri" w:hAnsi="Calibri" w:cs="Calibri"/>
        <w:noProof/>
        <w:szCs w:val="22"/>
      </w:rPr>
      <w:fldChar w:fldCharType="end"/>
    </w:r>
  </w:p>
  <w:p w14:paraId="6A28A2AE" w14:textId="77777777" w:rsidR="009960C6" w:rsidRDefault="009960C6">
    <w:pPr>
      <w:pStyle w:val="Footer"/>
    </w:pPr>
  </w:p>
  <w:p w14:paraId="33F5CC12" w14:textId="77777777" w:rsidR="009960C6" w:rsidRDefault="00996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81AC2" w14:textId="77777777" w:rsidR="00F95F17" w:rsidRDefault="00F95F17" w:rsidP="00266DAC">
      <w:r>
        <w:separator/>
      </w:r>
    </w:p>
  </w:footnote>
  <w:footnote w:type="continuationSeparator" w:id="0">
    <w:p w14:paraId="20EC217F" w14:textId="77777777" w:rsidR="00F95F17" w:rsidRDefault="00F95F17" w:rsidP="00266DAC">
      <w:r>
        <w:continuationSeparator/>
      </w:r>
    </w:p>
  </w:footnote>
  <w:footnote w:type="continuationNotice" w:id="1">
    <w:p w14:paraId="79AE7F81" w14:textId="77777777" w:rsidR="00F95F17" w:rsidRDefault="00F95F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458"/>
    <w:multiLevelType w:val="hybridMultilevel"/>
    <w:tmpl w:val="9ED02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816D6A"/>
    <w:multiLevelType w:val="hybridMultilevel"/>
    <w:tmpl w:val="933E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1425B"/>
    <w:multiLevelType w:val="hybridMultilevel"/>
    <w:tmpl w:val="D278FC8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C614B"/>
    <w:multiLevelType w:val="hybridMultilevel"/>
    <w:tmpl w:val="79EC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C18BA"/>
    <w:multiLevelType w:val="hybridMultilevel"/>
    <w:tmpl w:val="B1DE2FB6"/>
    <w:lvl w:ilvl="0" w:tplc="B50E65E0">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631E1"/>
    <w:multiLevelType w:val="hybridMultilevel"/>
    <w:tmpl w:val="BD7E2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5586E"/>
    <w:multiLevelType w:val="hybridMultilevel"/>
    <w:tmpl w:val="991C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5217C"/>
    <w:multiLevelType w:val="hybridMultilevel"/>
    <w:tmpl w:val="AEE2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01807"/>
    <w:multiLevelType w:val="hybridMultilevel"/>
    <w:tmpl w:val="0C02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E0940"/>
    <w:multiLevelType w:val="multilevel"/>
    <w:tmpl w:val="8BEC6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156AC"/>
    <w:multiLevelType w:val="hybridMultilevel"/>
    <w:tmpl w:val="3DE875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5326706">
    <w:abstractNumId w:val="2"/>
  </w:num>
  <w:num w:numId="2" w16cid:durableId="1901288181">
    <w:abstractNumId w:val="4"/>
  </w:num>
  <w:num w:numId="3" w16cid:durableId="1966617145">
    <w:abstractNumId w:val="1"/>
  </w:num>
  <w:num w:numId="4" w16cid:durableId="100994051">
    <w:abstractNumId w:val="3"/>
  </w:num>
  <w:num w:numId="5" w16cid:durableId="376396937">
    <w:abstractNumId w:val="0"/>
  </w:num>
  <w:num w:numId="6" w16cid:durableId="438835853">
    <w:abstractNumId w:val="9"/>
  </w:num>
  <w:num w:numId="7" w16cid:durableId="78646004">
    <w:abstractNumId w:val="5"/>
  </w:num>
  <w:num w:numId="8" w16cid:durableId="687105318">
    <w:abstractNumId w:val="7"/>
  </w:num>
  <w:num w:numId="9" w16cid:durableId="938951091">
    <w:abstractNumId w:val="8"/>
  </w:num>
  <w:num w:numId="10" w16cid:durableId="1426918967">
    <w:abstractNumId w:val="10"/>
  </w:num>
  <w:num w:numId="11" w16cid:durableId="195654120">
    <w:abstractNumId w:val="11"/>
  </w:num>
  <w:num w:numId="12" w16cid:durableId="81102277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066E"/>
    <w:rsid w:val="000012B9"/>
    <w:rsid w:val="00005CAF"/>
    <w:rsid w:val="00007A6E"/>
    <w:rsid w:val="00015320"/>
    <w:rsid w:val="00016A32"/>
    <w:rsid w:val="00026B57"/>
    <w:rsid w:val="00027D05"/>
    <w:rsid w:val="0003240F"/>
    <w:rsid w:val="00033DCF"/>
    <w:rsid w:val="00033EAA"/>
    <w:rsid w:val="000364E0"/>
    <w:rsid w:val="00037746"/>
    <w:rsid w:val="00040470"/>
    <w:rsid w:val="0004306E"/>
    <w:rsid w:val="0004352A"/>
    <w:rsid w:val="0004776C"/>
    <w:rsid w:val="000538FA"/>
    <w:rsid w:val="00053F16"/>
    <w:rsid w:val="00054FF7"/>
    <w:rsid w:val="00055B8D"/>
    <w:rsid w:val="0006525C"/>
    <w:rsid w:val="00065462"/>
    <w:rsid w:val="00067B64"/>
    <w:rsid w:val="00071FCE"/>
    <w:rsid w:val="000778A3"/>
    <w:rsid w:val="00084BB6"/>
    <w:rsid w:val="000920FE"/>
    <w:rsid w:val="00093831"/>
    <w:rsid w:val="000A5EF1"/>
    <w:rsid w:val="000B214B"/>
    <w:rsid w:val="000B2DD8"/>
    <w:rsid w:val="000B5CB1"/>
    <w:rsid w:val="000B6CF7"/>
    <w:rsid w:val="000D13AA"/>
    <w:rsid w:val="000E036B"/>
    <w:rsid w:val="000E0E2B"/>
    <w:rsid w:val="000E301D"/>
    <w:rsid w:val="000E4D89"/>
    <w:rsid w:val="000E4ECB"/>
    <w:rsid w:val="000E55ED"/>
    <w:rsid w:val="000E7F1E"/>
    <w:rsid w:val="000F0D48"/>
    <w:rsid w:val="0010441C"/>
    <w:rsid w:val="00105175"/>
    <w:rsid w:val="00106A6E"/>
    <w:rsid w:val="00107123"/>
    <w:rsid w:val="00111CD0"/>
    <w:rsid w:val="00112383"/>
    <w:rsid w:val="00113652"/>
    <w:rsid w:val="00113C8A"/>
    <w:rsid w:val="0014063B"/>
    <w:rsid w:val="0014129F"/>
    <w:rsid w:val="00155B09"/>
    <w:rsid w:val="0016708A"/>
    <w:rsid w:val="00181BAB"/>
    <w:rsid w:val="00183F89"/>
    <w:rsid w:val="00184E4A"/>
    <w:rsid w:val="0018696A"/>
    <w:rsid w:val="00190039"/>
    <w:rsid w:val="00191398"/>
    <w:rsid w:val="00193793"/>
    <w:rsid w:val="001A3A8B"/>
    <w:rsid w:val="001A4149"/>
    <w:rsid w:val="001C7D56"/>
    <w:rsid w:val="001D5F9D"/>
    <w:rsid w:val="001E1E0C"/>
    <w:rsid w:val="001F051C"/>
    <w:rsid w:val="001F305B"/>
    <w:rsid w:val="001F5895"/>
    <w:rsid w:val="002005F9"/>
    <w:rsid w:val="00210856"/>
    <w:rsid w:val="002119A7"/>
    <w:rsid w:val="00212119"/>
    <w:rsid w:val="00215340"/>
    <w:rsid w:val="00217F55"/>
    <w:rsid w:val="00220275"/>
    <w:rsid w:val="00234C5C"/>
    <w:rsid w:val="00236235"/>
    <w:rsid w:val="002436D4"/>
    <w:rsid w:val="002453C2"/>
    <w:rsid w:val="00246FEE"/>
    <w:rsid w:val="00247A39"/>
    <w:rsid w:val="00260B11"/>
    <w:rsid w:val="00266DAC"/>
    <w:rsid w:val="00267483"/>
    <w:rsid w:val="00274393"/>
    <w:rsid w:val="00275728"/>
    <w:rsid w:val="00277288"/>
    <w:rsid w:val="00281D05"/>
    <w:rsid w:val="00283946"/>
    <w:rsid w:val="00295E09"/>
    <w:rsid w:val="002A0686"/>
    <w:rsid w:val="002A2F02"/>
    <w:rsid w:val="002A3493"/>
    <w:rsid w:val="002A3757"/>
    <w:rsid w:val="002A4051"/>
    <w:rsid w:val="002B0D5F"/>
    <w:rsid w:val="002B2A9D"/>
    <w:rsid w:val="002B3553"/>
    <w:rsid w:val="002B4EAD"/>
    <w:rsid w:val="002C094E"/>
    <w:rsid w:val="002C1F56"/>
    <w:rsid w:val="002C2DC0"/>
    <w:rsid w:val="002C7AB0"/>
    <w:rsid w:val="002D0421"/>
    <w:rsid w:val="002D0D9B"/>
    <w:rsid w:val="002D77D4"/>
    <w:rsid w:val="002F1B9A"/>
    <w:rsid w:val="002F2EC6"/>
    <w:rsid w:val="002F3948"/>
    <w:rsid w:val="00313B54"/>
    <w:rsid w:val="0032183E"/>
    <w:rsid w:val="00325337"/>
    <w:rsid w:val="00331AEB"/>
    <w:rsid w:val="00334F97"/>
    <w:rsid w:val="003433C4"/>
    <w:rsid w:val="00343B07"/>
    <w:rsid w:val="00344FEF"/>
    <w:rsid w:val="003501A5"/>
    <w:rsid w:val="0035107E"/>
    <w:rsid w:val="00354EBA"/>
    <w:rsid w:val="003573D5"/>
    <w:rsid w:val="00360C49"/>
    <w:rsid w:val="0036458B"/>
    <w:rsid w:val="0037182C"/>
    <w:rsid w:val="003776C7"/>
    <w:rsid w:val="00392C94"/>
    <w:rsid w:val="003932ED"/>
    <w:rsid w:val="003949A3"/>
    <w:rsid w:val="00396E59"/>
    <w:rsid w:val="00397911"/>
    <w:rsid w:val="003979B8"/>
    <w:rsid w:val="003A0703"/>
    <w:rsid w:val="003A7A9F"/>
    <w:rsid w:val="003B08A5"/>
    <w:rsid w:val="003B658F"/>
    <w:rsid w:val="003B695B"/>
    <w:rsid w:val="003B7731"/>
    <w:rsid w:val="003C3CA7"/>
    <w:rsid w:val="003C6855"/>
    <w:rsid w:val="003C6F26"/>
    <w:rsid w:val="003D119E"/>
    <w:rsid w:val="003D6C6F"/>
    <w:rsid w:val="003D7B37"/>
    <w:rsid w:val="003D7B6E"/>
    <w:rsid w:val="003F2DB4"/>
    <w:rsid w:val="003F4D84"/>
    <w:rsid w:val="003F5B27"/>
    <w:rsid w:val="0040318A"/>
    <w:rsid w:val="00403847"/>
    <w:rsid w:val="0040636F"/>
    <w:rsid w:val="0040665F"/>
    <w:rsid w:val="00443BF4"/>
    <w:rsid w:val="00444691"/>
    <w:rsid w:val="004538FA"/>
    <w:rsid w:val="0046312E"/>
    <w:rsid w:val="00465C8C"/>
    <w:rsid w:val="004774A6"/>
    <w:rsid w:val="00480710"/>
    <w:rsid w:val="00485B5A"/>
    <w:rsid w:val="00487778"/>
    <w:rsid w:val="00493A08"/>
    <w:rsid w:val="004A4BB0"/>
    <w:rsid w:val="004B0A0E"/>
    <w:rsid w:val="004C00C8"/>
    <w:rsid w:val="004C1019"/>
    <w:rsid w:val="004C3690"/>
    <w:rsid w:val="004D093A"/>
    <w:rsid w:val="004E3D68"/>
    <w:rsid w:val="004F1586"/>
    <w:rsid w:val="004F238E"/>
    <w:rsid w:val="004F6053"/>
    <w:rsid w:val="00503E59"/>
    <w:rsid w:val="00505ACD"/>
    <w:rsid w:val="00505EB5"/>
    <w:rsid w:val="00506DD4"/>
    <w:rsid w:val="00517119"/>
    <w:rsid w:val="00523340"/>
    <w:rsid w:val="00523E6B"/>
    <w:rsid w:val="00526FA3"/>
    <w:rsid w:val="00545A57"/>
    <w:rsid w:val="00546FDF"/>
    <w:rsid w:val="00553F85"/>
    <w:rsid w:val="005657AC"/>
    <w:rsid w:val="005727FD"/>
    <w:rsid w:val="00582628"/>
    <w:rsid w:val="005867FE"/>
    <w:rsid w:val="00592E43"/>
    <w:rsid w:val="00593371"/>
    <w:rsid w:val="005944EB"/>
    <w:rsid w:val="00594728"/>
    <w:rsid w:val="0059643B"/>
    <w:rsid w:val="005A032A"/>
    <w:rsid w:val="005A4179"/>
    <w:rsid w:val="005A5FD7"/>
    <w:rsid w:val="005A6206"/>
    <w:rsid w:val="005B0E00"/>
    <w:rsid w:val="005C4BF2"/>
    <w:rsid w:val="005E2855"/>
    <w:rsid w:val="005F25E1"/>
    <w:rsid w:val="006019C9"/>
    <w:rsid w:val="00602F80"/>
    <w:rsid w:val="00603847"/>
    <w:rsid w:val="0061218B"/>
    <w:rsid w:val="00612FE4"/>
    <w:rsid w:val="0061449D"/>
    <w:rsid w:val="00617C8C"/>
    <w:rsid w:val="006267C0"/>
    <w:rsid w:val="006372A4"/>
    <w:rsid w:val="00641A65"/>
    <w:rsid w:val="00646ECB"/>
    <w:rsid w:val="0065188C"/>
    <w:rsid w:val="00653234"/>
    <w:rsid w:val="00663430"/>
    <w:rsid w:val="006668F4"/>
    <w:rsid w:val="00680034"/>
    <w:rsid w:val="00684324"/>
    <w:rsid w:val="0069077D"/>
    <w:rsid w:val="00695AFD"/>
    <w:rsid w:val="00695FAD"/>
    <w:rsid w:val="006971B3"/>
    <w:rsid w:val="006A2A57"/>
    <w:rsid w:val="006A4E6E"/>
    <w:rsid w:val="006A50D0"/>
    <w:rsid w:val="006B071D"/>
    <w:rsid w:val="006B6B18"/>
    <w:rsid w:val="006C010B"/>
    <w:rsid w:val="006C06CD"/>
    <w:rsid w:val="006C2220"/>
    <w:rsid w:val="006C48E9"/>
    <w:rsid w:val="006C5816"/>
    <w:rsid w:val="006C71D7"/>
    <w:rsid w:val="006D7B1B"/>
    <w:rsid w:val="006E3118"/>
    <w:rsid w:val="006F0E08"/>
    <w:rsid w:val="006F4C56"/>
    <w:rsid w:val="0070521D"/>
    <w:rsid w:val="00714A97"/>
    <w:rsid w:val="00717DCD"/>
    <w:rsid w:val="007244E1"/>
    <w:rsid w:val="007247F7"/>
    <w:rsid w:val="00726CDA"/>
    <w:rsid w:val="007302E3"/>
    <w:rsid w:val="007406D1"/>
    <w:rsid w:val="00750389"/>
    <w:rsid w:val="00760A11"/>
    <w:rsid w:val="00763FDC"/>
    <w:rsid w:val="007746DF"/>
    <w:rsid w:val="00777394"/>
    <w:rsid w:val="00784435"/>
    <w:rsid w:val="007924FA"/>
    <w:rsid w:val="007942E9"/>
    <w:rsid w:val="007A2E62"/>
    <w:rsid w:val="007A449E"/>
    <w:rsid w:val="007B675E"/>
    <w:rsid w:val="007D3984"/>
    <w:rsid w:val="007D6AEF"/>
    <w:rsid w:val="007E008F"/>
    <w:rsid w:val="007F0A46"/>
    <w:rsid w:val="007F5A3F"/>
    <w:rsid w:val="007F6856"/>
    <w:rsid w:val="00800146"/>
    <w:rsid w:val="00801B3F"/>
    <w:rsid w:val="008078BD"/>
    <w:rsid w:val="0081031A"/>
    <w:rsid w:val="00810BED"/>
    <w:rsid w:val="0081415B"/>
    <w:rsid w:val="008166EF"/>
    <w:rsid w:val="0081704B"/>
    <w:rsid w:val="0081757C"/>
    <w:rsid w:val="00821A35"/>
    <w:rsid w:val="00823AEA"/>
    <w:rsid w:val="0082403C"/>
    <w:rsid w:val="00835802"/>
    <w:rsid w:val="00836B91"/>
    <w:rsid w:val="0084214A"/>
    <w:rsid w:val="00843D73"/>
    <w:rsid w:val="00850C9C"/>
    <w:rsid w:val="00861DCF"/>
    <w:rsid w:val="008658DC"/>
    <w:rsid w:val="00866F23"/>
    <w:rsid w:val="008775B5"/>
    <w:rsid w:val="008800AE"/>
    <w:rsid w:val="0088335C"/>
    <w:rsid w:val="00894653"/>
    <w:rsid w:val="00897526"/>
    <w:rsid w:val="008A3704"/>
    <w:rsid w:val="008A644D"/>
    <w:rsid w:val="008A6B72"/>
    <w:rsid w:val="008B0BBF"/>
    <w:rsid w:val="008B1E03"/>
    <w:rsid w:val="008C5145"/>
    <w:rsid w:val="008C7178"/>
    <w:rsid w:val="008D213C"/>
    <w:rsid w:val="008D444B"/>
    <w:rsid w:val="008D6E46"/>
    <w:rsid w:val="008E17E8"/>
    <w:rsid w:val="008E3896"/>
    <w:rsid w:val="008E3FD0"/>
    <w:rsid w:val="008F559B"/>
    <w:rsid w:val="009001C0"/>
    <w:rsid w:val="009127A5"/>
    <w:rsid w:val="009220BF"/>
    <w:rsid w:val="00922E20"/>
    <w:rsid w:val="00924294"/>
    <w:rsid w:val="00927A18"/>
    <w:rsid w:val="0093073F"/>
    <w:rsid w:val="00930C8E"/>
    <w:rsid w:val="00933FC2"/>
    <w:rsid w:val="00940BF5"/>
    <w:rsid w:val="00941385"/>
    <w:rsid w:val="00943457"/>
    <w:rsid w:val="00943721"/>
    <w:rsid w:val="00946510"/>
    <w:rsid w:val="009553ED"/>
    <w:rsid w:val="009649BB"/>
    <w:rsid w:val="009650A4"/>
    <w:rsid w:val="0096762A"/>
    <w:rsid w:val="009711DF"/>
    <w:rsid w:val="00972370"/>
    <w:rsid w:val="00972BA4"/>
    <w:rsid w:val="00972C31"/>
    <w:rsid w:val="009900C7"/>
    <w:rsid w:val="00991075"/>
    <w:rsid w:val="009910D7"/>
    <w:rsid w:val="00993295"/>
    <w:rsid w:val="009960C6"/>
    <w:rsid w:val="00996E57"/>
    <w:rsid w:val="009971A0"/>
    <w:rsid w:val="00997B36"/>
    <w:rsid w:val="00997C6C"/>
    <w:rsid w:val="009A04F5"/>
    <w:rsid w:val="009A1AA7"/>
    <w:rsid w:val="009A3B18"/>
    <w:rsid w:val="009A65B7"/>
    <w:rsid w:val="009B1605"/>
    <w:rsid w:val="009B1F3E"/>
    <w:rsid w:val="009C162F"/>
    <w:rsid w:val="009D0CF8"/>
    <w:rsid w:val="009E70B8"/>
    <w:rsid w:val="009F646F"/>
    <w:rsid w:val="009F6E2A"/>
    <w:rsid w:val="00A03BFD"/>
    <w:rsid w:val="00A04003"/>
    <w:rsid w:val="00A06B8F"/>
    <w:rsid w:val="00A07120"/>
    <w:rsid w:val="00A13B5B"/>
    <w:rsid w:val="00A14A9F"/>
    <w:rsid w:val="00A20060"/>
    <w:rsid w:val="00A20CC7"/>
    <w:rsid w:val="00A21F43"/>
    <w:rsid w:val="00A2302E"/>
    <w:rsid w:val="00A2439A"/>
    <w:rsid w:val="00A26EE6"/>
    <w:rsid w:val="00A412B6"/>
    <w:rsid w:val="00A43277"/>
    <w:rsid w:val="00A43AED"/>
    <w:rsid w:val="00A45DC2"/>
    <w:rsid w:val="00A513DD"/>
    <w:rsid w:val="00A53D0F"/>
    <w:rsid w:val="00A556D5"/>
    <w:rsid w:val="00A626A1"/>
    <w:rsid w:val="00A65924"/>
    <w:rsid w:val="00A660D0"/>
    <w:rsid w:val="00A67437"/>
    <w:rsid w:val="00A7030E"/>
    <w:rsid w:val="00A70603"/>
    <w:rsid w:val="00A74C6C"/>
    <w:rsid w:val="00A845F5"/>
    <w:rsid w:val="00A84906"/>
    <w:rsid w:val="00A95624"/>
    <w:rsid w:val="00A96FBC"/>
    <w:rsid w:val="00A96FD5"/>
    <w:rsid w:val="00AA3F2B"/>
    <w:rsid w:val="00AB4B30"/>
    <w:rsid w:val="00AB5066"/>
    <w:rsid w:val="00AB6414"/>
    <w:rsid w:val="00AC5ECB"/>
    <w:rsid w:val="00AD2B48"/>
    <w:rsid w:val="00AD5AD7"/>
    <w:rsid w:val="00AD65AE"/>
    <w:rsid w:val="00AD7810"/>
    <w:rsid w:val="00AE4BE8"/>
    <w:rsid w:val="00AE6495"/>
    <w:rsid w:val="00AE6941"/>
    <w:rsid w:val="00AF2661"/>
    <w:rsid w:val="00AF530E"/>
    <w:rsid w:val="00AF7B79"/>
    <w:rsid w:val="00B00C18"/>
    <w:rsid w:val="00B03CE3"/>
    <w:rsid w:val="00B051CB"/>
    <w:rsid w:val="00B075D2"/>
    <w:rsid w:val="00B12A70"/>
    <w:rsid w:val="00B16206"/>
    <w:rsid w:val="00B17BC1"/>
    <w:rsid w:val="00B22461"/>
    <w:rsid w:val="00B2362F"/>
    <w:rsid w:val="00B2683F"/>
    <w:rsid w:val="00B3180A"/>
    <w:rsid w:val="00B319D7"/>
    <w:rsid w:val="00B35228"/>
    <w:rsid w:val="00B36FD0"/>
    <w:rsid w:val="00B42DB3"/>
    <w:rsid w:val="00B42F2F"/>
    <w:rsid w:val="00B463D5"/>
    <w:rsid w:val="00B47EEB"/>
    <w:rsid w:val="00B51E5E"/>
    <w:rsid w:val="00B63B60"/>
    <w:rsid w:val="00B67EB9"/>
    <w:rsid w:val="00B71809"/>
    <w:rsid w:val="00B80380"/>
    <w:rsid w:val="00B92FD3"/>
    <w:rsid w:val="00B94562"/>
    <w:rsid w:val="00B95488"/>
    <w:rsid w:val="00B96252"/>
    <w:rsid w:val="00BA44B4"/>
    <w:rsid w:val="00BA5CA4"/>
    <w:rsid w:val="00BA73E3"/>
    <w:rsid w:val="00BB23F3"/>
    <w:rsid w:val="00BB2FF4"/>
    <w:rsid w:val="00BB68C0"/>
    <w:rsid w:val="00BC50F0"/>
    <w:rsid w:val="00BD2EA4"/>
    <w:rsid w:val="00BE0236"/>
    <w:rsid w:val="00BE6E69"/>
    <w:rsid w:val="00BE71CA"/>
    <w:rsid w:val="00BF06A5"/>
    <w:rsid w:val="00BF1627"/>
    <w:rsid w:val="00BF5C38"/>
    <w:rsid w:val="00C002BF"/>
    <w:rsid w:val="00C00800"/>
    <w:rsid w:val="00C0312D"/>
    <w:rsid w:val="00C06F8D"/>
    <w:rsid w:val="00C14A27"/>
    <w:rsid w:val="00C14DAC"/>
    <w:rsid w:val="00C14FB6"/>
    <w:rsid w:val="00C1580E"/>
    <w:rsid w:val="00C164B6"/>
    <w:rsid w:val="00C24DD1"/>
    <w:rsid w:val="00C31454"/>
    <w:rsid w:val="00C3577F"/>
    <w:rsid w:val="00C41DB2"/>
    <w:rsid w:val="00C4382C"/>
    <w:rsid w:val="00C44A44"/>
    <w:rsid w:val="00C45AF1"/>
    <w:rsid w:val="00C45F52"/>
    <w:rsid w:val="00C46A65"/>
    <w:rsid w:val="00C47F09"/>
    <w:rsid w:val="00C51A67"/>
    <w:rsid w:val="00C54D1D"/>
    <w:rsid w:val="00C70CFE"/>
    <w:rsid w:val="00C755A4"/>
    <w:rsid w:val="00C846B4"/>
    <w:rsid w:val="00C860F2"/>
    <w:rsid w:val="00C95FB3"/>
    <w:rsid w:val="00CA0FAB"/>
    <w:rsid w:val="00CA5BD1"/>
    <w:rsid w:val="00CA7D15"/>
    <w:rsid w:val="00CB3A79"/>
    <w:rsid w:val="00CB51FC"/>
    <w:rsid w:val="00CC105F"/>
    <w:rsid w:val="00CC1EC7"/>
    <w:rsid w:val="00CC53C3"/>
    <w:rsid w:val="00CC63EE"/>
    <w:rsid w:val="00CD62E1"/>
    <w:rsid w:val="00CD64ED"/>
    <w:rsid w:val="00CE04C4"/>
    <w:rsid w:val="00CE31F5"/>
    <w:rsid w:val="00CE4F23"/>
    <w:rsid w:val="00CF1B65"/>
    <w:rsid w:val="00CF7B3B"/>
    <w:rsid w:val="00D00477"/>
    <w:rsid w:val="00D043B9"/>
    <w:rsid w:val="00D23403"/>
    <w:rsid w:val="00D24507"/>
    <w:rsid w:val="00D2635E"/>
    <w:rsid w:val="00D27289"/>
    <w:rsid w:val="00D348BC"/>
    <w:rsid w:val="00D354E1"/>
    <w:rsid w:val="00D425E1"/>
    <w:rsid w:val="00D5268D"/>
    <w:rsid w:val="00D54D07"/>
    <w:rsid w:val="00D57FE8"/>
    <w:rsid w:val="00D62986"/>
    <w:rsid w:val="00D63E3A"/>
    <w:rsid w:val="00D64EAA"/>
    <w:rsid w:val="00D659C5"/>
    <w:rsid w:val="00D70C72"/>
    <w:rsid w:val="00D7224D"/>
    <w:rsid w:val="00D761CA"/>
    <w:rsid w:val="00D77405"/>
    <w:rsid w:val="00D800E6"/>
    <w:rsid w:val="00D80131"/>
    <w:rsid w:val="00D9559B"/>
    <w:rsid w:val="00D97CB6"/>
    <w:rsid w:val="00DA037D"/>
    <w:rsid w:val="00DA0433"/>
    <w:rsid w:val="00DA1862"/>
    <w:rsid w:val="00DA2FC4"/>
    <w:rsid w:val="00DA4DB6"/>
    <w:rsid w:val="00DA4E15"/>
    <w:rsid w:val="00DA5CBF"/>
    <w:rsid w:val="00DC00CC"/>
    <w:rsid w:val="00DC38AD"/>
    <w:rsid w:val="00DC55EA"/>
    <w:rsid w:val="00DD191B"/>
    <w:rsid w:val="00DD3977"/>
    <w:rsid w:val="00DE402F"/>
    <w:rsid w:val="00DE637F"/>
    <w:rsid w:val="00DF7131"/>
    <w:rsid w:val="00E0303C"/>
    <w:rsid w:val="00E05ED1"/>
    <w:rsid w:val="00E0681A"/>
    <w:rsid w:val="00E11499"/>
    <w:rsid w:val="00E12154"/>
    <w:rsid w:val="00E17B1E"/>
    <w:rsid w:val="00E20375"/>
    <w:rsid w:val="00E23431"/>
    <w:rsid w:val="00E30E92"/>
    <w:rsid w:val="00E333ED"/>
    <w:rsid w:val="00E34B67"/>
    <w:rsid w:val="00E36DB3"/>
    <w:rsid w:val="00E3778F"/>
    <w:rsid w:val="00E410AD"/>
    <w:rsid w:val="00E42D52"/>
    <w:rsid w:val="00E53ACC"/>
    <w:rsid w:val="00E62912"/>
    <w:rsid w:val="00E651A9"/>
    <w:rsid w:val="00E672E5"/>
    <w:rsid w:val="00E67581"/>
    <w:rsid w:val="00E714C6"/>
    <w:rsid w:val="00E73605"/>
    <w:rsid w:val="00E7774E"/>
    <w:rsid w:val="00E82036"/>
    <w:rsid w:val="00E832BC"/>
    <w:rsid w:val="00E84A2A"/>
    <w:rsid w:val="00E8557A"/>
    <w:rsid w:val="00E87E5C"/>
    <w:rsid w:val="00E9053F"/>
    <w:rsid w:val="00E94347"/>
    <w:rsid w:val="00E94DEE"/>
    <w:rsid w:val="00EA7473"/>
    <w:rsid w:val="00EB22AD"/>
    <w:rsid w:val="00EB59CA"/>
    <w:rsid w:val="00ED164B"/>
    <w:rsid w:val="00ED2C0C"/>
    <w:rsid w:val="00ED7AAE"/>
    <w:rsid w:val="00EE3F11"/>
    <w:rsid w:val="00EF323E"/>
    <w:rsid w:val="00EF6358"/>
    <w:rsid w:val="00F05079"/>
    <w:rsid w:val="00F05823"/>
    <w:rsid w:val="00F1611F"/>
    <w:rsid w:val="00F215F9"/>
    <w:rsid w:val="00F43C47"/>
    <w:rsid w:val="00F45CC1"/>
    <w:rsid w:val="00F5261D"/>
    <w:rsid w:val="00F659A0"/>
    <w:rsid w:val="00F65AE2"/>
    <w:rsid w:val="00F67E7D"/>
    <w:rsid w:val="00F80420"/>
    <w:rsid w:val="00F86FA4"/>
    <w:rsid w:val="00F903EE"/>
    <w:rsid w:val="00F95F17"/>
    <w:rsid w:val="00F972E4"/>
    <w:rsid w:val="00FA6880"/>
    <w:rsid w:val="00FB6B80"/>
    <w:rsid w:val="00FC0DE4"/>
    <w:rsid w:val="00FC3B60"/>
    <w:rsid w:val="00FC48EE"/>
    <w:rsid w:val="00FD3C4A"/>
    <w:rsid w:val="00FD5A0A"/>
    <w:rsid w:val="00FD69C3"/>
    <w:rsid w:val="00FD6F8C"/>
    <w:rsid w:val="00FD7A81"/>
    <w:rsid w:val="00FD7E14"/>
    <w:rsid w:val="00FE1A88"/>
    <w:rsid w:val="00FE50DF"/>
    <w:rsid w:val="00FF04AF"/>
    <w:rsid w:val="00FF4DEC"/>
    <w:rsid w:val="00FF5346"/>
    <w:rsid w:val="00FF6813"/>
    <w:rsid w:val="0368B4D9"/>
    <w:rsid w:val="039C4979"/>
    <w:rsid w:val="056EEB60"/>
    <w:rsid w:val="0574CC19"/>
    <w:rsid w:val="057BFC77"/>
    <w:rsid w:val="057E7D70"/>
    <w:rsid w:val="0968A1A9"/>
    <w:rsid w:val="0C159E1E"/>
    <w:rsid w:val="0C3B2E96"/>
    <w:rsid w:val="0C504EEC"/>
    <w:rsid w:val="0CC69A43"/>
    <w:rsid w:val="0DF186C8"/>
    <w:rsid w:val="0EE0D444"/>
    <w:rsid w:val="0FA2CA6C"/>
    <w:rsid w:val="10567E9A"/>
    <w:rsid w:val="1293B0ED"/>
    <w:rsid w:val="12AF4718"/>
    <w:rsid w:val="145222E5"/>
    <w:rsid w:val="1470EB6D"/>
    <w:rsid w:val="15139336"/>
    <w:rsid w:val="160CBBCE"/>
    <w:rsid w:val="17F074F3"/>
    <w:rsid w:val="19445C90"/>
    <w:rsid w:val="1B700F1C"/>
    <w:rsid w:val="1BDAF797"/>
    <w:rsid w:val="1BDBCDF7"/>
    <w:rsid w:val="1BF56E8B"/>
    <w:rsid w:val="1E17CDB3"/>
    <w:rsid w:val="1E49BD83"/>
    <w:rsid w:val="1F1F1714"/>
    <w:rsid w:val="20726324"/>
    <w:rsid w:val="20F64BFB"/>
    <w:rsid w:val="21DF50A0"/>
    <w:rsid w:val="227C3F9D"/>
    <w:rsid w:val="22DB65C0"/>
    <w:rsid w:val="232EF294"/>
    <w:rsid w:val="243B15BD"/>
    <w:rsid w:val="25974550"/>
    <w:rsid w:val="2683A266"/>
    <w:rsid w:val="274FE054"/>
    <w:rsid w:val="27B3C2B5"/>
    <w:rsid w:val="29D0019B"/>
    <w:rsid w:val="2A9291F4"/>
    <w:rsid w:val="2A965B32"/>
    <w:rsid w:val="2E8359F5"/>
    <w:rsid w:val="2FD1AF64"/>
    <w:rsid w:val="307C1AB2"/>
    <w:rsid w:val="316D7FC5"/>
    <w:rsid w:val="33993251"/>
    <w:rsid w:val="33BF33AA"/>
    <w:rsid w:val="34A52087"/>
    <w:rsid w:val="37B412FD"/>
    <w:rsid w:val="3977EBA9"/>
    <w:rsid w:val="39FF715E"/>
    <w:rsid w:val="3E8DE805"/>
    <w:rsid w:val="3E94C24C"/>
    <w:rsid w:val="3F66F924"/>
    <w:rsid w:val="414AF7E9"/>
    <w:rsid w:val="41E4A47A"/>
    <w:rsid w:val="44097727"/>
    <w:rsid w:val="44478978"/>
    <w:rsid w:val="4547F1A0"/>
    <w:rsid w:val="47CA1211"/>
    <w:rsid w:val="49669004"/>
    <w:rsid w:val="4AF93235"/>
    <w:rsid w:val="4C529B5D"/>
    <w:rsid w:val="4C92BEA9"/>
    <w:rsid w:val="4CEBA022"/>
    <w:rsid w:val="4E55CCB4"/>
    <w:rsid w:val="4F3CC12D"/>
    <w:rsid w:val="4F77F1FB"/>
    <w:rsid w:val="4FA18F7A"/>
    <w:rsid w:val="4FBEED4E"/>
    <w:rsid w:val="514F493A"/>
    <w:rsid w:val="531F3C7C"/>
    <w:rsid w:val="532011EB"/>
    <w:rsid w:val="55C5C530"/>
    <w:rsid w:val="579D3B8A"/>
    <w:rsid w:val="5A7A4695"/>
    <w:rsid w:val="5A9A8D87"/>
    <w:rsid w:val="5AD4DC4C"/>
    <w:rsid w:val="5CB2D6F4"/>
    <w:rsid w:val="5D633462"/>
    <w:rsid w:val="5E91AF2C"/>
    <w:rsid w:val="5ECE0F1C"/>
    <w:rsid w:val="60049B03"/>
    <w:rsid w:val="6183AF55"/>
    <w:rsid w:val="628D52D8"/>
    <w:rsid w:val="63B29B41"/>
    <w:rsid w:val="64686C60"/>
    <w:rsid w:val="65F4C585"/>
    <w:rsid w:val="66A522F3"/>
    <w:rsid w:val="66FF4113"/>
    <w:rsid w:val="67DC9E30"/>
    <w:rsid w:val="67EC97F8"/>
    <w:rsid w:val="69DF8AB2"/>
    <w:rsid w:val="6BE550AB"/>
    <w:rsid w:val="6D616B0D"/>
    <w:rsid w:val="6D6708EE"/>
    <w:rsid w:val="6DF4848F"/>
    <w:rsid w:val="6EF12A9B"/>
    <w:rsid w:val="6EFD3B6E"/>
    <w:rsid w:val="6FE910DB"/>
    <w:rsid w:val="70639783"/>
    <w:rsid w:val="70C77846"/>
    <w:rsid w:val="70FE4F4B"/>
    <w:rsid w:val="711C9728"/>
    <w:rsid w:val="74FEE937"/>
    <w:rsid w:val="773A2BAC"/>
    <w:rsid w:val="77D27575"/>
    <w:rsid w:val="7882784B"/>
    <w:rsid w:val="78C74ED9"/>
    <w:rsid w:val="78DD5238"/>
    <w:rsid w:val="791AA5AC"/>
    <w:rsid w:val="798946B6"/>
    <w:rsid w:val="7B9B176D"/>
    <w:rsid w:val="7E10C1C9"/>
    <w:rsid w:val="7E9C9CE8"/>
    <w:rsid w:val="7F156612"/>
    <w:rsid w:val="7F1EDF3B"/>
    <w:rsid w:val="7F55C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9046"/>
  <w15:docId w15:val="{21C39FA6-CBCC-43AE-9DBF-F277F96D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C95FB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246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2461"/>
    <w:pPr>
      <w:keepNext/>
      <w:keepLines/>
      <w:spacing w:before="200"/>
      <w:outlineLvl w:val="2"/>
    </w:pPr>
    <w:rPr>
      <w:rFonts w:asciiTheme="majorHAnsi" w:eastAsiaTheme="majorEastAsia" w:hAnsiTheme="majorHAnsi" w:cstheme="majorBidi"/>
      <w:b/>
      <w:bCs/>
      <w:i/>
      <w:color w:val="4F81BD" w:themeColor="accent1"/>
      <w:sz w:val="24"/>
    </w:rPr>
  </w:style>
  <w:style w:type="paragraph" w:styleId="Heading4">
    <w:name w:val="heading 4"/>
    <w:basedOn w:val="Normal"/>
    <w:next w:val="Normal"/>
    <w:link w:val="Heading4Char"/>
    <w:uiPriority w:val="9"/>
    <w:unhideWhenUsed/>
    <w:qFormat/>
    <w:rsid w:val="00215340"/>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8C5145"/>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C95FB3"/>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215340"/>
    <w:rPr>
      <w:rFonts w:eastAsiaTheme="majorEastAsia" w:cstheme="majorBidi"/>
      <w:b/>
      <w:bCs/>
      <w:iCs/>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B22461"/>
    <w:rPr>
      <w:rFonts w:asciiTheme="majorHAnsi" w:eastAsiaTheme="majorEastAsia" w:hAnsiTheme="majorHAnsi" w:cstheme="majorBidi"/>
      <w:b/>
      <w:bCs/>
      <w:i/>
      <w:color w:val="4F81BD" w:themeColor="accent1"/>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3F2DB4"/>
    <w:pPr>
      <w:tabs>
        <w:tab w:val="right" w:leader="dot" w:pos="9350"/>
      </w:tabs>
      <w:spacing w:after="100" w:line="360" w:lineRule="auto"/>
      <w:ind w:left="240"/>
    </w:pPr>
  </w:style>
  <w:style w:type="character" w:customStyle="1" w:styleId="Heading2Char">
    <w:name w:val="Heading 2 Char"/>
    <w:basedOn w:val="DefaultParagraphFont"/>
    <w:link w:val="Heading2"/>
    <w:uiPriority w:val="9"/>
    <w:rsid w:val="00B22461"/>
    <w:rPr>
      <w:rFonts w:asciiTheme="majorHAnsi" w:eastAsiaTheme="majorEastAsia" w:hAnsiTheme="majorHAnsi" w:cstheme="majorBidi"/>
      <w:b/>
      <w:bCs/>
      <w:sz w:val="26"/>
      <w:szCs w:val="26"/>
    </w:rPr>
  </w:style>
  <w:style w:type="paragraph" w:customStyle="1" w:styleId="Default">
    <w:name w:val="Default"/>
    <w:rsid w:val="00033EAA"/>
    <w:pPr>
      <w:autoSpaceDE w:val="0"/>
      <w:autoSpaceDN w:val="0"/>
      <w:adjustRightInd w:val="0"/>
      <w:spacing w:after="0"/>
    </w:pPr>
    <w:rPr>
      <w:rFonts w:ascii="Symbol" w:hAnsi="Symbol" w:cs="Symbol"/>
      <w:color w:val="000000"/>
      <w:sz w:val="24"/>
      <w:szCs w:val="24"/>
    </w:rPr>
  </w:style>
  <w:style w:type="character" w:styleId="FollowedHyperlink">
    <w:name w:val="FollowedHyperlink"/>
    <w:basedOn w:val="DefaultParagraphFont"/>
    <w:uiPriority w:val="99"/>
    <w:semiHidden/>
    <w:unhideWhenUsed/>
    <w:rsid w:val="00B80380"/>
    <w:rPr>
      <w:color w:val="800080" w:themeColor="followedHyperlink"/>
      <w:u w:val="single"/>
    </w:rPr>
  </w:style>
  <w:style w:type="paragraph" w:styleId="NormalWeb">
    <w:name w:val="Normal (Web)"/>
    <w:basedOn w:val="Normal"/>
    <w:uiPriority w:val="99"/>
    <w:unhideWhenUsed/>
    <w:rsid w:val="00A45DC2"/>
    <w:pPr>
      <w:contextualSpacing w:val="0"/>
    </w:pPr>
    <w:rPr>
      <w:rFonts w:ascii="Segoe UI" w:hAnsi="Segoe UI" w:cs="Segoe UI"/>
      <w:sz w:val="24"/>
    </w:rPr>
  </w:style>
  <w:style w:type="character" w:styleId="Strong">
    <w:name w:val="Strong"/>
    <w:basedOn w:val="DefaultParagraphFont"/>
    <w:uiPriority w:val="22"/>
    <w:qFormat/>
    <w:rsid w:val="00A45DC2"/>
    <w:rPr>
      <w:b/>
      <w:bCs/>
    </w:rPr>
  </w:style>
  <w:style w:type="character" w:styleId="CommentReference">
    <w:name w:val="annotation reference"/>
    <w:basedOn w:val="DefaultParagraphFont"/>
    <w:uiPriority w:val="99"/>
    <w:semiHidden/>
    <w:unhideWhenUsed/>
    <w:rsid w:val="00972C31"/>
    <w:rPr>
      <w:sz w:val="16"/>
      <w:szCs w:val="16"/>
    </w:rPr>
  </w:style>
  <w:style w:type="paragraph" w:styleId="CommentText">
    <w:name w:val="annotation text"/>
    <w:basedOn w:val="Normal"/>
    <w:link w:val="CommentTextChar"/>
    <w:uiPriority w:val="99"/>
    <w:semiHidden/>
    <w:unhideWhenUsed/>
    <w:rsid w:val="00972C31"/>
    <w:rPr>
      <w:sz w:val="20"/>
      <w:szCs w:val="20"/>
    </w:rPr>
  </w:style>
  <w:style w:type="character" w:customStyle="1" w:styleId="CommentTextChar">
    <w:name w:val="Comment Text Char"/>
    <w:basedOn w:val="DefaultParagraphFont"/>
    <w:link w:val="CommentText"/>
    <w:uiPriority w:val="99"/>
    <w:semiHidden/>
    <w:rsid w:val="00972C31"/>
    <w:rPr>
      <w:rFonts w:cs="Times New Roman"/>
      <w:sz w:val="20"/>
      <w:szCs w:val="20"/>
    </w:rPr>
  </w:style>
  <w:style w:type="paragraph" w:styleId="CommentSubject">
    <w:name w:val="annotation subject"/>
    <w:basedOn w:val="CommentText"/>
    <w:next w:val="CommentText"/>
    <w:link w:val="CommentSubjectChar"/>
    <w:uiPriority w:val="99"/>
    <w:semiHidden/>
    <w:unhideWhenUsed/>
    <w:rsid w:val="00972C31"/>
    <w:rPr>
      <w:b/>
      <w:bCs/>
    </w:rPr>
  </w:style>
  <w:style w:type="character" w:customStyle="1" w:styleId="CommentSubjectChar">
    <w:name w:val="Comment Subject Char"/>
    <w:basedOn w:val="CommentTextChar"/>
    <w:link w:val="CommentSubject"/>
    <w:uiPriority w:val="99"/>
    <w:semiHidden/>
    <w:rsid w:val="00972C31"/>
    <w:rPr>
      <w:rFonts w:cs="Times New Roman"/>
      <w:b/>
      <w:bCs/>
      <w:sz w:val="20"/>
      <w:szCs w:val="20"/>
    </w:rPr>
  </w:style>
  <w:style w:type="paragraph" w:styleId="Revision">
    <w:name w:val="Revision"/>
    <w:hidden/>
    <w:uiPriority w:val="99"/>
    <w:semiHidden/>
    <w:rsid w:val="00922E20"/>
    <w:pPr>
      <w:spacing w:after="0"/>
    </w:pPr>
    <w:rPr>
      <w:rFonts w:cs="Times New Roman"/>
      <w:szCs w:val="24"/>
    </w:rPr>
  </w:style>
  <w:style w:type="character" w:customStyle="1" w:styleId="Mention1">
    <w:name w:val="Mention1"/>
    <w:basedOn w:val="DefaultParagraphFont"/>
    <w:uiPriority w:val="99"/>
    <w:semiHidden/>
    <w:unhideWhenUsed/>
    <w:rsid w:val="00663430"/>
    <w:rPr>
      <w:color w:val="2B579A"/>
      <w:shd w:val="clear" w:color="auto" w:fill="E6E6E6"/>
    </w:rPr>
  </w:style>
  <w:style w:type="character" w:customStyle="1" w:styleId="Heading5Char">
    <w:name w:val="Heading 5 Char"/>
    <w:basedOn w:val="DefaultParagraphFont"/>
    <w:link w:val="Heading5"/>
    <w:uiPriority w:val="9"/>
    <w:rsid w:val="008C5145"/>
    <w:rPr>
      <w:rFonts w:eastAsiaTheme="majorEastAsia" w:cstheme="majorBidi"/>
      <w:szCs w:val="24"/>
      <w:u w:val="single"/>
    </w:rPr>
  </w:style>
  <w:style w:type="character" w:customStyle="1" w:styleId="UnresolvedMention1">
    <w:name w:val="Unresolved Mention1"/>
    <w:basedOn w:val="DefaultParagraphFont"/>
    <w:uiPriority w:val="99"/>
    <w:semiHidden/>
    <w:unhideWhenUsed/>
    <w:rsid w:val="00AE4BE8"/>
    <w:rPr>
      <w:color w:val="808080"/>
      <w:shd w:val="clear" w:color="auto" w:fill="E6E6E6"/>
    </w:rPr>
  </w:style>
  <w:style w:type="character" w:customStyle="1" w:styleId="SC14126991">
    <w:name w:val="SC.14.126991"/>
    <w:basedOn w:val="DefaultParagraphFont"/>
    <w:uiPriority w:val="99"/>
    <w:rsid w:val="00FD5A0A"/>
    <w:rPr>
      <w:rFonts w:ascii="GNCIH D+ Zapf Dingbats" w:hAnsi="GNCIH D+ Zapf Dingbats" w:hint="default"/>
      <w:color w:val="000000"/>
    </w:rPr>
  </w:style>
  <w:style w:type="character" w:customStyle="1" w:styleId="sc141269910">
    <w:name w:val="sc14126991"/>
    <w:basedOn w:val="DefaultParagraphFont"/>
    <w:rsid w:val="00DA4DB6"/>
  </w:style>
  <w:style w:type="character" w:styleId="Emphasis">
    <w:name w:val="Emphasis"/>
    <w:basedOn w:val="DefaultParagraphFont"/>
    <w:uiPriority w:val="20"/>
    <w:qFormat/>
    <w:rsid w:val="00DA4DB6"/>
    <w:rPr>
      <w:i/>
      <w:iCs/>
    </w:rPr>
  </w:style>
  <w:style w:type="character" w:customStyle="1" w:styleId="UnresolvedMention2">
    <w:name w:val="Unresolved Mention2"/>
    <w:basedOn w:val="DefaultParagraphFont"/>
    <w:uiPriority w:val="99"/>
    <w:semiHidden/>
    <w:unhideWhenUsed/>
    <w:rsid w:val="002A3757"/>
    <w:rPr>
      <w:color w:val="605E5C"/>
      <w:shd w:val="clear" w:color="auto" w:fill="E1DFDD"/>
    </w:rPr>
  </w:style>
  <w:style w:type="character" w:styleId="UnresolvedMention">
    <w:name w:val="Unresolved Mention"/>
    <w:basedOn w:val="DefaultParagraphFont"/>
    <w:uiPriority w:val="99"/>
    <w:semiHidden/>
    <w:unhideWhenUsed/>
    <w:rsid w:val="00C84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847">
      <w:bodyDiv w:val="1"/>
      <w:marLeft w:val="0"/>
      <w:marRight w:val="0"/>
      <w:marTop w:val="0"/>
      <w:marBottom w:val="0"/>
      <w:divBdr>
        <w:top w:val="none" w:sz="0" w:space="0" w:color="auto"/>
        <w:left w:val="none" w:sz="0" w:space="0" w:color="auto"/>
        <w:bottom w:val="none" w:sz="0" w:space="0" w:color="auto"/>
        <w:right w:val="none" w:sz="0" w:space="0" w:color="auto"/>
      </w:divBdr>
    </w:div>
    <w:div w:id="318265542">
      <w:bodyDiv w:val="1"/>
      <w:marLeft w:val="0"/>
      <w:marRight w:val="0"/>
      <w:marTop w:val="0"/>
      <w:marBottom w:val="0"/>
      <w:divBdr>
        <w:top w:val="none" w:sz="0" w:space="0" w:color="auto"/>
        <w:left w:val="none" w:sz="0" w:space="0" w:color="auto"/>
        <w:bottom w:val="none" w:sz="0" w:space="0" w:color="auto"/>
        <w:right w:val="none" w:sz="0" w:space="0" w:color="auto"/>
      </w:divBdr>
    </w:div>
    <w:div w:id="381634331">
      <w:bodyDiv w:val="1"/>
      <w:marLeft w:val="0"/>
      <w:marRight w:val="0"/>
      <w:marTop w:val="0"/>
      <w:marBottom w:val="0"/>
      <w:divBdr>
        <w:top w:val="none" w:sz="0" w:space="0" w:color="auto"/>
        <w:left w:val="none" w:sz="0" w:space="0" w:color="auto"/>
        <w:bottom w:val="none" w:sz="0" w:space="0" w:color="auto"/>
        <w:right w:val="none" w:sz="0" w:space="0" w:color="auto"/>
      </w:divBdr>
    </w:div>
    <w:div w:id="401030625">
      <w:bodyDiv w:val="1"/>
      <w:marLeft w:val="0"/>
      <w:marRight w:val="0"/>
      <w:marTop w:val="0"/>
      <w:marBottom w:val="0"/>
      <w:divBdr>
        <w:top w:val="none" w:sz="0" w:space="0" w:color="auto"/>
        <w:left w:val="none" w:sz="0" w:space="0" w:color="auto"/>
        <w:bottom w:val="none" w:sz="0" w:space="0" w:color="auto"/>
        <w:right w:val="none" w:sz="0" w:space="0" w:color="auto"/>
      </w:divBdr>
    </w:div>
    <w:div w:id="462044402">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523439988">
      <w:bodyDiv w:val="1"/>
      <w:marLeft w:val="0"/>
      <w:marRight w:val="0"/>
      <w:marTop w:val="0"/>
      <w:marBottom w:val="0"/>
      <w:divBdr>
        <w:top w:val="none" w:sz="0" w:space="0" w:color="auto"/>
        <w:left w:val="none" w:sz="0" w:space="0" w:color="auto"/>
        <w:bottom w:val="none" w:sz="0" w:space="0" w:color="auto"/>
        <w:right w:val="none" w:sz="0" w:space="0" w:color="auto"/>
      </w:divBdr>
    </w:div>
    <w:div w:id="562639568">
      <w:bodyDiv w:val="1"/>
      <w:marLeft w:val="0"/>
      <w:marRight w:val="0"/>
      <w:marTop w:val="0"/>
      <w:marBottom w:val="0"/>
      <w:divBdr>
        <w:top w:val="none" w:sz="0" w:space="0" w:color="auto"/>
        <w:left w:val="none" w:sz="0" w:space="0" w:color="auto"/>
        <w:bottom w:val="none" w:sz="0" w:space="0" w:color="auto"/>
        <w:right w:val="none" w:sz="0" w:space="0" w:color="auto"/>
      </w:divBdr>
    </w:div>
    <w:div w:id="576138084">
      <w:bodyDiv w:val="1"/>
      <w:marLeft w:val="0"/>
      <w:marRight w:val="0"/>
      <w:marTop w:val="0"/>
      <w:marBottom w:val="0"/>
      <w:divBdr>
        <w:top w:val="none" w:sz="0" w:space="0" w:color="auto"/>
        <w:left w:val="none" w:sz="0" w:space="0" w:color="auto"/>
        <w:bottom w:val="none" w:sz="0" w:space="0" w:color="auto"/>
        <w:right w:val="none" w:sz="0" w:space="0" w:color="auto"/>
      </w:divBdr>
    </w:div>
    <w:div w:id="57655263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06371367">
      <w:bodyDiv w:val="1"/>
      <w:marLeft w:val="0"/>
      <w:marRight w:val="0"/>
      <w:marTop w:val="0"/>
      <w:marBottom w:val="0"/>
      <w:divBdr>
        <w:top w:val="none" w:sz="0" w:space="0" w:color="auto"/>
        <w:left w:val="none" w:sz="0" w:space="0" w:color="auto"/>
        <w:bottom w:val="none" w:sz="0" w:space="0" w:color="auto"/>
        <w:right w:val="none" w:sz="0" w:space="0" w:color="auto"/>
      </w:divBdr>
    </w:div>
    <w:div w:id="786893941">
      <w:bodyDiv w:val="1"/>
      <w:marLeft w:val="0"/>
      <w:marRight w:val="0"/>
      <w:marTop w:val="0"/>
      <w:marBottom w:val="0"/>
      <w:divBdr>
        <w:top w:val="none" w:sz="0" w:space="0" w:color="auto"/>
        <w:left w:val="none" w:sz="0" w:space="0" w:color="auto"/>
        <w:bottom w:val="none" w:sz="0" w:space="0" w:color="auto"/>
        <w:right w:val="none" w:sz="0" w:space="0" w:color="auto"/>
      </w:divBdr>
    </w:div>
    <w:div w:id="789930869">
      <w:bodyDiv w:val="1"/>
      <w:marLeft w:val="0"/>
      <w:marRight w:val="0"/>
      <w:marTop w:val="0"/>
      <w:marBottom w:val="0"/>
      <w:divBdr>
        <w:top w:val="none" w:sz="0" w:space="0" w:color="auto"/>
        <w:left w:val="none" w:sz="0" w:space="0" w:color="auto"/>
        <w:bottom w:val="none" w:sz="0" w:space="0" w:color="auto"/>
        <w:right w:val="none" w:sz="0" w:space="0" w:color="auto"/>
      </w:divBdr>
    </w:div>
    <w:div w:id="819425400">
      <w:bodyDiv w:val="1"/>
      <w:marLeft w:val="0"/>
      <w:marRight w:val="0"/>
      <w:marTop w:val="0"/>
      <w:marBottom w:val="0"/>
      <w:divBdr>
        <w:top w:val="none" w:sz="0" w:space="0" w:color="auto"/>
        <w:left w:val="none" w:sz="0" w:space="0" w:color="auto"/>
        <w:bottom w:val="none" w:sz="0" w:space="0" w:color="auto"/>
        <w:right w:val="none" w:sz="0" w:space="0" w:color="auto"/>
      </w:divBdr>
    </w:div>
    <w:div w:id="896015127">
      <w:bodyDiv w:val="1"/>
      <w:marLeft w:val="0"/>
      <w:marRight w:val="0"/>
      <w:marTop w:val="0"/>
      <w:marBottom w:val="0"/>
      <w:divBdr>
        <w:top w:val="none" w:sz="0" w:space="0" w:color="auto"/>
        <w:left w:val="none" w:sz="0" w:space="0" w:color="auto"/>
        <w:bottom w:val="none" w:sz="0" w:space="0" w:color="auto"/>
        <w:right w:val="none" w:sz="0" w:space="0" w:color="auto"/>
      </w:divBdr>
    </w:div>
    <w:div w:id="1056781206">
      <w:bodyDiv w:val="1"/>
      <w:marLeft w:val="0"/>
      <w:marRight w:val="0"/>
      <w:marTop w:val="0"/>
      <w:marBottom w:val="0"/>
      <w:divBdr>
        <w:top w:val="none" w:sz="0" w:space="0" w:color="auto"/>
        <w:left w:val="none" w:sz="0" w:space="0" w:color="auto"/>
        <w:bottom w:val="none" w:sz="0" w:space="0" w:color="auto"/>
        <w:right w:val="none" w:sz="0" w:space="0" w:color="auto"/>
      </w:divBdr>
    </w:div>
    <w:div w:id="1084644960">
      <w:bodyDiv w:val="1"/>
      <w:marLeft w:val="0"/>
      <w:marRight w:val="0"/>
      <w:marTop w:val="0"/>
      <w:marBottom w:val="0"/>
      <w:divBdr>
        <w:top w:val="none" w:sz="0" w:space="0" w:color="auto"/>
        <w:left w:val="none" w:sz="0" w:space="0" w:color="auto"/>
        <w:bottom w:val="none" w:sz="0" w:space="0" w:color="auto"/>
        <w:right w:val="none" w:sz="0" w:space="0" w:color="auto"/>
      </w:divBdr>
    </w:div>
    <w:div w:id="1135026988">
      <w:bodyDiv w:val="1"/>
      <w:marLeft w:val="0"/>
      <w:marRight w:val="0"/>
      <w:marTop w:val="0"/>
      <w:marBottom w:val="0"/>
      <w:divBdr>
        <w:top w:val="none" w:sz="0" w:space="0" w:color="auto"/>
        <w:left w:val="none" w:sz="0" w:space="0" w:color="auto"/>
        <w:bottom w:val="none" w:sz="0" w:space="0" w:color="auto"/>
        <w:right w:val="none" w:sz="0" w:space="0" w:color="auto"/>
      </w:divBdr>
    </w:div>
    <w:div w:id="114393530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8038040">
          <w:marLeft w:val="0"/>
          <w:marRight w:val="0"/>
          <w:marTop w:val="0"/>
          <w:marBottom w:val="0"/>
          <w:divBdr>
            <w:top w:val="none" w:sz="0" w:space="0" w:color="auto"/>
            <w:left w:val="none" w:sz="0" w:space="0" w:color="auto"/>
            <w:bottom w:val="none" w:sz="0" w:space="0" w:color="auto"/>
            <w:right w:val="none" w:sz="0" w:space="0" w:color="auto"/>
          </w:divBdr>
        </w:div>
      </w:divsChild>
    </w:div>
    <w:div w:id="1153788528">
      <w:bodyDiv w:val="1"/>
      <w:marLeft w:val="0"/>
      <w:marRight w:val="0"/>
      <w:marTop w:val="0"/>
      <w:marBottom w:val="0"/>
      <w:divBdr>
        <w:top w:val="none" w:sz="0" w:space="0" w:color="auto"/>
        <w:left w:val="none" w:sz="0" w:space="0" w:color="auto"/>
        <w:bottom w:val="none" w:sz="0" w:space="0" w:color="auto"/>
        <w:right w:val="none" w:sz="0" w:space="0" w:color="auto"/>
      </w:divBdr>
    </w:div>
    <w:div w:id="1166365584">
      <w:bodyDiv w:val="1"/>
      <w:marLeft w:val="0"/>
      <w:marRight w:val="0"/>
      <w:marTop w:val="0"/>
      <w:marBottom w:val="0"/>
      <w:divBdr>
        <w:top w:val="none" w:sz="0" w:space="0" w:color="auto"/>
        <w:left w:val="none" w:sz="0" w:space="0" w:color="auto"/>
        <w:bottom w:val="none" w:sz="0" w:space="0" w:color="auto"/>
        <w:right w:val="none" w:sz="0" w:space="0" w:color="auto"/>
      </w:divBdr>
    </w:div>
    <w:div w:id="1182671198">
      <w:bodyDiv w:val="1"/>
      <w:marLeft w:val="0"/>
      <w:marRight w:val="0"/>
      <w:marTop w:val="0"/>
      <w:marBottom w:val="0"/>
      <w:divBdr>
        <w:top w:val="none" w:sz="0" w:space="0" w:color="auto"/>
        <w:left w:val="none" w:sz="0" w:space="0" w:color="auto"/>
        <w:bottom w:val="none" w:sz="0" w:space="0" w:color="auto"/>
        <w:right w:val="none" w:sz="0" w:space="0" w:color="auto"/>
      </w:divBdr>
    </w:div>
    <w:div w:id="1323122758">
      <w:bodyDiv w:val="1"/>
      <w:marLeft w:val="0"/>
      <w:marRight w:val="0"/>
      <w:marTop w:val="0"/>
      <w:marBottom w:val="0"/>
      <w:divBdr>
        <w:top w:val="none" w:sz="0" w:space="0" w:color="auto"/>
        <w:left w:val="none" w:sz="0" w:space="0" w:color="auto"/>
        <w:bottom w:val="none" w:sz="0" w:space="0" w:color="auto"/>
        <w:right w:val="none" w:sz="0" w:space="0" w:color="auto"/>
      </w:divBdr>
    </w:div>
    <w:div w:id="1328552003">
      <w:bodyDiv w:val="1"/>
      <w:marLeft w:val="0"/>
      <w:marRight w:val="0"/>
      <w:marTop w:val="0"/>
      <w:marBottom w:val="0"/>
      <w:divBdr>
        <w:top w:val="none" w:sz="0" w:space="0" w:color="auto"/>
        <w:left w:val="none" w:sz="0" w:space="0" w:color="auto"/>
        <w:bottom w:val="none" w:sz="0" w:space="0" w:color="auto"/>
        <w:right w:val="none" w:sz="0" w:space="0" w:color="auto"/>
      </w:divBdr>
    </w:div>
    <w:div w:id="156382888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773043292">
      <w:bodyDiv w:val="1"/>
      <w:marLeft w:val="0"/>
      <w:marRight w:val="0"/>
      <w:marTop w:val="0"/>
      <w:marBottom w:val="0"/>
      <w:divBdr>
        <w:top w:val="none" w:sz="0" w:space="0" w:color="auto"/>
        <w:left w:val="none" w:sz="0" w:space="0" w:color="auto"/>
        <w:bottom w:val="none" w:sz="0" w:space="0" w:color="auto"/>
        <w:right w:val="none" w:sz="0" w:space="0" w:color="auto"/>
      </w:divBdr>
    </w:div>
    <w:div w:id="20005757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6944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eritas.com/support/en_US/article.100042908" TargetMode="External"/><Relationship Id="rId18" Type="http://schemas.openxmlformats.org/officeDocument/2006/relationships/image" Target="media/image3.png"/><Relationship Id="rId26" Type="http://schemas.openxmlformats.org/officeDocument/2006/relationships/hyperlink" Target="https://www.veritas.com/content/support/en_US/doc/135031700-135031704-0/v136359302-135031704"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veritas.com/content/support/en_US/doc/135031700-135031704-0/v136359302-135031704" TargetMode="External"/><Relationship Id="rId17" Type="http://schemas.openxmlformats.org/officeDocument/2006/relationships/image" Target="media/image2.png"/><Relationship Id="rId25" Type="http://schemas.openxmlformats.org/officeDocument/2006/relationships/hyperlink" Target="https://www.veritas.com/support/en_US/article.100042908" TargetMode="External"/><Relationship Id="rId33" Type="http://schemas.openxmlformats.org/officeDocument/2006/relationships/footer" Target="footer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hell-tips.com/linux/sudo-no-tty-present-and-no-askpass-program-specified/"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shell-tips.com/linux/sudo-sorry-you-must-have-a-tty-to-run-sudo/"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www.bocada.com/support/"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eritas.com/support/en_US/article.100042908"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mailto:support@boca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75E5A8E5-88EA-4636-9A9A-A0F55DEB80E0}">
  <ds:schemaRefs>
    <ds:schemaRef ds:uri="http://schemas.openxmlformats.org/officeDocument/2006/bibliography"/>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9383199C-2E0C-4445-902D-A0D972F97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FB3BF1-6436-439D-B6E9-B57DBC7CF491}">
  <ds:schemaRefs>
    <ds:schemaRef ds:uri="http://schemas.microsoft.com/office/2006/metadata/properties"/>
    <ds:schemaRef ds:uri="287530da-d036-4e01-8d9f-60726ac42c4b"/>
    <ds:schemaRef ds:uri="http://schemas.microsoft.com/office/infopath/2007/PartnerControls"/>
    <ds:schemaRef ds:uri="222e3b99-5dbd-4b84-bbbd-a4351ce636e0"/>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3497</Words>
  <Characters>19937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Karen Hensley</cp:lastModifiedBy>
  <cp:revision>114</cp:revision>
  <cp:lastPrinted>2022-08-26T15:36:00Z</cp:lastPrinted>
  <dcterms:created xsi:type="dcterms:W3CDTF">2020-03-20T00:34:00Z</dcterms:created>
  <dcterms:modified xsi:type="dcterms:W3CDTF">2022-08-26T15:37:00Z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