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464D" w14:textId="77777777" w:rsidR="009D0CF8" w:rsidRPr="00A20060" w:rsidRDefault="66CC133E" w:rsidP="00503967">
      <w:pPr>
        <w:rPr>
          <w:rFonts w:cstheme="minorHAnsi"/>
        </w:rPr>
      </w:pPr>
      <w:r>
        <w:rPr>
          <w:noProof/>
        </w:rPr>
        <w:drawing>
          <wp:inline distT="0" distB="0" distL="0" distR="0" wp14:anchorId="2862AC29" wp14:editId="0FAB5795">
            <wp:extent cx="2209800" cy="457200"/>
            <wp:effectExtent l="0" t="0" r="0" b="0"/>
            <wp:docPr id="234241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495EDFD5" w14:textId="46D94EE7" w:rsidR="009D0CF8" w:rsidRDefault="009D0CF8" w:rsidP="00777401">
      <w:pPr>
        <w:tabs>
          <w:tab w:val="left" w:pos="1592"/>
        </w:tabs>
        <w:rPr>
          <w:rFonts w:cstheme="minorHAnsi"/>
          <w:b/>
          <w:bCs/>
          <w:sz w:val="56"/>
          <w:szCs w:val="56"/>
        </w:rPr>
      </w:pPr>
    </w:p>
    <w:p w14:paraId="57BDC572" w14:textId="72B38A7F" w:rsidR="009D0CF8" w:rsidRPr="008E4E1C" w:rsidRDefault="009D0CF8" w:rsidP="00503967">
      <w:pPr>
        <w:pStyle w:val="Title"/>
        <w:jc w:val="right"/>
      </w:pPr>
    </w:p>
    <w:p w14:paraId="264C82CD" w14:textId="20A62E91" w:rsidR="009D0CF8" w:rsidRPr="009D0CF8" w:rsidRDefault="004D40D5" w:rsidP="00503967">
      <w:pPr>
        <w:jc w:val="right"/>
        <w:rPr>
          <w:rFonts w:cstheme="minorHAnsi"/>
          <w:b/>
          <w:sz w:val="40"/>
          <w:szCs w:val="40"/>
        </w:rPr>
      </w:pPr>
      <w:r>
        <w:rPr>
          <w:rFonts w:cstheme="minorHAnsi"/>
          <w:b/>
          <w:sz w:val="40"/>
          <w:szCs w:val="40"/>
        </w:rPr>
        <w:t xml:space="preserve">DELL </w:t>
      </w:r>
      <w:r w:rsidR="00D42B1E">
        <w:rPr>
          <w:rFonts w:cstheme="minorHAnsi"/>
          <w:b/>
          <w:sz w:val="40"/>
          <w:szCs w:val="40"/>
        </w:rPr>
        <w:t>EMC</w:t>
      </w:r>
      <w:r w:rsidR="005944EB">
        <w:rPr>
          <w:rFonts w:cstheme="minorHAnsi"/>
          <w:b/>
          <w:sz w:val="40"/>
          <w:szCs w:val="40"/>
        </w:rPr>
        <w:t xml:space="preserve"> </w:t>
      </w:r>
      <w:r w:rsidR="00D42B1E">
        <w:rPr>
          <w:rFonts w:cstheme="minorHAnsi"/>
          <w:b/>
          <w:sz w:val="40"/>
          <w:szCs w:val="40"/>
        </w:rPr>
        <w:t>NetWorker</w:t>
      </w:r>
    </w:p>
    <w:p w14:paraId="7D6E4D30" w14:textId="2F150036" w:rsidR="009D0CF8" w:rsidRPr="00354EBA" w:rsidRDefault="005944EB" w:rsidP="00503967">
      <w:pPr>
        <w:jc w:val="right"/>
        <w:rPr>
          <w:rFonts w:cstheme="minorHAnsi"/>
          <w:b/>
          <w:sz w:val="40"/>
          <w:szCs w:val="40"/>
        </w:rPr>
      </w:pPr>
      <w:r w:rsidRPr="005944EB">
        <w:rPr>
          <w:rFonts w:cstheme="minorHAnsi"/>
          <w:b/>
          <w:sz w:val="40"/>
          <w:szCs w:val="40"/>
        </w:rPr>
        <w:t>Plugin Configuration Guide</w:t>
      </w:r>
    </w:p>
    <w:p w14:paraId="4E283A64" w14:textId="77777777" w:rsidR="009D0CF8" w:rsidRDefault="009D0CF8" w:rsidP="00503967">
      <w:pPr>
        <w:rPr>
          <w:rFonts w:ascii="Calibri" w:hAnsi="Calibri" w:cs="Calibri"/>
          <w:b/>
          <w:bCs/>
        </w:rPr>
      </w:pPr>
    </w:p>
    <w:p w14:paraId="5D2003C6" w14:textId="77777777" w:rsidR="009D0CF8" w:rsidRDefault="009D0CF8" w:rsidP="00503967">
      <w:pPr>
        <w:rPr>
          <w:rFonts w:ascii="Calibri" w:hAnsi="Calibri" w:cs="Calibri"/>
          <w:b/>
          <w:bCs/>
        </w:rPr>
      </w:pPr>
    </w:p>
    <w:p w14:paraId="303DB845" w14:textId="77777777" w:rsidR="009D0CF8" w:rsidRDefault="009D0CF8" w:rsidP="00503967">
      <w:pPr>
        <w:rPr>
          <w:rFonts w:ascii="Calibri" w:hAnsi="Calibri" w:cs="Calibri"/>
          <w:b/>
          <w:bCs/>
        </w:rPr>
      </w:pPr>
    </w:p>
    <w:bookmarkStart w:id="0" w:name="_Toc364328421" w:displacedByCustomXml="next"/>
    <w:bookmarkStart w:id="1" w:name="_Toc364328932" w:displacedByCustomXml="next"/>
    <w:sdt>
      <w:sdtPr>
        <w:rPr>
          <w:rFonts w:asciiTheme="minorHAnsi" w:eastAsia="Times New Roman" w:hAnsiTheme="minorHAnsi" w:cs="Times New Roman"/>
          <w:b w:val="0"/>
          <w:bCs w:val="0"/>
          <w:color w:val="auto"/>
          <w:sz w:val="22"/>
          <w:szCs w:val="24"/>
          <w:lang w:eastAsia="en-US"/>
        </w:rPr>
        <w:id w:val="1374199396"/>
        <w:docPartObj>
          <w:docPartGallery w:val="Table of Contents"/>
          <w:docPartUnique/>
        </w:docPartObj>
      </w:sdtPr>
      <w:sdtEndPr/>
      <w:sdtContent>
        <w:p w14:paraId="7F959C7B" w14:textId="5D6FFB99" w:rsidR="00A673B9" w:rsidRDefault="00A673B9">
          <w:pPr>
            <w:pStyle w:val="TOCHeading"/>
          </w:pPr>
          <w:r>
            <w:t>Contents</w:t>
          </w:r>
        </w:p>
        <w:p w14:paraId="0E3DD12D" w14:textId="43C89E28" w:rsidR="00B26050" w:rsidRDefault="0D3CC3AC">
          <w:pPr>
            <w:pStyle w:val="TOC1"/>
            <w:rPr>
              <w:rFonts w:eastAsiaTheme="minorEastAsia" w:cstheme="minorBidi"/>
              <w:noProof/>
              <w:szCs w:val="22"/>
            </w:rPr>
          </w:pPr>
          <w:r>
            <w:fldChar w:fldCharType="begin"/>
          </w:r>
          <w:r w:rsidR="001668D7">
            <w:instrText>TOC \o "1-2" \h \z \u</w:instrText>
          </w:r>
          <w:r>
            <w:fldChar w:fldCharType="separate"/>
          </w:r>
          <w:hyperlink w:anchor="_Toc109736920" w:history="1">
            <w:r w:rsidR="00B26050" w:rsidRPr="001118B6">
              <w:rPr>
                <w:rStyle w:val="Hyperlink"/>
                <w:noProof/>
              </w:rPr>
              <w:t>Supported Collection Types</w:t>
            </w:r>
            <w:r w:rsidR="00B26050">
              <w:rPr>
                <w:noProof/>
                <w:webHidden/>
              </w:rPr>
              <w:tab/>
            </w:r>
            <w:r w:rsidR="00B26050">
              <w:rPr>
                <w:noProof/>
                <w:webHidden/>
              </w:rPr>
              <w:fldChar w:fldCharType="begin"/>
            </w:r>
            <w:r w:rsidR="00B26050">
              <w:rPr>
                <w:noProof/>
                <w:webHidden/>
              </w:rPr>
              <w:instrText xml:space="preserve"> PAGEREF _Toc109736920 \h </w:instrText>
            </w:r>
            <w:r w:rsidR="00B26050">
              <w:rPr>
                <w:noProof/>
                <w:webHidden/>
              </w:rPr>
            </w:r>
            <w:r w:rsidR="00B26050">
              <w:rPr>
                <w:noProof/>
                <w:webHidden/>
              </w:rPr>
              <w:fldChar w:fldCharType="separate"/>
            </w:r>
            <w:r w:rsidR="002164C6">
              <w:rPr>
                <w:noProof/>
                <w:webHidden/>
              </w:rPr>
              <w:t>2</w:t>
            </w:r>
            <w:r w:rsidR="00B26050">
              <w:rPr>
                <w:noProof/>
                <w:webHidden/>
              </w:rPr>
              <w:fldChar w:fldCharType="end"/>
            </w:r>
          </w:hyperlink>
        </w:p>
        <w:p w14:paraId="748E518F" w14:textId="0FABADAB" w:rsidR="00B26050" w:rsidRDefault="002164C6">
          <w:pPr>
            <w:pStyle w:val="TOC1"/>
            <w:rPr>
              <w:rFonts w:eastAsiaTheme="minorEastAsia" w:cstheme="minorBidi"/>
              <w:noProof/>
              <w:szCs w:val="22"/>
            </w:rPr>
          </w:pPr>
          <w:hyperlink w:anchor="_Toc109736921" w:history="1">
            <w:r w:rsidR="00B26050" w:rsidRPr="001118B6">
              <w:rPr>
                <w:rStyle w:val="Hyperlink"/>
                <w:noProof/>
              </w:rPr>
              <w:t>Data Sources</w:t>
            </w:r>
            <w:r w:rsidR="00B26050">
              <w:rPr>
                <w:noProof/>
                <w:webHidden/>
              </w:rPr>
              <w:tab/>
            </w:r>
            <w:r w:rsidR="00B26050">
              <w:rPr>
                <w:noProof/>
                <w:webHidden/>
              </w:rPr>
              <w:fldChar w:fldCharType="begin"/>
            </w:r>
            <w:r w:rsidR="00B26050">
              <w:rPr>
                <w:noProof/>
                <w:webHidden/>
              </w:rPr>
              <w:instrText xml:space="preserve"> PAGEREF _Toc109736921 \h </w:instrText>
            </w:r>
            <w:r w:rsidR="00B26050">
              <w:rPr>
                <w:noProof/>
                <w:webHidden/>
              </w:rPr>
            </w:r>
            <w:r w:rsidR="00B26050">
              <w:rPr>
                <w:noProof/>
                <w:webHidden/>
              </w:rPr>
              <w:fldChar w:fldCharType="separate"/>
            </w:r>
            <w:r>
              <w:rPr>
                <w:noProof/>
                <w:webHidden/>
              </w:rPr>
              <w:t>2</w:t>
            </w:r>
            <w:r w:rsidR="00B26050">
              <w:rPr>
                <w:noProof/>
                <w:webHidden/>
              </w:rPr>
              <w:fldChar w:fldCharType="end"/>
            </w:r>
          </w:hyperlink>
        </w:p>
        <w:p w14:paraId="12DBCD38" w14:textId="4AE81898" w:rsidR="00B26050" w:rsidRDefault="002164C6">
          <w:pPr>
            <w:pStyle w:val="TOC1"/>
            <w:rPr>
              <w:rFonts w:eastAsiaTheme="minorEastAsia" w:cstheme="minorBidi"/>
              <w:noProof/>
              <w:szCs w:val="22"/>
            </w:rPr>
          </w:pPr>
          <w:hyperlink w:anchor="_Toc109736922" w:history="1">
            <w:r w:rsidR="00B26050" w:rsidRPr="001118B6">
              <w:rPr>
                <w:rStyle w:val="Hyperlink"/>
                <w:noProof/>
              </w:rPr>
              <w:t>Bocada Plugin Configuration</w:t>
            </w:r>
            <w:r w:rsidR="00B26050">
              <w:rPr>
                <w:noProof/>
                <w:webHidden/>
              </w:rPr>
              <w:tab/>
            </w:r>
            <w:r w:rsidR="00B26050">
              <w:rPr>
                <w:noProof/>
                <w:webHidden/>
              </w:rPr>
              <w:fldChar w:fldCharType="begin"/>
            </w:r>
            <w:r w:rsidR="00B26050">
              <w:rPr>
                <w:noProof/>
                <w:webHidden/>
              </w:rPr>
              <w:instrText xml:space="preserve"> PAGEREF _Toc109736922 \h </w:instrText>
            </w:r>
            <w:r w:rsidR="00B26050">
              <w:rPr>
                <w:noProof/>
                <w:webHidden/>
              </w:rPr>
            </w:r>
            <w:r w:rsidR="00B26050">
              <w:rPr>
                <w:noProof/>
                <w:webHidden/>
              </w:rPr>
              <w:fldChar w:fldCharType="separate"/>
            </w:r>
            <w:r>
              <w:rPr>
                <w:noProof/>
                <w:webHidden/>
              </w:rPr>
              <w:t>2</w:t>
            </w:r>
            <w:r w:rsidR="00B26050">
              <w:rPr>
                <w:noProof/>
                <w:webHidden/>
              </w:rPr>
              <w:fldChar w:fldCharType="end"/>
            </w:r>
          </w:hyperlink>
        </w:p>
        <w:p w14:paraId="155C90F9" w14:textId="53FE98EE" w:rsidR="00B26050" w:rsidRDefault="002164C6">
          <w:pPr>
            <w:pStyle w:val="TOC1"/>
            <w:rPr>
              <w:rFonts w:eastAsiaTheme="minorEastAsia" w:cstheme="minorBidi"/>
              <w:noProof/>
              <w:szCs w:val="22"/>
            </w:rPr>
          </w:pPr>
          <w:hyperlink w:anchor="_Toc109736923" w:history="1">
            <w:r w:rsidR="00B26050" w:rsidRPr="001118B6">
              <w:rPr>
                <w:rStyle w:val="Hyperlink"/>
                <w:noProof/>
              </w:rPr>
              <w:t>Firewall Ports</w:t>
            </w:r>
            <w:r w:rsidR="00B26050">
              <w:rPr>
                <w:noProof/>
                <w:webHidden/>
              </w:rPr>
              <w:tab/>
            </w:r>
            <w:r w:rsidR="00B26050">
              <w:rPr>
                <w:noProof/>
                <w:webHidden/>
              </w:rPr>
              <w:fldChar w:fldCharType="begin"/>
            </w:r>
            <w:r w:rsidR="00B26050">
              <w:rPr>
                <w:noProof/>
                <w:webHidden/>
              </w:rPr>
              <w:instrText xml:space="preserve"> PAGEREF _Toc109736923 \h </w:instrText>
            </w:r>
            <w:r w:rsidR="00B26050">
              <w:rPr>
                <w:noProof/>
                <w:webHidden/>
              </w:rPr>
            </w:r>
            <w:r w:rsidR="00B26050">
              <w:rPr>
                <w:noProof/>
                <w:webHidden/>
              </w:rPr>
              <w:fldChar w:fldCharType="separate"/>
            </w:r>
            <w:r>
              <w:rPr>
                <w:noProof/>
                <w:webHidden/>
              </w:rPr>
              <w:t>3</w:t>
            </w:r>
            <w:r w:rsidR="00B26050">
              <w:rPr>
                <w:noProof/>
                <w:webHidden/>
              </w:rPr>
              <w:fldChar w:fldCharType="end"/>
            </w:r>
          </w:hyperlink>
        </w:p>
        <w:p w14:paraId="1B3259B4" w14:textId="009BA594" w:rsidR="00B26050" w:rsidRDefault="002164C6">
          <w:pPr>
            <w:pStyle w:val="TOC1"/>
            <w:rPr>
              <w:rFonts w:eastAsiaTheme="minorEastAsia" w:cstheme="minorBidi"/>
              <w:noProof/>
              <w:szCs w:val="22"/>
            </w:rPr>
          </w:pPr>
          <w:hyperlink w:anchor="_Toc109736924" w:history="1">
            <w:r w:rsidR="00B26050" w:rsidRPr="001118B6">
              <w:rPr>
                <w:rStyle w:val="Hyperlink"/>
                <w:noProof/>
              </w:rPr>
              <w:t>Collection Requirements</w:t>
            </w:r>
            <w:r w:rsidR="00B26050">
              <w:rPr>
                <w:noProof/>
                <w:webHidden/>
              </w:rPr>
              <w:tab/>
            </w:r>
            <w:r w:rsidR="00B26050">
              <w:rPr>
                <w:noProof/>
                <w:webHidden/>
              </w:rPr>
              <w:fldChar w:fldCharType="begin"/>
            </w:r>
            <w:r w:rsidR="00B26050">
              <w:rPr>
                <w:noProof/>
                <w:webHidden/>
              </w:rPr>
              <w:instrText xml:space="preserve"> PAGEREF _Toc109736924 \h </w:instrText>
            </w:r>
            <w:r w:rsidR="00B26050">
              <w:rPr>
                <w:noProof/>
                <w:webHidden/>
              </w:rPr>
            </w:r>
            <w:r w:rsidR="00B26050">
              <w:rPr>
                <w:noProof/>
                <w:webHidden/>
              </w:rPr>
              <w:fldChar w:fldCharType="separate"/>
            </w:r>
            <w:r>
              <w:rPr>
                <w:noProof/>
                <w:webHidden/>
              </w:rPr>
              <w:t>4</w:t>
            </w:r>
            <w:r w:rsidR="00B26050">
              <w:rPr>
                <w:noProof/>
                <w:webHidden/>
              </w:rPr>
              <w:fldChar w:fldCharType="end"/>
            </w:r>
          </w:hyperlink>
        </w:p>
        <w:p w14:paraId="75A81F89" w14:textId="23BA145A" w:rsidR="00B26050" w:rsidRDefault="002164C6">
          <w:pPr>
            <w:pStyle w:val="TOC2"/>
            <w:tabs>
              <w:tab w:val="right" w:leader="dot" w:pos="9350"/>
            </w:tabs>
            <w:rPr>
              <w:rFonts w:eastAsiaTheme="minorEastAsia" w:cstheme="minorBidi"/>
              <w:noProof/>
              <w:szCs w:val="22"/>
            </w:rPr>
          </w:pPr>
          <w:hyperlink w:anchor="_Toc109736925" w:history="1">
            <w:r w:rsidR="00B26050" w:rsidRPr="001118B6">
              <w:rPr>
                <w:rStyle w:val="Hyperlink"/>
                <w:noProof/>
              </w:rPr>
              <w:t>NetWorker Client</w:t>
            </w:r>
            <w:r w:rsidR="00B26050">
              <w:rPr>
                <w:noProof/>
                <w:webHidden/>
              </w:rPr>
              <w:tab/>
            </w:r>
            <w:r w:rsidR="00B26050">
              <w:rPr>
                <w:noProof/>
                <w:webHidden/>
              </w:rPr>
              <w:fldChar w:fldCharType="begin"/>
            </w:r>
            <w:r w:rsidR="00B26050">
              <w:rPr>
                <w:noProof/>
                <w:webHidden/>
              </w:rPr>
              <w:instrText xml:space="preserve"> PAGEREF _Toc109736925 \h </w:instrText>
            </w:r>
            <w:r w:rsidR="00B26050">
              <w:rPr>
                <w:noProof/>
                <w:webHidden/>
              </w:rPr>
            </w:r>
            <w:r w:rsidR="00B26050">
              <w:rPr>
                <w:noProof/>
                <w:webHidden/>
              </w:rPr>
              <w:fldChar w:fldCharType="separate"/>
            </w:r>
            <w:r>
              <w:rPr>
                <w:noProof/>
                <w:webHidden/>
              </w:rPr>
              <w:t>4</w:t>
            </w:r>
            <w:r w:rsidR="00B26050">
              <w:rPr>
                <w:noProof/>
                <w:webHidden/>
              </w:rPr>
              <w:fldChar w:fldCharType="end"/>
            </w:r>
          </w:hyperlink>
        </w:p>
        <w:p w14:paraId="4DCEC01B" w14:textId="3340AEE1" w:rsidR="00B26050" w:rsidRDefault="002164C6">
          <w:pPr>
            <w:pStyle w:val="TOC2"/>
            <w:tabs>
              <w:tab w:val="right" w:leader="dot" w:pos="9350"/>
            </w:tabs>
            <w:rPr>
              <w:rFonts w:eastAsiaTheme="minorEastAsia" w:cstheme="minorBidi"/>
              <w:noProof/>
              <w:szCs w:val="22"/>
            </w:rPr>
          </w:pPr>
          <w:hyperlink w:anchor="_Toc109736926" w:history="1">
            <w:r w:rsidR="00B26050" w:rsidRPr="001118B6">
              <w:rPr>
                <w:rStyle w:val="Hyperlink"/>
                <w:noProof/>
              </w:rPr>
              <w:t>NetWorker Extended Client</w:t>
            </w:r>
            <w:r w:rsidR="00B26050">
              <w:rPr>
                <w:noProof/>
                <w:webHidden/>
              </w:rPr>
              <w:tab/>
            </w:r>
            <w:r w:rsidR="00B26050">
              <w:rPr>
                <w:noProof/>
                <w:webHidden/>
              </w:rPr>
              <w:fldChar w:fldCharType="begin"/>
            </w:r>
            <w:r w:rsidR="00B26050">
              <w:rPr>
                <w:noProof/>
                <w:webHidden/>
              </w:rPr>
              <w:instrText xml:space="preserve"> PAGEREF _Toc109736926 \h </w:instrText>
            </w:r>
            <w:r w:rsidR="00B26050">
              <w:rPr>
                <w:noProof/>
                <w:webHidden/>
              </w:rPr>
            </w:r>
            <w:r w:rsidR="00B26050">
              <w:rPr>
                <w:noProof/>
                <w:webHidden/>
              </w:rPr>
              <w:fldChar w:fldCharType="separate"/>
            </w:r>
            <w:r>
              <w:rPr>
                <w:noProof/>
                <w:webHidden/>
              </w:rPr>
              <w:t>4</w:t>
            </w:r>
            <w:r w:rsidR="00B26050">
              <w:rPr>
                <w:noProof/>
                <w:webHidden/>
              </w:rPr>
              <w:fldChar w:fldCharType="end"/>
            </w:r>
          </w:hyperlink>
        </w:p>
        <w:p w14:paraId="0FACB709" w14:textId="317F70B8" w:rsidR="00B26050" w:rsidRDefault="002164C6">
          <w:pPr>
            <w:pStyle w:val="TOC2"/>
            <w:tabs>
              <w:tab w:val="right" w:leader="dot" w:pos="9350"/>
            </w:tabs>
            <w:rPr>
              <w:rFonts w:eastAsiaTheme="minorEastAsia" w:cstheme="minorBidi"/>
              <w:noProof/>
              <w:szCs w:val="22"/>
            </w:rPr>
          </w:pPr>
          <w:hyperlink w:anchor="_Toc109736927" w:history="1">
            <w:r w:rsidR="00B26050" w:rsidRPr="001118B6">
              <w:rPr>
                <w:rStyle w:val="Hyperlink"/>
                <w:noProof/>
              </w:rPr>
              <w:t>Policy Data: Remote Filesystem Access</w:t>
            </w:r>
            <w:r w:rsidR="00B26050">
              <w:rPr>
                <w:noProof/>
                <w:webHidden/>
              </w:rPr>
              <w:tab/>
            </w:r>
            <w:r w:rsidR="00B26050">
              <w:rPr>
                <w:noProof/>
                <w:webHidden/>
              </w:rPr>
              <w:fldChar w:fldCharType="begin"/>
            </w:r>
            <w:r w:rsidR="00B26050">
              <w:rPr>
                <w:noProof/>
                <w:webHidden/>
              </w:rPr>
              <w:instrText xml:space="preserve"> PAGEREF _Toc109736927 \h </w:instrText>
            </w:r>
            <w:r w:rsidR="00B26050">
              <w:rPr>
                <w:noProof/>
                <w:webHidden/>
              </w:rPr>
            </w:r>
            <w:r w:rsidR="00B26050">
              <w:rPr>
                <w:noProof/>
                <w:webHidden/>
              </w:rPr>
              <w:fldChar w:fldCharType="separate"/>
            </w:r>
            <w:r>
              <w:rPr>
                <w:noProof/>
                <w:webHidden/>
              </w:rPr>
              <w:t>4</w:t>
            </w:r>
            <w:r w:rsidR="00B26050">
              <w:rPr>
                <w:noProof/>
                <w:webHidden/>
              </w:rPr>
              <w:fldChar w:fldCharType="end"/>
            </w:r>
          </w:hyperlink>
        </w:p>
        <w:p w14:paraId="6FF684F8" w14:textId="7A610578" w:rsidR="00B26050" w:rsidRDefault="002164C6">
          <w:pPr>
            <w:pStyle w:val="TOC1"/>
            <w:rPr>
              <w:rFonts w:eastAsiaTheme="minorEastAsia" w:cstheme="minorBidi"/>
              <w:noProof/>
              <w:szCs w:val="22"/>
            </w:rPr>
          </w:pPr>
          <w:hyperlink w:anchor="_Toc109736928" w:history="1">
            <w:r w:rsidR="00B26050" w:rsidRPr="001118B6">
              <w:rPr>
                <w:rStyle w:val="Hyperlink"/>
                <w:noProof/>
              </w:rPr>
              <w:t>Bocada Collection Setup: Server Properties</w:t>
            </w:r>
            <w:r w:rsidR="00B26050">
              <w:rPr>
                <w:noProof/>
                <w:webHidden/>
              </w:rPr>
              <w:tab/>
            </w:r>
            <w:r w:rsidR="00B26050">
              <w:rPr>
                <w:noProof/>
                <w:webHidden/>
              </w:rPr>
              <w:fldChar w:fldCharType="begin"/>
            </w:r>
            <w:r w:rsidR="00B26050">
              <w:rPr>
                <w:noProof/>
                <w:webHidden/>
              </w:rPr>
              <w:instrText xml:space="preserve"> PAGEREF _Toc109736928 \h </w:instrText>
            </w:r>
            <w:r w:rsidR="00B26050">
              <w:rPr>
                <w:noProof/>
                <w:webHidden/>
              </w:rPr>
            </w:r>
            <w:r w:rsidR="00B26050">
              <w:rPr>
                <w:noProof/>
                <w:webHidden/>
              </w:rPr>
              <w:fldChar w:fldCharType="separate"/>
            </w:r>
            <w:r>
              <w:rPr>
                <w:noProof/>
                <w:webHidden/>
              </w:rPr>
              <w:t>5</w:t>
            </w:r>
            <w:r w:rsidR="00B26050">
              <w:rPr>
                <w:noProof/>
                <w:webHidden/>
              </w:rPr>
              <w:fldChar w:fldCharType="end"/>
            </w:r>
          </w:hyperlink>
        </w:p>
        <w:p w14:paraId="5F5820D8" w14:textId="7F6D1853" w:rsidR="00B26050" w:rsidRDefault="002164C6">
          <w:pPr>
            <w:pStyle w:val="TOC2"/>
            <w:tabs>
              <w:tab w:val="right" w:leader="dot" w:pos="9350"/>
            </w:tabs>
            <w:rPr>
              <w:rFonts w:eastAsiaTheme="minorEastAsia" w:cstheme="minorBidi"/>
              <w:noProof/>
              <w:szCs w:val="22"/>
            </w:rPr>
          </w:pPr>
          <w:hyperlink w:anchor="_Toc109736929" w:history="1">
            <w:r w:rsidR="00B26050" w:rsidRPr="001118B6">
              <w:rPr>
                <w:rStyle w:val="Hyperlink"/>
                <w:rFonts w:eastAsia="MS PGothic"/>
                <w:noProof/>
              </w:rPr>
              <w:t>Preferred Method: Jobquery</w:t>
            </w:r>
            <w:r w:rsidR="00B26050">
              <w:rPr>
                <w:noProof/>
                <w:webHidden/>
              </w:rPr>
              <w:tab/>
            </w:r>
            <w:r w:rsidR="00B26050">
              <w:rPr>
                <w:noProof/>
                <w:webHidden/>
              </w:rPr>
              <w:fldChar w:fldCharType="begin"/>
            </w:r>
            <w:r w:rsidR="00B26050">
              <w:rPr>
                <w:noProof/>
                <w:webHidden/>
              </w:rPr>
              <w:instrText xml:space="preserve"> PAGEREF _Toc109736929 \h </w:instrText>
            </w:r>
            <w:r w:rsidR="00B26050">
              <w:rPr>
                <w:noProof/>
                <w:webHidden/>
              </w:rPr>
            </w:r>
            <w:r w:rsidR="00B26050">
              <w:rPr>
                <w:noProof/>
                <w:webHidden/>
              </w:rPr>
              <w:fldChar w:fldCharType="separate"/>
            </w:r>
            <w:r>
              <w:rPr>
                <w:noProof/>
                <w:webHidden/>
              </w:rPr>
              <w:t>5</w:t>
            </w:r>
            <w:r w:rsidR="00B26050">
              <w:rPr>
                <w:noProof/>
                <w:webHidden/>
              </w:rPr>
              <w:fldChar w:fldCharType="end"/>
            </w:r>
          </w:hyperlink>
        </w:p>
        <w:p w14:paraId="52F0D6F5" w14:textId="38B1444F" w:rsidR="00B26050" w:rsidRDefault="002164C6">
          <w:pPr>
            <w:pStyle w:val="TOC2"/>
            <w:tabs>
              <w:tab w:val="right" w:leader="dot" w:pos="9350"/>
            </w:tabs>
            <w:rPr>
              <w:rFonts w:eastAsiaTheme="minorEastAsia" w:cstheme="minorBidi"/>
              <w:noProof/>
              <w:szCs w:val="22"/>
            </w:rPr>
          </w:pPr>
          <w:hyperlink w:anchor="_Toc109736930" w:history="1">
            <w:r w:rsidR="00B26050" w:rsidRPr="001118B6">
              <w:rPr>
                <w:rStyle w:val="Hyperlink"/>
                <w:noProof/>
              </w:rPr>
              <w:t>Advanced Property</w:t>
            </w:r>
            <w:r w:rsidR="00B26050">
              <w:rPr>
                <w:noProof/>
                <w:webHidden/>
              </w:rPr>
              <w:tab/>
            </w:r>
            <w:r w:rsidR="00B26050">
              <w:rPr>
                <w:noProof/>
                <w:webHidden/>
              </w:rPr>
              <w:fldChar w:fldCharType="begin"/>
            </w:r>
            <w:r w:rsidR="00B26050">
              <w:rPr>
                <w:noProof/>
                <w:webHidden/>
              </w:rPr>
              <w:instrText xml:space="preserve"> PAGEREF _Toc109736930 \h </w:instrText>
            </w:r>
            <w:r w:rsidR="00B26050">
              <w:rPr>
                <w:noProof/>
                <w:webHidden/>
              </w:rPr>
            </w:r>
            <w:r w:rsidR="00B26050">
              <w:rPr>
                <w:noProof/>
                <w:webHidden/>
              </w:rPr>
              <w:fldChar w:fldCharType="separate"/>
            </w:r>
            <w:r>
              <w:rPr>
                <w:noProof/>
                <w:webHidden/>
              </w:rPr>
              <w:t>6</w:t>
            </w:r>
            <w:r w:rsidR="00B26050">
              <w:rPr>
                <w:noProof/>
                <w:webHidden/>
              </w:rPr>
              <w:fldChar w:fldCharType="end"/>
            </w:r>
          </w:hyperlink>
        </w:p>
        <w:p w14:paraId="7C7362B2" w14:textId="38295B82" w:rsidR="00B26050" w:rsidRDefault="002164C6">
          <w:pPr>
            <w:pStyle w:val="TOC2"/>
            <w:tabs>
              <w:tab w:val="right" w:leader="dot" w:pos="9350"/>
            </w:tabs>
            <w:rPr>
              <w:rFonts w:eastAsiaTheme="minorEastAsia" w:cstheme="minorBidi"/>
              <w:noProof/>
              <w:szCs w:val="22"/>
            </w:rPr>
          </w:pPr>
          <w:hyperlink w:anchor="_Toc109736931" w:history="1">
            <w:r w:rsidR="00B26050" w:rsidRPr="001118B6">
              <w:rPr>
                <w:rStyle w:val="Hyperlink"/>
                <w:rFonts w:eastAsia="MS PGothic"/>
                <w:noProof/>
              </w:rPr>
              <w:t>Deprecated Method: GST Database</w:t>
            </w:r>
            <w:r w:rsidR="00B26050">
              <w:rPr>
                <w:noProof/>
                <w:webHidden/>
              </w:rPr>
              <w:tab/>
            </w:r>
            <w:r w:rsidR="00B26050">
              <w:rPr>
                <w:noProof/>
                <w:webHidden/>
              </w:rPr>
              <w:fldChar w:fldCharType="begin"/>
            </w:r>
            <w:r w:rsidR="00B26050">
              <w:rPr>
                <w:noProof/>
                <w:webHidden/>
              </w:rPr>
              <w:instrText xml:space="preserve"> PAGEREF _Toc109736931 \h </w:instrText>
            </w:r>
            <w:r w:rsidR="00B26050">
              <w:rPr>
                <w:noProof/>
                <w:webHidden/>
              </w:rPr>
            </w:r>
            <w:r w:rsidR="00B26050">
              <w:rPr>
                <w:noProof/>
                <w:webHidden/>
              </w:rPr>
              <w:fldChar w:fldCharType="separate"/>
            </w:r>
            <w:r>
              <w:rPr>
                <w:noProof/>
                <w:webHidden/>
              </w:rPr>
              <w:t>6</w:t>
            </w:r>
            <w:r w:rsidR="00B26050">
              <w:rPr>
                <w:noProof/>
                <w:webHidden/>
              </w:rPr>
              <w:fldChar w:fldCharType="end"/>
            </w:r>
          </w:hyperlink>
        </w:p>
        <w:p w14:paraId="719E43DE" w14:textId="47E2D40C" w:rsidR="00B26050" w:rsidRDefault="002164C6">
          <w:pPr>
            <w:pStyle w:val="TOC2"/>
            <w:tabs>
              <w:tab w:val="right" w:leader="dot" w:pos="9350"/>
            </w:tabs>
            <w:rPr>
              <w:rFonts w:eastAsiaTheme="minorEastAsia" w:cstheme="minorBidi"/>
              <w:noProof/>
              <w:szCs w:val="22"/>
            </w:rPr>
          </w:pPr>
          <w:hyperlink w:anchor="_Toc109736932" w:history="1">
            <w:r w:rsidR="00B26050" w:rsidRPr="001118B6">
              <w:rPr>
                <w:rStyle w:val="Hyperlink"/>
                <w:rFonts w:eastAsia="MS PGothic"/>
                <w:noProof/>
              </w:rPr>
              <w:t>Legacy Method: Savegroup Log (unsupported)</w:t>
            </w:r>
            <w:r w:rsidR="00B26050">
              <w:rPr>
                <w:noProof/>
                <w:webHidden/>
              </w:rPr>
              <w:tab/>
            </w:r>
            <w:r w:rsidR="00B26050">
              <w:rPr>
                <w:noProof/>
                <w:webHidden/>
              </w:rPr>
              <w:fldChar w:fldCharType="begin"/>
            </w:r>
            <w:r w:rsidR="00B26050">
              <w:rPr>
                <w:noProof/>
                <w:webHidden/>
              </w:rPr>
              <w:instrText xml:space="preserve"> PAGEREF _Toc109736932 \h </w:instrText>
            </w:r>
            <w:r w:rsidR="00B26050">
              <w:rPr>
                <w:noProof/>
                <w:webHidden/>
              </w:rPr>
            </w:r>
            <w:r w:rsidR="00B26050">
              <w:rPr>
                <w:noProof/>
                <w:webHidden/>
              </w:rPr>
              <w:fldChar w:fldCharType="separate"/>
            </w:r>
            <w:r>
              <w:rPr>
                <w:noProof/>
                <w:webHidden/>
              </w:rPr>
              <w:t>6</w:t>
            </w:r>
            <w:r w:rsidR="00B26050">
              <w:rPr>
                <w:noProof/>
                <w:webHidden/>
              </w:rPr>
              <w:fldChar w:fldCharType="end"/>
            </w:r>
          </w:hyperlink>
        </w:p>
        <w:p w14:paraId="5F9E8991" w14:textId="2E96247D" w:rsidR="00B26050" w:rsidRDefault="002164C6">
          <w:pPr>
            <w:pStyle w:val="TOC1"/>
            <w:rPr>
              <w:rFonts w:eastAsiaTheme="minorEastAsia" w:cstheme="minorBidi"/>
              <w:noProof/>
              <w:szCs w:val="22"/>
            </w:rPr>
          </w:pPr>
          <w:hyperlink w:anchor="_Toc109736933" w:history="1">
            <w:r w:rsidR="00B26050" w:rsidRPr="001118B6">
              <w:rPr>
                <w:rStyle w:val="Hyperlink"/>
                <w:noProof/>
              </w:rPr>
              <w:t>Troubleshooting</w:t>
            </w:r>
            <w:r w:rsidR="00B26050">
              <w:rPr>
                <w:noProof/>
                <w:webHidden/>
              </w:rPr>
              <w:tab/>
            </w:r>
            <w:r w:rsidR="00B26050">
              <w:rPr>
                <w:noProof/>
                <w:webHidden/>
              </w:rPr>
              <w:fldChar w:fldCharType="begin"/>
            </w:r>
            <w:r w:rsidR="00B26050">
              <w:rPr>
                <w:noProof/>
                <w:webHidden/>
              </w:rPr>
              <w:instrText xml:space="preserve"> PAGEREF _Toc109736933 \h </w:instrText>
            </w:r>
            <w:r w:rsidR="00B26050">
              <w:rPr>
                <w:noProof/>
                <w:webHidden/>
              </w:rPr>
            </w:r>
            <w:r w:rsidR="00B26050">
              <w:rPr>
                <w:noProof/>
                <w:webHidden/>
              </w:rPr>
              <w:fldChar w:fldCharType="separate"/>
            </w:r>
            <w:r>
              <w:rPr>
                <w:noProof/>
                <w:webHidden/>
              </w:rPr>
              <w:t>7</w:t>
            </w:r>
            <w:r w:rsidR="00B26050">
              <w:rPr>
                <w:noProof/>
                <w:webHidden/>
              </w:rPr>
              <w:fldChar w:fldCharType="end"/>
            </w:r>
          </w:hyperlink>
        </w:p>
        <w:p w14:paraId="60106B7F" w14:textId="6980A355" w:rsidR="00B26050" w:rsidRDefault="002164C6">
          <w:pPr>
            <w:pStyle w:val="TOC2"/>
            <w:tabs>
              <w:tab w:val="right" w:leader="dot" w:pos="9350"/>
            </w:tabs>
            <w:rPr>
              <w:rFonts w:eastAsiaTheme="minorEastAsia" w:cstheme="minorBidi"/>
              <w:noProof/>
              <w:szCs w:val="22"/>
            </w:rPr>
          </w:pPr>
          <w:hyperlink w:anchor="_Toc109736934" w:history="1">
            <w:r w:rsidR="00B26050" w:rsidRPr="001118B6">
              <w:rPr>
                <w:rStyle w:val="Hyperlink"/>
                <w:noProof/>
              </w:rPr>
              <w:t>Unable to collect backup job data details older than 3 days</w:t>
            </w:r>
            <w:r w:rsidR="00B26050">
              <w:rPr>
                <w:noProof/>
                <w:webHidden/>
              </w:rPr>
              <w:tab/>
            </w:r>
            <w:r w:rsidR="00B26050">
              <w:rPr>
                <w:noProof/>
                <w:webHidden/>
              </w:rPr>
              <w:fldChar w:fldCharType="begin"/>
            </w:r>
            <w:r w:rsidR="00B26050">
              <w:rPr>
                <w:noProof/>
                <w:webHidden/>
              </w:rPr>
              <w:instrText xml:space="preserve"> PAGEREF _Toc109736934 \h </w:instrText>
            </w:r>
            <w:r w:rsidR="00B26050">
              <w:rPr>
                <w:noProof/>
                <w:webHidden/>
              </w:rPr>
            </w:r>
            <w:r w:rsidR="00B26050">
              <w:rPr>
                <w:noProof/>
                <w:webHidden/>
              </w:rPr>
              <w:fldChar w:fldCharType="separate"/>
            </w:r>
            <w:r>
              <w:rPr>
                <w:noProof/>
                <w:webHidden/>
              </w:rPr>
              <w:t>7</w:t>
            </w:r>
            <w:r w:rsidR="00B26050">
              <w:rPr>
                <w:noProof/>
                <w:webHidden/>
              </w:rPr>
              <w:fldChar w:fldCharType="end"/>
            </w:r>
          </w:hyperlink>
        </w:p>
        <w:p w14:paraId="70F8CF96" w14:textId="2D17261C" w:rsidR="00B26050" w:rsidRDefault="002164C6">
          <w:pPr>
            <w:pStyle w:val="TOC2"/>
            <w:tabs>
              <w:tab w:val="right" w:leader="dot" w:pos="9350"/>
            </w:tabs>
            <w:rPr>
              <w:rFonts w:eastAsiaTheme="minorEastAsia" w:cstheme="minorBidi"/>
              <w:noProof/>
              <w:szCs w:val="22"/>
            </w:rPr>
          </w:pPr>
          <w:hyperlink w:anchor="_Toc109736935" w:history="1">
            <w:r w:rsidR="00B26050" w:rsidRPr="001118B6">
              <w:rPr>
                <w:rStyle w:val="Hyperlink"/>
                <w:noProof/>
              </w:rPr>
              <w:t>Failed to launch mminfo.exe</w:t>
            </w:r>
            <w:r w:rsidR="00B26050">
              <w:rPr>
                <w:noProof/>
                <w:webHidden/>
              </w:rPr>
              <w:tab/>
            </w:r>
            <w:r w:rsidR="00B26050">
              <w:rPr>
                <w:noProof/>
                <w:webHidden/>
              </w:rPr>
              <w:fldChar w:fldCharType="begin"/>
            </w:r>
            <w:r w:rsidR="00B26050">
              <w:rPr>
                <w:noProof/>
                <w:webHidden/>
              </w:rPr>
              <w:instrText xml:space="preserve"> PAGEREF _Toc109736935 \h </w:instrText>
            </w:r>
            <w:r w:rsidR="00B26050">
              <w:rPr>
                <w:noProof/>
                <w:webHidden/>
              </w:rPr>
            </w:r>
            <w:r w:rsidR="00B26050">
              <w:rPr>
                <w:noProof/>
                <w:webHidden/>
              </w:rPr>
              <w:fldChar w:fldCharType="separate"/>
            </w:r>
            <w:r>
              <w:rPr>
                <w:noProof/>
                <w:webHidden/>
              </w:rPr>
              <w:t>7</w:t>
            </w:r>
            <w:r w:rsidR="00B26050">
              <w:rPr>
                <w:noProof/>
                <w:webHidden/>
              </w:rPr>
              <w:fldChar w:fldCharType="end"/>
            </w:r>
          </w:hyperlink>
        </w:p>
        <w:p w14:paraId="14408F47" w14:textId="4DA3B4E5" w:rsidR="00B26050" w:rsidRDefault="002164C6">
          <w:pPr>
            <w:pStyle w:val="TOC2"/>
            <w:tabs>
              <w:tab w:val="right" w:leader="dot" w:pos="9350"/>
            </w:tabs>
            <w:rPr>
              <w:rFonts w:eastAsiaTheme="minorEastAsia" w:cstheme="minorBidi"/>
              <w:noProof/>
              <w:szCs w:val="22"/>
            </w:rPr>
          </w:pPr>
          <w:hyperlink w:anchor="_Toc109736936" w:history="1">
            <w:r w:rsidR="00B26050" w:rsidRPr="001118B6">
              <w:rPr>
                <w:rStyle w:val="Hyperlink"/>
                <w:noProof/>
              </w:rPr>
              <w:t>Test Connection Failed: Failed to load policy data using account</w:t>
            </w:r>
            <w:r w:rsidR="00B26050">
              <w:rPr>
                <w:noProof/>
                <w:webHidden/>
              </w:rPr>
              <w:tab/>
            </w:r>
            <w:r w:rsidR="00B26050">
              <w:rPr>
                <w:noProof/>
                <w:webHidden/>
              </w:rPr>
              <w:fldChar w:fldCharType="begin"/>
            </w:r>
            <w:r w:rsidR="00B26050">
              <w:rPr>
                <w:noProof/>
                <w:webHidden/>
              </w:rPr>
              <w:instrText xml:space="preserve"> PAGEREF _Toc109736936 \h </w:instrText>
            </w:r>
            <w:r w:rsidR="00B26050">
              <w:rPr>
                <w:noProof/>
                <w:webHidden/>
              </w:rPr>
            </w:r>
            <w:r w:rsidR="00B26050">
              <w:rPr>
                <w:noProof/>
                <w:webHidden/>
              </w:rPr>
              <w:fldChar w:fldCharType="separate"/>
            </w:r>
            <w:r>
              <w:rPr>
                <w:noProof/>
                <w:webHidden/>
              </w:rPr>
              <w:t>9</w:t>
            </w:r>
            <w:r w:rsidR="00B26050">
              <w:rPr>
                <w:noProof/>
                <w:webHidden/>
              </w:rPr>
              <w:fldChar w:fldCharType="end"/>
            </w:r>
          </w:hyperlink>
        </w:p>
        <w:p w14:paraId="0BC54BEC" w14:textId="191BB64A" w:rsidR="00B26050" w:rsidRDefault="002164C6">
          <w:pPr>
            <w:pStyle w:val="TOC2"/>
            <w:tabs>
              <w:tab w:val="right" w:leader="dot" w:pos="9350"/>
            </w:tabs>
            <w:rPr>
              <w:rFonts w:eastAsiaTheme="minorEastAsia" w:cstheme="minorBidi"/>
              <w:noProof/>
              <w:szCs w:val="22"/>
            </w:rPr>
          </w:pPr>
          <w:hyperlink w:anchor="_Toc109736937" w:history="1">
            <w:r w:rsidR="00B26050" w:rsidRPr="001118B6">
              <w:rPr>
                <w:rStyle w:val="Hyperlink"/>
                <w:noProof/>
              </w:rPr>
              <w:t>NetWorker Client Installation Failure</w:t>
            </w:r>
            <w:r w:rsidR="00B26050">
              <w:rPr>
                <w:noProof/>
                <w:webHidden/>
              </w:rPr>
              <w:tab/>
            </w:r>
            <w:r w:rsidR="00B26050">
              <w:rPr>
                <w:noProof/>
                <w:webHidden/>
              </w:rPr>
              <w:fldChar w:fldCharType="begin"/>
            </w:r>
            <w:r w:rsidR="00B26050">
              <w:rPr>
                <w:noProof/>
                <w:webHidden/>
              </w:rPr>
              <w:instrText xml:space="preserve"> PAGEREF _Toc109736937 \h </w:instrText>
            </w:r>
            <w:r w:rsidR="00B26050">
              <w:rPr>
                <w:noProof/>
                <w:webHidden/>
              </w:rPr>
            </w:r>
            <w:r w:rsidR="00B26050">
              <w:rPr>
                <w:noProof/>
                <w:webHidden/>
              </w:rPr>
              <w:fldChar w:fldCharType="separate"/>
            </w:r>
            <w:r>
              <w:rPr>
                <w:noProof/>
                <w:webHidden/>
              </w:rPr>
              <w:t>9</w:t>
            </w:r>
            <w:r w:rsidR="00B26050">
              <w:rPr>
                <w:noProof/>
                <w:webHidden/>
              </w:rPr>
              <w:fldChar w:fldCharType="end"/>
            </w:r>
          </w:hyperlink>
        </w:p>
        <w:p w14:paraId="2AFE47E5" w14:textId="705C68C8" w:rsidR="00B26050" w:rsidRDefault="002164C6">
          <w:pPr>
            <w:pStyle w:val="TOC1"/>
            <w:rPr>
              <w:rFonts w:eastAsiaTheme="minorEastAsia" w:cstheme="minorBidi"/>
              <w:noProof/>
              <w:szCs w:val="22"/>
            </w:rPr>
          </w:pPr>
          <w:hyperlink w:anchor="_Toc109736938" w:history="1">
            <w:r w:rsidR="00B26050" w:rsidRPr="001118B6">
              <w:rPr>
                <w:rStyle w:val="Hyperlink"/>
                <w:noProof/>
              </w:rPr>
              <w:t>Appendix A: Public/Private Key (SSH)</w:t>
            </w:r>
            <w:r w:rsidR="00B26050">
              <w:rPr>
                <w:noProof/>
                <w:webHidden/>
              </w:rPr>
              <w:tab/>
            </w:r>
            <w:r w:rsidR="00B26050">
              <w:rPr>
                <w:noProof/>
                <w:webHidden/>
              </w:rPr>
              <w:fldChar w:fldCharType="begin"/>
            </w:r>
            <w:r w:rsidR="00B26050">
              <w:rPr>
                <w:noProof/>
                <w:webHidden/>
              </w:rPr>
              <w:instrText xml:space="preserve"> PAGEREF _Toc109736938 \h </w:instrText>
            </w:r>
            <w:r w:rsidR="00B26050">
              <w:rPr>
                <w:noProof/>
                <w:webHidden/>
              </w:rPr>
            </w:r>
            <w:r w:rsidR="00B26050">
              <w:rPr>
                <w:noProof/>
                <w:webHidden/>
              </w:rPr>
              <w:fldChar w:fldCharType="separate"/>
            </w:r>
            <w:r>
              <w:rPr>
                <w:noProof/>
                <w:webHidden/>
              </w:rPr>
              <w:t>9</w:t>
            </w:r>
            <w:r w:rsidR="00B26050">
              <w:rPr>
                <w:noProof/>
                <w:webHidden/>
              </w:rPr>
              <w:fldChar w:fldCharType="end"/>
            </w:r>
          </w:hyperlink>
        </w:p>
        <w:p w14:paraId="7818E7A4" w14:textId="624BDC8C" w:rsidR="00B26050" w:rsidRDefault="002164C6">
          <w:pPr>
            <w:pStyle w:val="TOC2"/>
            <w:tabs>
              <w:tab w:val="right" w:leader="dot" w:pos="9350"/>
            </w:tabs>
            <w:rPr>
              <w:rFonts w:eastAsiaTheme="minorEastAsia" w:cstheme="minorBidi"/>
              <w:noProof/>
              <w:szCs w:val="22"/>
            </w:rPr>
          </w:pPr>
          <w:hyperlink w:anchor="_Toc109736939" w:history="1">
            <w:r w:rsidR="00B26050" w:rsidRPr="001118B6">
              <w:rPr>
                <w:rStyle w:val="Hyperlink"/>
                <w:noProof/>
              </w:rPr>
              <w:t>Generate a Public/Private Key</w:t>
            </w:r>
            <w:r w:rsidR="00B26050">
              <w:rPr>
                <w:noProof/>
                <w:webHidden/>
              </w:rPr>
              <w:tab/>
            </w:r>
            <w:r w:rsidR="00B26050">
              <w:rPr>
                <w:noProof/>
                <w:webHidden/>
              </w:rPr>
              <w:fldChar w:fldCharType="begin"/>
            </w:r>
            <w:r w:rsidR="00B26050">
              <w:rPr>
                <w:noProof/>
                <w:webHidden/>
              </w:rPr>
              <w:instrText xml:space="preserve"> PAGEREF _Toc109736939 \h </w:instrText>
            </w:r>
            <w:r w:rsidR="00B26050">
              <w:rPr>
                <w:noProof/>
                <w:webHidden/>
              </w:rPr>
            </w:r>
            <w:r w:rsidR="00B26050">
              <w:rPr>
                <w:noProof/>
                <w:webHidden/>
              </w:rPr>
              <w:fldChar w:fldCharType="separate"/>
            </w:r>
            <w:r>
              <w:rPr>
                <w:noProof/>
                <w:webHidden/>
              </w:rPr>
              <w:t>10</w:t>
            </w:r>
            <w:r w:rsidR="00B26050">
              <w:rPr>
                <w:noProof/>
                <w:webHidden/>
              </w:rPr>
              <w:fldChar w:fldCharType="end"/>
            </w:r>
          </w:hyperlink>
        </w:p>
        <w:p w14:paraId="6E7B7B68" w14:textId="53CD8C2F" w:rsidR="00B26050" w:rsidRDefault="002164C6">
          <w:pPr>
            <w:pStyle w:val="TOC2"/>
            <w:tabs>
              <w:tab w:val="right" w:leader="dot" w:pos="9350"/>
            </w:tabs>
            <w:rPr>
              <w:rFonts w:eastAsiaTheme="minorEastAsia" w:cstheme="minorBidi"/>
              <w:noProof/>
              <w:szCs w:val="22"/>
            </w:rPr>
          </w:pPr>
          <w:hyperlink w:anchor="_Toc109736940" w:history="1">
            <w:r w:rsidR="00B26050" w:rsidRPr="001118B6">
              <w:rPr>
                <w:rStyle w:val="Hyperlink"/>
                <w:noProof/>
              </w:rPr>
              <w:t>Modify Key</w:t>
            </w:r>
            <w:r w:rsidR="00B26050">
              <w:rPr>
                <w:noProof/>
                <w:webHidden/>
              </w:rPr>
              <w:tab/>
            </w:r>
            <w:r w:rsidR="00B26050">
              <w:rPr>
                <w:noProof/>
                <w:webHidden/>
              </w:rPr>
              <w:fldChar w:fldCharType="begin"/>
            </w:r>
            <w:r w:rsidR="00B26050">
              <w:rPr>
                <w:noProof/>
                <w:webHidden/>
              </w:rPr>
              <w:instrText xml:space="preserve"> PAGEREF _Toc109736940 \h </w:instrText>
            </w:r>
            <w:r w:rsidR="00B26050">
              <w:rPr>
                <w:noProof/>
                <w:webHidden/>
              </w:rPr>
            </w:r>
            <w:r w:rsidR="00B26050">
              <w:rPr>
                <w:noProof/>
                <w:webHidden/>
              </w:rPr>
              <w:fldChar w:fldCharType="separate"/>
            </w:r>
            <w:r>
              <w:rPr>
                <w:noProof/>
                <w:webHidden/>
              </w:rPr>
              <w:t>10</w:t>
            </w:r>
            <w:r w:rsidR="00B26050">
              <w:rPr>
                <w:noProof/>
                <w:webHidden/>
              </w:rPr>
              <w:fldChar w:fldCharType="end"/>
            </w:r>
          </w:hyperlink>
        </w:p>
        <w:p w14:paraId="123A364D" w14:textId="6642BFB4" w:rsidR="00B26050" w:rsidRDefault="002164C6">
          <w:pPr>
            <w:pStyle w:val="TOC1"/>
            <w:rPr>
              <w:rFonts w:eastAsiaTheme="minorEastAsia" w:cstheme="minorBidi"/>
              <w:noProof/>
              <w:szCs w:val="22"/>
            </w:rPr>
          </w:pPr>
          <w:hyperlink w:anchor="_Toc109736941" w:history="1">
            <w:r w:rsidR="00B26050" w:rsidRPr="001118B6">
              <w:rPr>
                <w:rStyle w:val="Hyperlink"/>
                <w:noProof/>
              </w:rPr>
              <w:t>Technical Support</w:t>
            </w:r>
            <w:r w:rsidR="00B26050">
              <w:rPr>
                <w:noProof/>
                <w:webHidden/>
              </w:rPr>
              <w:tab/>
            </w:r>
            <w:r w:rsidR="00B26050">
              <w:rPr>
                <w:noProof/>
                <w:webHidden/>
              </w:rPr>
              <w:fldChar w:fldCharType="begin"/>
            </w:r>
            <w:r w:rsidR="00B26050">
              <w:rPr>
                <w:noProof/>
                <w:webHidden/>
              </w:rPr>
              <w:instrText xml:space="preserve"> PAGEREF _Toc109736941 \h </w:instrText>
            </w:r>
            <w:r w:rsidR="00B26050">
              <w:rPr>
                <w:noProof/>
                <w:webHidden/>
              </w:rPr>
            </w:r>
            <w:r w:rsidR="00B26050">
              <w:rPr>
                <w:noProof/>
                <w:webHidden/>
              </w:rPr>
              <w:fldChar w:fldCharType="separate"/>
            </w:r>
            <w:r>
              <w:rPr>
                <w:noProof/>
                <w:webHidden/>
              </w:rPr>
              <w:t>11</w:t>
            </w:r>
            <w:r w:rsidR="00B26050">
              <w:rPr>
                <w:noProof/>
                <w:webHidden/>
              </w:rPr>
              <w:fldChar w:fldCharType="end"/>
            </w:r>
          </w:hyperlink>
        </w:p>
        <w:p w14:paraId="4E610FC6" w14:textId="5E41E2A4" w:rsidR="0D3CC3AC" w:rsidRDefault="0D3CC3AC" w:rsidP="0D3CC3AC">
          <w:pPr>
            <w:pStyle w:val="TOC1"/>
            <w:tabs>
              <w:tab w:val="clear" w:pos="9350"/>
              <w:tab w:val="right" w:leader="dot" w:pos="9360"/>
            </w:tabs>
            <w:rPr>
              <w:rStyle w:val="Hyperlink"/>
            </w:rPr>
          </w:pPr>
          <w:r>
            <w:lastRenderedPageBreak/>
            <w:fldChar w:fldCharType="end"/>
          </w:r>
        </w:p>
      </w:sdtContent>
    </w:sdt>
    <w:p w14:paraId="29A128AD" w14:textId="6E6E10FA" w:rsidR="00A673B9" w:rsidRDefault="00A673B9"/>
    <w:p w14:paraId="7BC23313" w14:textId="47920D8E" w:rsidR="005944EB" w:rsidRDefault="005944EB" w:rsidP="00503967">
      <w:pPr>
        <w:pStyle w:val="Heading1"/>
      </w:pPr>
      <w:bookmarkStart w:id="2" w:name="_Toc501093986"/>
      <w:bookmarkStart w:id="3" w:name="_Toc109736920"/>
      <w:bookmarkEnd w:id="1"/>
      <w:bookmarkEnd w:id="0"/>
      <w:r>
        <w:t>Supported Collection Types</w:t>
      </w:r>
      <w:bookmarkEnd w:id="2"/>
      <w:bookmarkEnd w:id="3"/>
    </w:p>
    <w:p w14:paraId="60389EA1" w14:textId="77777777" w:rsidR="005944EB" w:rsidRPr="005944EB" w:rsidRDefault="005944EB" w:rsidP="00503967"/>
    <w:p w14:paraId="79165CE5" w14:textId="78115AF5" w:rsidR="008E765B" w:rsidRDefault="005944EB" w:rsidP="00503967">
      <w:pPr>
        <w:rPr>
          <w:rFonts w:cstheme="minorHAnsi"/>
          <w:szCs w:val="22"/>
        </w:rPr>
      </w:pPr>
      <w:r>
        <w:rPr>
          <w:rFonts w:cstheme="minorHAnsi"/>
          <w:szCs w:val="22"/>
        </w:rPr>
        <w:t xml:space="preserve">The plugin currently supports the following collection types from </w:t>
      </w:r>
      <w:r w:rsidR="00A23814">
        <w:rPr>
          <w:rFonts w:cstheme="minorHAnsi"/>
          <w:szCs w:val="22"/>
        </w:rPr>
        <w:t>NetWorker</w:t>
      </w:r>
      <w:r>
        <w:rPr>
          <w:rFonts w:cstheme="minorHAnsi"/>
          <w:szCs w:val="22"/>
        </w:rPr>
        <w:t xml:space="preserve"> servers:</w:t>
      </w:r>
      <w:r w:rsidR="008E765B" w:rsidRPr="008E765B">
        <w:rPr>
          <w:rFonts w:cstheme="minorHAnsi"/>
          <w:szCs w:val="22"/>
        </w:rPr>
        <w:t xml:space="preserve"> </w:t>
      </w:r>
    </w:p>
    <w:tbl>
      <w:tblPr>
        <w:tblW w:w="9320" w:type="dxa"/>
        <w:tblInd w:w="93" w:type="dxa"/>
        <w:tblLook w:val="04A0" w:firstRow="1" w:lastRow="0" w:firstColumn="1" w:lastColumn="0" w:noHBand="0" w:noVBand="1"/>
      </w:tblPr>
      <w:tblGrid>
        <w:gridCol w:w="1699"/>
        <w:gridCol w:w="1216"/>
        <w:gridCol w:w="6405"/>
      </w:tblGrid>
      <w:tr w:rsidR="00A116B9" w:rsidRPr="005944EB" w14:paraId="02BD4BB2" w14:textId="77777777" w:rsidTr="210D5269">
        <w:trPr>
          <w:trHeight w:val="330"/>
        </w:trPr>
        <w:tc>
          <w:tcPr>
            <w:tcW w:w="16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28AE9CF0" w14:textId="77777777" w:rsidR="00A116B9" w:rsidRPr="005944EB" w:rsidRDefault="00A116B9" w:rsidP="00503967">
            <w:pPr>
              <w:rPr>
                <w:rFonts w:ascii="Calibri" w:hAnsi="Calibri" w:cs="Calibri"/>
                <w:b/>
                <w:bCs/>
                <w:color w:val="FFFFFF"/>
              </w:rPr>
            </w:pPr>
            <w:r w:rsidRPr="005944EB">
              <w:rPr>
                <w:rFonts w:ascii="Calibri" w:hAnsi="Calibri" w:cs="Calibri"/>
                <w:b/>
                <w:bCs/>
                <w:color w:val="FFFFFF"/>
              </w:rPr>
              <w:t>Collection Type</w:t>
            </w:r>
          </w:p>
        </w:tc>
        <w:tc>
          <w:tcPr>
            <w:tcW w:w="1216"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4DC76DB4" w14:textId="77777777" w:rsidR="00A116B9" w:rsidRPr="005944EB" w:rsidRDefault="00A116B9" w:rsidP="00503967">
            <w:pPr>
              <w:jc w:val="center"/>
              <w:rPr>
                <w:rFonts w:ascii="Calibri" w:hAnsi="Calibri" w:cs="Calibri"/>
                <w:b/>
                <w:bCs/>
                <w:color w:val="FFFFFF"/>
              </w:rPr>
            </w:pPr>
            <w:r w:rsidRPr="005944EB">
              <w:rPr>
                <w:rFonts w:ascii="Calibri" w:hAnsi="Calibri" w:cs="Calibri"/>
                <w:b/>
                <w:bCs/>
                <w:color w:val="FFFFFF"/>
              </w:rPr>
              <w:t>Supported</w:t>
            </w:r>
          </w:p>
        </w:tc>
        <w:tc>
          <w:tcPr>
            <w:tcW w:w="6405"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76C871A9" w14:textId="77777777" w:rsidR="00A116B9" w:rsidRPr="005944EB" w:rsidRDefault="00A116B9" w:rsidP="00503967">
            <w:pPr>
              <w:jc w:val="center"/>
              <w:rPr>
                <w:rFonts w:ascii="Calibri" w:hAnsi="Calibri" w:cs="Calibri"/>
                <w:b/>
                <w:bCs/>
                <w:color w:val="FFFFFF"/>
              </w:rPr>
            </w:pPr>
            <w:r w:rsidRPr="005944EB">
              <w:rPr>
                <w:rFonts w:ascii="Calibri" w:hAnsi="Calibri" w:cs="Calibri"/>
                <w:b/>
                <w:bCs/>
                <w:color w:val="FFFFFF"/>
              </w:rPr>
              <w:t>Description</w:t>
            </w:r>
          </w:p>
        </w:tc>
      </w:tr>
      <w:tr w:rsidR="00A116B9" w:rsidRPr="005944EB" w14:paraId="10957AF5" w14:textId="77777777" w:rsidTr="210D5269">
        <w:trPr>
          <w:trHeight w:val="915"/>
        </w:trPr>
        <w:tc>
          <w:tcPr>
            <w:tcW w:w="1699"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330DA356" w14:textId="263ADF15" w:rsidR="00A116B9" w:rsidRPr="005944EB" w:rsidRDefault="00A116B9" w:rsidP="00503967">
            <w:pPr>
              <w:rPr>
                <w:rFonts w:ascii="Calibri" w:hAnsi="Calibri" w:cs="Calibri"/>
                <w:color w:val="000000"/>
                <w:szCs w:val="22"/>
              </w:rPr>
            </w:pPr>
            <w:r w:rsidRPr="005944EB">
              <w:rPr>
                <w:rFonts w:ascii="Calibri" w:hAnsi="Calibri" w:cs="Calibri"/>
                <w:color w:val="000000"/>
                <w:szCs w:val="22"/>
              </w:rPr>
              <w:t>Backup</w:t>
            </w:r>
          </w:p>
        </w:tc>
        <w:tc>
          <w:tcPr>
            <w:tcW w:w="1216" w:type="dxa"/>
            <w:tcBorders>
              <w:top w:val="nil"/>
              <w:left w:val="nil"/>
              <w:bottom w:val="single" w:sz="8" w:space="0" w:color="4BACC6" w:themeColor="accent5"/>
              <w:right w:val="single" w:sz="8" w:space="0" w:color="4BACC6" w:themeColor="accent5"/>
            </w:tcBorders>
            <w:shd w:val="clear" w:color="auto" w:fill="auto"/>
            <w:vAlign w:val="center"/>
            <w:hideMark/>
          </w:tcPr>
          <w:p w14:paraId="2D3FF283" w14:textId="77777777" w:rsidR="00A116B9" w:rsidRPr="005944EB" w:rsidRDefault="00A116B9" w:rsidP="00503967">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405" w:type="dxa"/>
            <w:tcBorders>
              <w:top w:val="nil"/>
              <w:left w:val="nil"/>
              <w:bottom w:val="single" w:sz="8" w:space="0" w:color="4BACC6" w:themeColor="accent5"/>
              <w:right w:val="single" w:sz="8" w:space="0" w:color="4BACC6" w:themeColor="accent5"/>
            </w:tcBorders>
            <w:shd w:val="clear" w:color="auto" w:fill="auto"/>
            <w:vAlign w:val="center"/>
            <w:hideMark/>
          </w:tcPr>
          <w:p w14:paraId="09475506" w14:textId="77777777" w:rsidR="00A116B9" w:rsidRPr="00855783" w:rsidRDefault="00A116B9" w:rsidP="00503967">
            <w:pPr>
              <w:rPr>
                <w:rFonts w:ascii="Calibri" w:hAnsi="Calibri" w:cs="Calibri"/>
                <w:color w:val="000000"/>
                <w:szCs w:val="22"/>
              </w:rPr>
            </w:pPr>
            <w:r w:rsidRPr="00855783">
              <w:rPr>
                <w:rFonts w:ascii="Calibri" w:hAnsi="Calibri" w:cs="Calibri"/>
                <w:color w:val="000000"/>
                <w:szCs w:val="22"/>
              </w:rPr>
              <w:t>Collects transactional details about backup, duplication and restore jobs. Example metrics include, start times, durations, bytes, files, errors etc.</w:t>
            </w:r>
          </w:p>
        </w:tc>
      </w:tr>
      <w:tr w:rsidR="00A116B9" w:rsidRPr="005944EB" w14:paraId="5CB28F79" w14:textId="77777777" w:rsidTr="210D5269">
        <w:trPr>
          <w:trHeight w:val="915"/>
        </w:trPr>
        <w:tc>
          <w:tcPr>
            <w:tcW w:w="1699"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259AEE3D" w14:textId="2004E75A" w:rsidR="00A116B9" w:rsidRPr="005944EB" w:rsidRDefault="25718C2A" w:rsidP="210D5269">
            <w:pPr>
              <w:rPr>
                <w:rFonts w:ascii="Calibri" w:hAnsi="Calibri" w:cs="Calibri"/>
                <w:color w:val="000000"/>
              </w:rPr>
            </w:pPr>
            <w:r w:rsidRPr="210D5269">
              <w:rPr>
                <w:rFonts w:ascii="Calibri" w:hAnsi="Calibri" w:cs="Calibri"/>
                <w:color w:val="000000" w:themeColor="text1"/>
              </w:rPr>
              <w:t>Storage</w:t>
            </w:r>
          </w:p>
        </w:tc>
        <w:tc>
          <w:tcPr>
            <w:tcW w:w="1216" w:type="dxa"/>
            <w:tcBorders>
              <w:top w:val="nil"/>
              <w:left w:val="nil"/>
              <w:bottom w:val="single" w:sz="8" w:space="0" w:color="4BACC6" w:themeColor="accent5"/>
              <w:right w:val="single" w:sz="8" w:space="0" w:color="4BACC6" w:themeColor="accent5"/>
            </w:tcBorders>
            <w:shd w:val="clear" w:color="auto" w:fill="auto"/>
            <w:vAlign w:val="center"/>
            <w:hideMark/>
          </w:tcPr>
          <w:p w14:paraId="43B26324" w14:textId="77777777" w:rsidR="00A116B9" w:rsidRPr="005944EB" w:rsidRDefault="00A116B9" w:rsidP="00503967">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405" w:type="dxa"/>
            <w:tcBorders>
              <w:top w:val="nil"/>
              <w:left w:val="nil"/>
              <w:bottom w:val="single" w:sz="8" w:space="0" w:color="4BACC6" w:themeColor="accent5"/>
              <w:right w:val="single" w:sz="8" w:space="0" w:color="4BACC6" w:themeColor="accent5"/>
            </w:tcBorders>
            <w:shd w:val="clear" w:color="auto" w:fill="auto"/>
            <w:vAlign w:val="center"/>
            <w:hideMark/>
          </w:tcPr>
          <w:p w14:paraId="2D9232C6" w14:textId="5C870336" w:rsidR="00A116B9" w:rsidRPr="00855783" w:rsidRDefault="62A937D6" w:rsidP="210D5269">
            <w:pPr>
              <w:rPr>
                <w:rFonts w:ascii="Calibri" w:hAnsi="Calibri" w:cs="Calibri"/>
                <w:color w:val="000000"/>
              </w:rPr>
            </w:pPr>
            <w:r w:rsidRPr="210D5269">
              <w:rPr>
                <w:rFonts w:ascii="Calibri" w:hAnsi="Calibri" w:cs="Calibri"/>
                <w:color w:val="000000" w:themeColor="text1"/>
              </w:rPr>
              <w:t>Collects point-in-time inventory information. Example metrics include, total recoverable gigabytes (</w:t>
            </w:r>
            <w:r w:rsidR="3C263B10" w:rsidRPr="210D5269">
              <w:rPr>
                <w:rFonts w:ascii="Calibri" w:hAnsi="Calibri" w:cs="Calibri"/>
                <w:color w:val="000000" w:themeColor="text1"/>
              </w:rPr>
              <w:t>storage</w:t>
            </w:r>
            <w:r w:rsidRPr="210D5269">
              <w:rPr>
                <w:rFonts w:ascii="Calibri" w:hAnsi="Calibri" w:cs="Calibri"/>
                <w:color w:val="000000" w:themeColor="text1"/>
              </w:rPr>
              <w:t>), media volume count, media volume status, etc.</w:t>
            </w:r>
          </w:p>
        </w:tc>
      </w:tr>
      <w:tr w:rsidR="00A116B9" w:rsidRPr="005944EB" w14:paraId="5D43797E" w14:textId="77777777" w:rsidTr="210D5269">
        <w:trPr>
          <w:trHeight w:val="915"/>
        </w:trPr>
        <w:tc>
          <w:tcPr>
            <w:tcW w:w="1699" w:type="dxa"/>
            <w:tcBorders>
              <w:top w:val="nil"/>
              <w:left w:val="single" w:sz="8" w:space="0" w:color="4BACC6" w:themeColor="accent5"/>
              <w:bottom w:val="single" w:sz="4" w:space="0" w:color="4F81BD" w:themeColor="accent1"/>
              <w:right w:val="single" w:sz="8" w:space="0" w:color="4BACC6" w:themeColor="accent5"/>
            </w:tcBorders>
            <w:shd w:val="clear" w:color="auto" w:fill="auto"/>
            <w:vAlign w:val="center"/>
            <w:hideMark/>
          </w:tcPr>
          <w:p w14:paraId="493701FA" w14:textId="11E74816" w:rsidR="00A116B9" w:rsidRPr="005944EB" w:rsidRDefault="00A116B9" w:rsidP="00503967">
            <w:pPr>
              <w:rPr>
                <w:rFonts w:ascii="Calibri" w:hAnsi="Calibri" w:cs="Calibri"/>
                <w:color w:val="000000"/>
                <w:szCs w:val="22"/>
              </w:rPr>
            </w:pPr>
            <w:r w:rsidRPr="005944EB">
              <w:rPr>
                <w:rFonts w:ascii="Calibri" w:hAnsi="Calibri" w:cs="Calibri"/>
                <w:color w:val="000000"/>
                <w:szCs w:val="22"/>
              </w:rPr>
              <w:t>Policy</w:t>
            </w:r>
          </w:p>
        </w:tc>
        <w:tc>
          <w:tcPr>
            <w:tcW w:w="1216" w:type="dxa"/>
            <w:tcBorders>
              <w:top w:val="nil"/>
              <w:left w:val="nil"/>
              <w:bottom w:val="single" w:sz="4" w:space="0" w:color="4F81BD" w:themeColor="accent1"/>
              <w:right w:val="single" w:sz="8" w:space="0" w:color="4BACC6" w:themeColor="accent5"/>
            </w:tcBorders>
            <w:shd w:val="clear" w:color="auto" w:fill="auto"/>
            <w:vAlign w:val="center"/>
            <w:hideMark/>
          </w:tcPr>
          <w:p w14:paraId="5E53B8AC" w14:textId="4E68C3AF" w:rsidR="00A116B9" w:rsidRPr="00A116B9" w:rsidRDefault="00A756E2" w:rsidP="00503967">
            <w:pPr>
              <w:jc w:val="center"/>
              <w:rPr>
                <w:rFonts w:cs="Calibri"/>
                <w:color w:val="000000"/>
                <w:szCs w:val="22"/>
              </w:rPr>
            </w:pPr>
            <w:r w:rsidRPr="005944EB">
              <w:rPr>
                <w:rFonts w:ascii="MS Gothic" w:eastAsia="MS Gothic" w:hAnsi="MS Gothic" w:cs="MS Gothic" w:hint="eastAsia"/>
                <w:color w:val="000000"/>
                <w:sz w:val="36"/>
                <w:szCs w:val="36"/>
              </w:rPr>
              <w:t>✓</w:t>
            </w:r>
          </w:p>
        </w:tc>
        <w:tc>
          <w:tcPr>
            <w:tcW w:w="6405" w:type="dxa"/>
            <w:tcBorders>
              <w:top w:val="nil"/>
              <w:left w:val="nil"/>
              <w:bottom w:val="single" w:sz="4" w:space="0" w:color="4F81BD" w:themeColor="accent1"/>
              <w:right w:val="single" w:sz="8" w:space="0" w:color="4BACC6" w:themeColor="accent5"/>
            </w:tcBorders>
            <w:shd w:val="clear" w:color="auto" w:fill="auto"/>
            <w:vAlign w:val="center"/>
            <w:hideMark/>
          </w:tcPr>
          <w:p w14:paraId="4CE08B0E" w14:textId="77777777" w:rsidR="00A116B9" w:rsidRPr="00855783" w:rsidRDefault="00A116B9" w:rsidP="00503967">
            <w:pPr>
              <w:rPr>
                <w:rFonts w:ascii="Calibri" w:hAnsi="Calibri" w:cs="Calibri"/>
                <w:color w:val="000000"/>
                <w:szCs w:val="22"/>
              </w:rPr>
            </w:pPr>
            <w:r w:rsidRPr="00855783">
              <w:rPr>
                <w:rFonts w:ascii="Calibri" w:hAnsi="Calibri" w:cs="Calibri"/>
                <w:color w:val="000000"/>
                <w:szCs w:val="22"/>
              </w:rPr>
              <w:t>Collects and stores information on policy attributes, schedules, storage units, storage groups, storage lifecycle policies and clients.</w:t>
            </w:r>
          </w:p>
        </w:tc>
      </w:tr>
    </w:tbl>
    <w:p w14:paraId="336B2BD6" w14:textId="0CC8D040" w:rsidR="00FC0DE4" w:rsidRDefault="005944EB" w:rsidP="00503967">
      <w:pPr>
        <w:pStyle w:val="Heading1"/>
      </w:pPr>
      <w:bookmarkStart w:id="4" w:name="_Toc501093987"/>
      <w:bookmarkStart w:id="5" w:name="_Toc109736921"/>
      <w:r>
        <w:t>Data Source</w:t>
      </w:r>
      <w:bookmarkEnd w:id="4"/>
      <w:r w:rsidR="00A24CE3">
        <w:t>s</w:t>
      </w:r>
      <w:bookmarkEnd w:id="5"/>
    </w:p>
    <w:p w14:paraId="118E2D8E" w14:textId="789B46EA" w:rsidR="003A7AFC" w:rsidRDefault="00071FCE" w:rsidP="7904BB5B">
      <w:pPr>
        <w:widowControl w:val="0"/>
        <w:autoSpaceDE w:val="0"/>
        <w:autoSpaceDN w:val="0"/>
        <w:adjustRightInd w:val="0"/>
        <w:spacing w:before="240"/>
        <w:ind w:right="-20"/>
        <w:rPr>
          <w:rFonts w:cstheme="minorBidi"/>
        </w:rPr>
      </w:pPr>
      <w:r w:rsidRPr="7904BB5B">
        <w:rPr>
          <w:rFonts w:cstheme="minorBidi"/>
        </w:rPr>
        <w:t xml:space="preserve">The plugin relies on the </w:t>
      </w:r>
      <w:r w:rsidR="00D42B1E" w:rsidRPr="7904BB5B">
        <w:rPr>
          <w:rFonts w:cstheme="minorBidi"/>
          <w:color w:val="000000" w:themeColor="text1"/>
        </w:rPr>
        <w:t>NetWorker</w:t>
      </w:r>
      <w:r w:rsidRPr="7904BB5B">
        <w:rPr>
          <w:rFonts w:cstheme="minorBidi"/>
        </w:rPr>
        <w:t xml:space="preserve"> data sources</w:t>
      </w:r>
      <w:r w:rsidR="00FC2E84" w:rsidRPr="7904BB5B">
        <w:rPr>
          <w:rFonts w:cstheme="minorBidi"/>
        </w:rPr>
        <w:t xml:space="preserve"> as described below. </w:t>
      </w:r>
      <w:r w:rsidR="00FC2E84" w:rsidRPr="7904BB5B">
        <w:rPr>
          <w:rFonts w:cstheme="minorBidi"/>
          <w:color w:val="0070C0"/>
        </w:rPr>
        <w:t xml:space="preserve">The preferred (default) method of using the jobquery.exe collection method is </w:t>
      </w:r>
      <w:r w:rsidR="43087606" w:rsidRPr="7904BB5B">
        <w:rPr>
          <w:rFonts w:cstheme="minorBidi"/>
          <w:color w:val="0070C0"/>
        </w:rPr>
        <w:t>highlighted</w:t>
      </w:r>
      <w:r w:rsidR="00FC2E84" w:rsidRPr="7904BB5B">
        <w:rPr>
          <w:rFonts w:cstheme="minorBidi"/>
          <w:color w:val="0070C0"/>
        </w:rPr>
        <w:t xml:space="preserve"> in blue.</w:t>
      </w:r>
      <w:bookmarkStart w:id="6" w:name="_Toc480783516"/>
      <w:bookmarkStart w:id="7" w:name="_Toc501093996"/>
    </w:p>
    <w:p w14:paraId="569743C3" w14:textId="4DBEFCD9" w:rsidR="00FC2E84" w:rsidRDefault="00FC2E84" w:rsidP="00503967">
      <w:pPr>
        <w:widowControl w:val="0"/>
        <w:autoSpaceDE w:val="0"/>
        <w:autoSpaceDN w:val="0"/>
        <w:adjustRightInd w:val="0"/>
        <w:spacing w:before="240"/>
        <w:ind w:right="-20"/>
        <w:rPr>
          <w:rFonts w:ascii="Calibri" w:hAnsi="Calibri" w:cstheme="minorHAnsi"/>
          <w:b/>
          <w:bCs/>
          <w:color w:val="FFFFFF"/>
          <w:szCs w:val="22"/>
        </w:rPr>
      </w:pPr>
    </w:p>
    <w:tbl>
      <w:tblPr>
        <w:tblW w:w="7825"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1515"/>
        <w:gridCol w:w="1720"/>
        <w:gridCol w:w="1710"/>
        <w:gridCol w:w="2880"/>
      </w:tblGrid>
      <w:tr w:rsidR="00F32C74" w:rsidRPr="002F31A1" w14:paraId="657D3440" w14:textId="77777777" w:rsidTr="210D60F4">
        <w:trPr>
          <w:trHeight w:val="300"/>
          <w:jc w:val="center"/>
        </w:trPr>
        <w:tc>
          <w:tcPr>
            <w:tcW w:w="1515" w:type="dxa"/>
            <w:shd w:val="clear" w:color="auto" w:fill="4F81BD" w:themeFill="accent1"/>
            <w:vAlign w:val="center"/>
            <w:hideMark/>
          </w:tcPr>
          <w:p w14:paraId="16B007C5" w14:textId="77777777" w:rsidR="00F32C74" w:rsidRPr="002F31A1" w:rsidRDefault="00F32C74" w:rsidP="00503967">
            <w:pPr>
              <w:jc w:val="center"/>
              <w:rPr>
                <w:rFonts w:ascii="Calibri" w:hAnsi="Calibri" w:cs="Calibri"/>
                <w:b/>
                <w:bCs/>
                <w:color w:val="FFFFFF"/>
                <w:szCs w:val="22"/>
              </w:rPr>
            </w:pPr>
            <w:bookmarkStart w:id="8" w:name="_Hlk19274371"/>
            <w:r w:rsidRPr="002F31A1">
              <w:rPr>
                <w:rFonts w:ascii="Calibri" w:hAnsi="Calibri" w:cs="Calibri"/>
                <w:b/>
                <w:bCs/>
                <w:color w:val="FFFFFF"/>
                <w:szCs w:val="22"/>
              </w:rPr>
              <w:t>Data Source</w:t>
            </w:r>
          </w:p>
        </w:tc>
        <w:tc>
          <w:tcPr>
            <w:tcW w:w="1720" w:type="dxa"/>
            <w:shd w:val="clear" w:color="auto" w:fill="4F81BD" w:themeFill="accent1"/>
            <w:vAlign w:val="center"/>
            <w:hideMark/>
          </w:tcPr>
          <w:p w14:paraId="7A26DF9D" w14:textId="77777777" w:rsidR="00F32C74" w:rsidRPr="002F31A1" w:rsidRDefault="00F32C74" w:rsidP="00503967">
            <w:pPr>
              <w:jc w:val="center"/>
              <w:rPr>
                <w:rFonts w:ascii="Calibri" w:hAnsi="Calibri" w:cs="Calibri"/>
                <w:b/>
                <w:bCs/>
                <w:color w:val="FFFFFF"/>
                <w:szCs w:val="22"/>
              </w:rPr>
            </w:pPr>
            <w:r w:rsidRPr="002F31A1">
              <w:rPr>
                <w:rFonts w:ascii="Calibri" w:hAnsi="Calibri" w:cs="Calibri"/>
                <w:b/>
                <w:bCs/>
                <w:color w:val="FFFFFF"/>
                <w:szCs w:val="22"/>
              </w:rPr>
              <w:t>Collection Type</w:t>
            </w:r>
          </w:p>
        </w:tc>
        <w:tc>
          <w:tcPr>
            <w:tcW w:w="1710" w:type="dxa"/>
            <w:shd w:val="clear" w:color="auto" w:fill="4F81BD" w:themeFill="accent1"/>
            <w:vAlign w:val="center"/>
            <w:hideMark/>
          </w:tcPr>
          <w:p w14:paraId="405D7C14" w14:textId="77777777" w:rsidR="00F32C74" w:rsidRPr="002F31A1" w:rsidRDefault="00F32C74" w:rsidP="00503967">
            <w:pPr>
              <w:jc w:val="center"/>
              <w:rPr>
                <w:rFonts w:ascii="Calibri" w:hAnsi="Calibri" w:cs="Calibri"/>
                <w:b/>
                <w:bCs/>
                <w:color w:val="FFFFFF"/>
                <w:szCs w:val="22"/>
              </w:rPr>
            </w:pPr>
            <w:r w:rsidRPr="002F31A1">
              <w:rPr>
                <w:rFonts w:ascii="Calibri" w:hAnsi="Calibri" w:cs="Calibri"/>
                <w:b/>
                <w:bCs/>
                <w:color w:val="FFFFFF"/>
                <w:szCs w:val="22"/>
              </w:rPr>
              <w:t>Connection Method</w:t>
            </w:r>
          </w:p>
        </w:tc>
        <w:tc>
          <w:tcPr>
            <w:tcW w:w="2880" w:type="dxa"/>
            <w:shd w:val="clear" w:color="auto" w:fill="4F81BD" w:themeFill="accent1"/>
            <w:vAlign w:val="center"/>
            <w:hideMark/>
          </w:tcPr>
          <w:p w14:paraId="58E1B22C" w14:textId="77777777" w:rsidR="00F32C74" w:rsidRPr="002F31A1" w:rsidRDefault="00F32C74" w:rsidP="00503967">
            <w:pPr>
              <w:jc w:val="center"/>
              <w:rPr>
                <w:rFonts w:ascii="Calibri" w:hAnsi="Calibri" w:cs="Calibri"/>
                <w:b/>
                <w:bCs/>
                <w:color w:val="FFFFFF"/>
                <w:szCs w:val="22"/>
              </w:rPr>
            </w:pPr>
            <w:r w:rsidRPr="002F31A1">
              <w:rPr>
                <w:rFonts w:ascii="Calibri" w:hAnsi="Calibri" w:cs="Calibri"/>
                <w:b/>
                <w:bCs/>
                <w:color w:val="FFFFFF"/>
                <w:szCs w:val="22"/>
              </w:rPr>
              <w:t>Notes</w:t>
            </w:r>
          </w:p>
        </w:tc>
      </w:tr>
      <w:tr w:rsidR="00F32C74" w:rsidRPr="002F31A1" w14:paraId="10B1E235" w14:textId="77777777" w:rsidTr="210D60F4">
        <w:trPr>
          <w:trHeight w:val="233"/>
          <w:jc w:val="center"/>
        </w:trPr>
        <w:tc>
          <w:tcPr>
            <w:tcW w:w="1515" w:type="dxa"/>
            <w:shd w:val="clear" w:color="auto" w:fill="C6D9F1" w:themeFill="text2" w:themeFillTint="33"/>
            <w:vAlign w:val="center"/>
            <w:hideMark/>
          </w:tcPr>
          <w:p w14:paraId="0F4A552B" w14:textId="77777777" w:rsidR="00F32C74" w:rsidRPr="002F31A1" w:rsidRDefault="00F32C74" w:rsidP="00503967">
            <w:pPr>
              <w:rPr>
                <w:rFonts w:ascii="Calibri" w:hAnsi="Calibri" w:cs="Calibri"/>
                <w:szCs w:val="22"/>
              </w:rPr>
            </w:pPr>
            <w:r w:rsidRPr="002F31A1">
              <w:rPr>
                <w:rFonts w:ascii="Calibri" w:hAnsi="Calibri" w:cs="Calibri"/>
                <w:szCs w:val="22"/>
              </w:rPr>
              <w:t>jobquery.exe</w:t>
            </w:r>
          </w:p>
        </w:tc>
        <w:tc>
          <w:tcPr>
            <w:tcW w:w="1720" w:type="dxa"/>
            <w:shd w:val="clear" w:color="auto" w:fill="C6D9F1" w:themeFill="text2" w:themeFillTint="33"/>
            <w:vAlign w:val="center"/>
            <w:hideMark/>
          </w:tcPr>
          <w:p w14:paraId="31B204E6" w14:textId="77777777" w:rsidR="00F32C74" w:rsidRPr="002F31A1" w:rsidRDefault="00F32C74" w:rsidP="00503967">
            <w:pPr>
              <w:jc w:val="center"/>
              <w:rPr>
                <w:rFonts w:ascii="Calibri" w:hAnsi="Calibri" w:cs="Calibri"/>
                <w:szCs w:val="22"/>
              </w:rPr>
            </w:pPr>
            <w:r w:rsidRPr="002F31A1">
              <w:rPr>
                <w:rFonts w:ascii="Calibri" w:hAnsi="Calibri" w:cs="Calibri"/>
                <w:szCs w:val="22"/>
              </w:rPr>
              <w:t>Backup</w:t>
            </w:r>
          </w:p>
        </w:tc>
        <w:tc>
          <w:tcPr>
            <w:tcW w:w="1710" w:type="dxa"/>
            <w:shd w:val="clear" w:color="auto" w:fill="C6D9F1" w:themeFill="text2" w:themeFillTint="33"/>
            <w:vAlign w:val="center"/>
            <w:hideMark/>
          </w:tcPr>
          <w:p w14:paraId="1572C0D3" w14:textId="77777777" w:rsidR="00F32C74" w:rsidRPr="002F31A1" w:rsidRDefault="00F32C74" w:rsidP="00503967">
            <w:pPr>
              <w:jc w:val="center"/>
              <w:rPr>
                <w:rFonts w:ascii="Calibri" w:hAnsi="Calibri" w:cs="Calibri"/>
                <w:szCs w:val="22"/>
              </w:rPr>
            </w:pPr>
            <w:r w:rsidRPr="002F31A1">
              <w:rPr>
                <w:rFonts w:ascii="Calibri" w:hAnsi="Calibri" w:cs="Calibri"/>
                <w:szCs w:val="22"/>
              </w:rPr>
              <w:t>NSR Client</w:t>
            </w:r>
          </w:p>
        </w:tc>
        <w:tc>
          <w:tcPr>
            <w:tcW w:w="2880" w:type="dxa"/>
            <w:vMerge w:val="restart"/>
            <w:shd w:val="clear" w:color="auto" w:fill="C6D9F1" w:themeFill="text2" w:themeFillTint="33"/>
            <w:vAlign w:val="center"/>
            <w:hideMark/>
          </w:tcPr>
          <w:p w14:paraId="6140DED8" w14:textId="18F212BC" w:rsidR="00F32C74" w:rsidRPr="002F31A1" w:rsidRDefault="00F32C74" w:rsidP="00503967">
            <w:pPr>
              <w:rPr>
                <w:rFonts w:ascii="Calibri" w:hAnsi="Calibri" w:cs="Calibri"/>
                <w:szCs w:val="22"/>
              </w:rPr>
            </w:pPr>
            <w:r w:rsidRPr="002F31A1">
              <w:rPr>
                <w:rFonts w:ascii="Calibri" w:hAnsi="Calibri" w:cs="Calibri"/>
                <w:szCs w:val="22"/>
              </w:rPr>
              <w:t xml:space="preserve">NetWorker Extended Client </w:t>
            </w:r>
            <w:r>
              <w:rPr>
                <w:rFonts w:ascii="Calibri" w:hAnsi="Calibri" w:cs="Calibri"/>
                <w:szCs w:val="22"/>
              </w:rPr>
              <w:t xml:space="preserve">installed </w:t>
            </w:r>
            <w:r w:rsidRPr="002F31A1">
              <w:rPr>
                <w:rFonts w:ascii="Calibri" w:hAnsi="Calibri" w:cs="Calibri"/>
                <w:szCs w:val="22"/>
              </w:rPr>
              <w:t xml:space="preserve">on </w:t>
            </w:r>
            <w:r>
              <w:rPr>
                <w:rFonts w:ascii="Calibri" w:hAnsi="Calibri" w:cs="Calibri"/>
                <w:szCs w:val="22"/>
              </w:rPr>
              <w:t xml:space="preserve">the </w:t>
            </w:r>
            <w:r w:rsidRPr="002F31A1">
              <w:rPr>
                <w:rFonts w:ascii="Calibri" w:hAnsi="Calibri" w:cs="Calibri"/>
                <w:szCs w:val="22"/>
              </w:rPr>
              <w:t>Bocada DCS</w:t>
            </w:r>
          </w:p>
        </w:tc>
      </w:tr>
      <w:tr w:rsidR="00F32C74" w:rsidRPr="002F31A1" w14:paraId="4513F5FE" w14:textId="77777777" w:rsidTr="210D60F4">
        <w:trPr>
          <w:trHeight w:val="332"/>
          <w:jc w:val="center"/>
        </w:trPr>
        <w:tc>
          <w:tcPr>
            <w:tcW w:w="1515" w:type="dxa"/>
            <w:shd w:val="clear" w:color="auto" w:fill="C6D9F1" w:themeFill="text2" w:themeFillTint="33"/>
            <w:vAlign w:val="center"/>
            <w:hideMark/>
          </w:tcPr>
          <w:p w14:paraId="133FC7A6" w14:textId="77777777" w:rsidR="00F32C74" w:rsidRPr="002F31A1" w:rsidRDefault="00F32C74" w:rsidP="00503967">
            <w:pPr>
              <w:rPr>
                <w:rFonts w:ascii="Calibri" w:hAnsi="Calibri" w:cs="Calibri"/>
                <w:szCs w:val="22"/>
              </w:rPr>
            </w:pPr>
            <w:r w:rsidRPr="002F31A1">
              <w:rPr>
                <w:rFonts w:ascii="Calibri" w:hAnsi="Calibri" w:cs="Calibri"/>
                <w:szCs w:val="22"/>
              </w:rPr>
              <w:t>mminfo.exe</w:t>
            </w:r>
          </w:p>
        </w:tc>
        <w:tc>
          <w:tcPr>
            <w:tcW w:w="1720" w:type="dxa"/>
            <w:shd w:val="clear" w:color="auto" w:fill="C6D9F1" w:themeFill="text2" w:themeFillTint="33"/>
            <w:vAlign w:val="center"/>
            <w:hideMark/>
          </w:tcPr>
          <w:p w14:paraId="10DAEE38" w14:textId="23B20ED0" w:rsidR="00F32C74" w:rsidRPr="002F31A1" w:rsidRDefault="30A8028F" w:rsidP="210D5269">
            <w:pPr>
              <w:jc w:val="center"/>
              <w:rPr>
                <w:rFonts w:ascii="Calibri" w:hAnsi="Calibri" w:cs="Calibri"/>
              </w:rPr>
            </w:pPr>
            <w:r w:rsidRPr="210D5269">
              <w:rPr>
                <w:rFonts w:ascii="Calibri" w:hAnsi="Calibri" w:cs="Calibri"/>
              </w:rPr>
              <w:t>Backup</w:t>
            </w:r>
            <w:r w:rsidR="00D43B3C">
              <w:rPr>
                <w:rFonts w:ascii="Calibri" w:hAnsi="Calibri" w:cs="Calibri"/>
              </w:rPr>
              <w:t xml:space="preserve">, </w:t>
            </w:r>
            <w:r w:rsidR="34E722FC" w:rsidRPr="210D5269">
              <w:rPr>
                <w:rFonts w:ascii="Calibri" w:hAnsi="Calibri" w:cs="Calibri"/>
              </w:rPr>
              <w:t>Storage</w:t>
            </w:r>
          </w:p>
        </w:tc>
        <w:tc>
          <w:tcPr>
            <w:tcW w:w="1710" w:type="dxa"/>
            <w:shd w:val="clear" w:color="auto" w:fill="C6D9F1" w:themeFill="text2" w:themeFillTint="33"/>
            <w:vAlign w:val="center"/>
            <w:hideMark/>
          </w:tcPr>
          <w:p w14:paraId="39F195B0" w14:textId="77777777" w:rsidR="00F32C74" w:rsidRPr="002F31A1" w:rsidRDefault="00F32C74" w:rsidP="00503967">
            <w:pPr>
              <w:jc w:val="center"/>
              <w:rPr>
                <w:rFonts w:ascii="Calibri" w:hAnsi="Calibri" w:cs="Calibri"/>
                <w:szCs w:val="22"/>
              </w:rPr>
            </w:pPr>
            <w:r w:rsidRPr="002F31A1">
              <w:rPr>
                <w:rFonts w:ascii="Calibri" w:hAnsi="Calibri" w:cs="Calibri"/>
                <w:szCs w:val="22"/>
              </w:rPr>
              <w:t>NSR Client</w:t>
            </w:r>
          </w:p>
        </w:tc>
        <w:tc>
          <w:tcPr>
            <w:tcW w:w="2880" w:type="dxa"/>
            <w:vMerge/>
            <w:vAlign w:val="center"/>
            <w:hideMark/>
          </w:tcPr>
          <w:p w14:paraId="4EC05F47" w14:textId="77777777" w:rsidR="00F32C74" w:rsidRPr="002F31A1" w:rsidRDefault="00F32C74" w:rsidP="00503967">
            <w:pPr>
              <w:rPr>
                <w:rFonts w:ascii="Calibri" w:hAnsi="Calibri" w:cs="Calibri"/>
                <w:szCs w:val="22"/>
              </w:rPr>
            </w:pPr>
          </w:p>
        </w:tc>
      </w:tr>
      <w:tr w:rsidR="00F32C74" w:rsidRPr="002F31A1" w14:paraId="51F22222" w14:textId="77777777" w:rsidTr="210D60F4">
        <w:trPr>
          <w:trHeight w:val="323"/>
          <w:jc w:val="center"/>
        </w:trPr>
        <w:tc>
          <w:tcPr>
            <w:tcW w:w="1515" w:type="dxa"/>
            <w:shd w:val="clear" w:color="auto" w:fill="C6D9F1" w:themeFill="text2" w:themeFillTint="33"/>
            <w:vAlign w:val="center"/>
            <w:hideMark/>
          </w:tcPr>
          <w:p w14:paraId="29D0EAE4" w14:textId="77777777" w:rsidR="00F32C74" w:rsidRPr="002F31A1" w:rsidRDefault="00F32C74" w:rsidP="00503967">
            <w:pPr>
              <w:rPr>
                <w:rFonts w:ascii="Calibri" w:hAnsi="Calibri" w:cs="Calibri"/>
                <w:szCs w:val="22"/>
              </w:rPr>
            </w:pPr>
            <w:r w:rsidRPr="002F31A1">
              <w:rPr>
                <w:rFonts w:ascii="Calibri" w:hAnsi="Calibri" w:cs="Calibri"/>
                <w:szCs w:val="22"/>
              </w:rPr>
              <w:t>nsradmin.exe</w:t>
            </w:r>
          </w:p>
        </w:tc>
        <w:tc>
          <w:tcPr>
            <w:tcW w:w="1720" w:type="dxa"/>
            <w:shd w:val="clear" w:color="auto" w:fill="C6D9F1" w:themeFill="text2" w:themeFillTint="33"/>
            <w:vAlign w:val="center"/>
            <w:hideMark/>
          </w:tcPr>
          <w:p w14:paraId="4ECFE998" w14:textId="5B9E993E" w:rsidR="00F32C74" w:rsidRPr="002F31A1" w:rsidRDefault="5F61C5E4" w:rsidP="210D5269">
            <w:pPr>
              <w:jc w:val="center"/>
              <w:rPr>
                <w:rFonts w:ascii="Calibri" w:hAnsi="Calibri" w:cs="Calibri"/>
              </w:rPr>
            </w:pPr>
            <w:r w:rsidRPr="210D5269">
              <w:rPr>
                <w:rFonts w:ascii="Calibri" w:hAnsi="Calibri" w:cs="Calibri"/>
              </w:rPr>
              <w:t>Storage</w:t>
            </w:r>
            <w:r w:rsidR="00F5362B">
              <w:rPr>
                <w:rFonts w:ascii="Calibri" w:hAnsi="Calibri" w:cs="Calibri"/>
              </w:rPr>
              <w:t xml:space="preserve">, </w:t>
            </w:r>
            <w:r w:rsidR="00F5362B" w:rsidRPr="210D5269">
              <w:rPr>
                <w:rFonts w:ascii="Calibri" w:hAnsi="Calibri" w:cs="Calibri"/>
              </w:rPr>
              <w:t>Policy</w:t>
            </w:r>
          </w:p>
        </w:tc>
        <w:tc>
          <w:tcPr>
            <w:tcW w:w="1710" w:type="dxa"/>
            <w:shd w:val="clear" w:color="auto" w:fill="C6D9F1" w:themeFill="text2" w:themeFillTint="33"/>
            <w:vAlign w:val="center"/>
            <w:hideMark/>
          </w:tcPr>
          <w:p w14:paraId="194151F9" w14:textId="77777777" w:rsidR="00F32C74" w:rsidRPr="002F31A1" w:rsidRDefault="00F32C74" w:rsidP="00503967">
            <w:pPr>
              <w:jc w:val="center"/>
              <w:rPr>
                <w:rFonts w:ascii="Calibri" w:hAnsi="Calibri" w:cs="Calibri"/>
                <w:szCs w:val="22"/>
              </w:rPr>
            </w:pPr>
            <w:r w:rsidRPr="002F31A1">
              <w:rPr>
                <w:rFonts w:ascii="Calibri" w:hAnsi="Calibri" w:cs="Calibri"/>
                <w:szCs w:val="22"/>
              </w:rPr>
              <w:t>NSR Client</w:t>
            </w:r>
          </w:p>
        </w:tc>
        <w:tc>
          <w:tcPr>
            <w:tcW w:w="2880" w:type="dxa"/>
            <w:vMerge/>
            <w:vAlign w:val="center"/>
            <w:hideMark/>
          </w:tcPr>
          <w:p w14:paraId="68BA6644" w14:textId="77777777" w:rsidR="00F32C74" w:rsidRPr="002F31A1" w:rsidRDefault="00F32C74" w:rsidP="00503967">
            <w:pPr>
              <w:rPr>
                <w:rFonts w:ascii="Calibri" w:hAnsi="Calibri" w:cs="Calibri"/>
                <w:szCs w:val="22"/>
              </w:rPr>
            </w:pPr>
          </w:p>
        </w:tc>
      </w:tr>
      <w:tr w:rsidR="00F32C74" w:rsidRPr="002F31A1" w14:paraId="6F025175" w14:textId="77777777" w:rsidTr="210D60F4">
        <w:trPr>
          <w:trHeight w:val="300"/>
          <w:jc w:val="center"/>
        </w:trPr>
        <w:tc>
          <w:tcPr>
            <w:tcW w:w="1515" w:type="dxa"/>
            <w:shd w:val="clear" w:color="auto" w:fill="C6D9F1" w:themeFill="text2" w:themeFillTint="33"/>
            <w:vAlign w:val="center"/>
            <w:hideMark/>
          </w:tcPr>
          <w:p w14:paraId="51144D9D" w14:textId="77777777" w:rsidR="00F32C74" w:rsidRPr="002F31A1" w:rsidRDefault="00F32C74" w:rsidP="00503967">
            <w:pPr>
              <w:rPr>
                <w:rFonts w:ascii="Calibri" w:hAnsi="Calibri" w:cs="Calibri"/>
                <w:szCs w:val="22"/>
              </w:rPr>
            </w:pPr>
            <w:r w:rsidRPr="002F31A1">
              <w:rPr>
                <w:rFonts w:ascii="Calibri" w:hAnsi="Calibri" w:cs="Calibri"/>
                <w:szCs w:val="22"/>
              </w:rPr>
              <w:t>nsrpolicy.exe</w:t>
            </w:r>
          </w:p>
        </w:tc>
        <w:tc>
          <w:tcPr>
            <w:tcW w:w="1720" w:type="dxa"/>
            <w:shd w:val="clear" w:color="auto" w:fill="C6D9F1" w:themeFill="text2" w:themeFillTint="33"/>
            <w:vAlign w:val="center"/>
            <w:hideMark/>
          </w:tcPr>
          <w:p w14:paraId="12F26305" w14:textId="77777777" w:rsidR="00F32C74" w:rsidRPr="002F31A1" w:rsidRDefault="00F32C74" w:rsidP="00503967">
            <w:pPr>
              <w:jc w:val="center"/>
              <w:rPr>
                <w:rFonts w:ascii="Calibri" w:hAnsi="Calibri" w:cs="Calibri"/>
                <w:szCs w:val="22"/>
              </w:rPr>
            </w:pPr>
            <w:r w:rsidRPr="002F31A1">
              <w:rPr>
                <w:rFonts w:ascii="Calibri" w:hAnsi="Calibri" w:cs="Calibri"/>
                <w:szCs w:val="22"/>
              </w:rPr>
              <w:t>Policy</w:t>
            </w:r>
          </w:p>
        </w:tc>
        <w:tc>
          <w:tcPr>
            <w:tcW w:w="1710" w:type="dxa"/>
            <w:shd w:val="clear" w:color="auto" w:fill="C6D9F1" w:themeFill="text2" w:themeFillTint="33"/>
            <w:vAlign w:val="center"/>
            <w:hideMark/>
          </w:tcPr>
          <w:p w14:paraId="77CD6844" w14:textId="77777777" w:rsidR="00F32C74" w:rsidRPr="002F31A1" w:rsidRDefault="00F32C74" w:rsidP="00503967">
            <w:pPr>
              <w:jc w:val="center"/>
              <w:rPr>
                <w:rFonts w:ascii="Calibri" w:hAnsi="Calibri" w:cs="Calibri"/>
                <w:szCs w:val="22"/>
              </w:rPr>
            </w:pPr>
            <w:r w:rsidRPr="002F31A1">
              <w:rPr>
                <w:rFonts w:ascii="Calibri" w:hAnsi="Calibri" w:cs="Calibri"/>
                <w:szCs w:val="22"/>
              </w:rPr>
              <w:t>SMB/SSH</w:t>
            </w:r>
          </w:p>
        </w:tc>
        <w:tc>
          <w:tcPr>
            <w:tcW w:w="2880" w:type="dxa"/>
            <w:shd w:val="clear" w:color="auto" w:fill="C6D9F1" w:themeFill="text2" w:themeFillTint="33"/>
            <w:vAlign w:val="center"/>
            <w:hideMark/>
          </w:tcPr>
          <w:p w14:paraId="311E35CA" w14:textId="77777777" w:rsidR="00F32C74" w:rsidRPr="002F31A1" w:rsidRDefault="00F32C74" w:rsidP="00503967">
            <w:pPr>
              <w:rPr>
                <w:rFonts w:ascii="Calibri" w:hAnsi="Calibri" w:cs="Calibri"/>
                <w:szCs w:val="22"/>
              </w:rPr>
            </w:pPr>
            <w:r w:rsidRPr="002F31A1">
              <w:rPr>
                <w:rFonts w:ascii="Calibri" w:hAnsi="Calibri" w:cs="Calibri"/>
                <w:szCs w:val="22"/>
              </w:rPr>
              <w:t>Runs Remotely on NSR</w:t>
            </w:r>
          </w:p>
        </w:tc>
      </w:tr>
    </w:tbl>
    <w:p w14:paraId="3D7CBC23" w14:textId="19FFDFA6" w:rsidR="00F32C74" w:rsidRDefault="00F32C74" w:rsidP="00F32C74">
      <w:pPr>
        <w:pStyle w:val="Heading1"/>
      </w:pPr>
      <w:bookmarkStart w:id="9" w:name="_Toc109736922"/>
      <w:bookmarkEnd w:id="8"/>
      <w:r>
        <w:t>Bocada Plugin Configuration</w:t>
      </w:r>
      <w:bookmarkEnd w:id="9"/>
    </w:p>
    <w:p w14:paraId="754A59E9" w14:textId="77777777" w:rsidR="00F32C74" w:rsidRDefault="00F32C74" w:rsidP="00F32C74">
      <w:pPr>
        <w:pStyle w:val="Default"/>
        <w:contextualSpacing/>
        <w:rPr>
          <w:sz w:val="22"/>
          <w:szCs w:val="22"/>
        </w:rPr>
      </w:pPr>
      <w:r>
        <w:rPr>
          <w:sz w:val="22"/>
          <w:szCs w:val="22"/>
        </w:rPr>
        <w:t>The following procedure is the recommended method for configuring of the Bocada plugin to collect data from supported NetWorker servers</w:t>
      </w:r>
    </w:p>
    <w:p w14:paraId="40683F9F" w14:textId="77777777" w:rsidR="00F32C74" w:rsidRDefault="00F32C74" w:rsidP="00F32C74">
      <w:pPr>
        <w:pStyle w:val="Heading3"/>
      </w:pPr>
      <w:r>
        <w:t>Checklist</w:t>
      </w:r>
    </w:p>
    <w:p w14:paraId="7A5D99E3" w14:textId="77777777" w:rsidR="00F32C74" w:rsidRPr="0061561A" w:rsidRDefault="00F32C74" w:rsidP="00F32C74">
      <w:pPr>
        <w:pStyle w:val="Default"/>
        <w:numPr>
          <w:ilvl w:val="0"/>
          <w:numId w:val="28"/>
        </w:numPr>
        <w:spacing w:after="30"/>
        <w:contextualSpacing/>
        <w:rPr>
          <w:sz w:val="22"/>
          <w:szCs w:val="22"/>
        </w:rPr>
      </w:pPr>
      <w:r w:rsidRPr="0061561A">
        <w:rPr>
          <w:sz w:val="22"/>
          <w:szCs w:val="22"/>
        </w:rPr>
        <w:t>On the Bocada DCS running collections:</w:t>
      </w:r>
    </w:p>
    <w:p w14:paraId="73E5A594" w14:textId="6FEB945B" w:rsidR="00F32C74" w:rsidRPr="0061561A" w:rsidRDefault="00F32C74" w:rsidP="00F32C74">
      <w:pPr>
        <w:pStyle w:val="Default"/>
        <w:numPr>
          <w:ilvl w:val="1"/>
          <w:numId w:val="28"/>
        </w:numPr>
        <w:spacing w:after="30"/>
        <w:contextualSpacing/>
        <w:rPr>
          <w:sz w:val="22"/>
          <w:szCs w:val="22"/>
        </w:rPr>
      </w:pPr>
      <w:r w:rsidRPr="0061561A">
        <w:rPr>
          <w:sz w:val="22"/>
          <w:szCs w:val="22"/>
        </w:rPr>
        <w:t xml:space="preserve">Install the </w:t>
      </w:r>
      <w:hyperlink w:anchor="_NetWorker_Client" w:history="1">
        <w:r w:rsidRPr="00F32C74">
          <w:rPr>
            <w:rStyle w:val="Hyperlink"/>
            <w:sz w:val="22"/>
            <w:szCs w:val="22"/>
          </w:rPr>
          <w:t>NetWorker Client</w:t>
        </w:r>
      </w:hyperlink>
      <w:r w:rsidRPr="0061561A">
        <w:rPr>
          <w:sz w:val="22"/>
          <w:szCs w:val="22"/>
        </w:rPr>
        <w:t xml:space="preserve"> (required for extended client)</w:t>
      </w:r>
    </w:p>
    <w:p w14:paraId="4C0E1261" w14:textId="7D862F75" w:rsidR="00F32C74" w:rsidRPr="0061561A" w:rsidRDefault="00F32C74" w:rsidP="00F32C74">
      <w:pPr>
        <w:pStyle w:val="Default"/>
        <w:numPr>
          <w:ilvl w:val="1"/>
          <w:numId w:val="28"/>
        </w:numPr>
        <w:spacing w:after="30"/>
        <w:contextualSpacing/>
        <w:rPr>
          <w:sz w:val="22"/>
          <w:szCs w:val="22"/>
        </w:rPr>
      </w:pPr>
      <w:r w:rsidRPr="0061561A">
        <w:rPr>
          <w:sz w:val="22"/>
          <w:szCs w:val="22"/>
        </w:rPr>
        <w:t xml:space="preserve">Install the </w:t>
      </w:r>
      <w:hyperlink w:anchor="_NetWorker_Extended_Client_1" w:history="1">
        <w:r w:rsidRPr="00F32C74">
          <w:rPr>
            <w:rStyle w:val="Hyperlink"/>
            <w:sz w:val="22"/>
            <w:szCs w:val="22"/>
          </w:rPr>
          <w:t>NetWorker Extended Client</w:t>
        </w:r>
      </w:hyperlink>
    </w:p>
    <w:p w14:paraId="52E3F791" w14:textId="78D8DE77" w:rsidR="00F32C74" w:rsidRPr="0061561A" w:rsidRDefault="00F32C74" w:rsidP="00F32C74">
      <w:pPr>
        <w:pStyle w:val="Default"/>
        <w:numPr>
          <w:ilvl w:val="0"/>
          <w:numId w:val="28"/>
        </w:numPr>
        <w:spacing w:after="30"/>
        <w:contextualSpacing/>
        <w:rPr>
          <w:sz w:val="22"/>
          <w:szCs w:val="22"/>
        </w:rPr>
      </w:pPr>
      <w:r w:rsidRPr="00F32C74">
        <w:rPr>
          <w:sz w:val="22"/>
          <w:szCs w:val="22"/>
        </w:rPr>
        <w:t>Policy Collection</w:t>
      </w:r>
      <w:r w:rsidRPr="0061561A">
        <w:rPr>
          <w:sz w:val="22"/>
          <w:szCs w:val="22"/>
        </w:rPr>
        <w:t>: Verify SMB or SSH credentials to access the NetWorker server bin path:</w:t>
      </w:r>
    </w:p>
    <w:p w14:paraId="0E9D57D6" w14:textId="77777777" w:rsidR="00F32C74" w:rsidRPr="0061561A" w:rsidRDefault="00F32C74" w:rsidP="00F32C74">
      <w:pPr>
        <w:pStyle w:val="Default"/>
        <w:numPr>
          <w:ilvl w:val="1"/>
          <w:numId w:val="28"/>
        </w:numPr>
        <w:spacing w:after="30"/>
        <w:contextualSpacing/>
        <w:rPr>
          <w:sz w:val="22"/>
          <w:szCs w:val="22"/>
        </w:rPr>
      </w:pPr>
      <w:r w:rsidRPr="0061561A">
        <w:rPr>
          <w:sz w:val="22"/>
          <w:szCs w:val="22"/>
        </w:rPr>
        <w:t xml:space="preserve">Default Unix/Linux: </w:t>
      </w:r>
      <w:r w:rsidRPr="0061561A">
        <w:rPr>
          <w:i/>
          <w:sz w:val="22"/>
          <w:szCs w:val="22"/>
        </w:rPr>
        <w:t>/</w:t>
      </w:r>
      <w:proofErr w:type="spellStart"/>
      <w:r w:rsidRPr="0061561A">
        <w:rPr>
          <w:i/>
          <w:sz w:val="22"/>
          <w:szCs w:val="22"/>
        </w:rPr>
        <w:t>usr</w:t>
      </w:r>
      <w:proofErr w:type="spellEnd"/>
      <w:r w:rsidRPr="0061561A">
        <w:rPr>
          <w:i/>
          <w:sz w:val="22"/>
          <w:szCs w:val="22"/>
        </w:rPr>
        <w:t>/</w:t>
      </w:r>
      <w:proofErr w:type="spellStart"/>
      <w:r w:rsidRPr="0061561A">
        <w:rPr>
          <w:i/>
          <w:sz w:val="22"/>
          <w:szCs w:val="22"/>
        </w:rPr>
        <w:t>sbin</w:t>
      </w:r>
      <w:proofErr w:type="spellEnd"/>
    </w:p>
    <w:p w14:paraId="453F5E45" w14:textId="77777777" w:rsidR="00F32C74" w:rsidRPr="0061561A" w:rsidRDefault="00F32C74" w:rsidP="00F32C74">
      <w:pPr>
        <w:pStyle w:val="Default"/>
        <w:numPr>
          <w:ilvl w:val="1"/>
          <w:numId w:val="28"/>
        </w:numPr>
        <w:spacing w:after="30"/>
        <w:contextualSpacing/>
        <w:rPr>
          <w:sz w:val="22"/>
          <w:szCs w:val="22"/>
        </w:rPr>
      </w:pPr>
      <w:r w:rsidRPr="0061561A">
        <w:rPr>
          <w:sz w:val="22"/>
          <w:szCs w:val="22"/>
        </w:rPr>
        <w:t xml:space="preserve">Default Windows: </w:t>
      </w:r>
      <w:r w:rsidRPr="0061561A">
        <w:rPr>
          <w:i/>
          <w:sz w:val="22"/>
          <w:szCs w:val="22"/>
        </w:rPr>
        <w:t>c:\</w:t>
      </w:r>
      <w:r w:rsidRPr="0061561A">
        <w:rPr>
          <w:i/>
          <w:iCs/>
          <w:sz w:val="22"/>
          <w:szCs w:val="22"/>
        </w:rPr>
        <w:t>Program Files\EMC NetWorker\nsr\bin</w:t>
      </w:r>
    </w:p>
    <w:p w14:paraId="186495BD" w14:textId="114D9BA7" w:rsidR="000175B9" w:rsidRPr="00F5362B" w:rsidRDefault="00F32C74" w:rsidP="00F5362B">
      <w:pPr>
        <w:pStyle w:val="Default"/>
        <w:numPr>
          <w:ilvl w:val="0"/>
          <w:numId w:val="28"/>
        </w:numPr>
        <w:spacing w:after="27"/>
        <w:contextualSpacing/>
        <w:rPr>
          <w:sz w:val="22"/>
          <w:szCs w:val="22"/>
        </w:rPr>
      </w:pPr>
      <w:r w:rsidRPr="0061561A">
        <w:rPr>
          <w:sz w:val="22"/>
          <w:szCs w:val="22"/>
        </w:rPr>
        <w:t xml:space="preserve">Verify required </w:t>
      </w:r>
      <w:hyperlink w:anchor="_Firewall_Ports" w:history="1">
        <w:r w:rsidRPr="00F32C74">
          <w:rPr>
            <w:rStyle w:val="Hyperlink"/>
            <w:sz w:val="22"/>
            <w:szCs w:val="22"/>
          </w:rPr>
          <w:t>firewall ports</w:t>
        </w:r>
      </w:hyperlink>
      <w:r w:rsidRPr="0061561A">
        <w:rPr>
          <w:sz w:val="22"/>
          <w:szCs w:val="22"/>
        </w:rPr>
        <w:t xml:space="preserve"> have been opened</w:t>
      </w:r>
    </w:p>
    <w:p w14:paraId="4BE8DC2C" w14:textId="5AF21A1E" w:rsidR="00EC3745" w:rsidRDefault="00EC3745" w:rsidP="00503967">
      <w:pPr>
        <w:pStyle w:val="Heading1"/>
      </w:pPr>
      <w:bookmarkStart w:id="10" w:name="_Firewalls_and_Ports"/>
      <w:bookmarkStart w:id="11" w:name="_Firewall_Ports"/>
      <w:bookmarkStart w:id="12" w:name="_Toc109736923"/>
      <w:bookmarkEnd w:id="10"/>
      <w:bookmarkEnd w:id="11"/>
      <w:r>
        <w:lastRenderedPageBreak/>
        <w:t>Firewall</w:t>
      </w:r>
      <w:r w:rsidR="00F32C74">
        <w:t xml:space="preserve"> </w:t>
      </w:r>
      <w:r>
        <w:t>Ports</w:t>
      </w:r>
      <w:bookmarkEnd w:id="6"/>
      <w:bookmarkEnd w:id="7"/>
      <w:bookmarkEnd w:id="12"/>
    </w:p>
    <w:p w14:paraId="7C37B9D7" w14:textId="0F93D09E" w:rsidR="00EC3745" w:rsidRDefault="003C505C" w:rsidP="00503967">
      <w:pPr>
        <w:shd w:val="clear" w:color="auto" w:fill="FFFFFF"/>
        <w:spacing w:before="240"/>
        <w:rPr>
          <w:szCs w:val="22"/>
        </w:rPr>
      </w:pPr>
      <w:r>
        <w:rPr>
          <w:szCs w:val="22"/>
        </w:rPr>
        <w:t>P</w:t>
      </w:r>
      <w:r w:rsidR="00EC3745" w:rsidRPr="007B769D">
        <w:rPr>
          <w:szCs w:val="22"/>
        </w:rPr>
        <w:t xml:space="preserve">orts that need to be open at the firewall </w:t>
      </w:r>
      <w:r>
        <w:rPr>
          <w:szCs w:val="22"/>
        </w:rPr>
        <w:t xml:space="preserve">on the NetWorker server </w:t>
      </w:r>
      <w:r w:rsidR="00EC3745" w:rsidRPr="007B769D">
        <w:rPr>
          <w:szCs w:val="22"/>
        </w:rPr>
        <w:t xml:space="preserve">are displayed below. </w:t>
      </w:r>
      <w:r>
        <w:rPr>
          <w:szCs w:val="22"/>
        </w:rPr>
        <w:t>These are i</w:t>
      </w:r>
      <w:r w:rsidR="00EC3745" w:rsidRPr="007B769D">
        <w:rPr>
          <w:szCs w:val="22"/>
        </w:rPr>
        <w:t xml:space="preserve">nbound </w:t>
      </w:r>
      <w:r>
        <w:rPr>
          <w:szCs w:val="22"/>
        </w:rPr>
        <w:t xml:space="preserve">direction </w:t>
      </w:r>
      <w:r w:rsidR="00EC3745" w:rsidRPr="007B769D">
        <w:rPr>
          <w:szCs w:val="22"/>
        </w:rPr>
        <w:t>indicat</w:t>
      </w:r>
      <w:r>
        <w:rPr>
          <w:szCs w:val="22"/>
        </w:rPr>
        <w:t>ing</w:t>
      </w:r>
      <w:r w:rsidR="00EC3745" w:rsidRPr="007B769D">
        <w:rPr>
          <w:szCs w:val="22"/>
        </w:rPr>
        <w:t xml:space="preserve"> communication from the public network to the </w:t>
      </w:r>
      <w:r>
        <w:rPr>
          <w:szCs w:val="22"/>
        </w:rPr>
        <w:t xml:space="preserve">NetWorker server on the </w:t>
      </w:r>
      <w:r w:rsidR="00EC3745" w:rsidRPr="007B769D">
        <w:rPr>
          <w:szCs w:val="22"/>
        </w:rPr>
        <w:t>private network.</w:t>
      </w:r>
      <w:r w:rsidR="00FC2E84">
        <w:rPr>
          <w:szCs w:val="22"/>
        </w:rPr>
        <w:t xml:space="preserve"> </w:t>
      </w:r>
      <w:r w:rsidR="00FC2E84">
        <w:rPr>
          <w:rFonts w:cstheme="minorHAnsi"/>
          <w:szCs w:val="22"/>
        </w:rPr>
        <w:t>T</w:t>
      </w:r>
      <w:r w:rsidR="00FC2E84" w:rsidRPr="00FC2E84">
        <w:rPr>
          <w:rFonts w:cstheme="minorHAnsi"/>
          <w:szCs w:val="22"/>
        </w:rPr>
        <w:t xml:space="preserve">he </w:t>
      </w:r>
      <w:r w:rsidR="00FC2E84">
        <w:rPr>
          <w:rFonts w:cstheme="minorHAnsi"/>
          <w:szCs w:val="22"/>
        </w:rPr>
        <w:t xml:space="preserve">requirements for the </w:t>
      </w:r>
      <w:r w:rsidR="00FC2E84" w:rsidRPr="007178A5">
        <w:rPr>
          <w:rFonts w:cstheme="minorHAnsi"/>
          <w:color w:val="0070C0"/>
          <w:szCs w:val="22"/>
        </w:rPr>
        <w:t xml:space="preserve">preferred (default) method of using the </w:t>
      </w:r>
      <w:r w:rsidR="00FC2E84" w:rsidRPr="00FC2E84">
        <w:rPr>
          <w:rFonts w:cstheme="minorHAnsi"/>
          <w:color w:val="0070C0"/>
          <w:szCs w:val="22"/>
        </w:rPr>
        <w:t>jobquery.exe</w:t>
      </w:r>
      <w:r w:rsidR="00FC2E84">
        <w:rPr>
          <w:rFonts w:cstheme="minorHAnsi"/>
          <w:szCs w:val="22"/>
        </w:rPr>
        <w:t xml:space="preserve"> </w:t>
      </w:r>
      <w:r w:rsidR="00FC2E84" w:rsidRPr="007178A5">
        <w:rPr>
          <w:rFonts w:cstheme="minorHAnsi"/>
          <w:color w:val="0070C0"/>
          <w:szCs w:val="22"/>
        </w:rPr>
        <w:t xml:space="preserve">collection method is </w:t>
      </w:r>
      <w:proofErr w:type="spellStart"/>
      <w:r w:rsidR="00FC2E84" w:rsidRPr="00FC2E84">
        <w:rPr>
          <w:rFonts w:cstheme="minorHAnsi"/>
          <w:color w:val="0070C0"/>
          <w:szCs w:val="22"/>
        </w:rPr>
        <w:t>highlghed</w:t>
      </w:r>
      <w:proofErr w:type="spellEnd"/>
      <w:r w:rsidR="00FC2E84" w:rsidRPr="00FC2E84">
        <w:rPr>
          <w:rFonts w:cstheme="minorHAnsi"/>
          <w:color w:val="0070C0"/>
          <w:szCs w:val="22"/>
        </w:rPr>
        <w:t xml:space="preserve"> in blue</w:t>
      </w:r>
      <w:r w:rsidR="00FC2E84">
        <w:rPr>
          <w:rFonts w:cstheme="minorHAnsi"/>
          <w:szCs w:val="22"/>
        </w:rPr>
        <w:t>.</w:t>
      </w:r>
    </w:p>
    <w:p w14:paraId="7B0E4672" w14:textId="54924128" w:rsidR="00E362B2" w:rsidRDefault="00E362B2" w:rsidP="00503967">
      <w:pPr>
        <w:shd w:val="clear" w:color="auto" w:fill="FFFFFF"/>
        <w:rPr>
          <w:rFonts w:ascii="Calibri" w:hAnsi="Calibri" w:cs="Calibri"/>
          <w:b/>
          <w:bCs/>
          <w:color w:val="FFFFFF"/>
          <w:szCs w:val="22"/>
        </w:rPr>
      </w:pPr>
    </w:p>
    <w:tbl>
      <w:tblPr>
        <w:tblW w:w="8480" w:type="dxa"/>
        <w:jc w:val="center"/>
        <w:tblLook w:val="04A0" w:firstRow="1" w:lastRow="0" w:firstColumn="1" w:lastColumn="0" w:noHBand="0" w:noVBand="1"/>
      </w:tblPr>
      <w:tblGrid>
        <w:gridCol w:w="2340"/>
        <w:gridCol w:w="3280"/>
        <w:gridCol w:w="2860"/>
      </w:tblGrid>
      <w:tr w:rsidR="00F32C74" w:rsidRPr="00F32C74" w14:paraId="7E65A106" w14:textId="77777777" w:rsidTr="210D5269">
        <w:trPr>
          <w:trHeight w:val="315"/>
          <w:jc w:val="center"/>
        </w:trPr>
        <w:tc>
          <w:tcPr>
            <w:tcW w:w="2340" w:type="dxa"/>
            <w:tcBorders>
              <w:top w:val="single" w:sz="8" w:space="0" w:color="00B0F0"/>
              <w:left w:val="single" w:sz="8" w:space="0" w:color="00B0F0"/>
              <w:bottom w:val="single" w:sz="8" w:space="0" w:color="00B0F0"/>
              <w:right w:val="single" w:sz="8" w:space="0" w:color="00B0F0"/>
            </w:tcBorders>
            <w:shd w:val="clear" w:color="auto" w:fill="4F81BD" w:themeFill="accent1"/>
            <w:vAlign w:val="center"/>
            <w:hideMark/>
          </w:tcPr>
          <w:p w14:paraId="1E78D3D9" w14:textId="77777777" w:rsidR="00F32C74" w:rsidRPr="00F32C74" w:rsidRDefault="00F32C74" w:rsidP="00F32C74">
            <w:pPr>
              <w:contextualSpacing w:val="0"/>
              <w:jc w:val="center"/>
              <w:rPr>
                <w:rFonts w:ascii="Calibri" w:hAnsi="Calibri" w:cs="Calibri"/>
                <w:b/>
                <w:bCs/>
                <w:color w:val="FFFFFF"/>
                <w:szCs w:val="22"/>
              </w:rPr>
            </w:pPr>
            <w:bookmarkStart w:id="13" w:name="_Hlk54712156"/>
            <w:r w:rsidRPr="00F32C74">
              <w:rPr>
                <w:rFonts w:ascii="Calibri" w:hAnsi="Calibri" w:cs="Calibri"/>
                <w:b/>
                <w:bCs/>
                <w:color w:val="FFFFFF"/>
                <w:szCs w:val="22"/>
              </w:rPr>
              <w:t>Bocada Collection Type</w:t>
            </w:r>
          </w:p>
        </w:tc>
        <w:tc>
          <w:tcPr>
            <w:tcW w:w="3280" w:type="dxa"/>
            <w:tcBorders>
              <w:top w:val="single" w:sz="8" w:space="0" w:color="00B0F0"/>
              <w:left w:val="nil"/>
              <w:bottom w:val="single" w:sz="8" w:space="0" w:color="00B0F0"/>
              <w:right w:val="single" w:sz="8" w:space="0" w:color="00B0F0"/>
            </w:tcBorders>
            <w:shd w:val="clear" w:color="auto" w:fill="4F81BD" w:themeFill="accent1"/>
            <w:vAlign w:val="center"/>
            <w:hideMark/>
          </w:tcPr>
          <w:p w14:paraId="1C63FC02" w14:textId="77777777" w:rsidR="00F32C74" w:rsidRPr="00F32C74" w:rsidRDefault="00F32C74" w:rsidP="00F32C74">
            <w:pPr>
              <w:contextualSpacing w:val="0"/>
              <w:jc w:val="center"/>
              <w:rPr>
                <w:rFonts w:ascii="Calibri" w:hAnsi="Calibri" w:cs="Calibri"/>
                <w:b/>
                <w:bCs/>
                <w:color w:val="FFFFFF"/>
                <w:szCs w:val="22"/>
              </w:rPr>
            </w:pPr>
            <w:r w:rsidRPr="00F32C74">
              <w:rPr>
                <w:rFonts w:ascii="Calibri" w:hAnsi="Calibri" w:cs="Calibri"/>
                <w:b/>
                <w:bCs/>
                <w:color w:val="FFFFFF"/>
                <w:szCs w:val="22"/>
              </w:rPr>
              <w:t>Service Port(s)</w:t>
            </w:r>
          </w:p>
        </w:tc>
        <w:tc>
          <w:tcPr>
            <w:tcW w:w="2860" w:type="dxa"/>
            <w:tcBorders>
              <w:top w:val="single" w:sz="8" w:space="0" w:color="00B0F0"/>
              <w:left w:val="nil"/>
              <w:bottom w:val="single" w:sz="8" w:space="0" w:color="00B0F0"/>
              <w:right w:val="single" w:sz="8" w:space="0" w:color="00B0F0"/>
            </w:tcBorders>
            <w:shd w:val="clear" w:color="auto" w:fill="4F81BD" w:themeFill="accent1"/>
            <w:vAlign w:val="center"/>
            <w:hideMark/>
          </w:tcPr>
          <w:p w14:paraId="42C799D7" w14:textId="77777777" w:rsidR="00F32C74" w:rsidRPr="00F32C74" w:rsidRDefault="00F32C74" w:rsidP="00F32C74">
            <w:pPr>
              <w:contextualSpacing w:val="0"/>
              <w:jc w:val="center"/>
              <w:rPr>
                <w:rFonts w:ascii="Calibri" w:hAnsi="Calibri" w:cs="Calibri"/>
                <w:b/>
                <w:bCs/>
                <w:color w:val="FFFFFF"/>
                <w:szCs w:val="22"/>
              </w:rPr>
            </w:pPr>
            <w:r w:rsidRPr="00F32C74">
              <w:rPr>
                <w:rFonts w:ascii="Calibri" w:hAnsi="Calibri" w:cs="Calibri"/>
                <w:b/>
                <w:bCs/>
                <w:color w:val="FFFFFF"/>
                <w:szCs w:val="22"/>
              </w:rPr>
              <w:t>Connection Method</w:t>
            </w:r>
          </w:p>
        </w:tc>
      </w:tr>
      <w:tr w:rsidR="00F32C74" w:rsidRPr="00F32C74" w14:paraId="2160EC03" w14:textId="77777777" w:rsidTr="210D5269">
        <w:trPr>
          <w:trHeight w:val="315"/>
          <w:jc w:val="center"/>
        </w:trPr>
        <w:tc>
          <w:tcPr>
            <w:tcW w:w="2340" w:type="dxa"/>
            <w:tcBorders>
              <w:top w:val="nil"/>
              <w:left w:val="single" w:sz="8" w:space="0" w:color="00B0F0"/>
              <w:bottom w:val="single" w:sz="8" w:space="0" w:color="00B0F0"/>
              <w:right w:val="single" w:sz="8" w:space="0" w:color="00B0F0"/>
            </w:tcBorders>
            <w:shd w:val="clear" w:color="auto" w:fill="C6D9F1" w:themeFill="text2" w:themeFillTint="33"/>
            <w:vAlign w:val="center"/>
            <w:hideMark/>
          </w:tcPr>
          <w:p w14:paraId="1BDF4DCE" w14:textId="77777777" w:rsidR="00F32C74" w:rsidRPr="00F32C74" w:rsidRDefault="00F32C74" w:rsidP="00F32C74">
            <w:pPr>
              <w:contextualSpacing w:val="0"/>
              <w:jc w:val="center"/>
              <w:rPr>
                <w:rFonts w:ascii="Calibri" w:hAnsi="Calibri" w:cs="Calibri"/>
                <w:color w:val="000000"/>
                <w:szCs w:val="22"/>
              </w:rPr>
            </w:pPr>
            <w:r w:rsidRPr="00F32C74">
              <w:rPr>
                <w:rFonts w:ascii="Calibri" w:hAnsi="Calibri" w:cs="Calibri"/>
                <w:color w:val="000000"/>
                <w:szCs w:val="22"/>
              </w:rPr>
              <w:t>Backup</w:t>
            </w:r>
          </w:p>
        </w:tc>
        <w:tc>
          <w:tcPr>
            <w:tcW w:w="3280" w:type="dxa"/>
            <w:tcBorders>
              <w:top w:val="nil"/>
              <w:left w:val="nil"/>
              <w:bottom w:val="single" w:sz="8" w:space="0" w:color="00B0F0"/>
              <w:right w:val="single" w:sz="8" w:space="0" w:color="00B0F0"/>
            </w:tcBorders>
            <w:shd w:val="clear" w:color="auto" w:fill="C6D9F1" w:themeFill="text2" w:themeFillTint="33"/>
            <w:vAlign w:val="center"/>
            <w:hideMark/>
          </w:tcPr>
          <w:p w14:paraId="60B89D98" w14:textId="77777777" w:rsidR="00F32C74" w:rsidRPr="00F32C74" w:rsidRDefault="00F32C74" w:rsidP="00F32C74">
            <w:pPr>
              <w:contextualSpacing w:val="0"/>
              <w:jc w:val="center"/>
              <w:rPr>
                <w:rFonts w:ascii="Calibri" w:hAnsi="Calibri" w:cs="Calibri"/>
                <w:color w:val="000000"/>
                <w:szCs w:val="22"/>
              </w:rPr>
            </w:pPr>
            <w:r w:rsidRPr="00F32C74">
              <w:rPr>
                <w:rFonts w:ascii="Calibri" w:hAnsi="Calibri" w:cs="Calibri"/>
                <w:color w:val="000000"/>
                <w:szCs w:val="22"/>
              </w:rPr>
              <w:t>7937-9936, 111 (TCP-UDP)</w:t>
            </w:r>
          </w:p>
        </w:tc>
        <w:tc>
          <w:tcPr>
            <w:tcW w:w="2860" w:type="dxa"/>
            <w:tcBorders>
              <w:top w:val="nil"/>
              <w:left w:val="nil"/>
              <w:bottom w:val="single" w:sz="8" w:space="0" w:color="00B0F0"/>
              <w:right w:val="single" w:sz="8" w:space="0" w:color="00B0F0"/>
            </w:tcBorders>
            <w:shd w:val="clear" w:color="auto" w:fill="C6D9F1" w:themeFill="text2" w:themeFillTint="33"/>
            <w:vAlign w:val="center"/>
            <w:hideMark/>
          </w:tcPr>
          <w:p w14:paraId="2582AE2E" w14:textId="77777777" w:rsidR="00F32C74" w:rsidRPr="00F32C74" w:rsidRDefault="00F32C74" w:rsidP="00F32C74">
            <w:pPr>
              <w:contextualSpacing w:val="0"/>
              <w:jc w:val="center"/>
              <w:rPr>
                <w:rFonts w:ascii="Calibri" w:hAnsi="Calibri" w:cs="Calibri"/>
                <w:color w:val="000000"/>
                <w:szCs w:val="22"/>
              </w:rPr>
            </w:pPr>
            <w:r w:rsidRPr="00F32C74">
              <w:rPr>
                <w:rFonts w:ascii="Calibri" w:hAnsi="Calibri" w:cs="Calibri"/>
                <w:color w:val="000000"/>
                <w:szCs w:val="22"/>
              </w:rPr>
              <w:t>NetWorker Extended Client</w:t>
            </w:r>
          </w:p>
        </w:tc>
      </w:tr>
      <w:tr w:rsidR="00F32C74" w:rsidRPr="00F32C74" w14:paraId="7F60C8BE" w14:textId="77777777" w:rsidTr="210D5269">
        <w:trPr>
          <w:trHeight w:val="315"/>
          <w:jc w:val="center"/>
        </w:trPr>
        <w:tc>
          <w:tcPr>
            <w:tcW w:w="2340" w:type="dxa"/>
            <w:tcBorders>
              <w:top w:val="nil"/>
              <w:left w:val="single" w:sz="8" w:space="0" w:color="00B0F0"/>
              <w:bottom w:val="single" w:sz="8" w:space="0" w:color="00B0F0"/>
              <w:right w:val="single" w:sz="8" w:space="0" w:color="00B0F0"/>
            </w:tcBorders>
            <w:shd w:val="clear" w:color="auto" w:fill="C6D9F1" w:themeFill="text2" w:themeFillTint="33"/>
            <w:vAlign w:val="center"/>
            <w:hideMark/>
          </w:tcPr>
          <w:p w14:paraId="1E4AE5A4" w14:textId="414F9C80" w:rsidR="00F32C74" w:rsidRPr="00F32C74" w:rsidRDefault="373D918C" w:rsidP="210D5269">
            <w:pPr>
              <w:contextualSpacing w:val="0"/>
              <w:jc w:val="center"/>
              <w:rPr>
                <w:rFonts w:ascii="Calibri" w:hAnsi="Calibri" w:cs="Calibri"/>
                <w:color w:val="000000"/>
              </w:rPr>
            </w:pPr>
            <w:r w:rsidRPr="210D5269">
              <w:rPr>
                <w:rFonts w:ascii="Calibri" w:hAnsi="Calibri" w:cs="Calibri"/>
                <w:color w:val="000000" w:themeColor="text1"/>
              </w:rPr>
              <w:t>Storage</w:t>
            </w:r>
          </w:p>
        </w:tc>
        <w:tc>
          <w:tcPr>
            <w:tcW w:w="3280" w:type="dxa"/>
            <w:tcBorders>
              <w:top w:val="nil"/>
              <w:left w:val="nil"/>
              <w:bottom w:val="single" w:sz="8" w:space="0" w:color="00B0F0"/>
              <w:right w:val="single" w:sz="8" w:space="0" w:color="00B0F0"/>
            </w:tcBorders>
            <w:shd w:val="clear" w:color="auto" w:fill="C6D9F1" w:themeFill="text2" w:themeFillTint="33"/>
            <w:vAlign w:val="center"/>
            <w:hideMark/>
          </w:tcPr>
          <w:p w14:paraId="3A58810C" w14:textId="77777777" w:rsidR="00F32C74" w:rsidRPr="00F32C74" w:rsidRDefault="00F32C74" w:rsidP="00F32C74">
            <w:pPr>
              <w:contextualSpacing w:val="0"/>
              <w:jc w:val="center"/>
              <w:rPr>
                <w:rFonts w:ascii="Calibri" w:hAnsi="Calibri" w:cs="Calibri"/>
                <w:color w:val="000000"/>
                <w:szCs w:val="22"/>
              </w:rPr>
            </w:pPr>
            <w:r w:rsidRPr="00F32C74">
              <w:rPr>
                <w:rFonts w:ascii="Calibri" w:hAnsi="Calibri" w:cs="Calibri"/>
                <w:color w:val="000000"/>
                <w:szCs w:val="22"/>
              </w:rPr>
              <w:t>7937-9936, 111 (TCP-UDP)</w:t>
            </w:r>
          </w:p>
        </w:tc>
        <w:tc>
          <w:tcPr>
            <w:tcW w:w="2860" w:type="dxa"/>
            <w:tcBorders>
              <w:top w:val="nil"/>
              <w:left w:val="nil"/>
              <w:bottom w:val="single" w:sz="8" w:space="0" w:color="00B0F0"/>
              <w:right w:val="single" w:sz="8" w:space="0" w:color="00B0F0"/>
            </w:tcBorders>
            <w:shd w:val="clear" w:color="auto" w:fill="C6D9F1" w:themeFill="text2" w:themeFillTint="33"/>
            <w:vAlign w:val="center"/>
            <w:hideMark/>
          </w:tcPr>
          <w:p w14:paraId="705B733C" w14:textId="77777777" w:rsidR="00F32C74" w:rsidRPr="00F32C74" w:rsidRDefault="00F32C74" w:rsidP="00F32C74">
            <w:pPr>
              <w:contextualSpacing w:val="0"/>
              <w:jc w:val="center"/>
              <w:rPr>
                <w:rFonts w:ascii="Calibri" w:hAnsi="Calibri" w:cs="Calibri"/>
                <w:color w:val="000000"/>
                <w:szCs w:val="22"/>
              </w:rPr>
            </w:pPr>
            <w:r w:rsidRPr="00F32C74">
              <w:rPr>
                <w:rFonts w:ascii="Calibri" w:hAnsi="Calibri" w:cs="Calibri"/>
                <w:color w:val="000000"/>
                <w:szCs w:val="22"/>
              </w:rPr>
              <w:t>NetWorker Extended Client</w:t>
            </w:r>
          </w:p>
        </w:tc>
      </w:tr>
      <w:tr w:rsidR="00F32C74" w:rsidRPr="00F32C74" w14:paraId="6A94EE3D" w14:textId="77777777" w:rsidTr="210D5269">
        <w:trPr>
          <w:trHeight w:val="315"/>
          <w:jc w:val="center"/>
        </w:trPr>
        <w:tc>
          <w:tcPr>
            <w:tcW w:w="2340" w:type="dxa"/>
            <w:tcBorders>
              <w:top w:val="nil"/>
              <w:left w:val="single" w:sz="8" w:space="0" w:color="00B0F0"/>
              <w:bottom w:val="single" w:sz="8" w:space="0" w:color="00B0F0"/>
              <w:right w:val="single" w:sz="8" w:space="0" w:color="00B0F0"/>
            </w:tcBorders>
            <w:shd w:val="clear" w:color="auto" w:fill="C6D9F1" w:themeFill="text2" w:themeFillTint="33"/>
            <w:vAlign w:val="center"/>
            <w:hideMark/>
          </w:tcPr>
          <w:p w14:paraId="3F021C48" w14:textId="77777777" w:rsidR="00F32C74" w:rsidRPr="00F32C74" w:rsidRDefault="00F32C74" w:rsidP="00F32C74">
            <w:pPr>
              <w:contextualSpacing w:val="0"/>
              <w:jc w:val="center"/>
              <w:rPr>
                <w:rFonts w:ascii="Calibri" w:hAnsi="Calibri" w:cs="Calibri"/>
                <w:color w:val="000000"/>
                <w:szCs w:val="22"/>
              </w:rPr>
            </w:pPr>
            <w:r w:rsidRPr="00F32C74">
              <w:rPr>
                <w:rFonts w:ascii="Calibri" w:hAnsi="Calibri" w:cs="Calibri"/>
                <w:color w:val="000000"/>
                <w:szCs w:val="22"/>
              </w:rPr>
              <w:t>Policy (Unix)</w:t>
            </w:r>
          </w:p>
        </w:tc>
        <w:tc>
          <w:tcPr>
            <w:tcW w:w="3280" w:type="dxa"/>
            <w:tcBorders>
              <w:top w:val="nil"/>
              <w:left w:val="nil"/>
              <w:bottom w:val="single" w:sz="8" w:space="0" w:color="00B0F0"/>
              <w:right w:val="single" w:sz="8" w:space="0" w:color="00B0F0"/>
            </w:tcBorders>
            <w:shd w:val="clear" w:color="auto" w:fill="C6D9F1" w:themeFill="text2" w:themeFillTint="33"/>
            <w:vAlign w:val="center"/>
            <w:hideMark/>
          </w:tcPr>
          <w:p w14:paraId="4F03C85A" w14:textId="77777777" w:rsidR="00F32C74" w:rsidRPr="00F32C74" w:rsidRDefault="00F32C74" w:rsidP="00F32C74">
            <w:pPr>
              <w:contextualSpacing w:val="0"/>
              <w:jc w:val="center"/>
              <w:rPr>
                <w:rFonts w:ascii="Calibri" w:hAnsi="Calibri" w:cs="Calibri"/>
                <w:color w:val="000000"/>
                <w:szCs w:val="22"/>
              </w:rPr>
            </w:pPr>
            <w:r w:rsidRPr="00F32C74">
              <w:rPr>
                <w:rFonts w:ascii="Calibri" w:hAnsi="Calibri" w:cs="Calibri"/>
                <w:color w:val="000000"/>
                <w:szCs w:val="22"/>
              </w:rPr>
              <w:t>22 (TCP)</w:t>
            </w:r>
          </w:p>
        </w:tc>
        <w:tc>
          <w:tcPr>
            <w:tcW w:w="2860" w:type="dxa"/>
            <w:tcBorders>
              <w:top w:val="nil"/>
              <w:left w:val="nil"/>
              <w:bottom w:val="single" w:sz="8" w:space="0" w:color="00B0F0"/>
              <w:right w:val="single" w:sz="8" w:space="0" w:color="00B0F0"/>
            </w:tcBorders>
            <w:shd w:val="clear" w:color="auto" w:fill="C6D9F1" w:themeFill="text2" w:themeFillTint="33"/>
            <w:vAlign w:val="center"/>
            <w:hideMark/>
          </w:tcPr>
          <w:p w14:paraId="5F2A0880" w14:textId="77777777" w:rsidR="00F32C74" w:rsidRPr="00F32C74" w:rsidRDefault="00F32C74" w:rsidP="00F32C74">
            <w:pPr>
              <w:contextualSpacing w:val="0"/>
              <w:jc w:val="center"/>
              <w:rPr>
                <w:rFonts w:ascii="Calibri" w:hAnsi="Calibri" w:cs="Calibri"/>
                <w:color w:val="000000"/>
                <w:szCs w:val="22"/>
              </w:rPr>
            </w:pPr>
            <w:r w:rsidRPr="00F32C74">
              <w:rPr>
                <w:rFonts w:ascii="Calibri" w:hAnsi="Calibri" w:cs="Calibri"/>
                <w:color w:val="000000"/>
                <w:szCs w:val="22"/>
              </w:rPr>
              <w:t>SSH2 (Unix)</w:t>
            </w:r>
          </w:p>
        </w:tc>
      </w:tr>
      <w:tr w:rsidR="00F32C74" w:rsidRPr="00F32C74" w14:paraId="356AD857" w14:textId="77777777" w:rsidTr="210D5269">
        <w:trPr>
          <w:trHeight w:val="315"/>
          <w:jc w:val="center"/>
        </w:trPr>
        <w:tc>
          <w:tcPr>
            <w:tcW w:w="2340" w:type="dxa"/>
            <w:tcBorders>
              <w:top w:val="nil"/>
              <w:left w:val="single" w:sz="8" w:space="0" w:color="00B0F0"/>
              <w:bottom w:val="single" w:sz="8" w:space="0" w:color="00B0F0"/>
              <w:right w:val="single" w:sz="8" w:space="0" w:color="00B0F0"/>
            </w:tcBorders>
            <w:shd w:val="clear" w:color="auto" w:fill="C6D9F1" w:themeFill="text2" w:themeFillTint="33"/>
            <w:vAlign w:val="center"/>
            <w:hideMark/>
          </w:tcPr>
          <w:p w14:paraId="6E848EE5" w14:textId="77777777" w:rsidR="00F32C74" w:rsidRPr="00F32C74" w:rsidRDefault="00F32C74" w:rsidP="00F32C74">
            <w:pPr>
              <w:contextualSpacing w:val="0"/>
              <w:jc w:val="center"/>
              <w:rPr>
                <w:rFonts w:ascii="Calibri" w:hAnsi="Calibri" w:cs="Calibri"/>
                <w:color w:val="000000"/>
                <w:szCs w:val="22"/>
              </w:rPr>
            </w:pPr>
            <w:r w:rsidRPr="00F32C74">
              <w:rPr>
                <w:rFonts w:ascii="Calibri" w:hAnsi="Calibri" w:cs="Calibri"/>
                <w:color w:val="000000"/>
                <w:szCs w:val="22"/>
              </w:rPr>
              <w:t>Policy (Windows)</w:t>
            </w:r>
          </w:p>
        </w:tc>
        <w:tc>
          <w:tcPr>
            <w:tcW w:w="3280" w:type="dxa"/>
            <w:tcBorders>
              <w:top w:val="nil"/>
              <w:left w:val="nil"/>
              <w:bottom w:val="single" w:sz="8" w:space="0" w:color="00B0F0"/>
              <w:right w:val="single" w:sz="8" w:space="0" w:color="00B0F0"/>
            </w:tcBorders>
            <w:shd w:val="clear" w:color="auto" w:fill="C6D9F1" w:themeFill="text2" w:themeFillTint="33"/>
            <w:vAlign w:val="center"/>
            <w:hideMark/>
          </w:tcPr>
          <w:p w14:paraId="6E6AE73E" w14:textId="77777777" w:rsidR="00F32C74" w:rsidRPr="00F32C74" w:rsidRDefault="00F32C74" w:rsidP="00F32C74">
            <w:pPr>
              <w:contextualSpacing w:val="0"/>
              <w:jc w:val="center"/>
              <w:rPr>
                <w:rFonts w:ascii="Calibri" w:hAnsi="Calibri" w:cs="Calibri"/>
                <w:color w:val="000000"/>
                <w:szCs w:val="22"/>
              </w:rPr>
            </w:pPr>
            <w:r w:rsidRPr="00F32C74">
              <w:rPr>
                <w:rFonts w:ascii="Calibri" w:hAnsi="Calibri" w:cs="Calibri"/>
                <w:color w:val="000000"/>
                <w:szCs w:val="22"/>
              </w:rPr>
              <w:t>445 (TCP)</w:t>
            </w:r>
          </w:p>
        </w:tc>
        <w:tc>
          <w:tcPr>
            <w:tcW w:w="2860" w:type="dxa"/>
            <w:tcBorders>
              <w:top w:val="nil"/>
              <w:left w:val="nil"/>
              <w:bottom w:val="single" w:sz="8" w:space="0" w:color="00B0F0"/>
              <w:right w:val="single" w:sz="8" w:space="0" w:color="00B0F0"/>
            </w:tcBorders>
            <w:shd w:val="clear" w:color="auto" w:fill="C6D9F1" w:themeFill="text2" w:themeFillTint="33"/>
            <w:vAlign w:val="center"/>
            <w:hideMark/>
          </w:tcPr>
          <w:p w14:paraId="16361FB3" w14:textId="77777777" w:rsidR="00F32C74" w:rsidRPr="00F32C74" w:rsidRDefault="00F32C74" w:rsidP="00F32C74">
            <w:pPr>
              <w:contextualSpacing w:val="0"/>
              <w:jc w:val="center"/>
              <w:rPr>
                <w:rFonts w:ascii="Calibri" w:hAnsi="Calibri" w:cs="Calibri"/>
                <w:color w:val="000000"/>
                <w:szCs w:val="22"/>
              </w:rPr>
            </w:pPr>
            <w:r w:rsidRPr="00F32C74">
              <w:rPr>
                <w:rFonts w:ascii="Calibri" w:hAnsi="Calibri" w:cs="Calibri"/>
                <w:color w:val="000000"/>
                <w:szCs w:val="22"/>
              </w:rPr>
              <w:t>SMB (Windows)</w:t>
            </w:r>
          </w:p>
        </w:tc>
      </w:tr>
      <w:bookmarkEnd w:id="13"/>
    </w:tbl>
    <w:p w14:paraId="09DA821D" w14:textId="77777777" w:rsidR="00F32C74" w:rsidRPr="00FC2E84" w:rsidRDefault="00F32C74" w:rsidP="00503967">
      <w:pPr>
        <w:shd w:val="clear" w:color="auto" w:fill="FFFFFF"/>
        <w:rPr>
          <w:rFonts w:eastAsiaTheme="minorHAnsi" w:cs="Arial"/>
          <w:color w:val="000000"/>
          <w:szCs w:val="22"/>
        </w:rPr>
      </w:pPr>
    </w:p>
    <w:p w14:paraId="1FE6D524" w14:textId="77777777" w:rsidR="003C505C" w:rsidRPr="00FC2E84" w:rsidRDefault="00EC3745" w:rsidP="00503967">
      <w:pPr>
        <w:shd w:val="clear" w:color="auto" w:fill="FFFFFF"/>
        <w:rPr>
          <w:rFonts w:eastAsiaTheme="minorHAnsi" w:cs="Arial"/>
          <w:color w:val="000000"/>
          <w:szCs w:val="22"/>
        </w:rPr>
      </w:pPr>
      <w:r w:rsidRPr="00FC2E84">
        <w:rPr>
          <w:rFonts w:eastAsiaTheme="minorHAnsi" w:cs="Arial"/>
          <w:color w:val="000000"/>
          <w:szCs w:val="22"/>
        </w:rPr>
        <w:t>The current NetWorker Administrator Guide references the default port range as 7937 to 9936, and refers to the EMC NetWorker Security Configuration Guide</w:t>
      </w:r>
      <w:r w:rsidR="003C505C" w:rsidRPr="00FC2E84">
        <w:rPr>
          <w:rFonts w:eastAsiaTheme="minorHAnsi" w:cs="Arial"/>
          <w:color w:val="000000"/>
          <w:szCs w:val="22"/>
        </w:rPr>
        <w:t>:</w:t>
      </w:r>
    </w:p>
    <w:p w14:paraId="5D7B7AE3" w14:textId="758B84DD" w:rsidR="00EC3745" w:rsidRPr="00FC2E84" w:rsidRDefault="002164C6" w:rsidP="00503967">
      <w:pPr>
        <w:shd w:val="clear" w:color="auto" w:fill="FFFFFF"/>
        <w:rPr>
          <w:rFonts w:eastAsiaTheme="minorHAnsi" w:cs="Tahoma"/>
          <w:color w:val="000000"/>
          <w:szCs w:val="22"/>
        </w:rPr>
      </w:pPr>
      <w:hyperlink r:id="rId12" w:history="1">
        <w:r w:rsidR="00EC3745" w:rsidRPr="00FC2E84">
          <w:rPr>
            <w:rStyle w:val="Hyperlink"/>
            <w:rFonts w:eastAsiaTheme="minorHAnsi" w:cs="Tahoma"/>
            <w:color w:val="0563C1"/>
            <w:szCs w:val="22"/>
          </w:rPr>
          <w:t>http://www.emc.com/collateral/TechnicalDocument/docu61097.pdf</w:t>
        </w:r>
      </w:hyperlink>
      <w:r w:rsidR="007B769D" w:rsidRPr="00FC2E84">
        <w:rPr>
          <w:rFonts w:eastAsiaTheme="minorHAnsi" w:cs="Tahoma"/>
          <w:szCs w:val="22"/>
        </w:rPr>
        <w:t xml:space="preserve"> </w:t>
      </w:r>
    </w:p>
    <w:p w14:paraId="65264715" w14:textId="77777777" w:rsidR="00EC3745" w:rsidRPr="00FC2E84" w:rsidRDefault="00EC3745" w:rsidP="00503967">
      <w:pPr>
        <w:shd w:val="clear" w:color="auto" w:fill="FFFFFF"/>
        <w:rPr>
          <w:rFonts w:eastAsiaTheme="minorHAnsi" w:cs="Tahoma"/>
          <w:color w:val="000000"/>
          <w:szCs w:val="22"/>
        </w:rPr>
      </w:pPr>
    </w:p>
    <w:p w14:paraId="0881CAB2" w14:textId="77777777" w:rsidR="00EC3745" w:rsidRPr="00FC2E84" w:rsidRDefault="00EC3745" w:rsidP="00503967">
      <w:pPr>
        <w:shd w:val="clear" w:color="auto" w:fill="FFFFFF"/>
        <w:rPr>
          <w:rFonts w:eastAsiaTheme="minorHAnsi" w:cs="Tahoma"/>
          <w:color w:val="000000"/>
          <w:szCs w:val="22"/>
        </w:rPr>
      </w:pPr>
      <w:r w:rsidRPr="00FC2E84">
        <w:rPr>
          <w:rFonts w:eastAsiaTheme="minorHAnsi" w:cs="Tahoma"/>
          <w:color w:val="000000"/>
          <w:szCs w:val="22"/>
        </w:rPr>
        <w:t>Excerpt:</w:t>
      </w:r>
    </w:p>
    <w:p w14:paraId="7649CEE0" w14:textId="77777777" w:rsidR="00EC3745" w:rsidRPr="00FC2E84" w:rsidRDefault="00EC3745" w:rsidP="00503967">
      <w:pPr>
        <w:shd w:val="clear" w:color="auto" w:fill="FFFFFF"/>
        <w:rPr>
          <w:rFonts w:cs="Tahoma"/>
          <w:i/>
          <w:color w:val="1E1E1E"/>
          <w:szCs w:val="22"/>
        </w:rPr>
      </w:pPr>
      <w:r w:rsidRPr="00FC2E84">
        <w:rPr>
          <w:rFonts w:eastAsiaTheme="minorHAnsi" w:cs="Tahoma"/>
          <w:i/>
          <w:color w:val="000000"/>
          <w:szCs w:val="22"/>
        </w:rPr>
        <w:t xml:space="preserve">NetWorker dynamically opens ports. A NetWorker host can allocate any port in the defined service port range and the NetWorker daemons select the dynamic ports within that range randomly. </w:t>
      </w:r>
      <w:r w:rsidRPr="00FC2E84">
        <w:rPr>
          <w:rStyle w:val="Strong"/>
          <w:rFonts w:eastAsiaTheme="minorHAnsi" w:cs="Tahoma"/>
          <w:i/>
          <w:color w:val="000000"/>
          <w:szCs w:val="22"/>
        </w:rPr>
        <w:t>The default range is 7937-9936</w:t>
      </w:r>
      <w:r w:rsidRPr="00FC2E84">
        <w:rPr>
          <w:rFonts w:eastAsiaTheme="minorHAnsi" w:cs="Tahoma"/>
          <w:i/>
          <w:color w:val="000000"/>
          <w:szCs w:val="22"/>
        </w:rPr>
        <w:t xml:space="preserve"> and you can narrow or expand this range.</w:t>
      </w:r>
    </w:p>
    <w:p w14:paraId="33F7DDC8" w14:textId="77777777" w:rsidR="00DC5659" w:rsidRPr="00FC2E84" w:rsidRDefault="00DC5659" w:rsidP="00503967">
      <w:pPr>
        <w:spacing w:after="200"/>
        <w:rPr>
          <w:szCs w:val="22"/>
        </w:rPr>
      </w:pPr>
      <w:bookmarkStart w:id="14" w:name="_NetWorker_Extended_Client"/>
      <w:bookmarkStart w:id="15" w:name="_Toc480783519"/>
      <w:bookmarkStart w:id="16" w:name="_Toc501094002"/>
      <w:bookmarkEnd w:id="14"/>
    </w:p>
    <w:p w14:paraId="049F7D4D" w14:textId="77777777" w:rsidR="00DC5659" w:rsidRPr="00FC2E84" w:rsidRDefault="00DC5659" w:rsidP="00DC5659">
      <w:pPr>
        <w:rPr>
          <w:szCs w:val="22"/>
        </w:rPr>
      </w:pPr>
      <w:r w:rsidRPr="00FC2E84">
        <w:rPr>
          <w:szCs w:val="22"/>
        </w:rPr>
        <w:t>NetWorker uses two types of TCP/IP ports for inter-process communication: connection ports and service ports.  Communication between NetWorker processes is initiated from a connection port on the source host and the communication request is sent to a service port on the destination host where a NetWorker process is listening.  If the configured service ports range is not large enough, the associated services and processes cannot communicate through the firewall.</w:t>
      </w:r>
    </w:p>
    <w:p w14:paraId="7596B6DB" w14:textId="77777777" w:rsidR="00DC5659" w:rsidRPr="00FC2E84" w:rsidRDefault="00DC5659" w:rsidP="00DC5659">
      <w:pPr>
        <w:rPr>
          <w:szCs w:val="22"/>
        </w:rPr>
      </w:pPr>
    </w:p>
    <w:p w14:paraId="4D3EBC8B" w14:textId="7261B404" w:rsidR="00DC5659" w:rsidRDefault="00DC5659" w:rsidP="00DC5659">
      <w:r w:rsidRPr="00FC2E84">
        <w:rPr>
          <w:szCs w:val="22"/>
        </w:rPr>
        <w:t>Permitted port ranges are stored in the NSR system port ranges resource in the resource database, /nsr/res/</w:t>
      </w:r>
      <w:proofErr w:type="spellStart"/>
      <w:r w:rsidRPr="00FC2E84">
        <w:rPr>
          <w:szCs w:val="22"/>
        </w:rPr>
        <w:t>nsrladb</w:t>
      </w:r>
      <w:proofErr w:type="spellEnd"/>
      <w:r w:rsidRPr="00FC2E84">
        <w:rPr>
          <w:szCs w:val="22"/>
        </w:rPr>
        <w:t xml:space="preserve"> on each NetWorker host. The resource is used and managed by </w:t>
      </w:r>
      <w:proofErr w:type="spellStart"/>
      <w:r w:rsidRPr="00FC2E84">
        <w:rPr>
          <w:szCs w:val="22"/>
        </w:rPr>
        <w:t>nsrexecd</w:t>
      </w:r>
      <w:proofErr w:type="spellEnd"/>
      <w:r w:rsidRPr="00FC2E84">
        <w:rPr>
          <w:szCs w:val="22"/>
        </w:rPr>
        <w:t xml:space="preserve">. Whenever NetWorker daemons/services are started, </w:t>
      </w:r>
      <w:proofErr w:type="spellStart"/>
      <w:r w:rsidRPr="00FC2E84">
        <w:rPr>
          <w:szCs w:val="22"/>
        </w:rPr>
        <w:t>nsrexecd</w:t>
      </w:r>
      <w:proofErr w:type="spellEnd"/>
      <w:r w:rsidRPr="00FC2E84">
        <w:rPr>
          <w:szCs w:val="22"/>
        </w:rPr>
        <w:t xml:space="preserve"> is always the first process to star</w:t>
      </w:r>
      <w:r>
        <w:t>t.</w:t>
      </w:r>
    </w:p>
    <w:p w14:paraId="294402E7" w14:textId="0948C7F8" w:rsidR="000E174F" w:rsidRDefault="000E174F">
      <w:pPr>
        <w:spacing w:after="200"/>
        <w:contextualSpacing w:val="0"/>
      </w:pPr>
      <w:r>
        <w:br w:type="page"/>
      </w:r>
    </w:p>
    <w:p w14:paraId="2194BAE2" w14:textId="40E8172F" w:rsidR="00DC5659" w:rsidRDefault="00A24CE3" w:rsidP="00DC5659">
      <w:pPr>
        <w:pStyle w:val="Heading1"/>
      </w:pPr>
      <w:bookmarkStart w:id="17" w:name="_Toc109736924"/>
      <w:bookmarkStart w:id="18" w:name="_Toc501093989"/>
      <w:r>
        <w:lastRenderedPageBreak/>
        <w:t xml:space="preserve">Collection </w:t>
      </w:r>
      <w:r w:rsidR="00DC5659">
        <w:t>Requirements</w:t>
      </w:r>
      <w:bookmarkEnd w:id="17"/>
    </w:p>
    <w:p w14:paraId="61D23482" w14:textId="77777777" w:rsidR="00DC5659" w:rsidRDefault="00DC5659" w:rsidP="00DC5659">
      <w:pPr>
        <w:pStyle w:val="Heading2"/>
      </w:pPr>
      <w:bookmarkStart w:id="19" w:name="_NetWorker_Client"/>
      <w:bookmarkStart w:id="20" w:name="_Toc501093990"/>
      <w:bookmarkStart w:id="21" w:name="_Toc109736925"/>
      <w:bookmarkEnd w:id="18"/>
      <w:bookmarkEnd w:id="19"/>
      <w:r>
        <w:t>NetWorker Client</w:t>
      </w:r>
      <w:bookmarkEnd w:id="20"/>
      <w:bookmarkEnd w:id="21"/>
    </w:p>
    <w:p w14:paraId="58355935" w14:textId="77777777" w:rsidR="00DC5659" w:rsidRDefault="00DC5659" w:rsidP="00DC5659">
      <w:pPr>
        <w:rPr>
          <w:rFonts w:cstheme="minorHAnsi"/>
          <w:szCs w:val="22"/>
        </w:rPr>
      </w:pPr>
      <w:r w:rsidRPr="0012507F">
        <w:rPr>
          <w:rFonts w:cstheme="minorHAnsi"/>
          <w:szCs w:val="22"/>
        </w:rPr>
        <w:t xml:space="preserve">The plugin uses the </w:t>
      </w:r>
      <w:r>
        <w:rPr>
          <w:rFonts w:cstheme="minorHAnsi"/>
          <w:szCs w:val="22"/>
        </w:rPr>
        <w:t>NetWorker</w:t>
      </w:r>
      <w:r w:rsidRPr="0012507F">
        <w:rPr>
          <w:rFonts w:cstheme="minorHAnsi"/>
          <w:szCs w:val="22"/>
        </w:rPr>
        <w:t xml:space="preserve"> command line tools to communicate with the </w:t>
      </w:r>
      <w:r>
        <w:rPr>
          <w:rFonts w:cstheme="minorHAnsi"/>
          <w:szCs w:val="22"/>
        </w:rPr>
        <w:t>NetWorker</w:t>
      </w:r>
      <w:r w:rsidRPr="0012507F">
        <w:rPr>
          <w:rFonts w:cstheme="minorHAnsi"/>
          <w:szCs w:val="22"/>
        </w:rPr>
        <w:t xml:space="preserve"> server. To make these tools available, install the </w:t>
      </w:r>
      <w:r>
        <w:rPr>
          <w:rFonts w:cstheme="minorHAnsi"/>
          <w:szCs w:val="22"/>
        </w:rPr>
        <w:t>NetWorker</w:t>
      </w:r>
      <w:r w:rsidRPr="0012507F">
        <w:rPr>
          <w:rFonts w:cstheme="minorHAnsi"/>
          <w:szCs w:val="22"/>
        </w:rPr>
        <w:t xml:space="preserve"> Client software on each</w:t>
      </w:r>
      <w:r w:rsidRPr="00DB01E5">
        <w:rPr>
          <w:rFonts w:cstheme="minorHAnsi"/>
          <w:color w:val="000000"/>
          <w:szCs w:val="22"/>
        </w:rPr>
        <w:t xml:space="preserve"> </w:t>
      </w:r>
      <w:r>
        <w:rPr>
          <w:rFonts w:cstheme="minorHAnsi"/>
          <w:color w:val="000000"/>
          <w:szCs w:val="22"/>
        </w:rPr>
        <w:t>Bocada</w:t>
      </w:r>
      <w:r>
        <w:rPr>
          <w:rFonts w:cstheme="minorHAnsi"/>
          <w:szCs w:val="22"/>
        </w:rPr>
        <w:t xml:space="preserve"> Data Collection Server.</w:t>
      </w:r>
    </w:p>
    <w:p w14:paraId="11AC3B5F" w14:textId="77777777" w:rsidR="00DC5659" w:rsidRDefault="00DC5659" w:rsidP="00DC5659">
      <w:pPr>
        <w:rPr>
          <w:rFonts w:cstheme="minorHAnsi"/>
          <w:szCs w:val="22"/>
        </w:rPr>
      </w:pPr>
    </w:p>
    <w:p w14:paraId="176E5B52" w14:textId="77777777" w:rsidR="00DC5659" w:rsidRDefault="00DC5659" w:rsidP="00DC5659">
      <w:r w:rsidRPr="0012507F">
        <w:rPr>
          <w:rFonts w:cstheme="minorHAnsi"/>
          <w:szCs w:val="22"/>
        </w:rPr>
        <w:t xml:space="preserve">The client software version should be the same as or newer than the version of the </w:t>
      </w:r>
      <w:r>
        <w:rPr>
          <w:rFonts w:cstheme="minorHAnsi"/>
          <w:szCs w:val="22"/>
        </w:rPr>
        <w:t>NetWorker</w:t>
      </w:r>
      <w:r w:rsidRPr="0012507F">
        <w:rPr>
          <w:rFonts w:cstheme="minorHAnsi"/>
          <w:szCs w:val="22"/>
        </w:rPr>
        <w:t xml:space="preserve"> servers.</w:t>
      </w:r>
      <w:r>
        <w:rPr>
          <w:rFonts w:cstheme="minorHAnsi"/>
          <w:szCs w:val="22"/>
        </w:rPr>
        <w:t xml:space="preserve">  </w:t>
      </w:r>
      <w:r w:rsidRPr="0012507F">
        <w:rPr>
          <w:rFonts w:cstheme="minorHAnsi"/>
          <w:szCs w:val="22"/>
        </w:rPr>
        <w:t xml:space="preserve">Do not disable the </w:t>
      </w:r>
      <w:r>
        <w:rPr>
          <w:rFonts w:cstheme="minorHAnsi"/>
          <w:szCs w:val="22"/>
        </w:rPr>
        <w:t>NetWorker</w:t>
      </w:r>
      <w:r w:rsidRPr="0012507F">
        <w:rPr>
          <w:rFonts w:cstheme="minorHAnsi"/>
          <w:szCs w:val="22"/>
        </w:rPr>
        <w:t xml:space="preserve"> Remote Exec Service installed with the </w:t>
      </w:r>
      <w:r>
        <w:rPr>
          <w:rFonts w:cstheme="minorHAnsi"/>
          <w:szCs w:val="22"/>
        </w:rPr>
        <w:t>NetWorker</w:t>
      </w:r>
      <w:r w:rsidRPr="0012507F">
        <w:rPr>
          <w:rFonts w:cstheme="minorHAnsi"/>
          <w:szCs w:val="22"/>
        </w:rPr>
        <w:t xml:space="preserve"> Client software. This service is used by the </w:t>
      </w:r>
      <w:r>
        <w:rPr>
          <w:rFonts w:cstheme="minorHAnsi"/>
          <w:szCs w:val="22"/>
        </w:rPr>
        <w:t xml:space="preserve">Data Collection Servers to </w:t>
      </w:r>
      <w:r w:rsidRPr="0012507F">
        <w:rPr>
          <w:rFonts w:cstheme="minorHAnsi"/>
          <w:szCs w:val="22"/>
        </w:rPr>
        <w:t xml:space="preserve">communicate with a </w:t>
      </w:r>
      <w:r>
        <w:rPr>
          <w:rFonts w:cstheme="minorHAnsi"/>
          <w:szCs w:val="22"/>
        </w:rPr>
        <w:t>NetWorker</w:t>
      </w:r>
      <w:r w:rsidRPr="0012507F">
        <w:rPr>
          <w:rFonts w:cstheme="minorHAnsi"/>
          <w:szCs w:val="22"/>
        </w:rPr>
        <w:t xml:space="preserve"> Server.</w:t>
      </w:r>
      <w:r w:rsidRPr="00F8069C">
        <w:t xml:space="preserve"> </w:t>
      </w:r>
      <w:r>
        <w:t xml:space="preserve"> </w:t>
      </w:r>
    </w:p>
    <w:p w14:paraId="7FB207EA" w14:textId="77777777" w:rsidR="00DC5659" w:rsidRDefault="00DC5659" w:rsidP="00DC5659">
      <w:pPr>
        <w:pStyle w:val="Heading2"/>
      </w:pPr>
      <w:bookmarkStart w:id="22" w:name="_NetWorker_Extended_Client_1"/>
      <w:bookmarkStart w:id="23" w:name="_Toc109736926"/>
      <w:bookmarkEnd w:id="22"/>
      <w:r>
        <w:t>NetWorker Extended Client</w:t>
      </w:r>
      <w:bookmarkEnd w:id="23"/>
      <w:r>
        <w:t xml:space="preserve"> </w:t>
      </w:r>
    </w:p>
    <w:p w14:paraId="1A023BD6" w14:textId="79DB4DE3" w:rsidR="00A54F7D" w:rsidRDefault="00DC5659" w:rsidP="00A54F7D">
      <w:pPr>
        <w:rPr>
          <w:rFonts w:cstheme="minorHAnsi"/>
          <w:szCs w:val="22"/>
        </w:rPr>
      </w:pPr>
      <w:r>
        <w:t xml:space="preserve">In addition to the NetWorker Client, the Extended Client is also needed to collect data against NetWorker servers. </w:t>
      </w:r>
      <w:r w:rsidRPr="00416A43">
        <w:rPr>
          <w:rFonts w:cstheme="minorHAnsi"/>
          <w:szCs w:val="22"/>
        </w:rPr>
        <w:t xml:space="preserve">Download the </w:t>
      </w:r>
      <w:r>
        <w:rPr>
          <w:rFonts w:cstheme="minorHAnsi"/>
          <w:szCs w:val="22"/>
        </w:rPr>
        <w:t xml:space="preserve">appropriate </w:t>
      </w:r>
      <w:r w:rsidRPr="00416A43">
        <w:rPr>
          <w:rFonts w:cstheme="minorHAnsi"/>
          <w:szCs w:val="22"/>
        </w:rPr>
        <w:t xml:space="preserve">version of the </w:t>
      </w:r>
      <w:r>
        <w:rPr>
          <w:rFonts w:cstheme="minorHAnsi"/>
          <w:szCs w:val="22"/>
        </w:rPr>
        <w:t>NetWorker</w:t>
      </w:r>
      <w:r w:rsidRPr="00416A43">
        <w:rPr>
          <w:rFonts w:cstheme="minorHAnsi"/>
          <w:szCs w:val="22"/>
        </w:rPr>
        <w:t xml:space="preserve"> Extended </w:t>
      </w:r>
      <w:r>
        <w:rPr>
          <w:rFonts w:cstheme="minorHAnsi"/>
          <w:szCs w:val="22"/>
        </w:rPr>
        <w:t>Client Software from EMC O</w:t>
      </w:r>
      <w:r w:rsidRPr="00416A43">
        <w:rPr>
          <w:rFonts w:cstheme="minorHAnsi"/>
          <w:szCs w:val="22"/>
        </w:rPr>
        <w:t>nline Support</w:t>
      </w:r>
      <w:r>
        <w:rPr>
          <w:rFonts w:cstheme="minorHAnsi"/>
          <w:szCs w:val="22"/>
        </w:rPr>
        <w:t xml:space="preserve"> and follow the steps in the NetWorker Installation Guide to install or upgrade from an older version.</w:t>
      </w:r>
    </w:p>
    <w:p w14:paraId="6D47F306" w14:textId="77777777" w:rsidR="00F32C74" w:rsidRDefault="00F32C74" w:rsidP="00A54F7D">
      <w:pPr>
        <w:rPr>
          <w:rFonts w:cstheme="minorHAnsi"/>
          <w:szCs w:val="22"/>
        </w:rPr>
      </w:pPr>
    </w:p>
    <w:p w14:paraId="62FF6486" w14:textId="77777777" w:rsidR="00F32C74" w:rsidRPr="00FC2E84" w:rsidRDefault="00F32C74" w:rsidP="00F32C74">
      <w:pPr>
        <w:pStyle w:val="Default"/>
        <w:spacing w:after="30"/>
        <w:contextualSpacing/>
        <w:rPr>
          <w:sz w:val="22"/>
          <w:szCs w:val="22"/>
        </w:rPr>
      </w:pPr>
      <w:r w:rsidRPr="00FC2E84">
        <w:rPr>
          <w:sz w:val="22"/>
          <w:szCs w:val="22"/>
        </w:rPr>
        <w:t>The NetWorker Extended client installs the following commands used by the Bocada plugin:</w:t>
      </w:r>
    </w:p>
    <w:p w14:paraId="7AC063B5" w14:textId="77777777" w:rsidR="00F32C74" w:rsidRPr="00FC2E84" w:rsidRDefault="00F32C74" w:rsidP="00F32C74">
      <w:pPr>
        <w:pStyle w:val="Default"/>
        <w:numPr>
          <w:ilvl w:val="0"/>
          <w:numId w:val="35"/>
        </w:numPr>
        <w:spacing w:after="30"/>
        <w:contextualSpacing/>
        <w:rPr>
          <w:sz w:val="22"/>
          <w:szCs w:val="22"/>
        </w:rPr>
      </w:pPr>
      <w:r w:rsidRPr="00FC2E84">
        <w:rPr>
          <w:sz w:val="22"/>
          <w:szCs w:val="22"/>
        </w:rPr>
        <w:t>jobquery.exe (Backup update data)</w:t>
      </w:r>
    </w:p>
    <w:p w14:paraId="41BE20B2" w14:textId="76E745D0" w:rsidR="00F32C74" w:rsidRPr="00FC2E84" w:rsidRDefault="30A8028F" w:rsidP="00F32C74">
      <w:pPr>
        <w:pStyle w:val="Default"/>
        <w:numPr>
          <w:ilvl w:val="0"/>
          <w:numId w:val="35"/>
        </w:numPr>
        <w:spacing w:after="30"/>
        <w:contextualSpacing/>
        <w:rPr>
          <w:sz w:val="22"/>
          <w:szCs w:val="22"/>
        </w:rPr>
      </w:pPr>
      <w:r w:rsidRPr="210D5269">
        <w:rPr>
          <w:sz w:val="22"/>
          <w:szCs w:val="22"/>
        </w:rPr>
        <w:t xml:space="preserve">mminfo.exe (Backup &amp; </w:t>
      </w:r>
      <w:r w:rsidR="6B04E3DC" w:rsidRPr="210D5269">
        <w:rPr>
          <w:sz w:val="22"/>
          <w:szCs w:val="22"/>
        </w:rPr>
        <w:t>Storage</w:t>
      </w:r>
      <w:r w:rsidRPr="210D5269">
        <w:rPr>
          <w:sz w:val="22"/>
          <w:szCs w:val="22"/>
        </w:rPr>
        <w:t xml:space="preserve"> update data)</w:t>
      </w:r>
    </w:p>
    <w:p w14:paraId="35F935F0" w14:textId="2B7248DE" w:rsidR="00F32C74" w:rsidRPr="00F32C74" w:rsidRDefault="30A8028F" w:rsidP="00F32C74">
      <w:pPr>
        <w:pStyle w:val="Default"/>
        <w:numPr>
          <w:ilvl w:val="0"/>
          <w:numId w:val="35"/>
        </w:numPr>
        <w:spacing w:after="30"/>
        <w:contextualSpacing/>
        <w:rPr>
          <w:sz w:val="22"/>
          <w:szCs w:val="22"/>
        </w:rPr>
      </w:pPr>
      <w:r w:rsidRPr="210D5269">
        <w:rPr>
          <w:sz w:val="22"/>
          <w:szCs w:val="22"/>
        </w:rPr>
        <w:t xml:space="preserve">nsradmin.exe (Policy &amp; </w:t>
      </w:r>
      <w:r w:rsidR="1F2A8877" w:rsidRPr="210D5269">
        <w:rPr>
          <w:sz w:val="22"/>
          <w:szCs w:val="22"/>
        </w:rPr>
        <w:t>Storage</w:t>
      </w:r>
      <w:r w:rsidRPr="210D5269">
        <w:rPr>
          <w:sz w:val="22"/>
          <w:szCs w:val="22"/>
        </w:rPr>
        <w:t xml:space="preserve"> update data)</w:t>
      </w:r>
    </w:p>
    <w:p w14:paraId="7786816C" w14:textId="5C60A8A6" w:rsidR="00DC5659" w:rsidRDefault="00DC5659" w:rsidP="00DC5659">
      <w:pPr>
        <w:pStyle w:val="Heading2"/>
      </w:pPr>
      <w:bookmarkStart w:id="24" w:name="_Toc109736927"/>
      <w:bookmarkStart w:id="25" w:name="_Toc501093992"/>
      <w:r>
        <w:t>Policy Data: Remote Filesystem Access</w:t>
      </w:r>
      <w:bookmarkEnd w:id="24"/>
    </w:p>
    <w:p w14:paraId="2CF4A8BF" w14:textId="3107698A" w:rsidR="00DC5659" w:rsidRDefault="00DC5659" w:rsidP="00DC5659">
      <w:r>
        <w:t xml:space="preserve">SMB access for Windows or SSH access for Unix is needed </w:t>
      </w:r>
      <w:bookmarkEnd w:id="25"/>
      <w:r>
        <w:t>to run the nsrpolicy.exe command on the NetWorker server in order to collect backup policy information.</w:t>
      </w:r>
    </w:p>
    <w:p w14:paraId="40FA6E0B" w14:textId="2B437666" w:rsidR="00DC5659" w:rsidRDefault="00DC5659" w:rsidP="000B1C93">
      <w:pPr>
        <w:pStyle w:val="Heading3"/>
      </w:pPr>
      <w:r>
        <w:t>Required</w:t>
      </w:r>
    </w:p>
    <w:p w14:paraId="625C80D9" w14:textId="77777777" w:rsidR="00DC5659" w:rsidRDefault="00DC5659" w:rsidP="00DC5659">
      <w:pPr>
        <w:pStyle w:val="ListParagraph"/>
        <w:numPr>
          <w:ilvl w:val="0"/>
          <w:numId w:val="7"/>
        </w:numPr>
        <w:spacing w:line="276" w:lineRule="auto"/>
        <w:rPr>
          <w:rFonts w:cstheme="minorHAnsi"/>
          <w:szCs w:val="22"/>
        </w:rPr>
      </w:pPr>
      <w:r w:rsidRPr="00170E7E">
        <w:rPr>
          <w:rFonts w:cstheme="minorHAnsi"/>
          <w:szCs w:val="22"/>
        </w:rPr>
        <w:t xml:space="preserve">Access to the </w:t>
      </w:r>
      <w:r>
        <w:rPr>
          <w:rFonts w:cstheme="minorHAnsi"/>
          <w:szCs w:val="22"/>
        </w:rPr>
        <w:t>NetWorker</w:t>
      </w:r>
      <w:r w:rsidRPr="00170E7E">
        <w:rPr>
          <w:rFonts w:cstheme="minorHAnsi"/>
          <w:szCs w:val="22"/>
        </w:rPr>
        <w:t xml:space="preserve"> </w:t>
      </w:r>
      <w:r>
        <w:rPr>
          <w:rFonts w:cstheme="minorHAnsi"/>
          <w:szCs w:val="22"/>
        </w:rPr>
        <w:t>executables</w:t>
      </w:r>
      <w:r w:rsidRPr="00170E7E">
        <w:rPr>
          <w:rFonts w:cstheme="minorHAnsi"/>
          <w:szCs w:val="22"/>
        </w:rPr>
        <w:t xml:space="preserve"> </w:t>
      </w:r>
      <w:r>
        <w:rPr>
          <w:rFonts w:cstheme="minorHAnsi"/>
          <w:szCs w:val="22"/>
        </w:rPr>
        <w:t>in the server bin path</w:t>
      </w:r>
    </w:p>
    <w:p w14:paraId="11C7F168" w14:textId="77777777" w:rsidR="00DC5659" w:rsidRDefault="00DC5659" w:rsidP="00DC5659">
      <w:pPr>
        <w:pStyle w:val="ListParagraph"/>
        <w:numPr>
          <w:ilvl w:val="1"/>
          <w:numId w:val="7"/>
        </w:numPr>
        <w:spacing w:line="276" w:lineRule="auto"/>
        <w:rPr>
          <w:rFonts w:cstheme="minorHAnsi"/>
          <w:szCs w:val="22"/>
        </w:rPr>
      </w:pPr>
      <w:r>
        <w:rPr>
          <w:rFonts w:cstheme="minorHAnsi"/>
          <w:szCs w:val="22"/>
        </w:rPr>
        <w:t>SMB (Windows)</w:t>
      </w:r>
    </w:p>
    <w:p w14:paraId="3E84DDD3" w14:textId="77777777" w:rsidR="00DC5659" w:rsidRDefault="00DC5659" w:rsidP="00DC5659">
      <w:pPr>
        <w:pStyle w:val="ListParagraph"/>
        <w:numPr>
          <w:ilvl w:val="1"/>
          <w:numId w:val="7"/>
        </w:numPr>
        <w:spacing w:line="276" w:lineRule="auto"/>
        <w:rPr>
          <w:rFonts w:cstheme="minorHAnsi"/>
          <w:szCs w:val="22"/>
        </w:rPr>
      </w:pPr>
      <w:r>
        <w:rPr>
          <w:rFonts w:cstheme="minorHAnsi"/>
          <w:szCs w:val="22"/>
        </w:rPr>
        <w:t>SSH2 (UNIX)</w:t>
      </w:r>
    </w:p>
    <w:p w14:paraId="0A3EC697" w14:textId="77777777" w:rsidR="00DC5659" w:rsidRDefault="00DC5659" w:rsidP="00DC5659">
      <w:pPr>
        <w:pStyle w:val="ListParagraph"/>
        <w:numPr>
          <w:ilvl w:val="0"/>
          <w:numId w:val="7"/>
        </w:numPr>
        <w:spacing w:line="276" w:lineRule="auto"/>
        <w:rPr>
          <w:rFonts w:cstheme="minorHAnsi"/>
          <w:szCs w:val="22"/>
        </w:rPr>
      </w:pPr>
      <w:r w:rsidRPr="00170E7E">
        <w:rPr>
          <w:rFonts w:cstheme="minorHAnsi"/>
          <w:szCs w:val="22"/>
        </w:rPr>
        <w:t xml:space="preserve">Read permissions via </w:t>
      </w:r>
      <w:r w:rsidRPr="003A50B3">
        <w:rPr>
          <w:rFonts w:cstheme="minorHAnsi"/>
          <w:szCs w:val="22"/>
          <w:u w:val="single"/>
        </w:rPr>
        <w:t>one of</w:t>
      </w:r>
      <w:r w:rsidRPr="00170E7E">
        <w:rPr>
          <w:rFonts w:cstheme="minorHAnsi"/>
          <w:szCs w:val="22"/>
        </w:rPr>
        <w:t xml:space="preserve"> the following authentication methods</w:t>
      </w:r>
      <w:r>
        <w:rPr>
          <w:rFonts w:cstheme="minorHAnsi"/>
          <w:szCs w:val="22"/>
        </w:rPr>
        <w:t>.</w:t>
      </w:r>
    </w:p>
    <w:p w14:paraId="255547A7" w14:textId="166579EC" w:rsidR="00DC5659" w:rsidRDefault="00DC5659" w:rsidP="00DC5659">
      <w:pPr>
        <w:pStyle w:val="ListParagraph"/>
        <w:numPr>
          <w:ilvl w:val="1"/>
          <w:numId w:val="7"/>
        </w:numPr>
        <w:spacing w:line="276" w:lineRule="auto"/>
        <w:rPr>
          <w:rFonts w:cstheme="minorHAnsi"/>
          <w:szCs w:val="22"/>
        </w:rPr>
      </w:pPr>
      <w:r w:rsidRPr="00170E7E">
        <w:rPr>
          <w:rFonts w:cstheme="minorHAnsi"/>
          <w:szCs w:val="22"/>
        </w:rPr>
        <w:t>Password (SMB or SSH</w:t>
      </w:r>
      <w:r>
        <w:rPr>
          <w:rFonts w:cstheme="minorHAnsi"/>
          <w:szCs w:val="22"/>
        </w:rPr>
        <w:t>2</w:t>
      </w:r>
      <w:r w:rsidRPr="00170E7E">
        <w:rPr>
          <w:rFonts w:cstheme="minorHAnsi"/>
          <w:szCs w:val="22"/>
        </w:rPr>
        <w:t>)</w:t>
      </w:r>
    </w:p>
    <w:p w14:paraId="53AA9F5E" w14:textId="77777777" w:rsidR="00DC5659" w:rsidRDefault="002164C6" w:rsidP="00DC5659">
      <w:pPr>
        <w:pStyle w:val="ListParagraph"/>
        <w:numPr>
          <w:ilvl w:val="1"/>
          <w:numId w:val="7"/>
        </w:numPr>
        <w:spacing w:line="276" w:lineRule="auto"/>
        <w:rPr>
          <w:rFonts w:cstheme="minorHAnsi"/>
          <w:szCs w:val="22"/>
        </w:rPr>
      </w:pPr>
      <w:hyperlink w:anchor="_Appendix_C:_Public/Private" w:history="1">
        <w:r w:rsidR="00DC5659" w:rsidRPr="00DC5659">
          <w:rPr>
            <w:rStyle w:val="Hyperlink"/>
            <w:rFonts w:cstheme="minorHAnsi"/>
            <w:szCs w:val="22"/>
          </w:rPr>
          <w:t>Public/private key (SSH2)</w:t>
        </w:r>
      </w:hyperlink>
    </w:p>
    <w:p w14:paraId="53B0C0D9" w14:textId="77777777" w:rsidR="00DC5659" w:rsidRDefault="00DC5659" w:rsidP="00DC5659">
      <w:pPr>
        <w:pStyle w:val="ListParagraph"/>
        <w:numPr>
          <w:ilvl w:val="0"/>
          <w:numId w:val="7"/>
        </w:numPr>
        <w:spacing w:line="276" w:lineRule="auto"/>
        <w:rPr>
          <w:rFonts w:cstheme="minorHAnsi"/>
          <w:szCs w:val="22"/>
        </w:rPr>
      </w:pPr>
      <w:r w:rsidRPr="00170E7E">
        <w:rPr>
          <w:rFonts w:cstheme="minorHAnsi"/>
          <w:szCs w:val="22"/>
        </w:rPr>
        <w:t>Read, write</w:t>
      </w:r>
      <w:r>
        <w:rPr>
          <w:rFonts w:cstheme="minorHAnsi"/>
          <w:szCs w:val="22"/>
        </w:rPr>
        <w:t>,</w:t>
      </w:r>
      <w:r w:rsidRPr="00170E7E">
        <w:rPr>
          <w:rFonts w:cstheme="minorHAnsi"/>
          <w:szCs w:val="22"/>
        </w:rPr>
        <w:t xml:space="preserve"> and execute permissions for the </w:t>
      </w:r>
      <w:r>
        <w:rPr>
          <w:rFonts w:cstheme="minorHAnsi"/>
          <w:szCs w:val="22"/>
        </w:rPr>
        <w:t xml:space="preserve">SSH </w:t>
      </w:r>
      <w:r w:rsidRPr="00170E7E">
        <w:rPr>
          <w:rFonts w:cstheme="minorHAnsi"/>
          <w:szCs w:val="22"/>
        </w:rPr>
        <w:t>direc</w:t>
      </w:r>
      <w:r>
        <w:rPr>
          <w:rFonts w:cstheme="minorHAnsi"/>
          <w:szCs w:val="22"/>
        </w:rPr>
        <w:t>tory on the Bocada DCS (only if using SSH public/pri</w:t>
      </w:r>
      <w:r w:rsidRPr="00170E7E">
        <w:rPr>
          <w:rFonts w:cstheme="minorHAnsi"/>
          <w:szCs w:val="22"/>
        </w:rPr>
        <w:t>vate key authentication)</w:t>
      </w:r>
      <w:r>
        <w:rPr>
          <w:rFonts w:cstheme="minorHAnsi"/>
          <w:szCs w:val="22"/>
        </w:rPr>
        <w:t>.</w:t>
      </w:r>
    </w:p>
    <w:p w14:paraId="3EE32DA8" w14:textId="77777777" w:rsidR="00DC5659" w:rsidRPr="008E47A7" w:rsidRDefault="00DC5659" w:rsidP="00DC5659">
      <w:pPr>
        <w:spacing w:line="276" w:lineRule="auto"/>
        <w:rPr>
          <w:rFonts w:cstheme="minorHAnsi"/>
          <w:szCs w:val="22"/>
        </w:rPr>
      </w:pPr>
    </w:p>
    <w:p w14:paraId="7849850D" w14:textId="0D8E482E" w:rsidR="00DC5659" w:rsidRDefault="00DC5659" w:rsidP="00DC5659">
      <w:pPr>
        <w:spacing w:line="276" w:lineRule="auto"/>
        <w:rPr>
          <w:rFonts w:cstheme="minorHAnsi"/>
          <w:szCs w:val="22"/>
        </w:rPr>
      </w:pPr>
      <w:r w:rsidRPr="002E0DE7">
        <w:rPr>
          <w:rFonts w:cstheme="minorHAnsi"/>
          <w:b/>
          <w:szCs w:val="22"/>
        </w:rPr>
        <w:t>Note:</w:t>
      </w:r>
      <w:r>
        <w:rPr>
          <w:rFonts w:cstheme="minorHAnsi"/>
          <w:szCs w:val="22"/>
        </w:rPr>
        <w:t xml:space="preserve"> SMB collections are possible when connecting via a socks server when the Data Collector has access to the log file locations.</w:t>
      </w:r>
    </w:p>
    <w:p w14:paraId="2673C61C" w14:textId="77777777" w:rsidR="00DC5659" w:rsidRDefault="00DC5659">
      <w:pPr>
        <w:spacing w:after="200"/>
        <w:contextualSpacing w:val="0"/>
        <w:rPr>
          <w:rFonts w:cstheme="minorHAnsi"/>
          <w:szCs w:val="22"/>
        </w:rPr>
      </w:pPr>
      <w:r>
        <w:rPr>
          <w:rFonts w:cstheme="minorHAnsi"/>
          <w:szCs w:val="22"/>
        </w:rPr>
        <w:br w:type="page"/>
      </w:r>
    </w:p>
    <w:p w14:paraId="4A4D2112" w14:textId="77A3836D" w:rsidR="000364E0" w:rsidRDefault="00823B4E" w:rsidP="00503967">
      <w:pPr>
        <w:pStyle w:val="Heading1"/>
      </w:pPr>
      <w:bookmarkStart w:id="26" w:name="_Communication_Ports"/>
      <w:bookmarkStart w:id="27" w:name="_Toc501094003"/>
      <w:bookmarkStart w:id="28" w:name="_Toc109736928"/>
      <w:bookmarkEnd w:id="15"/>
      <w:bookmarkEnd w:id="16"/>
      <w:bookmarkEnd w:id="26"/>
      <w:r>
        <w:lastRenderedPageBreak/>
        <w:t xml:space="preserve">Bocada Collection </w:t>
      </w:r>
      <w:r w:rsidR="000364E0">
        <w:t>Setup</w:t>
      </w:r>
      <w:bookmarkEnd w:id="27"/>
      <w:r w:rsidR="002F1C53">
        <w:t>: Server Properties</w:t>
      </w:r>
      <w:bookmarkEnd w:id="28"/>
    </w:p>
    <w:p w14:paraId="0FF8CD03" w14:textId="6945C84C" w:rsidR="009945D3" w:rsidRDefault="009945D3" w:rsidP="00503967">
      <w:r>
        <w:t xml:space="preserve">After completing the above prerequisites, </w:t>
      </w:r>
      <w:r w:rsidR="00A23814">
        <w:t>NetWorker</w:t>
      </w:r>
      <w:r>
        <w:t xml:space="preserve"> server</w:t>
      </w:r>
      <w:r w:rsidR="00983D10">
        <w:t>s</w:t>
      </w:r>
      <w:r>
        <w:t xml:space="preserve"> </w:t>
      </w:r>
      <w:r w:rsidR="00983D10">
        <w:t xml:space="preserve">are added to </w:t>
      </w:r>
      <w:r>
        <w:t>Bocada</w:t>
      </w:r>
      <w:r w:rsidR="00983D10">
        <w:t xml:space="preserve"> from the Backup Servers view</w:t>
      </w:r>
      <w:r w:rsidR="002F1C53">
        <w:t xml:space="preserve"> using the Server Properties as directed below</w:t>
      </w:r>
      <w:r w:rsidR="00983D10">
        <w:t>.</w:t>
      </w:r>
      <w:r w:rsidR="007B769D">
        <w:t xml:space="preserve"> </w:t>
      </w:r>
    </w:p>
    <w:p w14:paraId="6B517935" w14:textId="29C751F5" w:rsidR="00983D10" w:rsidRDefault="00983D10" w:rsidP="002F1C53">
      <w:pPr>
        <w:pStyle w:val="Heading2"/>
        <w:rPr>
          <w:rFonts w:eastAsia="MS PGothic"/>
        </w:rPr>
      </w:pPr>
      <w:bookmarkStart w:id="29" w:name="_Toc109736929"/>
      <w:r w:rsidRPr="0D3CC3AC">
        <w:rPr>
          <w:rFonts w:eastAsia="MS PGothic"/>
        </w:rPr>
        <w:t xml:space="preserve">Preferred Method: </w:t>
      </w:r>
      <w:proofErr w:type="spellStart"/>
      <w:r w:rsidRPr="0D3CC3AC">
        <w:rPr>
          <w:rFonts w:eastAsia="MS PGothic"/>
        </w:rPr>
        <w:t>Jobquery</w:t>
      </w:r>
      <w:bookmarkEnd w:id="29"/>
      <w:proofErr w:type="spellEnd"/>
    </w:p>
    <w:p w14:paraId="6F116CB9" w14:textId="6A20C14D" w:rsidR="00983D10" w:rsidRPr="00983D10" w:rsidRDefault="00983D10" w:rsidP="00983D10">
      <w:pPr>
        <w:rPr>
          <w:rFonts w:eastAsia="MS PGothic"/>
        </w:rPr>
      </w:pPr>
      <w:proofErr w:type="spellStart"/>
      <w:r w:rsidRPr="0D3CC3AC">
        <w:rPr>
          <w:rFonts w:eastAsia="MS PGothic"/>
        </w:rPr>
        <w:t>Chossing</w:t>
      </w:r>
      <w:proofErr w:type="spellEnd"/>
      <w:r w:rsidRPr="0D3CC3AC">
        <w:rPr>
          <w:rFonts w:eastAsia="MS PGothic"/>
        </w:rPr>
        <w:t xml:space="preserve"> the </w:t>
      </w:r>
      <w:proofErr w:type="spellStart"/>
      <w:r w:rsidRPr="0D3CC3AC">
        <w:rPr>
          <w:rFonts w:eastAsia="MS PGothic"/>
        </w:rPr>
        <w:t>Defaul</w:t>
      </w:r>
      <w:proofErr w:type="spellEnd"/>
      <w:r w:rsidRPr="0D3CC3AC">
        <w:rPr>
          <w:rFonts w:eastAsia="MS PGothic"/>
        </w:rPr>
        <w:t xml:space="preserve"> </w:t>
      </w:r>
      <w:proofErr w:type="spellStart"/>
      <w:r w:rsidRPr="0D3CC3AC">
        <w:rPr>
          <w:rFonts w:eastAsia="MS PGothic"/>
        </w:rPr>
        <w:t>Jobquery</w:t>
      </w:r>
      <w:proofErr w:type="spellEnd"/>
      <w:r w:rsidRPr="0D3CC3AC">
        <w:rPr>
          <w:rFonts w:eastAsia="MS PGothic"/>
        </w:rPr>
        <w:t xml:space="preserve"> collection method is preferred and supported long term with the NetWorker plugin. </w:t>
      </w:r>
    </w:p>
    <w:p w14:paraId="1479D29C" w14:textId="6E9D3686" w:rsidR="00BF5ACF" w:rsidRDefault="0D3CC3AC" w:rsidP="0D3CC3AC">
      <w:pPr>
        <w:widowControl w:val="0"/>
        <w:autoSpaceDE w:val="0"/>
        <w:autoSpaceDN w:val="0"/>
        <w:adjustRightInd w:val="0"/>
        <w:ind w:right="47"/>
        <w:jc w:val="center"/>
      </w:pPr>
      <w:r>
        <w:rPr>
          <w:noProof/>
        </w:rPr>
        <w:drawing>
          <wp:inline distT="0" distB="0" distL="0" distR="0" wp14:anchorId="2FFDDC0F" wp14:editId="1C639310">
            <wp:extent cx="4572000" cy="1943100"/>
            <wp:effectExtent l="0" t="0" r="0" b="0"/>
            <wp:docPr id="811901650" name="Picture 81190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943100"/>
                    </a:xfrm>
                    <a:prstGeom prst="rect">
                      <a:avLst/>
                    </a:prstGeom>
                  </pic:spPr>
                </pic:pic>
              </a:graphicData>
            </a:graphic>
          </wp:inline>
        </w:drawing>
      </w:r>
    </w:p>
    <w:p w14:paraId="0002ABC2" w14:textId="0A1D79B0" w:rsidR="006A0F0D" w:rsidRDefault="006A0F0D" w:rsidP="00A54F7D">
      <w:pPr>
        <w:pStyle w:val="Heading3"/>
      </w:pPr>
      <w:r>
        <w:t>NetWorker Version</w:t>
      </w:r>
    </w:p>
    <w:p w14:paraId="07FFF7C8" w14:textId="62AE798D" w:rsidR="006A0F0D" w:rsidRDefault="00A54F7D" w:rsidP="006A0F0D">
      <w:r w:rsidRPr="00A54F7D">
        <w:t>The</w:t>
      </w:r>
      <w:r>
        <w:rPr>
          <w:i/>
        </w:rPr>
        <w:t xml:space="preserve"> </w:t>
      </w:r>
      <w:r w:rsidR="006A0F0D" w:rsidRPr="00A54F7D">
        <w:rPr>
          <w:i/>
        </w:rPr>
        <w:t xml:space="preserve">Default: </w:t>
      </w:r>
      <w:proofErr w:type="spellStart"/>
      <w:r w:rsidR="006A0F0D" w:rsidRPr="00A54F7D">
        <w:rPr>
          <w:i/>
        </w:rPr>
        <w:t>Jobquery</w:t>
      </w:r>
      <w:proofErr w:type="spellEnd"/>
      <w:r>
        <w:t xml:space="preserve"> </w:t>
      </w:r>
      <w:r w:rsidR="006A0F0D">
        <w:t>method utilizes the jobquery.exe output run against the NetWorker server remotely from the Bocada DCS installed with the NetWorker Extended client.</w:t>
      </w:r>
    </w:p>
    <w:p w14:paraId="67F7B506" w14:textId="699449F7" w:rsidR="002F1C53" w:rsidRPr="00734393" w:rsidRDefault="002F1C53" w:rsidP="00A54F7D">
      <w:pPr>
        <w:pStyle w:val="Heading3"/>
        <w:rPr>
          <w:rFonts w:eastAsia="MS Mincho"/>
        </w:rPr>
      </w:pPr>
      <w:r w:rsidRPr="00734393">
        <w:rPr>
          <w:rFonts w:eastAsia="MS Mincho"/>
        </w:rPr>
        <w:t>Time Zone</w:t>
      </w:r>
    </w:p>
    <w:p w14:paraId="24E8928E" w14:textId="77777777" w:rsidR="002F1C53" w:rsidRPr="00294E94" w:rsidRDefault="002F1C53" w:rsidP="002F1C53">
      <w:pPr>
        <w:widowControl w:val="0"/>
        <w:autoSpaceDE w:val="0"/>
        <w:autoSpaceDN w:val="0"/>
        <w:adjustRightInd w:val="0"/>
        <w:ind w:right="-20"/>
        <w:rPr>
          <w:rFonts w:cstheme="minorHAnsi"/>
        </w:rPr>
      </w:pPr>
      <w:r w:rsidRPr="00845053">
        <w:rPr>
          <w:rFonts w:cstheme="minorHAnsi"/>
        </w:rPr>
        <w:t xml:space="preserve">Select the time zone where </w:t>
      </w:r>
      <w:r>
        <w:rPr>
          <w:rFonts w:cstheme="minorHAnsi"/>
          <w:szCs w:val="22"/>
        </w:rPr>
        <w:t>NetWorker</w:t>
      </w:r>
      <w:r w:rsidRPr="005944EB">
        <w:rPr>
          <w:rFonts w:cstheme="minorHAnsi"/>
          <w:szCs w:val="22"/>
        </w:rPr>
        <w:t xml:space="preserve"> </w:t>
      </w:r>
      <w:r>
        <w:rPr>
          <w:rFonts w:cstheme="minorHAnsi"/>
        </w:rPr>
        <w:t>server resides.</w:t>
      </w:r>
    </w:p>
    <w:p w14:paraId="094B103B" w14:textId="19BC5D36" w:rsidR="002F1C53" w:rsidRDefault="002F1C53" w:rsidP="00A54F7D">
      <w:pPr>
        <w:pStyle w:val="Heading3"/>
      </w:pPr>
      <w:r>
        <w:t>Log Access Method</w:t>
      </w:r>
    </w:p>
    <w:p w14:paraId="7833831F" w14:textId="7B6360DB" w:rsidR="002F1C53" w:rsidRDefault="002F1C53" w:rsidP="002F1C53">
      <w:r>
        <w:t xml:space="preserve">Used for Policy collection, Auto Detect will determine the method of connection based on operating system of the NetWorker server. Explicit selections of SSH, SMB, and Local exist for troubleshooting as needed by Bocada Support. Although </w:t>
      </w:r>
      <w:r w:rsidRPr="00C22A66">
        <w:rPr>
          <w:i/>
        </w:rPr>
        <w:t>‘</w:t>
      </w:r>
      <w:r w:rsidRPr="00294E94">
        <w:rPr>
          <w:i/>
        </w:rPr>
        <w:t>SSH</w:t>
      </w:r>
      <w:r>
        <w:rPr>
          <w:i/>
        </w:rPr>
        <w:t>’</w:t>
      </w:r>
      <w:r>
        <w:t xml:space="preserve"> is displayed in this setting, the Bocada plugin uses SSH2 for connections.</w:t>
      </w:r>
    </w:p>
    <w:p w14:paraId="33EC55E1" w14:textId="03F6275F" w:rsidR="002F1C53" w:rsidRPr="00F65AA0" w:rsidRDefault="002F1C53" w:rsidP="00A54F7D">
      <w:pPr>
        <w:pStyle w:val="Heading3"/>
        <w:rPr>
          <w:rFonts w:eastAsia="MS Mincho"/>
        </w:rPr>
      </w:pPr>
      <w:r w:rsidRPr="00F65AA0">
        <w:rPr>
          <w:rFonts w:eastAsia="MS Mincho"/>
        </w:rPr>
        <w:t xml:space="preserve">User Name &amp; </w:t>
      </w:r>
      <w:r w:rsidRPr="00A54F7D">
        <w:t>Password</w:t>
      </w:r>
    </w:p>
    <w:p w14:paraId="0CA75DE7" w14:textId="77777777" w:rsidR="002F1C53" w:rsidRPr="002F1C53" w:rsidRDefault="002F1C53" w:rsidP="002F1C53">
      <w:pPr>
        <w:pStyle w:val="Default"/>
        <w:contextualSpacing/>
        <w:rPr>
          <w:sz w:val="22"/>
          <w:szCs w:val="23"/>
        </w:rPr>
      </w:pPr>
      <w:r w:rsidRPr="002F1C53">
        <w:rPr>
          <w:sz w:val="22"/>
          <w:szCs w:val="23"/>
        </w:rPr>
        <w:t>Enter the user name and password for an account that has read access to the NetWorker savegrp.log and daemon.log files.  The user name should be in one of the formats:</w:t>
      </w:r>
    </w:p>
    <w:p w14:paraId="0BCA0D23" w14:textId="77777777" w:rsidR="002F1C53" w:rsidRPr="002F1C53" w:rsidRDefault="002F1C53" w:rsidP="002F1C53">
      <w:pPr>
        <w:pStyle w:val="Default"/>
        <w:numPr>
          <w:ilvl w:val="0"/>
          <w:numId w:val="7"/>
        </w:numPr>
        <w:contextualSpacing/>
        <w:rPr>
          <w:sz w:val="22"/>
          <w:szCs w:val="23"/>
        </w:rPr>
      </w:pPr>
      <w:r w:rsidRPr="002F1C53">
        <w:rPr>
          <w:sz w:val="22"/>
          <w:szCs w:val="23"/>
        </w:rPr>
        <w:t>Domain\User name</w:t>
      </w:r>
      <w:r w:rsidRPr="002F1C53">
        <w:rPr>
          <w:sz w:val="22"/>
          <w:szCs w:val="23"/>
        </w:rPr>
        <w:tab/>
        <w:t>(Windows servers)</w:t>
      </w:r>
    </w:p>
    <w:p w14:paraId="60CF77B8" w14:textId="259BBEEF" w:rsidR="002F1C53" w:rsidRDefault="002F1C53" w:rsidP="006A0F0D">
      <w:pPr>
        <w:pStyle w:val="Default"/>
        <w:numPr>
          <w:ilvl w:val="0"/>
          <w:numId w:val="7"/>
        </w:numPr>
        <w:contextualSpacing/>
        <w:rPr>
          <w:sz w:val="22"/>
          <w:szCs w:val="23"/>
        </w:rPr>
      </w:pPr>
      <w:r w:rsidRPr="002F1C53">
        <w:rPr>
          <w:sz w:val="22"/>
          <w:szCs w:val="23"/>
        </w:rPr>
        <w:t>User name</w:t>
      </w:r>
      <w:r w:rsidRPr="002F1C53">
        <w:rPr>
          <w:sz w:val="22"/>
          <w:szCs w:val="23"/>
        </w:rPr>
        <w:tab/>
      </w:r>
      <w:r w:rsidRPr="002F1C53">
        <w:rPr>
          <w:sz w:val="22"/>
          <w:szCs w:val="23"/>
        </w:rPr>
        <w:tab/>
        <w:t>(UNIX/Linux)</w:t>
      </w:r>
    </w:p>
    <w:p w14:paraId="62F8AF63" w14:textId="0E18C8ED" w:rsidR="000E174F" w:rsidRDefault="000E174F">
      <w:pPr>
        <w:spacing w:after="200"/>
        <w:contextualSpacing w:val="0"/>
        <w:rPr>
          <w:rFonts w:ascii="Calibri" w:hAnsi="Calibri" w:cs="Calibri"/>
          <w:color w:val="000000"/>
          <w:szCs w:val="23"/>
        </w:rPr>
      </w:pPr>
      <w:r>
        <w:rPr>
          <w:szCs w:val="23"/>
        </w:rPr>
        <w:br w:type="page"/>
      </w:r>
    </w:p>
    <w:p w14:paraId="418842FC" w14:textId="3502ECD0" w:rsidR="00A54F7D" w:rsidRDefault="3BEB7F9A" w:rsidP="00A54F7D">
      <w:pPr>
        <w:pStyle w:val="Heading2"/>
      </w:pPr>
      <w:bookmarkStart w:id="30" w:name="_Toc109736930"/>
      <w:r>
        <w:lastRenderedPageBreak/>
        <w:t xml:space="preserve">Advanced </w:t>
      </w:r>
      <w:r w:rsidR="305557EB">
        <w:t xml:space="preserve">Server </w:t>
      </w:r>
      <w:r>
        <w:t>Propert</w:t>
      </w:r>
      <w:r w:rsidR="139C5B6E">
        <w:t>ies</w:t>
      </w:r>
      <w:bookmarkEnd w:id="30"/>
    </w:p>
    <w:p w14:paraId="55949A02" w14:textId="7D26A289" w:rsidR="0D3CC3AC" w:rsidRDefault="0D3CC3AC" w:rsidP="0D3CC3AC">
      <w:pPr>
        <w:pStyle w:val="Heading3"/>
      </w:pPr>
      <w:r>
        <w:t>Backup job data</w:t>
      </w:r>
    </w:p>
    <w:p w14:paraId="42A1492A" w14:textId="14D055B7" w:rsidR="0D3CC3AC" w:rsidRDefault="0D3CC3AC" w:rsidP="0D3CC3AC">
      <w:pPr>
        <w:ind w:right="-20"/>
        <w:rPr>
          <w:rFonts w:ascii="Calibri" w:eastAsia="Calibri" w:hAnsi="Calibri" w:cs="Calibri"/>
          <w:color w:val="000000" w:themeColor="text1"/>
          <w:szCs w:val="22"/>
        </w:rPr>
      </w:pPr>
      <w:r w:rsidRPr="0D3CC3AC">
        <w:rPr>
          <w:rFonts w:ascii="Calibri" w:eastAsia="Calibri" w:hAnsi="Calibri" w:cs="Calibri"/>
          <w:color w:val="000000" w:themeColor="text1"/>
          <w:szCs w:val="22"/>
        </w:rPr>
        <w:t>While we continue to enhance the new jobquery.exe collection method this can behave differently dependent on the earlier properties:</w:t>
      </w:r>
    </w:p>
    <w:p w14:paraId="2ECE3AB2" w14:textId="5EC3EC41" w:rsidR="0D3CC3AC" w:rsidRDefault="0D3CC3AC" w:rsidP="0D3CC3AC">
      <w:pPr>
        <w:pStyle w:val="ListParagraph"/>
        <w:numPr>
          <w:ilvl w:val="0"/>
          <w:numId w:val="2"/>
        </w:numPr>
        <w:ind w:right="-20"/>
        <w:rPr>
          <w:rFonts w:ascii="Calibri" w:eastAsia="Calibri" w:hAnsi="Calibri" w:cs="Calibri"/>
          <w:i/>
          <w:iCs/>
          <w:color w:val="000000" w:themeColor="text1"/>
          <w:szCs w:val="22"/>
        </w:rPr>
      </w:pPr>
      <w:r w:rsidRPr="0D3CC3AC">
        <w:rPr>
          <w:rFonts w:ascii="Calibri" w:eastAsia="Calibri" w:hAnsi="Calibri" w:cs="Calibri"/>
          <w:i/>
          <w:iCs/>
          <w:color w:val="000000" w:themeColor="text1"/>
          <w:szCs w:val="22"/>
        </w:rPr>
        <w:t xml:space="preserve">Default: all backup data: </w:t>
      </w:r>
      <w:r w:rsidRPr="0D3CC3AC">
        <w:rPr>
          <w:rFonts w:ascii="Calibri" w:eastAsia="Calibri" w:hAnsi="Calibri" w:cs="Calibri"/>
          <w:color w:val="000000" w:themeColor="text1"/>
          <w:szCs w:val="22"/>
        </w:rPr>
        <w:t xml:space="preserve">gives the option to add MMINFO data to jobs collected with backup collection methods, like </w:t>
      </w:r>
      <w:proofErr w:type="spellStart"/>
      <w:r w:rsidRPr="0D3CC3AC">
        <w:rPr>
          <w:rFonts w:ascii="Calibri" w:eastAsia="Calibri" w:hAnsi="Calibri" w:cs="Calibri"/>
          <w:color w:val="000000" w:themeColor="text1"/>
          <w:szCs w:val="22"/>
        </w:rPr>
        <w:t>saveset</w:t>
      </w:r>
      <w:proofErr w:type="spellEnd"/>
      <w:r w:rsidRPr="0D3CC3AC">
        <w:rPr>
          <w:rFonts w:ascii="Calibri" w:eastAsia="Calibri" w:hAnsi="Calibri" w:cs="Calibri"/>
          <w:color w:val="000000" w:themeColor="text1"/>
          <w:szCs w:val="22"/>
        </w:rPr>
        <w:t>-id, media target destinations for each job, etc.</w:t>
      </w:r>
      <w:r w:rsidRPr="0D3CC3AC">
        <w:rPr>
          <w:rFonts w:ascii="Calibri" w:eastAsia="Calibri" w:hAnsi="Calibri" w:cs="Calibri"/>
          <w:i/>
          <w:iCs/>
          <w:color w:val="000000" w:themeColor="text1"/>
          <w:szCs w:val="22"/>
        </w:rPr>
        <w:t xml:space="preserve"> </w:t>
      </w:r>
    </w:p>
    <w:p w14:paraId="3926409E" w14:textId="3665360A" w:rsidR="0D3CC3AC" w:rsidRDefault="0D3CC3AC" w:rsidP="0D3CC3AC">
      <w:pPr>
        <w:pStyle w:val="ListParagraph"/>
        <w:numPr>
          <w:ilvl w:val="0"/>
          <w:numId w:val="2"/>
        </w:numPr>
        <w:spacing w:line="259" w:lineRule="auto"/>
        <w:ind w:right="-20"/>
        <w:rPr>
          <w:rFonts w:ascii="Calibri" w:eastAsia="Calibri" w:hAnsi="Calibri" w:cs="Calibri"/>
          <w:i/>
          <w:iCs/>
          <w:color w:val="000000" w:themeColor="text1"/>
          <w:szCs w:val="22"/>
        </w:rPr>
      </w:pPr>
      <w:r w:rsidRPr="0D3CC3AC">
        <w:rPr>
          <w:rFonts w:ascii="Calibri" w:eastAsia="Calibri" w:hAnsi="Calibri" w:cs="Calibri"/>
          <w:i/>
          <w:iCs/>
          <w:color w:val="000000" w:themeColor="text1"/>
          <w:szCs w:val="22"/>
        </w:rPr>
        <w:t xml:space="preserve">Backups only: no </w:t>
      </w:r>
      <w:proofErr w:type="spellStart"/>
      <w:r w:rsidRPr="0D3CC3AC">
        <w:rPr>
          <w:rFonts w:ascii="Calibri" w:eastAsia="Calibri" w:hAnsi="Calibri" w:cs="Calibri"/>
          <w:i/>
          <w:iCs/>
          <w:color w:val="000000" w:themeColor="text1"/>
          <w:szCs w:val="22"/>
        </w:rPr>
        <w:t>mminfo</w:t>
      </w:r>
      <w:proofErr w:type="spellEnd"/>
      <w:r w:rsidRPr="0D3CC3AC">
        <w:rPr>
          <w:rFonts w:ascii="Calibri" w:eastAsia="Calibri" w:hAnsi="Calibri" w:cs="Calibri"/>
          <w:i/>
          <w:iCs/>
          <w:color w:val="000000" w:themeColor="text1"/>
          <w:szCs w:val="22"/>
        </w:rPr>
        <w:t xml:space="preserve"> / media: does not add </w:t>
      </w:r>
      <w:proofErr w:type="spellStart"/>
      <w:r w:rsidRPr="0D3CC3AC">
        <w:rPr>
          <w:rFonts w:ascii="Calibri" w:eastAsia="Calibri" w:hAnsi="Calibri" w:cs="Calibri"/>
          <w:i/>
          <w:iCs/>
          <w:color w:val="000000" w:themeColor="text1"/>
          <w:szCs w:val="22"/>
        </w:rPr>
        <w:t>mminfo</w:t>
      </w:r>
      <w:proofErr w:type="spellEnd"/>
      <w:r w:rsidRPr="0D3CC3AC">
        <w:rPr>
          <w:rFonts w:ascii="Calibri" w:eastAsia="Calibri" w:hAnsi="Calibri" w:cs="Calibri"/>
          <w:i/>
          <w:iCs/>
          <w:color w:val="000000" w:themeColor="text1"/>
          <w:szCs w:val="22"/>
        </w:rPr>
        <w:t xml:space="preserve"> data to jobs collected.</w:t>
      </w:r>
    </w:p>
    <w:p w14:paraId="2FBEA72D" w14:textId="4AA746C4" w:rsidR="0D3CC3AC" w:rsidRDefault="0D3CC3AC" w:rsidP="0D3CC3AC">
      <w:pPr>
        <w:pStyle w:val="ListParagraph"/>
        <w:numPr>
          <w:ilvl w:val="0"/>
          <w:numId w:val="2"/>
        </w:numPr>
        <w:ind w:right="-20"/>
        <w:rPr>
          <w:rFonts w:ascii="Calibri" w:eastAsia="Calibri" w:hAnsi="Calibri" w:cs="Calibri"/>
          <w:color w:val="000000" w:themeColor="text1"/>
          <w:szCs w:val="22"/>
        </w:rPr>
      </w:pPr>
      <w:proofErr w:type="spellStart"/>
      <w:r w:rsidRPr="0D3CC3AC">
        <w:rPr>
          <w:rFonts w:ascii="Calibri" w:eastAsia="Calibri" w:hAnsi="Calibri" w:cs="Calibri"/>
          <w:i/>
          <w:iCs/>
          <w:color w:val="000000" w:themeColor="text1"/>
          <w:szCs w:val="22"/>
        </w:rPr>
        <w:t>mminfo</w:t>
      </w:r>
      <w:proofErr w:type="spellEnd"/>
      <w:r w:rsidRPr="0D3CC3AC">
        <w:rPr>
          <w:rFonts w:ascii="Calibri" w:eastAsia="Calibri" w:hAnsi="Calibri" w:cs="Calibri"/>
          <w:i/>
          <w:iCs/>
          <w:color w:val="000000" w:themeColor="text1"/>
          <w:szCs w:val="22"/>
        </w:rPr>
        <w:t xml:space="preserve"> only, no backup failures</w:t>
      </w:r>
      <w:r w:rsidRPr="0D3CC3AC">
        <w:rPr>
          <w:rFonts w:ascii="Calibri" w:eastAsia="Calibri" w:hAnsi="Calibri" w:cs="Calibri"/>
          <w:color w:val="000000" w:themeColor="text1"/>
          <w:szCs w:val="22"/>
        </w:rPr>
        <w:t xml:space="preserve"> is NOT RECOMMENDED as it only captures successful backups that have written to media.</w:t>
      </w:r>
    </w:p>
    <w:p w14:paraId="5DB16E2A" w14:textId="66B4F23D" w:rsidR="00A54F7D" w:rsidRDefault="00A54F7D" w:rsidP="00A54F7D">
      <w:pPr>
        <w:pStyle w:val="Heading3"/>
      </w:pPr>
      <w:r>
        <w:t>Server bin path</w:t>
      </w:r>
    </w:p>
    <w:p w14:paraId="7ADC3CBD" w14:textId="1774F80B" w:rsidR="000B1C93" w:rsidRDefault="00A54F7D" w:rsidP="00A54F7D">
      <w:r>
        <w:t xml:space="preserve">This is the location of the executable directory where nsrpolicy.exe lives on the NetWorker server. This is required to collect </w:t>
      </w:r>
      <w:r w:rsidRPr="78C094C0">
        <w:rPr>
          <w:u w:val="single"/>
        </w:rPr>
        <w:t>policy information</w:t>
      </w:r>
      <w:r>
        <w:t xml:space="preserve"> from supported NetWorker servers.</w:t>
      </w:r>
    </w:p>
    <w:p w14:paraId="11EB7DE4" w14:textId="2C80EAC0" w:rsidR="00DA3142" w:rsidRDefault="00DA3142" w:rsidP="00DA3142">
      <w:pPr>
        <w:pStyle w:val="Heading3"/>
        <w:spacing w:line="259" w:lineRule="auto"/>
      </w:pPr>
      <w:proofErr w:type="spellStart"/>
      <w:r>
        <w:t>J</w:t>
      </w:r>
      <w:r w:rsidRPr="00DA3142">
        <w:t>obquery</w:t>
      </w:r>
      <w:proofErr w:type="spellEnd"/>
      <w:r w:rsidRPr="00DA3142">
        <w:t xml:space="preserve"> data size multiplier</w:t>
      </w:r>
    </w:p>
    <w:p w14:paraId="12493DF1" w14:textId="25E198F0" w:rsidR="00DA3142" w:rsidRDefault="00DA3142" w:rsidP="00DA3142">
      <w:pPr>
        <w:rPr>
          <w:rFonts w:ascii="Calibri" w:eastAsia="Calibri" w:hAnsi="Calibri" w:cs="Calibri"/>
        </w:rPr>
      </w:pPr>
      <w:r>
        <w:rPr>
          <w:rFonts w:ascii="Calibri" w:eastAsia="Calibri" w:hAnsi="Calibri" w:cs="Calibri"/>
        </w:rPr>
        <w:t xml:space="preserve">Default is 1024, but set this value to 1 if the </w:t>
      </w:r>
      <w:r w:rsidR="00192CE1">
        <w:rPr>
          <w:rFonts w:ascii="Calibri" w:eastAsia="Calibri" w:hAnsi="Calibri" w:cs="Calibri"/>
        </w:rPr>
        <w:t xml:space="preserve">backup job bytecount appears to be </w:t>
      </w:r>
      <w:proofErr w:type="gramStart"/>
      <w:r w:rsidR="00192CE1">
        <w:rPr>
          <w:rFonts w:ascii="Calibri" w:eastAsia="Calibri" w:hAnsi="Calibri" w:cs="Calibri"/>
        </w:rPr>
        <w:t>to</w:t>
      </w:r>
      <w:proofErr w:type="gramEnd"/>
      <w:r w:rsidR="00192CE1">
        <w:rPr>
          <w:rFonts w:ascii="Calibri" w:eastAsia="Calibri" w:hAnsi="Calibri" w:cs="Calibri"/>
        </w:rPr>
        <w:t xml:space="preserve"> high by a factor of 1024.</w:t>
      </w:r>
    </w:p>
    <w:p w14:paraId="0FE252DB" w14:textId="0AD60E39" w:rsidR="00C534E9" w:rsidRDefault="00C534E9" w:rsidP="00C534E9">
      <w:pPr>
        <w:pStyle w:val="Heading3"/>
      </w:pPr>
      <w:r>
        <w:t xml:space="preserve">Min media data retention (days) </w:t>
      </w:r>
    </w:p>
    <w:p w14:paraId="064466F1" w14:textId="75A232F2" w:rsidR="574D7E0A" w:rsidRDefault="574D7E0A" w:rsidP="0D3A2E2E">
      <w:pPr>
        <w:rPr>
          <w:rFonts w:ascii="Calibri" w:eastAsia="Calibri" w:hAnsi="Calibri" w:cs="Calibri"/>
        </w:rPr>
      </w:pPr>
      <w:r w:rsidRPr="0D3CC3AC">
        <w:rPr>
          <w:rFonts w:ascii="Calibri" w:eastAsia="Calibri" w:hAnsi="Calibri" w:cs="Calibri"/>
        </w:rPr>
        <w:t xml:space="preserve">Number of days back to look in </w:t>
      </w:r>
      <w:proofErr w:type="spellStart"/>
      <w:r w:rsidRPr="0D3CC3AC">
        <w:rPr>
          <w:rFonts w:ascii="Calibri" w:eastAsia="Calibri" w:hAnsi="Calibri" w:cs="Calibri"/>
        </w:rPr>
        <w:t>mminfo</w:t>
      </w:r>
      <w:proofErr w:type="spellEnd"/>
      <w:r w:rsidRPr="0D3CC3AC">
        <w:rPr>
          <w:rFonts w:ascii="Calibri" w:eastAsia="Calibri" w:hAnsi="Calibri" w:cs="Calibri"/>
        </w:rPr>
        <w:t xml:space="preserve"> for </w:t>
      </w:r>
      <w:r w:rsidR="00C534E9" w:rsidRPr="0D3CC3AC">
        <w:rPr>
          <w:rFonts w:ascii="Calibri" w:eastAsia="Calibri" w:hAnsi="Calibri" w:cs="Calibri"/>
        </w:rPr>
        <w:t xml:space="preserve">media </w:t>
      </w:r>
      <w:r w:rsidRPr="0D3CC3AC">
        <w:rPr>
          <w:rFonts w:ascii="Calibri" w:eastAsia="Calibri" w:hAnsi="Calibri" w:cs="Calibri"/>
        </w:rPr>
        <w:t>items like Media Pools.  If you</w:t>
      </w:r>
      <w:r w:rsidR="00B00FBB" w:rsidRPr="0D3CC3AC">
        <w:rPr>
          <w:rFonts w:ascii="Calibri" w:eastAsia="Calibri" w:hAnsi="Calibri" w:cs="Calibri"/>
        </w:rPr>
        <w:t xml:space="preserve">r data collection is </w:t>
      </w:r>
      <w:r w:rsidRPr="0D3CC3AC">
        <w:rPr>
          <w:rFonts w:ascii="Calibri" w:eastAsia="Calibri" w:hAnsi="Calibri" w:cs="Calibri"/>
        </w:rPr>
        <w:t>missing media pools, set this value higher to pick up media pools with less recent activity.</w:t>
      </w:r>
      <w:r w:rsidR="00880C15" w:rsidRPr="0D3CC3AC">
        <w:rPr>
          <w:rFonts w:ascii="Calibri" w:eastAsia="Calibri" w:hAnsi="Calibri" w:cs="Calibri"/>
        </w:rPr>
        <w:t xml:space="preserve">  Default is 14 days.</w:t>
      </w:r>
    </w:p>
    <w:p w14:paraId="667A5193" w14:textId="0D0C07F5" w:rsidR="0D3CC3AC" w:rsidRDefault="0D3CC3AC" w:rsidP="0D3CC3AC">
      <w:pPr>
        <w:pStyle w:val="Heading3"/>
        <w:spacing w:line="259" w:lineRule="auto"/>
      </w:pPr>
      <w:r>
        <w:t>Use policy targets</w:t>
      </w:r>
    </w:p>
    <w:p w14:paraId="61BB8D50" w14:textId="151FA633" w:rsidR="0025262A" w:rsidRDefault="0D3CC3AC" w:rsidP="0D3CC3AC">
      <w:pPr>
        <w:rPr>
          <w:rFonts w:ascii="Calibri" w:eastAsia="Calibri" w:hAnsi="Calibri" w:cs="Calibri"/>
        </w:rPr>
      </w:pPr>
      <w:r w:rsidRPr="0D3CC3AC">
        <w:rPr>
          <w:rFonts w:ascii="Calibri" w:eastAsia="Calibri" w:hAnsi="Calibri" w:cs="Calibri"/>
        </w:rPr>
        <w:t xml:space="preserve">You can set this property to </w:t>
      </w:r>
      <w:proofErr w:type="gramStart"/>
      <w:r w:rsidRPr="00DA3142">
        <w:rPr>
          <w:rFonts w:ascii="Calibri" w:eastAsia="Calibri" w:hAnsi="Calibri" w:cs="Calibri"/>
          <w:i/>
          <w:iCs/>
        </w:rPr>
        <w:t>No</w:t>
      </w:r>
      <w:proofErr w:type="gramEnd"/>
      <w:r w:rsidRPr="0D3CC3AC">
        <w:rPr>
          <w:rFonts w:ascii="Calibri" w:eastAsia="Calibri" w:hAnsi="Calibri" w:cs="Calibri"/>
        </w:rPr>
        <w:t xml:space="preserve"> only if you don’t want to recollect policy information.</w:t>
      </w:r>
    </w:p>
    <w:p w14:paraId="0D19B724" w14:textId="0606A092" w:rsidR="0025262A" w:rsidRDefault="0025262A" w:rsidP="0025262A">
      <w:pPr>
        <w:pStyle w:val="Heading3"/>
      </w:pPr>
      <w:r>
        <w:t xml:space="preserve">Use date range in </w:t>
      </w:r>
      <w:proofErr w:type="spellStart"/>
      <w:r>
        <w:t>jobquery</w:t>
      </w:r>
      <w:proofErr w:type="spellEnd"/>
    </w:p>
    <w:p w14:paraId="474AB6D4" w14:textId="4C3FF4B7" w:rsidR="0025262A" w:rsidRPr="0025262A" w:rsidRDefault="003D3F6A" w:rsidP="0025262A">
      <w:pPr>
        <w:rPr>
          <w:rFonts w:eastAsia="Calibri"/>
        </w:rPr>
      </w:pPr>
      <w:r>
        <w:rPr>
          <w:rFonts w:eastAsia="Calibri"/>
        </w:rPr>
        <w:t xml:space="preserve">Set this property to </w:t>
      </w:r>
      <w:proofErr w:type="gramStart"/>
      <w:r w:rsidRPr="00DA3142">
        <w:rPr>
          <w:rFonts w:eastAsia="Calibri"/>
          <w:i/>
          <w:iCs/>
        </w:rPr>
        <w:t>No</w:t>
      </w:r>
      <w:proofErr w:type="gramEnd"/>
      <w:r>
        <w:rPr>
          <w:rFonts w:eastAsia="Calibri"/>
        </w:rPr>
        <w:t xml:space="preserve"> only if you are running 7.x or older version of Networker server.</w:t>
      </w:r>
    </w:p>
    <w:p w14:paraId="2B6BB456" w14:textId="27D19AEC" w:rsidR="0D3CC3AC" w:rsidRDefault="0D3CC3AC" w:rsidP="0D3CC3AC">
      <w:pPr>
        <w:rPr>
          <w:rFonts w:ascii="Calibri" w:eastAsia="Calibri" w:hAnsi="Calibri" w:cs="Calibri"/>
        </w:rPr>
      </w:pPr>
    </w:p>
    <w:p w14:paraId="0070DABE" w14:textId="1D28F75C" w:rsidR="006A0F0D" w:rsidRDefault="006A0F0D" w:rsidP="002F1C53">
      <w:pPr>
        <w:pStyle w:val="Heading2"/>
        <w:rPr>
          <w:rFonts w:eastAsia="MS PGothic"/>
        </w:rPr>
      </w:pPr>
      <w:bookmarkStart w:id="31" w:name="_Toc109736931"/>
      <w:r w:rsidRPr="0D3CC3AC">
        <w:rPr>
          <w:rFonts w:eastAsia="MS PGothic"/>
        </w:rPr>
        <w:t>Deprecated Method: GST Database</w:t>
      </w:r>
      <w:bookmarkEnd w:id="31"/>
    </w:p>
    <w:p w14:paraId="01D162A4" w14:textId="44F29F80" w:rsidR="006A0F0D" w:rsidRDefault="006A0F0D" w:rsidP="00A54F7D">
      <w:pPr>
        <w:pStyle w:val="Heading3"/>
      </w:pPr>
      <w:r>
        <w:t>NetWorker Version</w:t>
      </w:r>
      <w:r w:rsidR="00A54F7D">
        <w:t>: 9.x GST Database</w:t>
      </w:r>
    </w:p>
    <w:p w14:paraId="15DCA51C" w14:textId="40BEEC64" w:rsidR="00A54F7D" w:rsidRDefault="00A54F7D" w:rsidP="00A54F7D">
      <w:pPr>
        <w:widowControl w:val="0"/>
        <w:autoSpaceDE w:val="0"/>
        <w:autoSpaceDN w:val="0"/>
        <w:adjustRightInd w:val="0"/>
        <w:ind w:right="-20"/>
        <w:rPr>
          <w:rFonts w:cstheme="minorHAnsi"/>
        </w:rPr>
      </w:pPr>
      <w:r w:rsidRPr="00A54F7D">
        <w:rPr>
          <w:rFonts w:cstheme="minorHAnsi"/>
          <w:i/>
          <w:color w:val="FF0000"/>
        </w:rPr>
        <w:t>Note</w:t>
      </w:r>
      <w:r>
        <w:rPr>
          <w:rFonts w:cstheme="minorHAnsi"/>
        </w:rPr>
        <w:t xml:space="preserve">: </w:t>
      </w:r>
      <w:r>
        <w:t xml:space="preserve">This method should only be configured after attempting the Default: </w:t>
      </w:r>
      <w:proofErr w:type="spellStart"/>
      <w:r>
        <w:t>Jobquery</w:t>
      </w:r>
      <w:proofErr w:type="spellEnd"/>
      <w:r>
        <w:t xml:space="preserve"> method and at the direction of </w:t>
      </w:r>
      <w:r w:rsidRPr="00A54F7D">
        <w:t>Bocada Support</w:t>
      </w:r>
      <w:r>
        <w:t>.</w:t>
      </w:r>
    </w:p>
    <w:p w14:paraId="6A1109AD" w14:textId="053BAB70" w:rsidR="006A0F0D" w:rsidRDefault="006A0F0D" w:rsidP="002F1C53">
      <w:pPr>
        <w:pStyle w:val="Heading2"/>
        <w:rPr>
          <w:rFonts w:eastAsia="MS PGothic"/>
        </w:rPr>
      </w:pPr>
      <w:bookmarkStart w:id="32" w:name="_Toc109736932"/>
      <w:r w:rsidRPr="0D3CC3AC">
        <w:rPr>
          <w:rFonts w:eastAsia="MS PGothic"/>
        </w:rPr>
        <w:t>Legacy Method: Savegroup Log (unsupported)</w:t>
      </w:r>
      <w:bookmarkEnd w:id="32"/>
    </w:p>
    <w:p w14:paraId="30D6EE8B" w14:textId="79C5624A" w:rsidR="00DC5659" w:rsidRDefault="00A54F7D" w:rsidP="00A54F7D">
      <w:pPr>
        <w:widowControl w:val="0"/>
        <w:autoSpaceDE w:val="0"/>
        <w:autoSpaceDN w:val="0"/>
        <w:adjustRightInd w:val="0"/>
        <w:ind w:right="-20"/>
        <w:rPr>
          <w:rFonts w:cstheme="minorHAnsi"/>
        </w:rPr>
      </w:pPr>
      <w:r w:rsidRPr="00A54F7D">
        <w:rPr>
          <w:rFonts w:cstheme="minorHAnsi"/>
          <w:i/>
          <w:color w:val="FF0000"/>
        </w:rPr>
        <w:t>Note</w:t>
      </w:r>
      <w:r>
        <w:rPr>
          <w:rFonts w:cstheme="minorHAnsi"/>
        </w:rPr>
        <w:t xml:space="preserve">: </w:t>
      </w:r>
      <w:r>
        <w:t xml:space="preserve">This method should only be configured after attempting the Default: </w:t>
      </w:r>
      <w:proofErr w:type="spellStart"/>
      <w:r>
        <w:t>Jobquery</w:t>
      </w:r>
      <w:proofErr w:type="spellEnd"/>
      <w:r>
        <w:t xml:space="preserve"> method and at the direction of </w:t>
      </w:r>
      <w:r w:rsidRPr="00A54F7D">
        <w:t>Bocada Support</w:t>
      </w:r>
      <w:r>
        <w:t>.</w:t>
      </w:r>
      <w:r w:rsidR="00DC5659">
        <w:rPr>
          <w:rFonts w:cstheme="minorHAnsi"/>
        </w:rPr>
        <w:t xml:space="preserve"> </w:t>
      </w:r>
    </w:p>
    <w:p w14:paraId="2C4DAFAD" w14:textId="1936EE02" w:rsidR="00A54F7D" w:rsidRDefault="00A54F7D">
      <w:pPr>
        <w:spacing w:after="200"/>
        <w:contextualSpacing w:val="0"/>
        <w:rPr>
          <w:rFonts w:cstheme="minorHAnsi"/>
        </w:rPr>
      </w:pPr>
      <w:r>
        <w:rPr>
          <w:rFonts w:cstheme="minorHAnsi"/>
        </w:rPr>
        <w:br w:type="page"/>
      </w:r>
    </w:p>
    <w:p w14:paraId="592912CA" w14:textId="386CFB5F" w:rsidR="001E05E4" w:rsidRDefault="001E05E4" w:rsidP="00503967">
      <w:pPr>
        <w:pStyle w:val="Heading1"/>
      </w:pPr>
      <w:bookmarkStart w:id="33" w:name="_Appendix_C:_Public/Private"/>
      <w:bookmarkStart w:id="34" w:name="_Toc109736933"/>
      <w:bookmarkEnd w:id="33"/>
      <w:r>
        <w:lastRenderedPageBreak/>
        <w:t>Troubleshooting</w:t>
      </w:r>
      <w:bookmarkEnd w:id="34"/>
    </w:p>
    <w:p w14:paraId="0E1A6DDF" w14:textId="26F5C93F" w:rsidR="000528AD" w:rsidRDefault="000528AD" w:rsidP="000528AD"/>
    <w:p w14:paraId="3E36496F" w14:textId="0F12374B" w:rsidR="000528AD" w:rsidRDefault="000528AD" w:rsidP="000528AD">
      <w:r>
        <w:t>This section will have troubleshooting tips as they become known.</w:t>
      </w:r>
    </w:p>
    <w:p w14:paraId="0D43C8C6" w14:textId="3F36FAD1" w:rsidR="00720725" w:rsidRDefault="00720725" w:rsidP="00720725">
      <w:pPr>
        <w:pStyle w:val="Heading2"/>
      </w:pPr>
      <w:bookmarkStart w:id="35" w:name="_Toc109736934"/>
      <w:r>
        <w:t>Size of backup job data is too high</w:t>
      </w:r>
    </w:p>
    <w:p w14:paraId="7C7A03F5" w14:textId="561CCE1F" w:rsidR="00720725" w:rsidRPr="000528AD" w:rsidRDefault="00720725" w:rsidP="00720725">
      <w:r>
        <w:t>Set the Advanced Server Property “</w:t>
      </w:r>
      <w:proofErr w:type="spellStart"/>
      <w:r w:rsidRPr="00720725">
        <w:t>jobquery</w:t>
      </w:r>
      <w:proofErr w:type="spellEnd"/>
      <w:r w:rsidRPr="00720725">
        <w:t xml:space="preserve"> data size multiplier</w:t>
      </w:r>
      <w:r>
        <w:t>” to 1, instead of the default 1024, if your byte counts are too large by a factor of 1024.</w:t>
      </w:r>
    </w:p>
    <w:p w14:paraId="51B36642" w14:textId="4024E6C2" w:rsidR="000528AD" w:rsidRDefault="000528AD" w:rsidP="000528AD">
      <w:pPr>
        <w:pStyle w:val="Heading2"/>
      </w:pPr>
      <w:r>
        <w:t>Unable to collect backup job data details older than 3 days</w:t>
      </w:r>
      <w:bookmarkEnd w:id="35"/>
    </w:p>
    <w:p w14:paraId="48DFEDD2" w14:textId="17B050DB" w:rsidR="000528AD" w:rsidRPr="000528AD" w:rsidRDefault="000528AD" w:rsidP="000528AD">
      <w:r>
        <w:t>The default retention of detail backup job information in NetWorker is 3 days.  Your Backup job data collections will get incomplete data for any collections run older than that.</w:t>
      </w:r>
    </w:p>
    <w:p w14:paraId="7E0A9C37" w14:textId="355583DB" w:rsidR="001E05E4" w:rsidRDefault="001E05E4" w:rsidP="000B1C93">
      <w:pPr>
        <w:pStyle w:val="Heading2"/>
      </w:pPr>
      <w:bookmarkStart w:id="36" w:name="_Toc109736935"/>
      <w:r>
        <w:t>Failed to launch mminfo.exe</w:t>
      </w:r>
      <w:bookmarkEnd w:id="36"/>
    </w:p>
    <w:p w14:paraId="4A09AD07" w14:textId="0555F7E5" w:rsidR="001E05E4" w:rsidRDefault="001E05E4" w:rsidP="00503967">
      <w:pPr>
        <w:rPr>
          <w:rFonts w:cstheme="minorHAnsi"/>
          <w:szCs w:val="22"/>
        </w:rPr>
      </w:pPr>
      <w:r>
        <w:rPr>
          <w:rFonts w:cstheme="minorHAnsi"/>
          <w:szCs w:val="22"/>
        </w:rPr>
        <w:t>Should you experience this error:</w:t>
      </w:r>
    </w:p>
    <w:p w14:paraId="5A30522B" w14:textId="1B529EEB" w:rsidR="001E05E4" w:rsidRDefault="001E05E4" w:rsidP="00503967">
      <w:pPr>
        <w:rPr>
          <w:rFonts w:ascii="Courier New" w:hAnsi="Courier New" w:cs="Courier New"/>
          <w:szCs w:val="22"/>
        </w:rPr>
      </w:pPr>
      <w:r w:rsidRPr="00402602">
        <w:rPr>
          <w:rFonts w:ascii="Courier New" w:hAnsi="Courier New" w:cs="Courier New"/>
          <w:szCs w:val="22"/>
        </w:rPr>
        <w:t xml:space="preserve">Error 545: </w:t>
      </w:r>
      <w:proofErr w:type="spellStart"/>
      <w:r w:rsidRPr="00402602">
        <w:rPr>
          <w:rFonts w:ascii="Courier New" w:hAnsi="Courier New" w:cs="Courier New"/>
          <w:szCs w:val="22"/>
        </w:rPr>
        <w:t>ApplicationException</w:t>
      </w:r>
      <w:proofErr w:type="spellEnd"/>
      <w:r w:rsidRPr="00402602">
        <w:rPr>
          <w:rFonts w:ascii="Courier New" w:hAnsi="Courier New" w:cs="Courier New"/>
          <w:szCs w:val="22"/>
        </w:rPr>
        <w:t>: Failed to launch mminfo.exe</w:t>
      </w:r>
    </w:p>
    <w:p w14:paraId="4BA76DEB" w14:textId="77777777" w:rsidR="00A54F7D" w:rsidRPr="00A54F7D" w:rsidRDefault="00A54F7D" w:rsidP="00503967">
      <w:pPr>
        <w:rPr>
          <w:rFonts w:ascii="Courier New" w:hAnsi="Courier New" w:cs="Courier New"/>
          <w:szCs w:val="22"/>
        </w:rPr>
      </w:pPr>
    </w:p>
    <w:p w14:paraId="0ACD13AA" w14:textId="77777777" w:rsidR="001E05E4" w:rsidRPr="00894C00" w:rsidRDefault="001E05E4" w:rsidP="00503967">
      <w:pPr>
        <w:pStyle w:val="ListParagraph"/>
        <w:numPr>
          <w:ilvl w:val="0"/>
          <w:numId w:val="33"/>
        </w:numPr>
        <w:rPr>
          <w:rFonts w:cstheme="minorHAnsi"/>
          <w:szCs w:val="22"/>
        </w:rPr>
      </w:pPr>
      <w:r w:rsidRPr="00894C00">
        <w:rPr>
          <w:rFonts w:cstheme="minorHAnsi"/>
          <w:szCs w:val="22"/>
        </w:rPr>
        <w:t>Verify that the NetWorker Extended Client is installed on the Bocada Data Collection Server.  If not, install the Extended Client and try again.</w:t>
      </w:r>
      <w:r w:rsidRPr="00894C00">
        <w:rPr>
          <w:rFonts w:cstheme="minorHAnsi"/>
          <w:szCs w:val="22"/>
        </w:rPr>
        <w:br/>
      </w:r>
    </w:p>
    <w:p w14:paraId="787824A4" w14:textId="77777777" w:rsidR="001E05E4" w:rsidRPr="00894C00" w:rsidRDefault="001E05E4" w:rsidP="00503967">
      <w:pPr>
        <w:pStyle w:val="ListParagraph"/>
        <w:numPr>
          <w:ilvl w:val="0"/>
          <w:numId w:val="33"/>
        </w:numPr>
        <w:rPr>
          <w:rFonts w:cs="Arial"/>
          <w:color w:val="000000"/>
          <w:szCs w:val="22"/>
        </w:rPr>
      </w:pPr>
      <w:r w:rsidRPr="00894C00">
        <w:rPr>
          <w:rFonts w:cstheme="minorHAnsi"/>
          <w:szCs w:val="22"/>
        </w:rPr>
        <w:t xml:space="preserve">Try </w:t>
      </w:r>
      <w:r w:rsidRPr="00894C00">
        <w:rPr>
          <w:rFonts w:cs="Arial"/>
          <w:color w:val="000000"/>
          <w:szCs w:val="22"/>
        </w:rPr>
        <w:t xml:space="preserve">running the MMINFO command on the Bocada Data Collection server: Open a command prompt on the Bocada DCS and run the following command (filling in the name of the NetWorker server): </w:t>
      </w:r>
    </w:p>
    <w:p w14:paraId="34229726" w14:textId="77777777" w:rsidR="001E05E4" w:rsidRDefault="001E05E4" w:rsidP="00503967">
      <w:pPr>
        <w:ind w:left="360" w:firstLine="360"/>
        <w:rPr>
          <w:rFonts w:ascii="Courier New" w:hAnsi="Courier New" w:cs="Courier New"/>
          <w:color w:val="000000"/>
          <w:szCs w:val="22"/>
        </w:rPr>
      </w:pPr>
      <w:proofErr w:type="spellStart"/>
      <w:r w:rsidRPr="00894C00">
        <w:rPr>
          <w:rFonts w:ascii="Courier New" w:hAnsi="Courier New" w:cs="Courier New"/>
          <w:color w:val="000000"/>
          <w:szCs w:val="22"/>
        </w:rPr>
        <w:t>mminfo</w:t>
      </w:r>
      <w:proofErr w:type="spellEnd"/>
      <w:r w:rsidRPr="00894C00">
        <w:rPr>
          <w:rFonts w:ascii="Courier New" w:hAnsi="Courier New" w:cs="Courier New"/>
          <w:color w:val="000000"/>
          <w:szCs w:val="22"/>
        </w:rPr>
        <w:t xml:space="preserve"> -s &lt;NetWorker backup server&gt; -v</w:t>
      </w:r>
    </w:p>
    <w:p w14:paraId="2E0D521D" w14:textId="77777777" w:rsidR="001E05E4" w:rsidRPr="00894C00" w:rsidRDefault="001E05E4" w:rsidP="00503967">
      <w:pPr>
        <w:ind w:left="360" w:firstLine="360"/>
        <w:rPr>
          <w:rFonts w:ascii="Courier New" w:hAnsi="Courier New" w:cs="Courier New"/>
          <w:color w:val="000000"/>
          <w:szCs w:val="22"/>
        </w:rPr>
      </w:pPr>
    </w:p>
    <w:p w14:paraId="5013FD0C" w14:textId="77777777" w:rsidR="001E05E4" w:rsidRPr="00894C00" w:rsidRDefault="001E05E4" w:rsidP="00503967">
      <w:pPr>
        <w:ind w:left="720"/>
        <w:rPr>
          <w:rFonts w:cs="Arial"/>
          <w:color w:val="000000"/>
          <w:szCs w:val="22"/>
        </w:rPr>
      </w:pPr>
      <w:r>
        <w:rPr>
          <w:rFonts w:cs="Arial"/>
          <w:color w:val="000000"/>
          <w:szCs w:val="22"/>
        </w:rPr>
        <w:t>If the MMINFO command is encountering</w:t>
      </w:r>
      <w:r w:rsidRPr="00894C00">
        <w:rPr>
          <w:rFonts w:cs="Arial"/>
          <w:color w:val="000000"/>
          <w:szCs w:val="22"/>
        </w:rPr>
        <w:t xml:space="preserve"> problems</w:t>
      </w:r>
      <w:r>
        <w:rPr>
          <w:rFonts w:cs="Arial"/>
          <w:color w:val="000000"/>
          <w:szCs w:val="22"/>
        </w:rPr>
        <w:t>,</w:t>
      </w:r>
      <w:r w:rsidRPr="00894C00">
        <w:rPr>
          <w:rFonts w:cs="Arial"/>
          <w:color w:val="000000"/>
          <w:szCs w:val="22"/>
        </w:rPr>
        <w:t xml:space="preserve"> it may return something like the following:</w:t>
      </w:r>
    </w:p>
    <w:p w14:paraId="29DF9F62" w14:textId="77777777" w:rsidR="001E05E4" w:rsidRDefault="001E05E4" w:rsidP="00503967">
      <w:pPr>
        <w:ind w:left="720"/>
        <w:rPr>
          <w:rFonts w:ascii="Courier New" w:hAnsi="Courier New" w:cs="Courier New"/>
          <w:color w:val="000000"/>
          <w:szCs w:val="22"/>
        </w:rPr>
      </w:pPr>
      <w:proofErr w:type="spellStart"/>
      <w:r w:rsidRPr="00894C00">
        <w:rPr>
          <w:rFonts w:ascii="Courier New" w:hAnsi="Courier New" w:cs="Courier New"/>
          <w:color w:val="000000"/>
          <w:szCs w:val="22"/>
        </w:rPr>
        <w:t>mminfo</w:t>
      </w:r>
      <w:proofErr w:type="spellEnd"/>
      <w:r w:rsidRPr="00894C00">
        <w:rPr>
          <w:rFonts w:ascii="Courier New" w:hAnsi="Courier New" w:cs="Courier New"/>
          <w:color w:val="000000"/>
          <w:szCs w:val="22"/>
        </w:rPr>
        <w:t>: no matches found for the query</w:t>
      </w:r>
    </w:p>
    <w:p w14:paraId="02F24D45" w14:textId="77777777" w:rsidR="001E05E4" w:rsidRPr="00894C00" w:rsidRDefault="001E05E4" w:rsidP="00503967">
      <w:pPr>
        <w:ind w:left="720"/>
        <w:rPr>
          <w:rFonts w:ascii="Courier New" w:hAnsi="Courier New" w:cs="Courier New"/>
          <w:color w:val="000000"/>
          <w:szCs w:val="22"/>
        </w:rPr>
      </w:pPr>
    </w:p>
    <w:p w14:paraId="248AFB4D" w14:textId="77777777" w:rsidR="001E05E4" w:rsidRDefault="001E05E4" w:rsidP="00503967">
      <w:pPr>
        <w:ind w:left="720"/>
        <w:rPr>
          <w:rFonts w:cs="Arial"/>
          <w:color w:val="000000"/>
          <w:szCs w:val="22"/>
        </w:rPr>
      </w:pPr>
      <w:r w:rsidRPr="00894C00">
        <w:rPr>
          <w:rFonts w:cs="Arial"/>
          <w:color w:val="000000"/>
          <w:szCs w:val="22"/>
        </w:rPr>
        <w:t>This message can indicate that there are no (zero) backups in the NetWorker server (this can occur if the backup v</w:t>
      </w:r>
      <w:r>
        <w:rPr>
          <w:rFonts w:cs="Arial"/>
          <w:color w:val="000000"/>
          <w:szCs w:val="22"/>
        </w:rPr>
        <w:t>olumes contain no backups) or that</w:t>
      </w:r>
      <w:r w:rsidRPr="00894C00">
        <w:rPr>
          <w:rFonts w:cs="Arial"/>
          <w:color w:val="000000"/>
          <w:szCs w:val="22"/>
        </w:rPr>
        <w:t xml:space="preserve"> the </w:t>
      </w:r>
      <w:proofErr w:type="spellStart"/>
      <w:r w:rsidRPr="00894C00">
        <w:rPr>
          <w:rFonts w:cs="Arial"/>
          <w:color w:val="000000"/>
          <w:szCs w:val="22"/>
        </w:rPr>
        <w:t>mminfo</w:t>
      </w:r>
      <w:proofErr w:type="spellEnd"/>
      <w:r w:rsidRPr="00894C00">
        <w:rPr>
          <w:rFonts w:cs="Arial"/>
          <w:color w:val="000000"/>
          <w:szCs w:val="22"/>
        </w:rPr>
        <w:t xml:space="preserve"> command failed because of a DNS lookup failure.</w:t>
      </w:r>
      <w:r>
        <w:rPr>
          <w:rFonts w:cs="Arial"/>
          <w:color w:val="000000"/>
          <w:szCs w:val="22"/>
        </w:rPr>
        <w:t xml:space="preserve"> </w:t>
      </w:r>
    </w:p>
    <w:p w14:paraId="02D78B66" w14:textId="77777777" w:rsidR="001E05E4" w:rsidRDefault="001E05E4" w:rsidP="00503967">
      <w:pPr>
        <w:ind w:left="720"/>
        <w:rPr>
          <w:rFonts w:cs="Arial"/>
          <w:color w:val="000000"/>
          <w:szCs w:val="22"/>
        </w:rPr>
      </w:pPr>
    </w:p>
    <w:p w14:paraId="220B8B0B" w14:textId="77777777" w:rsidR="001E05E4" w:rsidRDefault="001E05E4" w:rsidP="00503967">
      <w:pPr>
        <w:ind w:left="720"/>
        <w:rPr>
          <w:rFonts w:cs="Arial"/>
          <w:color w:val="000000"/>
          <w:szCs w:val="22"/>
        </w:rPr>
      </w:pPr>
      <w:r>
        <w:rPr>
          <w:rFonts w:cs="Arial"/>
          <w:color w:val="000000"/>
          <w:szCs w:val="22"/>
        </w:rPr>
        <w:t xml:space="preserve">To debug the MMINFO command, run the command with the -D1 flag: </w:t>
      </w:r>
    </w:p>
    <w:p w14:paraId="2FE1E750" w14:textId="77777777" w:rsidR="001E05E4" w:rsidRDefault="001E05E4" w:rsidP="00503967">
      <w:pPr>
        <w:ind w:left="360" w:firstLine="360"/>
        <w:rPr>
          <w:rFonts w:ascii="Courier New" w:hAnsi="Courier New" w:cs="Courier New"/>
          <w:color w:val="000000"/>
          <w:szCs w:val="22"/>
        </w:rPr>
      </w:pPr>
      <w:proofErr w:type="spellStart"/>
      <w:r w:rsidRPr="00894C00">
        <w:rPr>
          <w:rFonts w:ascii="Courier New" w:hAnsi="Courier New" w:cs="Courier New"/>
          <w:color w:val="000000"/>
          <w:szCs w:val="22"/>
        </w:rPr>
        <w:t>mminfo</w:t>
      </w:r>
      <w:proofErr w:type="spellEnd"/>
      <w:r w:rsidRPr="00894C00">
        <w:rPr>
          <w:rFonts w:ascii="Courier New" w:hAnsi="Courier New" w:cs="Courier New"/>
          <w:color w:val="000000"/>
          <w:szCs w:val="22"/>
        </w:rPr>
        <w:t xml:space="preserve"> -s &lt;NetWorker backup server&gt; -v</w:t>
      </w:r>
      <w:r>
        <w:rPr>
          <w:rFonts w:ascii="Courier New" w:hAnsi="Courier New" w:cs="Courier New"/>
          <w:color w:val="000000"/>
          <w:szCs w:val="22"/>
        </w:rPr>
        <w:t xml:space="preserve"> -D1</w:t>
      </w:r>
    </w:p>
    <w:p w14:paraId="0873A907" w14:textId="77777777" w:rsidR="001E05E4" w:rsidRPr="00894C00" w:rsidRDefault="001E05E4" w:rsidP="00503967">
      <w:pPr>
        <w:ind w:left="360" w:firstLine="360"/>
        <w:rPr>
          <w:rFonts w:ascii="Courier New" w:hAnsi="Courier New" w:cs="Courier New"/>
          <w:color w:val="000000"/>
          <w:szCs w:val="22"/>
        </w:rPr>
      </w:pPr>
    </w:p>
    <w:p w14:paraId="58283786" w14:textId="77777777" w:rsidR="001E05E4" w:rsidRDefault="001E05E4" w:rsidP="00503967">
      <w:pPr>
        <w:ind w:left="720"/>
        <w:rPr>
          <w:rFonts w:cs="Arial"/>
          <w:color w:val="000000"/>
          <w:szCs w:val="22"/>
        </w:rPr>
      </w:pPr>
      <w:r>
        <w:rPr>
          <w:rFonts w:cs="Arial"/>
          <w:color w:val="000000"/>
          <w:szCs w:val="22"/>
        </w:rPr>
        <w:t xml:space="preserve">If there are issues with DNS, this command will likely return errors such as “Host name verification failed – unknown host” or similar. </w:t>
      </w:r>
    </w:p>
    <w:p w14:paraId="19E7028C" w14:textId="77777777" w:rsidR="001E05E4" w:rsidRDefault="001E05E4" w:rsidP="00503967">
      <w:pPr>
        <w:ind w:left="720"/>
        <w:rPr>
          <w:rFonts w:cs="Arial"/>
          <w:color w:val="000000"/>
          <w:szCs w:val="22"/>
        </w:rPr>
      </w:pPr>
    </w:p>
    <w:p w14:paraId="4E5979CB" w14:textId="77777777" w:rsidR="001E05E4" w:rsidRDefault="001E05E4" w:rsidP="00503967">
      <w:pPr>
        <w:pStyle w:val="ListParagraph"/>
        <w:numPr>
          <w:ilvl w:val="0"/>
          <w:numId w:val="33"/>
        </w:numPr>
        <w:rPr>
          <w:rFonts w:cs="Arial"/>
          <w:color w:val="000000"/>
          <w:szCs w:val="22"/>
        </w:rPr>
      </w:pPr>
      <w:r>
        <w:rPr>
          <w:rFonts w:cs="Arial"/>
          <w:color w:val="000000"/>
          <w:szCs w:val="22"/>
        </w:rPr>
        <w:t xml:space="preserve">Try running the MMINFO command on the NetWorker server: On the NetWorker server, open a command prompt and run the same command (again, filling in the correct name for the NetWorker server): </w:t>
      </w:r>
    </w:p>
    <w:p w14:paraId="59A23EC8" w14:textId="77777777" w:rsidR="001E05E4" w:rsidRDefault="001E05E4" w:rsidP="00503967">
      <w:pPr>
        <w:ind w:left="720"/>
        <w:rPr>
          <w:rFonts w:ascii="Courier New" w:hAnsi="Courier New" w:cs="Courier New"/>
          <w:color w:val="000000"/>
          <w:szCs w:val="22"/>
        </w:rPr>
      </w:pPr>
      <w:proofErr w:type="spellStart"/>
      <w:r w:rsidRPr="00F55409">
        <w:rPr>
          <w:rFonts w:ascii="Courier New" w:hAnsi="Courier New" w:cs="Courier New"/>
          <w:color w:val="000000"/>
          <w:szCs w:val="22"/>
        </w:rPr>
        <w:t>mminfo</w:t>
      </w:r>
      <w:proofErr w:type="spellEnd"/>
      <w:r w:rsidRPr="00F55409">
        <w:rPr>
          <w:rFonts w:ascii="Courier New" w:hAnsi="Courier New" w:cs="Courier New"/>
          <w:color w:val="000000"/>
          <w:szCs w:val="22"/>
        </w:rPr>
        <w:t xml:space="preserve"> -s &lt;NetWorker backup server&gt; -v</w:t>
      </w:r>
    </w:p>
    <w:p w14:paraId="404F56EC" w14:textId="77777777" w:rsidR="001E05E4" w:rsidRDefault="001E05E4" w:rsidP="00503967">
      <w:pPr>
        <w:ind w:left="720"/>
        <w:rPr>
          <w:rFonts w:ascii="Courier New" w:hAnsi="Courier New" w:cs="Courier New"/>
          <w:color w:val="000000"/>
          <w:szCs w:val="22"/>
        </w:rPr>
      </w:pPr>
    </w:p>
    <w:p w14:paraId="3EC67486" w14:textId="77777777" w:rsidR="001E05E4" w:rsidRDefault="001E05E4" w:rsidP="00503967">
      <w:pPr>
        <w:ind w:left="720"/>
        <w:rPr>
          <w:rFonts w:cs="Courier New"/>
          <w:color w:val="000000"/>
          <w:szCs w:val="22"/>
        </w:rPr>
      </w:pPr>
      <w:r w:rsidRPr="00F55409">
        <w:rPr>
          <w:rFonts w:cs="Courier New"/>
          <w:color w:val="000000"/>
          <w:szCs w:val="22"/>
        </w:rPr>
        <w:t xml:space="preserve">If this still returns no results, then there are no backup jobs to be found in the media database. </w:t>
      </w:r>
    </w:p>
    <w:p w14:paraId="5E711BE2" w14:textId="77777777" w:rsidR="001E05E4" w:rsidRDefault="001E05E4" w:rsidP="00503967">
      <w:pPr>
        <w:ind w:left="720"/>
        <w:rPr>
          <w:rFonts w:cs="Courier New"/>
          <w:color w:val="000000"/>
          <w:szCs w:val="22"/>
        </w:rPr>
      </w:pPr>
    </w:p>
    <w:p w14:paraId="344799D3" w14:textId="77777777" w:rsidR="001E05E4" w:rsidRDefault="001E05E4" w:rsidP="00503967">
      <w:pPr>
        <w:ind w:left="720"/>
        <w:rPr>
          <w:rFonts w:cs="Courier New"/>
          <w:color w:val="000000"/>
          <w:szCs w:val="22"/>
        </w:rPr>
      </w:pPr>
      <w:r>
        <w:rPr>
          <w:rFonts w:cs="Courier New"/>
          <w:color w:val="000000"/>
          <w:szCs w:val="22"/>
        </w:rPr>
        <w:t xml:space="preserve">If this returns an error, then the issue is on the NetWorker server – please work with your NetWorker admin to resolve. </w:t>
      </w:r>
    </w:p>
    <w:p w14:paraId="39E4FCA2" w14:textId="77777777" w:rsidR="001E05E4" w:rsidRPr="00F55409" w:rsidRDefault="001E05E4" w:rsidP="00503967">
      <w:pPr>
        <w:ind w:left="720"/>
        <w:rPr>
          <w:rFonts w:cs="Courier New"/>
          <w:color w:val="000000"/>
          <w:szCs w:val="22"/>
        </w:rPr>
      </w:pPr>
    </w:p>
    <w:p w14:paraId="00C11969" w14:textId="5AAD5337" w:rsidR="0061561A" w:rsidRDefault="001E05E4" w:rsidP="00503967">
      <w:pPr>
        <w:pStyle w:val="ListParagraph"/>
        <w:numPr>
          <w:ilvl w:val="0"/>
          <w:numId w:val="33"/>
        </w:numPr>
        <w:rPr>
          <w:rFonts w:cs="Arial"/>
          <w:color w:val="000000"/>
          <w:szCs w:val="22"/>
        </w:rPr>
      </w:pPr>
      <w:r>
        <w:rPr>
          <w:rFonts w:cs="Arial"/>
          <w:color w:val="000000"/>
          <w:szCs w:val="22"/>
        </w:rPr>
        <w:t xml:space="preserve">If the MMINFO command is successful on the NetWorker server but fails from the Bocada DCS, check network connectivity and name resolution (using ping -a and nslookup, with both the IP </w:t>
      </w:r>
      <w:r>
        <w:rPr>
          <w:rFonts w:cs="Arial"/>
          <w:color w:val="000000"/>
          <w:szCs w:val="22"/>
        </w:rPr>
        <w:lastRenderedPageBreak/>
        <w:t xml:space="preserve">address and FQDN) from the DCS to the NetWorker server, then perform the same checks from the NetWorker server to the DCS. </w:t>
      </w:r>
    </w:p>
    <w:p w14:paraId="465E463D" w14:textId="0E76AAC9" w:rsidR="0061561A" w:rsidRDefault="0061561A" w:rsidP="0D3CC3AC">
      <w:pPr>
        <w:pStyle w:val="Heading2"/>
        <w:spacing w:line="259" w:lineRule="auto"/>
      </w:pPr>
      <w:r w:rsidRPr="0D3CC3AC">
        <w:rPr>
          <w:rFonts w:cs="Arial"/>
          <w:color w:val="000000" w:themeColor="text1"/>
        </w:rPr>
        <w:br w:type="page"/>
      </w:r>
      <w:bookmarkStart w:id="37" w:name="_Toc109736936"/>
      <w:r w:rsidR="0D3CC3AC" w:rsidRPr="0D3CC3AC">
        <w:lastRenderedPageBreak/>
        <w:t>Test Connection Failed: Failed to load policy data using account</w:t>
      </w:r>
      <w:bookmarkEnd w:id="37"/>
    </w:p>
    <w:p w14:paraId="7A396377" w14:textId="638D5EB7" w:rsidR="0D3CC3AC" w:rsidRDefault="0D3CC3AC" w:rsidP="0D3CC3AC">
      <w:r w:rsidRPr="0D3CC3AC">
        <w:t>When you click on Test connection you should experience this error:</w:t>
      </w:r>
    </w:p>
    <w:p w14:paraId="368CE060" w14:textId="3EB801C6" w:rsidR="0D3CC3AC" w:rsidRDefault="0D3CC3AC" w:rsidP="0D3CC3AC">
      <w:pPr>
        <w:rPr>
          <w:rFonts w:ascii="Courier New" w:hAnsi="Courier New" w:cs="Courier New"/>
        </w:rPr>
      </w:pPr>
      <w:r w:rsidRPr="0D3CC3AC">
        <w:rPr>
          <w:rFonts w:ascii="Courier New" w:hAnsi="Courier New" w:cs="Courier New"/>
        </w:rPr>
        <w:t xml:space="preserve">Failed: </w:t>
      </w:r>
      <w:proofErr w:type="spellStart"/>
      <w:r w:rsidRPr="0D3CC3AC">
        <w:rPr>
          <w:rFonts w:ascii="Courier New" w:hAnsi="Courier New" w:cs="Courier New"/>
        </w:rPr>
        <w:t>TestConnectionException</w:t>
      </w:r>
      <w:proofErr w:type="spellEnd"/>
      <w:r w:rsidRPr="0D3CC3AC">
        <w:rPr>
          <w:rFonts w:ascii="Courier New" w:hAnsi="Courier New" w:cs="Courier New"/>
        </w:rPr>
        <w:t xml:space="preserve">: Failed to load policy data using account. </w:t>
      </w:r>
      <w:proofErr w:type="spellStart"/>
      <w:r w:rsidRPr="0D3CC3AC">
        <w:rPr>
          <w:rFonts w:ascii="Courier New" w:hAnsi="Courier New" w:cs="Courier New"/>
        </w:rPr>
        <w:t>IException</w:t>
      </w:r>
      <w:proofErr w:type="spellEnd"/>
      <w:r w:rsidRPr="0D3CC3AC">
        <w:rPr>
          <w:rFonts w:ascii="Courier New" w:hAnsi="Courier New" w:cs="Courier New"/>
        </w:rPr>
        <w:t xml:space="preserve"> has been thrown by the target of an invocation</w:t>
      </w:r>
    </w:p>
    <w:p w14:paraId="0FD3F30C" w14:textId="41D817C3" w:rsidR="001E05E4" w:rsidRDefault="001E05E4" w:rsidP="0D3CC3AC">
      <w:pPr>
        <w:pStyle w:val="ListParagraph"/>
        <w:numPr>
          <w:ilvl w:val="0"/>
          <w:numId w:val="1"/>
        </w:numPr>
        <w:rPr>
          <w:rFonts w:cstheme="minorBidi"/>
        </w:rPr>
      </w:pPr>
      <w:r w:rsidRPr="0D3CC3AC">
        <w:rPr>
          <w:rFonts w:cstheme="minorBidi"/>
        </w:rPr>
        <w:t>Networker plugin policy collection doesn't work when FIPS is enabled.</w:t>
      </w:r>
    </w:p>
    <w:p w14:paraId="361B1268" w14:textId="501CCFFD" w:rsidR="001E05E4" w:rsidRDefault="001E05E4" w:rsidP="0D3CC3AC">
      <w:pPr>
        <w:pStyle w:val="ListParagraph"/>
        <w:numPr>
          <w:ilvl w:val="0"/>
          <w:numId w:val="1"/>
        </w:numPr>
        <w:rPr>
          <w:rFonts w:cstheme="minorBidi"/>
        </w:rPr>
      </w:pPr>
      <w:r w:rsidRPr="0D3CC3AC">
        <w:rPr>
          <w:rFonts w:cstheme="minorBidi"/>
        </w:rPr>
        <w:t>Verify if FIPS is enabled.</w:t>
      </w:r>
    </w:p>
    <w:p w14:paraId="5208A27F" w14:textId="3BF3739C" w:rsidR="001E05E4" w:rsidRDefault="001E05E4" w:rsidP="0D3CC3AC">
      <w:pPr>
        <w:pStyle w:val="ListParagraph"/>
        <w:numPr>
          <w:ilvl w:val="0"/>
          <w:numId w:val="1"/>
        </w:numPr>
        <w:rPr>
          <w:rFonts w:cstheme="minorBidi"/>
        </w:rPr>
      </w:pPr>
      <w:r>
        <w:t xml:space="preserve">Go to </w:t>
      </w:r>
      <w:r w:rsidR="0D3CC3AC" w:rsidRPr="0D3CC3AC">
        <w:rPr>
          <w:color w:val="000000" w:themeColor="text1"/>
          <w:sz w:val="21"/>
          <w:szCs w:val="21"/>
        </w:rPr>
        <w:t>Local Security Policy, select security options</w:t>
      </w:r>
    </w:p>
    <w:p w14:paraId="5C307AB4" w14:textId="793D03B5" w:rsidR="0D3CC3AC" w:rsidRDefault="0D3CC3AC" w:rsidP="0D3CC3AC">
      <w:pPr>
        <w:pStyle w:val="ListParagraph"/>
        <w:numPr>
          <w:ilvl w:val="0"/>
          <w:numId w:val="1"/>
        </w:numPr>
        <w:rPr>
          <w:rFonts w:cstheme="minorBidi"/>
        </w:rPr>
      </w:pPr>
      <w:r w:rsidRPr="0D3CC3AC">
        <w:rPr>
          <w:rFonts w:cstheme="minorBidi"/>
        </w:rPr>
        <w:t>Search for System cryptography: Use FIPS compliant algorithms for encryption, hashing, and signing.</w:t>
      </w:r>
    </w:p>
    <w:p w14:paraId="26A91E7C" w14:textId="15A0BD68" w:rsidR="0D3CC3AC" w:rsidRDefault="0D3CC3AC" w:rsidP="0D3CC3AC">
      <w:pPr>
        <w:pStyle w:val="ListParagraph"/>
        <w:numPr>
          <w:ilvl w:val="0"/>
          <w:numId w:val="1"/>
        </w:numPr>
        <w:rPr>
          <w:rFonts w:cstheme="minorBidi"/>
        </w:rPr>
      </w:pPr>
      <w:r w:rsidRPr="0D3CC3AC">
        <w:rPr>
          <w:rFonts w:cstheme="minorBidi"/>
        </w:rPr>
        <w:t>Set value from Enabled to Disabled</w:t>
      </w:r>
    </w:p>
    <w:p w14:paraId="361BFF1E" w14:textId="49BCA6C1" w:rsidR="0D3CC3AC" w:rsidRDefault="0D3CC3AC" w:rsidP="0D3CC3AC">
      <w:r>
        <w:rPr>
          <w:noProof/>
        </w:rPr>
        <w:drawing>
          <wp:inline distT="0" distB="0" distL="0" distR="0" wp14:anchorId="538A641B" wp14:editId="0091703F">
            <wp:extent cx="4572000" cy="2343150"/>
            <wp:effectExtent l="0" t="0" r="0" b="0"/>
            <wp:docPr id="1904669860" name="Picture 190466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0910651A" w14:textId="1CA0427D" w:rsidR="0D3CC3AC" w:rsidRDefault="0D3CC3AC" w:rsidP="0D3CC3AC">
      <w:pPr>
        <w:pStyle w:val="ListParagraph"/>
        <w:numPr>
          <w:ilvl w:val="0"/>
          <w:numId w:val="1"/>
        </w:numPr>
      </w:pPr>
      <w:r>
        <w:t>Test connection should work.</w:t>
      </w:r>
    </w:p>
    <w:p w14:paraId="0CB955F0" w14:textId="1A5CD258" w:rsidR="000B1C93" w:rsidRDefault="00A54F7D" w:rsidP="000B1C93">
      <w:pPr>
        <w:pStyle w:val="Heading2"/>
      </w:pPr>
      <w:bookmarkStart w:id="38" w:name="_Toc109736937"/>
      <w:r>
        <w:t xml:space="preserve">NetWorker Client </w:t>
      </w:r>
      <w:r w:rsidR="000B1C93">
        <w:t>Installation Failure</w:t>
      </w:r>
      <w:bookmarkEnd w:id="38"/>
      <w:r w:rsidR="000B1C93">
        <w:t xml:space="preserve"> </w:t>
      </w:r>
    </w:p>
    <w:p w14:paraId="0478F241" w14:textId="1E22D80A" w:rsidR="00A54F7D" w:rsidRPr="008D72CB" w:rsidRDefault="000B1C93" w:rsidP="00A54F7D">
      <w:r>
        <w:rPr>
          <w:rFonts w:cstheme="minorHAnsi"/>
          <w:szCs w:val="22"/>
        </w:rPr>
        <w:t xml:space="preserve">Should the installation of the NetWorker client </w:t>
      </w:r>
      <w:r w:rsidR="00A54F7D" w:rsidRPr="0047409A">
        <w:rPr>
          <w:rFonts w:cstheme="minorHAnsi"/>
          <w:szCs w:val="22"/>
        </w:rPr>
        <w:t xml:space="preserve">fail with a config checker error, please check if the Data Collection Server has access to the internet. Without internet access, the </w:t>
      </w:r>
      <w:r w:rsidR="00A54F7D">
        <w:rPr>
          <w:rFonts w:cstheme="minorHAnsi"/>
          <w:szCs w:val="22"/>
        </w:rPr>
        <w:t>NetWorker</w:t>
      </w:r>
      <w:r w:rsidR="00A54F7D" w:rsidRPr="0047409A">
        <w:rPr>
          <w:rFonts w:cstheme="minorHAnsi"/>
          <w:szCs w:val="22"/>
        </w:rPr>
        <w:t xml:space="preserve"> client installer cannot check the VMware cert file. </w:t>
      </w:r>
      <w:r w:rsidR="00A54F7D" w:rsidRPr="0047409A">
        <w:rPr>
          <w:rFonts w:eastAsiaTheme="minorHAnsi" w:cs="Arial"/>
          <w:color w:val="000000"/>
          <w:szCs w:val="22"/>
        </w:rPr>
        <w:t xml:space="preserve">The KB article at the location below includes the cert file required and steps required to import the file. Once you complete these steps on any Data Collection Server(s) that do not have internet access, then the install will complete properly: </w:t>
      </w:r>
      <w:hyperlink r:id="rId15" w:history="1">
        <w:r w:rsidR="00A54F7D" w:rsidRPr="0047409A">
          <w:rPr>
            <w:rStyle w:val="Hyperlink"/>
            <w:rFonts w:eastAsiaTheme="minorHAnsi" w:cs="Arial"/>
            <w:color w:val="0000FF"/>
            <w:szCs w:val="22"/>
          </w:rPr>
          <w:t>https://community.emc.com/docs/DOC-63254</w:t>
        </w:r>
      </w:hyperlink>
    </w:p>
    <w:p w14:paraId="23E788D4" w14:textId="77777777" w:rsidR="00A54F7D" w:rsidRDefault="00A54F7D">
      <w:pPr>
        <w:spacing w:after="200"/>
        <w:contextualSpacing w:val="0"/>
        <w:rPr>
          <w:rFonts w:cs="Arial"/>
          <w:color w:val="000000"/>
          <w:szCs w:val="22"/>
        </w:rPr>
      </w:pPr>
    </w:p>
    <w:p w14:paraId="616243AB" w14:textId="0168BB9F" w:rsidR="00A54F7D" w:rsidRDefault="00A54F7D" w:rsidP="00A54F7D">
      <w:pPr>
        <w:pStyle w:val="Heading1"/>
      </w:pPr>
      <w:bookmarkStart w:id="39" w:name="_Technical_Support_1"/>
      <w:bookmarkStart w:id="40" w:name="_Toc109736938"/>
      <w:bookmarkEnd w:id="39"/>
      <w:r>
        <w:t xml:space="preserve">Appendix </w:t>
      </w:r>
      <w:r w:rsidR="000528AD">
        <w:t>A</w:t>
      </w:r>
      <w:r>
        <w:t>: Public/Private Key (SSH)</w:t>
      </w:r>
      <w:bookmarkEnd w:id="40"/>
    </w:p>
    <w:p w14:paraId="11CAD010" w14:textId="77777777" w:rsidR="00A54F7D" w:rsidRDefault="00A54F7D" w:rsidP="00A54F7D">
      <w:pPr>
        <w:rPr>
          <w:b/>
        </w:rPr>
      </w:pPr>
    </w:p>
    <w:p w14:paraId="2C9CC098" w14:textId="77777777" w:rsidR="00A54F7D" w:rsidRPr="004D0C6D" w:rsidRDefault="00A54F7D" w:rsidP="00A54F7D">
      <w:pPr>
        <w:rPr>
          <w:b/>
        </w:rPr>
      </w:pPr>
      <w:r w:rsidRPr="004D0C6D">
        <w:rPr>
          <w:b/>
        </w:rPr>
        <w:t xml:space="preserve">Note: </w:t>
      </w:r>
      <w:r w:rsidRPr="008E47A7">
        <w:t>These steps are only needed if the log files cannot be reached via standard user / password authentication</w:t>
      </w:r>
      <w:r>
        <w:t>.</w:t>
      </w:r>
    </w:p>
    <w:p w14:paraId="14954556" w14:textId="77777777" w:rsidR="00A54F7D" w:rsidRDefault="00A54F7D" w:rsidP="00A54F7D"/>
    <w:p w14:paraId="3D91BDF9" w14:textId="77777777" w:rsidR="00A54F7D" w:rsidRDefault="00A54F7D" w:rsidP="00A54F7D">
      <w:r>
        <w:t xml:space="preserve">The process of using a public/private key with </w:t>
      </w:r>
      <w:r>
        <w:rPr>
          <w:rFonts w:cstheme="minorHAnsi"/>
          <w:color w:val="000000"/>
          <w:szCs w:val="22"/>
        </w:rPr>
        <w:t>Bocada</w:t>
      </w:r>
      <w:r>
        <w:t xml:space="preserve"> is a two-step process.  Step one is to generate the public/private key.  Step two is to use the </w:t>
      </w:r>
      <w:r>
        <w:rPr>
          <w:rFonts w:cstheme="minorHAnsi"/>
          <w:color w:val="000000"/>
          <w:szCs w:val="22"/>
        </w:rPr>
        <w:t>Bocada</w:t>
      </w:r>
      <w:r>
        <w:t xml:space="preserve"> broneline.exe utility to modify the key pair into a format compatible with </w:t>
      </w:r>
      <w:r>
        <w:rPr>
          <w:rFonts w:cstheme="minorHAnsi"/>
          <w:color w:val="000000"/>
          <w:szCs w:val="22"/>
        </w:rPr>
        <w:t>Bocada</w:t>
      </w:r>
      <w:r>
        <w:t>. The broneline.exe utility transforms a public/private RSA key pair into a single line of text.</w:t>
      </w:r>
    </w:p>
    <w:p w14:paraId="1B31C91C" w14:textId="77777777" w:rsidR="00A54F7D" w:rsidRDefault="00A54F7D" w:rsidP="00A54F7D"/>
    <w:p w14:paraId="5FFCEDDE" w14:textId="77777777" w:rsidR="00A54F7D" w:rsidRDefault="00A54F7D" w:rsidP="00A54F7D">
      <w:r>
        <w:t>We recommend using Cygwin to generate a public/private key so this document uses ssh-keygen.exe as its example. Consult the appropriate software documentation for more information.</w:t>
      </w:r>
    </w:p>
    <w:p w14:paraId="053E4E6B" w14:textId="592B7708" w:rsidR="00A54F7D" w:rsidRDefault="00A54F7D" w:rsidP="000B1C93">
      <w:pPr>
        <w:pStyle w:val="Heading2"/>
      </w:pPr>
      <w:bookmarkStart w:id="41" w:name="_Toc109736939"/>
      <w:r>
        <w:lastRenderedPageBreak/>
        <w:t>Generate a Public/Private Key</w:t>
      </w:r>
      <w:bookmarkEnd w:id="41"/>
    </w:p>
    <w:p w14:paraId="42532082" w14:textId="77777777" w:rsidR="00A54F7D" w:rsidRDefault="00A54F7D" w:rsidP="00A54F7D">
      <w:pPr>
        <w:pStyle w:val="ListParagraph"/>
        <w:numPr>
          <w:ilvl w:val="0"/>
          <w:numId w:val="10"/>
        </w:numPr>
        <w:spacing w:line="276" w:lineRule="auto"/>
      </w:pPr>
      <w:r>
        <w:t xml:space="preserve">Install a SSH2 client on the </w:t>
      </w:r>
      <w:r>
        <w:rPr>
          <w:rFonts w:cstheme="minorHAnsi"/>
          <w:color w:val="000000"/>
          <w:szCs w:val="22"/>
        </w:rPr>
        <w:t>Bocada</w:t>
      </w:r>
      <w:r>
        <w:t xml:space="preserve"> Data Collection Server.</w:t>
      </w:r>
    </w:p>
    <w:p w14:paraId="0A12F991" w14:textId="77777777" w:rsidR="00A54F7D" w:rsidRDefault="00A54F7D" w:rsidP="00A54F7D">
      <w:pPr>
        <w:pStyle w:val="ListParagraph"/>
        <w:numPr>
          <w:ilvl w:val="0"/>
          <w:numId w:val="10"/>
        </w:numPr>
        <w:spacing w:line="276" w:lineRule="auto"/>
      </w:pPr>
      <w:r>
        <w:t xml:space="preserve">Create a folder called </w:t>
      </w:r>
      <w:proofErr w:type="spellStart"/>
      <w:r>
        <w:t>ssh</w:t>
      </w:r>
      <w:proofErr w:type="spellEnd"/>
      <w:r>
        <w:t xml:space="preserve"> in a local directory path on the Data Collection Server</w:t>
      </w:r>
    </w:p>
    <w:p w14:paraId="14FCD717" w14:textId="77777777" w:rsidR="00A54F7D" w:rsidRPr="004A6F5C" w:rsidRDefault="00A54F7D" w:rsidP="00A54F7D">
      <w:pPr>
        <w:pStyle w:val="ListParagraph"/>
        <w:numPr>
          <w:ilvl w:val="0"/>
          <w:numId w:val="10"/>
        </w:numPr>
        <w:spacing w:line="360" w:lineRule="auto"/>
        <w:rPr>
          <w:b/>
        </w:rPr>
      </w:pPr>
      <w:r>
        <w:t xml:space="preserve">Open a command prompt and use the following </w:t>
      </w:r>
      <w:proofErr w:type="spellStart"/>
      <w:r>
        <w:t>cygwin</w:t>
      </w:r>
      <w:proofErr w:type="spellEnd"/>
      <w:r>
        <w:t xml:space="preserve"> command:</w:t>
      </w:r>
      <w:r>
        <w:br/>
      </w:r>
      <w:proofErr w:type="spellStart"/>
      <w:r w:rsidRPr="004A6F5C">
        <w:rPr>
          <w:b/>
        </w:rPr>
        <w:t>ssh</w:t>
      </w:r>
      <w:proofErr w:type="spellEnd"/>
      <w:r w:rsidRPr="004A6F5C">
        <w:rPr>
          <w:b/>
        </w:rPr>
        <w:t xml:space="preserve">-keygen -t </w:t>
      </w:r>
      <w:proofErr w:type="spellStart"/>
      <w:r w:rsidRPr="004A6F5C">
        <w:rPr>
          <w:b/>
        </w:rPr>
        <w:t>rsa</w:t>
      </w:r>
      <w:proofErr w:type="spellEnd"/>
      <w:r w:rsidRPr="004A6F5C">
        <w:rPr>
          <w:b/>
        </w:rPr>
        <w:t xml:space="preserve"> -f </w:t>
      </w:r>
      <w:r w:rsidRPr="00B568AA">
        <w:rPr>
          <w:b/>
          <w:i/>
        </w:rPr>
        <w:t>[</w:t>
      </w:r>
      <w:proofErr w:type="spellStart"/>
      <w:r w:rsidRPr="004A6F5C">
        <w:rPr>
          <w:b/>
          <w:i/>
        </w:rPr>
        <w:t>local_directory_path</w:t>
      </w:r>
      <w:proofErr w:type="spellEnd"/>
      <w:r w:rsidRPr="00B568AA">
        <w:rPr>
          <w:b/>
          <w:i/>
        </w:rPr>
        <w:t>]</w:t>
      </w:r>
      <w:r w:rsidRPr="004A6F5C">
        <w:rPr>
          <w:b/>
        </w:rPr>
        <w:t>\</w:t>
      </w:r>
      <w:proofErr w:type="spellStart"/>
      <w:r w:rsidRPr="004A6F5C">
        <w:rPr>
          <w:b/>
        </w:rPr>
        <w:t>ssh</w:t>
      </w:r>
      <w:proofErr w:type="spellEnd"/>
      <w:r w:rsidRPr="004A6F5C">
        <w:rPr>
          <w:b/>
        </w:rPr>
        <w:t>\</w:t>
      </w:r>
      <w:r w:rsidRPr="00B568AA">
        <w:rPr>
          <w:b/>
          <w:i/>
        </w:rPr>
        <w:t>[</w:t>
      </w:r>
      <w:proofErr w:type="spellStart"/>
      <w:r w:rsidRPr="004A6F5C">
        <w:rPr>
          <w:b/>
          <w:i/>
        </w:rPr>
        <w:t>key_file_name</w:t>
      </w:r>
      <w:proofErr w:type="spellEnd"/>
      <w:r w:rsidRPr="00B568AA">
        <w:rPr>
          <w:b/>
          <w:i/>
        </w:rPr>
        <w:t>]</w:t>
      </w:r>
    </w:p>
    <w:p w14:paraId="42D455A9" w14:textId="77777777" w:rsidR="00A54F7D" w:rsidRPr="00B568AA" w:rsidRDefault="00A54F7D" w:rsidP="00A54F7D">
      <w:pPr>
        <w:pStyle w:val="ListParagraph"/>
        <w:numPr>
          <w:ilvl w:val="0"/>
          <w:numId w:val="10"/>
        </w:numPr>
        <w:spacing w:line="276" w:lineRule="auto"/>
        <w:rPr>
          <w:b/>
        </w:rPr>
      </w:pPr>
      <w:r>
        <w:t>When prompted, enter and re-enter the passphrase for the key pair.</w:t>
      </w:r>
    </w:p>
    <w:p w14:paraId="66E71919" w14:textId="77777777" w:rsidR="00A54F7D" w:rsidRPr="00B568AA" w:rsidRDefault="00A54F7D" w:rsidP="00A54F7D">
      <w:pPr>
        <w:spacing w:line="276" w:lineRule="auto"/>
        <w:rPr>
          <w:b/>
        </w:rPr>
      </w:pPr>
    </w:p>
    <w:p w14:paraId="4ABAB2B7" w14:textId="77777777" w:rsidR="00A54F7D" w:rsidRDefault="00A54F7D" w:rsidP="00A54F7D">
      <w:pPr>
        <w:spacing w:line="276" w:lineRule="auto"/>
        <w:rPr>
          <w:b/>
        </w:rPr>
      </w:pPr>
      <w:r>
        <w:t xml:space="preserve">The full command is: </w:t>
      </w:r>
      <w:proofErr w:type="spellStart"/>
      <w:r>
        <w:t>ssh</w:t>
      </w:r>
      <w:proofErr w:type="spellEnd"/>
      <w:r>
        <w:t>-keygen[-</w:t>
      </w:r>
      <w:proofErr w:type="spellStart"/>
      <w:r>
        <w:t>ceilpqyB</w:t>
      </w:r>
      <w:proofErr w:type="spellEnd"/>
      <w:r>
        <w:t>] [-t type] [-b bits] [-f file] [-C comment] [-N new-pass] [-P pass]</w:t>
      </w:r>
    </w:p>
    <w:p w14:paraId="77670020" w14:textId="77777777" w:rsidR="00A54F7D" w:rsidRDefault="00A54F7D" w:rsidP="00A54F7D">
      <w:pPr>
        <w:spacing w:line="276" w:lineRule="auto"/>
      </w:pPr>
      <w:r>
        <w:t>Where:</w:t>
      </w:r>
    </w:p>
    <w:p w14:paraId="457CD02C" w14:textId="77777777" w:rsidR="00A54F7D" w:rsidRPr="009A765F" w:rsidRDefault="00A54F7D" w:rsidP="00A54F7D">
      <w:pPr>
        <w:pStyle w:val="ListParagraph"/>
        <w:numPr>
          <w:ilvl w:val="0"/>
          <w:numId w:val="7"/>
        </w:numPr>
        <w:spacing w:line="276" w:lineRule="auto"/>
        <w:rPr>
          <w:b/>
        </w:rPr>
      </w:pPr>
      <w:r>
        <w:t>-t = type (format) of key (RSA is the recommended format).</w:t>
      </w:r>
    </w:p>
    <w:p w14:paraId="604B0E43" w14:textId="77777777" w:rsidR="00A54F7D" w:rsidRPr="004A6F5C" w:rsidRDefault="00A54F7D" w:rsidP="00A54F7D">
      <w:pPr>
        <w:pStyle w:val="ListParagraph"/>
        <w:numPr>
          <w:ilvl w:val="0"/>
          <w:numId w:val="7"/>
        </w:numPr>
        <w:spacing w:line="276" w:lineRule="auto"/>
        <w:rPr>
          <w:b/>
        </w:rPr>
      </w:pPr>
      <w:r>
        <w:t>-f = file name (or path and file name) for the private key.</w:t>
      </w:r>
    </w:p>
    <w:p w14:paraId="3A6EF7DB" w14:textId="77777777" w:rsidR="00A54F7D" w:rsidRDefault="00A54F7D" w:rsidP="000B1C93">
      <w:pPr>
        <w:pStyle w:val="Heading2"/>
      </w:pPr>
      <w:bookmarkStart w:id="42" w:name="_Toc109736940"/>
      <w:r>
        <w:t>Modify Key</w:t>
      </w:r>
      <w:bookmarkEnd w:id="42"/>
    </w:p>
    <w:p w14:paraId="4E276C64" w14:textId="77777777" w:rsidR="00A54F7D" w:rsidRPr="00B568AA" w:rsidRDefault="00A54F7D" w:rsidP="00A54F7D">
      <w:pPr>
        <w:rPr>
          <w:szCs w:val="22"/>
        </w:rPr>
      </w:pPr>
      <w:r w:rsidRPr="00B568AA">
        <w:rPr>
          <w:szCs w:val="22"/>
        </w:rPr>
        <w:t>Modify the key just created with broneline.exe:</w:t>
      </w:r>
    </w:p>
    <w:p w14:paraId="59761E61" w14:textId="77777777" w:rsidR="00A54F7D" w:rsidRPr="00B568AA" w:rsidRDefault="00A54F7D" w:rsidP="00A54F7D">
      <w:pPr>
        <w:pStyle w:val="ListParagraph"/>
        <w:numPr>
          <w:ilvl w:val="0"/>
          <w:numId w:val="11"/>
        </w:numPr>
        <w:spacing w:line="276" w:lineRule="auto"/>
        <w:rPr>
          <w:szCs w:val="22"/>
        </w:rPr>
      </w:pPr>
      <w:r w:rsidRPr="00B568AA">
        <w:rPr>
          <w:szCs w:val="22"/>
        </w:rPr>
        <w:t>Open a command prompt and change directory to the location of the public/private key.</w:t>
      </w:r>
    </w:p>
    <w:p w14:paraId="23785837" w14:textId="77777777" w:rsidR="00A54F7D" w:rsidRPr="00B568AA" w:rsidRDefault="00A54F7D" w:rsidP="00A54F7D">
      <w:pPr>
        <w:pStyle w:val="ListParagraph"/>
        <w:numPr>
          <w:ilvl w:val="0"/>
          <w:numId w:val="11"/>
        </w:numPr>
        <w:spacing w:line="360" w:lineRule="auto"/>
        <w:rPr>
          <w:szCs w:val="22"/>
        </w:rPr>
      </w:pPr>
      <w:r w:rsidRPr="00B568AA">
        <w:rPr>
          <w:szCs w:val="22"/>
        </w:rPr>
        <w:t>Enter the command:</w:t>
      </w:r>
    </w:p>
    <w:p w14:paraId="5ADCFBD0" w14:textId="77777777" w:rsidR="00A54F7D" w:rsidRPr="00B568AA" w:rsidRDefault="00A54F7D" w:rsidP="00A54F7D">
      <w:pPr>
        <w:pStyle w:val="Default"/>
        <w:spacing w:line="360" w:lineRule="auto"/>
        <w:ind w:left="720"/>
        <w:contextualSpacing/>
        <w:rPr>
          <w:bCs/>
          <w:sz w:val="22"/>
          <w:szCs w:val="22"/>
        </w:rPr>
      </w:pPr>
      <w:r w:rsidRPr="00B568AA">
        <w:rPr>
          <w:b/>
          <w:bCs/>
          <w:i/>
          <w:sz w:val="22"/>
          <w:szCs w:val="22"/>
        </w:rPr>
        <w:t>[</w:t>
      </w:r>
      <w:proofErr w:type="spellStart"/>
      <w:r w:rsidRPr="00B568AA">
        <w:rPr>
          <w:b/>
          <w:bCs/>
          <w:sz w:val="22"/>
          <w:szCs w:val="22"/>
        </w:rPr>
        <w:t>b</w:t>
      </w:r>
      <w:r w:rsidRPr="00B568AA">
        <w:rPr>
          <w:b/>
          <w:bCs/>
          <w:i/>
          <w:sz w:val="22"/>
          <w:szCs w:val="22"/>
        </w:rPr>
        <w:t>ocada_install_dir</w:t>
      </w:r>
      <w:proofErr w:type="spellEnd"/>
      <w:r w:rsidRPr="00B568AA">
        <w:rPr>
          <w:b/>
          <w:bCs/>
          <w:i/>
          <w:sz w:val="22"/>
          <w:szCs w:val="22"/>
        </w:rPr>
        <w:t>]</w:t>
      </w:r>
      <w:r w:rsidRPr="00B568AA">
        <w:rPr>
          <w:b/>
          <w:bCs/>
          <w:sz w:val="22"/>
          <w:szCs w:val="22"/>
        </w:rPr>
        <w:t xml:space="preserve">\Bocada\DataCollection\bin\broneline.exe </w:t>
      </w:r>
      <w:r w:rsidRPr="00B568AA">
        <w:rPr>
          <w:b/>
          <w:bCs/>
          <w:i/>
          <w:sz w:val="22"/>
          <w:szCs w:val="22"/>
        </w:rPr>
        <w:t>[</w:t>
      </w:r>
      <w:proofErr w:type="spellStart"/>
      <w:r w:rsidRPr="00B568AA">
        <w:rPr>
          <w:b/>
          <w:bCs/>
          <w:i/>
          <w:sz w:val="22"/>
          <w:szCs w:val="22"/>
        </w:rPr>
        <w:t>key_file_name</w:t>
      </w:r>
      <w:proofErr w:type="spellEnd"/>
      <w:r w:rsidRPr="00B568AA">
        <w:rPr>
          <w:b/>
          <w:bCs/>
          <w:i/>
          <w:sz w:val="22"/>
          <w:szCs w:val="22"/>
        </w:rPr>
        <w:t>]</w:t>
      </w:r>
      <w:r w:rsidRPr="00B568AA">
        <w:rPr>
          <w:b/>
          <w:bCs/>
          <w:sz w:val="22"/>
          <w:szCs w:val="22"/>
        </w:rPr>
        <w:t xml:space="preserve"> &gt; output</w:t>
      </w:r>
    </w:p>
    <w:p w14:paraId="6AB53F7D" w14:textId="77777777" w:rsidR="00A54F7D" w:rsidRPr="00B568AA" w:rsidRDefault="00A54F7D" w:rsidP="00A54F7D">
      <w:pPr>
        <w:pStyle w:val="Default"/>
        <w:numPr>
          <w:ilvl w:val="0"/>
          <w:numId w:val="11"/>
        </w:numPr>
        <w:spacing w:line="276" w:lineRule="auto"/>
        <w:contextualSpacing/>
        <w:rPr>
          <w:sz w:val="22"/>
          <w:szCs w:val="22"/>
        </w:rPr>
      </w:pPr>
      <w:r w:rsidRPr="00B568AA">
        <w:rPr>
          <w:bCs/>
          <w:sz w:val="22"/>
          <w:szCs w:val="22"/>
        </w:rPr>
        <w:t>Open the resulting output file in a text editor.</w:t>
      </w:r>
    </w:p>
    <w:p w14:paraId="51BDF461" w14:textId="03A7E02A" w:rsidR="00A54F7D" w:rsidRDefault="00A54F7D" w:rsidP="00B65460">
      <w:pPr>
        <w:pStyle w:val="Default"/>
        <w:numPr>
          <w:ilvl w:val="0"/>
          <w:numId w:val="11"/>
        </w:numPr>
        <w:spacing w:line="276" w:lineRule="auto"/>
        <w:contextualSpacing/>
        <w:rPr>
          <w:bCs/>
          <w:sz w:val="22"/>
          <w:szCs w:val="22"/>
        </w:rPr>
      </w:pPr>
      <w:r w:rsidRPr="00B568AA">
        <w:rPr>
          <w:bCs/>
          <w:sz w:val="22"/>
          <w:szCs w:val="22"/>
        </w:rPr>
        <w:t>Copy and paste the contents into the user name and password fields for the server properties in Add/Edit Server wizard for the server.</w:t>
      </w:r>
    </w:p>
    <w:p w14:paraId="100CAC8C" w14:textId="77777777" w:rsidR="00777401" w:rsidRDefault="00777401" w:rsidP="00777401">
      <w:pPr>
        <w:pStyle w:val="Default"/>
        <w:spacing w:line="276" w:lineRule="auto"/>
        <w:ind w:left="360"/>
        <w:contextualSpacing/>
        <w:rPr>
          <w:bCs/>
          <w:sz w:val="22"/>
          <w:szCs w:val="22"/>
        </w:rPr>
        <w:sectPr w:rsidR="00777401" w:rsidSect="00943457">
          <w:footerReference w:type="default" r:id="rId16"/>
          <w:pgSz w:w="12240" w:h="15840"/>
          <w:pgMar w:top="1440" w:right="1440" w:bottom="1440" w:left="1440" w:header="720" w:footer="720" w:gutter="0"/>
          <w:cols w:space="720"/>
          <w:titlePg/>
          <w:docGrid w:linePitch="360"/>
        </w:sectPr>
      </w:pPr>
    </w:p>
    <w:p w14:paraId="6CBD629A" w14:textId="77777777" w:rsidR="00777401" w:rsidRDefault="00777401" w:rsidP="00777401">
      <w:pPr>
        <w:pStyle w:val="Heading1"/>
      </w:pPr>
      <w:bookmarkStart w:id="43" w:name="_Toc109736941"/>
      <w:r>
        <w:lastRenderedPageBreak/>
        <w:t>Technical Support</w:t>
      </w:r>
      <w:bookmarkEnd w:id="43"/>
    </w:p>
    <w:p w14:paraId="387CA78E" w14:textId="77777777" w:rsidR="00777401" w:rsidRDefault="00777401" w:rsidP="00777401">
      <w:pPr>
        <w:rPr>
          <w:rFonts w:cstheme="minorHAnsi"/>
          <w:szCs w:val="22"/>
        </w:rPr>
      </w:pPr>
      <w:r>
        <w:rPr>
          <w:rFonts w:cstheme="minorHAnsi"/>
          <w:szCs w:val="22"/>
        </w:rPr>
        <w:t>For technical support or a copy of our standard support agreement, please contact us.</w:t>
      </w:r>
    </w:p>
    <w:p w14:paraId="2134C4EF" w14:textId="77777777" w:rsidR="00777401" w:rsidRDefault="00777401" w:rsidP="00777401">
      <w:pPr>
        <w:rPr>
          <w:rFonts w:cstheme="minorHAnsi"/>
          <w:szCs w:val="22"/>
        </w:rPr>
      </w:pPr>
    </w:p>
    <w:p w14:paraId="0073D035" w14:textId="77777777" w:rsidR="00777401" w:rsidRDefault="00777401" w:rsidP="00777401">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7" w:history="1">
        <w:r>
          <w:rPr>
            <w:rStyle w:val="Hyperlink"/>
            <w:rFonts w:cstheme="minorHAnsi"/>
            <w:szCs w:val="22"/>
          </w:rPr>
          <w:t>support@bocada.com</w:t>
        </w:r>
      </w:hyperlink>
    </w:p>
    <w:p w14:paraId="76072A63" w14:textId="77777777" w:rsidR="00777401" w:rsidRDefault="00777401" w:rsidP="00777401">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r:id="rId18" w:history="1">
        <w:r>
          <w:rPr>
            <w:rStyle w:val="Hyperlink"/>
          </w:rPr>
          <w:t>https://bocada-support.force.com/</w:t>
        </w:r>
      </w:hyperlink>
    </w:p>
    <w:p w14:paraId="0BF20D75" w14:textId="77777777" w:rsidR="00777401" w:rsidRDefault="00777401" w:rsidP="00777401">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Pr="00B65460">
        <w:rPr>
          <w:rFonts w:cstheme="minorHAnsi"/>
          <w:szCs w:val="22"/>
        </w:rPr>
        <w:t>+1-425-898-2400</w:t>
      </w:r>
    </w:p>
    <w:p w14:paraId="5A4F57D7" w14:textId="30E9AFDE" w:rsidR="00777401" w:rsidRPr="000B1C93" w:rsidRDefault="00777401" w:rsidP="00777401">
      <w:pPr>
        <w:pStyle w:val="Default"/>
        <w:spacing w:line="276" w:lineRule="auto"/>
        <w:ind w:left="360"/>
        <w:contextualSpacing/>
        <w:rPr>
          <w:bCs/>
          <w:sz w:val="22"/>
          <w:szCs w:val="22"/>
        </w:rPr>
      </w:pPr>
    </w:p>
    <w:sectPr w:rsidR="00777401" w:rsidRPr="000B1C93" w:rsidSect="00943457">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7D439" w14:textId="77777777" w:rsidR="009267A3" w:rsidRDefault="009267A3" w:rsidP="00266DAC">
      <w:r>
        <w:separator/>
      </w:r>
    </w:p>
  </w:endnote>
  <w:endnote w:type="continuationSeparator" w:id="0">
    <w:p w14:paraId="3F3E79A2" w14:textId="77777777" w:rsidR="009267A3" w:rsidRDefault="009267A3" w:rsidP="00266DAC">
      <w:r>
        <w:continuationSeparator/>
      </w:r>
    </w:p>
  </w:endnote>
  <w:endnote w:type="continuationNotice" w:id="1">
    <w:p w14:paraId="06BAD084" w14:textId="77777777" w:rsidR="009267A3" w:rsidRDefault="009267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20EE1B9C" w:rsidR="00F9218C" w:rsidRPr="00BC50F0" w:rsidRDefault="002164C6" w:rsidP="00BC50F0">
    <w:pPr>
      <w:pStyle w:val="Footer"/>
      <w:jc w:val="both"/>
    </w:pPr>
    <w:sdt>
      <w:sdtPr>
        <w:id w:val="-229852993"/>
        <w:docPartObj>
          <w:docPartGallery w:val="Page Numbers (Bottom of Page)"/>
          <w:docPartUnique/>
        </w:docPartObj>
      </w:sdtPr>
      <w:sdtEndPr>
        <w:rPr>
          <w:noProof/>
        </w:rPr>
      </w:sdtEndPr>
      <w:sdtContent>
        <w:r w:rsidR="00F9218C" w:rsidRPr="00BC50F0">
          <w:rPr>
            <w:rFonts w:cstheme="minorHAnsi"/>
            <w:sz w:val="18"/>
            <w:szCs w:val="18"/>
          </w:rPr>
          <w:fldChar w:fldCharType="begin"/>
        </w:r>
        <w:r w:rsidR="00F9218C" w:rsidRPr="00BC50F0">
          <w:rPr>
            <w:rFonts w:cstheme="minorHAnsi"/>
            <w:sz w:val="18"/>
            <w:szCs w:val="18"/>
          </w:rPr>
          <w:instrText xml:space="preserve"> PAGE   \* MERGEFORMAT </w:instrText>
        </w:r>
        <w:r w:rsidR="00F9218C" w:rsidRPr="00BC50F0">
          <w:rPr>
            <w:rFonts w:cstheme="minorHAnsi"/>
            <w:sz w:val="18"/>
            <w:szCs w:val="18"/>
          </w:rPr>
          <w:fldChar w:fldCharType="separate"/>
        </w:r>
        <w:r w:rsidR="00F9218C">
          <w:rPr>
            <w:rFonts w:cstheme="minorHAnsi"/>
            <w:noProof/>
            <w:sz w:val="18"/>
            <w:szCs w:val="18"/>
          </w:rPr>
          <w:t>23</w:t>
        </w:r>
        <w:r w:rsidR="00F9218C" w:rsidRPr="00BC50F0">
          <w:rPr>
            <w:rFonts w:cstheme="minorHAnsi"/>
            <w:noProof/>
            <w:sz w:val="18"/>
            <w:szCs w:val="18"/>
          </w:rPr>
          <w:fldChar w:fldCharType="end"/>
        </w:r>
      </w:sdtContent>
    </w:sdt>
    <w:r w:rsidR="00F9218C">
      <w:tab/>
    </w:r>
    <w:r w:rsidR="00F9218C">
      <w:tab/>
    </w:r>
    <w:r w:rsidR="00F9218C">
      <w:rPr>
        <w:rFonts w:cstheme="minorHAnsi"/>
        <w:i/>
        <w:sz w:val="18"/>
        <w:szCs w:val="18"/>
      </w:rPr>
      <w:t>NetWorker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2162" w14:textId="5CE34F0E" w:rsidR="00777401" w:rsidRPr="00A756E2" w:rsidRDefault="00777401" w:rsidP="00777401">
    <w:pPr>
      <w:rPr>
        <w:rFonts w:ascii="Calibri" w:hAnsi="Calibri" w:cs="Calibri"/>
        <w:sz w:val="20"/>
        <w:szCs w:val="20"/>
      </w:rPr>
    </w:pPr>
    <w:r w:rsidRPr="78C094C0">
      <w:rPr>
        <w:rFonts w:ascii="Calibri" w:hAnsi="Calibri" w:cs="Calibri"/>
        <w:b/>
        <w:bCs/>
        <w:sz w:val="20"/>
        <w:szCs w:val="20"/>
      </w:rPr>
      <w:t>Copyright © 202</w:t>
    </w:r>
    <w:r w:rsidR="00EF6E0E">
      <w:rPr>
        <w:rFonts w:ascii="Calibri" w:hAnsi="Calibri" w:cs="Calibri"/>
        <w:b/>
        <w:bCs/>
        <w:sz w:val="20"/>
        <w:szCs w:val="20"/>
      </w:rPr>
      <w:t>2</w:t>
    </w:r>
    <w:r w:rsidRPr="78C094C0">
      <w:rPr>
        <w:rFonts w:ascii="Calibri" w:hAnsi="Calibri" w:cs="Calibri"/>
        <w:b/>
        <w:bCs/>
        <w:sz w:val="20"/>
        <w:szCs w:val="20"/>
      </w:rPr>
      <w:t xml:space="preserve"> Bocada LLC. </w:t>
    </w:r>
    <w:r w:rsidRPr="78C094C0">
      <w:rPr>
        <w:rFonts w:ascii="Calibri" w:hAnsi="Calibri" w:cs="Calibri"/>
        <w:sz w:val="20"/>
        <w:szCs w:val="20"/>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6ACA7E0C" w14:textId="77777777" w:rsidR="00777401" w:rsidRPr="00A756E2" w:rsidRDefault="00777401" w:rsidP="00777401">
    <w:pPr>
      <w:rPr>
        <w:rFonts w:ascii="Calibri" w:hAnsi="Calibri" w:cs="Calibri"/>
        <w:sz w:val="20"/>
        <w:szCs w:val="20"/>
      </w:rPr>
    </w:pPr>
  </w:p>
  <w:p w14:paraId="75527D34" w14:textId="77777777" w:rsidR="00777401" w:rsidRPr="00A756E2" w:rsidRDefault="00777401" w:rsidP="00777401">
    <w:pPr>
      <w:rPr>
        <w:rFonts w:ascii="Calibri" w:hAnsi="Calibri" w:cs="Calibri"/>
        <w:sz w:val="20"/>
        <w:szCs w:val="20"/>
      </w:rPr>
    </w:pPr>
    <w:r w:rsidRPr="00A756E2">
      <w:rPr>
        <w:rFonts w:ascii="Calibri" w:hAnsi="Calibri" w:cs="Calibri"/>
        <w:sz w:val="20"/>
        <w:szCs w:val="20"/>
      </w:rPr>
      <w:t>Protected by U.S patents 6,640,217; 6,708,188; 6,745,210; 7,457,833; 7,469,269; 7,496,614; 8,407,227</w:t>
    </w:r>
  </w:p>
  <w:p w14:paraId="789A34FD" w14:textId="77777777" w:rsidR="00777401" w:rsidRPr="00A756E2" w:rsidRDefault="00777401" w:rsidP="00777401">
    <w:pPr>
      <w:rPr>
        <w:rFonts w:ascii="Calibri" w:hAnsi="Calibri" w:cs="Calibri"/>
        <w:sz w:val="20"/>
        <w:szCs w:val="20"/>
      </w:rPr>
    </w:pPr>
  </w:p>
  <w:p w14:paraId="4EEFCCEA" w14:textId="77777777" w:rsidR="00777401" w:rsidRPr="00A756E2" w:rsidRDefault="00777401" w:rsidP="00777401">
    <w:pPr>
      <w:rPr>
        <w:rFonts w:ascii="Calibri" w:hAnsi="Calibri" w:cs="Calibri"/>
        <w:sz w:val="20"/>
        <w:szCs w:val="20"/>
      </w:rPr>
    </w:pPr>
    <w:r w:rsidRPr="00A756E2">
      <w:rPr>
        <w:rFonts w:ascii="Calibri" w:hAnsi="Calibri" w:cs="Calibri"/>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60950259" w14:textId="77777777" w:rsidR="00777401" w:rsidRPr="00A756E2" w:rsidRDefault="00777401" w:rsidP="00777401">
    <w:pPr>
      <w:rPr>
        <w:rFonts w:ascii="Calibri" w:hAnsi="Calibri" w:cs="Calibri"/>
        <w:sz w:val="20"/>
        <w:szCs w:val="20"/>
      </w:rPr>
    </w:pPr>
  </w:p>
  <w:p w14:paraId="3998A43A" w14:textId="5DA83EDB" w:rsidR="00777401" w:rsidRDefault="00777401" w:rsidP="00777401">
    <w:pPr>
      <w:pStyle w:val="Footer"/>
      <w:rPr>
        <w:rFonts w:ascii="Calibri" w:hAnsi="Calibri" w:cs="Calibri"/>
        <w:sz w:val="20"/>
        <w:szCs w:val="20"/>
      </w:rPr>
    </w:pPr>
    <w:r w:rsidRPr="00A756E2">
      <w:rPr>
        <w:rFonts w:ascii="Calibri" w:hAnsi="Calibri" w:cs="Calibri"/>
        <w:sz w:val="20"/>
        <w:szCs w:val="20"/>
      </w:rPr>
      <w:t>Bocada LLC reserves the right to make changes in the product design and documentation without reservation and without notification to its users.</w:t>
    </w:r>
    <w:r>
      <w:rPr>
        <w:rFonts w:ascii="Calibri" w:hAnsi="Calibri" w:cs="Calibri"/>
        <w:sz w:val="20"/>
        <w:szCs w:val="20"/>
      </w:rPr>
      <w:t xml:space="preserve"> </w:t>
    </w:r>
    <w:r>
      <w:rPr>
        <w:rFonts w:ascii="Calibri" w:hAnsi="Calibri" w:cs="Calibri"/>
        <w:sz w:val="20"/>
        <w:szCs w:val="20"/>
      </w:rPr>
      <w:fldChar w:fldCharType="begin"/>
    </w:r>
    <w:r>
      <w:rPr>
        <w:rFonts w:ascii="Calibri" w:hAnsi="Calibri" w:cs="Calibri"/>
        <w:sz w:val="20"/>
        <w:szCs w:val="20"/>
      </w:rPr>
      <w:instrText xml:space="preserve"> SAVEDATE  \@ "yyyy-MM-dd"  \* MERGEFORMAT </w:instrText>
    </w:r>
    <w:r>
      <w:rPr>
        <w:rFonts w:ascii="Calibri" w:hAnsi="Calibri" w:cs="Calibri"/>
        <w:sz w:val="20"/>
        <w:szCs w:val="20"/>
      </w:rPr>
      <w:fldChar w:fldCharType="separate"/>
    </w:r>
    <w:r w:rsidR="002164C6">
      <w:rPr>
        <w:rFonts w:ascii="Calibri" w:hAnsi="Calibri" w:cs="Calibri"/>
        <w:noProof/>
        <w:sz w:val="20"/>
        <w:szCs w:val="20"/>
      </w:rPr>
      <w:t>2022-08-24</w:t>
    </w:r>
    <w:r>
      <w:rPr>
        <w:rFonts w:ascii="Calibri" w:hAnsi="Calibri" w:cs="Calibri"/>
        <w:sz w:val="20"/>
        <w:szCs w:val="20"/>
      </w:rPr>
      <w:fldChar w:fldCharType="end"/>
    </w:r>
  </w:p>
  <w:p w14:paraId="316819AC" w14:textId="01ADBAB9" w:rsidR="00777401" w:rsidRDefault="00777401" w:rsidP="00777401">
    <w:pPr>
      <w:pStyle w:val="Footer"/>
      <w:rPr>
        <w:rFonts w:ascii="Calibri" w:hAnsi="Calibri" w:cs="Calibri"/>
        <w:sz w:val="20"/>
        <w:szCs w:val="20"/>
      </w:rPr>
    </w:pPr>
  </w:p>
  <w:p w14:paraId="00E0F984" w14:textId="54D5AF4E" w:rsidR="00777401" w:rsidRDefault="00777401" w:rsidP="00777401">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11FF5" w14:textId="77777777" w:rsidR="009267A3" w:rsidRDefault="009267A3" w:rsidP="00266DAC">
      <w:r>
        <w:separator/>
      </w:r>
    </w:p>
  </w:footnote>
  <w:footnote w:type="continuationSeparator" w:id="0">
    <w:p w14:paraId="1EF50079" w14:textId="77777777" w:rsidR="009267A3" w:rsidRDefault="009267A3" w:rsidP="00266DAC">
      <w:r>
        <w:continuationSeparator/>
      </w:r>
    </w:p>
  </w:footnote>
  <w:footnote w:type="continuationNotice" w:id="1">
    <w:p w14:paraId="37B65BB9" w14:textId="77777777" w:rsidR="009267A3" w:rsidRDefault="009267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DE6"/>
    <w:multiLevelType w:val="hybridMultilevel"/>
    <w:tmpl w:val="3E48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350DE"/>
    <w:multiLevelType w:val="hybridMultilevel"/>
    <w:tmpl w:val="3B3A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651D2"/>
    <w:multiLevelType w:val="hybridMultilevel"/>
    <w:tmpl w:val="01047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E21D9"/>
    <w:multiLevelType w:val="hybridMultilevel"/>
    <w:tmpl w:val="67547A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76A3A"/>
    <w:multiLevelType w:val="hybridMultilevel"/>
    <w:tmpl w:val="9C56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C0E12"/>
    <w:multiLevelType w:val="hybridMultilevel"/>
    <w:tmpl w:val="0980E550"/>
    <w:lvl w:ilvl="0" w:tplc="BE08D36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1440E"/>
    <w:multiLevelType w:val="hybridMultilevel"/>
    <w:tmpl w:val="1B96B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70CB9"/>
    <w:multiLevelType w:val="hybridMultilevel"/>
    <w:tmpl w:val="9C563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3E76F6"/>
    <w:multiLevelType w:val="hybridMultilevel"/>
    <w:tmpl w:val="3AE6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089EC"/>
    <w:multiLevelType w:val="hybridMultilevel"/>
    <w:tmpl w:val="6ED8EF68"/>
    <w:lvl w:ilvl="0" w:tplc="307C9496">
      <w:start w:val="1"/>
      <w:numFmt w:val="decimal"/>
      <w:lvlText w:val="%1."/>
      <w:lvlJc w:val="left"/>
      <w:pPr>
        <w:ind w:left="720" w:hanging="360"/>
      </w:pPr>
    </w:lvl>
    <w:lvl w:ilvl="1" w:tplc="C9101564">
      <w:start w:val="1"/>
      <w:numFmt w:val="lowerLetter"/>
      <w:lvlText w:val="%2."/>
      <w:lvlJc w:val="left"/>
      <w:pPr>
        <w:ind w:left="1440" w:hanging="360"/>
      </w:pPr>
    </w:lvl>
    <w:lvl w:ilvl="2" w:tplc="DF6A79E4">
      <w:start w:val="1"/>
      <w:numFmt w:val="lowerRoman"/>
      <w:lvlText w:val="%3."/>
      <w:lvlJc w:val="right"/>
      <w:pPr>
        <w:ind w:left="2160" w:hanging="180"/>
      </w:pPr>
    </w:lvl>
    <w:lvl w:ilvl="3" w:tplc="B13A6D8A">
      <w:start w:val="1"/>
      <w:numFmt w:val="decimal"/>
      <w:lvlText w:val="%4."/>
      <w:lvlJc w:val="left"/>
      <w:pPr>
        <w:ind w:left="2880" w:hanging="360"/>
      </w:pPr>
    </w:lvl>
    <w:lvl w:ilvl="4" w:tplc="E41C8462">
      <w:start w:val="1"/>
      <w:numFmt w:val="lowerLetter"/>
      <w:lvlText w:val="%5."/>
      <w:lvlJc w:val="left"/>
      <w:pPr>
        <w:ind w:left="3600" w:hanging="360"/>
      </w:pPr>
    </w:lvl>
    <w:lvl w:ilvl="5" w:tplc="19B6C01A">
      <w:start w:val="1"/>
      <w:numFmt w:val="lowerRoman"/>
      <w:lvlText w:val="%6."/>
      <w:lvlJc w:val="right"/>
      <w:pPr>
        <w:ind w:left="4320" w:hanging="180"/>
      </w:pPr>
    </w:lvl>
    <w:lvl w:ilvl="6" w:tplc="269ECC70">
      <w:start w:val="1"/>
      <w:numFmt w:val="decimal"/>
      <w:lvlText w:val="%7."/>
      <w:lvlJc w:val="left"/>
      <w:pPr>
        <w:ind w:left="5040" w:hanging="360"/>
      </w:pPr>
    </w:lvl>
    <w:lvl w:ilvl="7" w:tplc="74601C28">
      <w:start w:val="1"/>
      <w:numFmt w:val="lowerLetter"/>
      <w:lvlText w:val="%8."/>
      <w:lvlJc w:val="left"/>
      <w:pPr>
        <w:ind w:left="5760" w:hanging="360"/>
      </w:pPr>
    </w:lvl>
    <w:lvl w:ilvl="8" w:tplc="85B8482C">
      <w:start w:val="1"/>
      <w:numFmt w:val="lowerRoman"/>
      <w:lvlText w:val="%9."/>
      <w:lvlJc w:val="right"/>
      <w:pPr>
        <w:ind w:left="6480" w:hanging="180"/>
      </w:pPr>
    </w:lvl>
  </w:abstractNum>
  <w:abstractNum w:abstractNumId="10" w15:restartNumberingAfterBreak="0">
    <w:nsid w:val="188B45FD"/>
    <w:multiLevelType w:val="hybridMultilevel"/>
    <w:tmpl w:val="8190D698"/>
    <w:lvl w:ilvl="0" w:tplc="71960AFA">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EE075A"/>
    <w:multiLevelType w:val="hybridMultilevel"/>
    <w:tmpl w:val="83860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8353C"/>
    <w:multiLevelType w:val="hybridMultilevel"/>
    <w:tmpl w:val="B5B431F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8535D"/>
    <w:multiLevelType w:val="hybridMultilevel"/>
    <w:tmpl w:val="9FA88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202D4"/>
    <w:multiLevelType w:val="hybridMultilevel"/>
    <w:tmpl w:val="EC366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E147C"/>
    <w:multiLevelType w:val="hybridMultilevel"/>
    <w:tmpl w:val="9A0673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92C0A"/>
    <w:multiLevelType w:val="hybridMultilevel"/>
    <w:tmpl w:val="41E45D82"/>
    <w:lvl w:ilvl="0" w:tplc="66CE4628">
      <w:start w:val="2"/>
      <w:numFmt w:val="bullet"/>
      <w:lvlText w:val=""/>
      <w:lvlJc w:val="left"/>
      <w:pPr>
        <w:ind w:left="720" w:hanging="360"/>
      </w:pPr>
      <w:rPr>
        <w:rFonts w:ascii="Symbol" w:eastAsia="Times New Roman" w:hAnsi="Symbol" w:cstheme="minorHAnsi" w:hint="default"/>
      </w:rPr>
    </w:lvl>
    <w:lvl w:ilvl="1" w:tplc="7B2A733C">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D002D"/>
    <w:multiLevelType w:val="hybridMultilevel"/>
    <w:tmpl w:val="B5D893F0"/>
    <w:lvl w:ilvl="0" w:tplc="C41621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323343"/>
    <w:multiLevelType w:val="hybridMultilevel"/>
    <w:tmpl w:val="9E0A8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B1E7A"/>
    <w:multiLevelType w:val="hybridMultilevel"/>
    <w:tmpl w:val="976200E0"/>
    <w:lvl w:ilvl="0" w:tplc="CAEAF2B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138FD"/>
    <w:multiLevelType w:val="hybridMultilevel"/>
    <w:tmpl w:val="BBD42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65F06"/>
    <w:multiLevelType w:val="hybridMultilevel"/>
    <w:tmpl w:val="5C243BA0"/>
    <w:lvl w:ilvl="0" w:tplc="B69619D6">
      <w:start w:val="1"/>
      <w:numFmt w:val="bullet"/>
      <w:lvlText w:val=""/>
      <w:lvlJc w:val="left"/>
      <w:pPr>
        <w:ind w:left="1080" w:hanging="360"/>
      </w:pPr>
      <w:rPr>
        <w:rFonts w:ascii="Symbol" w:hAnsi="Symbo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D1386"/>
    <w:multiLevelType w:val="hybridMultilevel"/>
    <w:tmpl w:val="1B96B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C64839"/>
    <w:multiLevelType w:val="hybridMultilevel"/>
    <w:tmpl w:val="D6B22902"/>
    <w:lvl w:ilvl="0" w:tplc="C41621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A52AB"/>
    <w:multiLevelType w:val="hybridMultilevel"/>
    <w:tmpl w:val="4C0C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F64DA"/>
    <w:multiLevelType w:val="hybridMultilevel"/>
    <w:tmpl w:val="44F0039C"/>
    <w:lvl w:ilvl="0" w:tplc="BC92C1B0">
      <w:start w:val="1"/>
      <w:numFmt w:val="decimal"/>
      <w:lvlText w:val="%1."/>
      <w:lvlJc w:val="left"/>
      <w:pPr>
        <w:ind w:left="720" w:hanging="360"/>
      </w:pPr>
      <w:rPr>
        <w:rFonts w:asciiTheme="minorHAnsi" w:eastAsia="Times New Roman" w:hAnsiTheme="minorHAns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265EAA"/>
    <w:multiLevelType w:val="hybridMultilevel"/>
    <w:tmpl w:val="88861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5A133"/>
    <w:multiLevelType w:val="hybridMultilevel"/>
    <w:tmpl w:val="8D80E438"/>
    <w:lvl w:ilvl="0" w:tplc="E702E134">
      <w:start w:val="1"/>
      <w:numFmt w:val="bullet"/>
      <w:lvlText w:val=""/>
      <w:lvlJc w:val="left"/>
      <w:pPr>
        <w:ind w:left="720" w:hanging="360"/>
      </w:pPr>
      <w:rPr>
        <w:rFonts w:ascii="Symbol" w:hAnsi="Symbol" w:hint="default"/>
      </w:rPr>
    </w:lvl>
    <w:lvl w:ilvl="1" w:tplc="2DD6F518">
      <w:start w:val="1"/>
      <w:numFmt w:val="bullet"/>
      <w:lvlText w:val="o"/>
      <w:lvlJc w:val="left"/>
      <w:pPr>
        <w:ind w:left="1440" w:hanging="360"/>
      </w:pPr>
      <w:rPr>
        <w:rFonts w:ascii="Courier New" w:hAnsi="Courier New" w:hint="default"/>
      </w:rPr>
    </w:lvl>
    <w:lvl w:ilvl="2" w:tplc="38D6CF2C">
      <w:start w:val="1"/>
      <w:numFmt w:val="bullet"/>
      <w:lvlText w:val=""/>
      <w:lvlJc w:val="left"/>
      <w:pPr>
        <w:ind w:left="2160" w:hanging="360"/>
      </w:pPr>
      <w:rPr>
        <w:rFonts w:ascii="Wingdings" w:hAnsi="Wingdings" w:hint="default"/>
      </w:rPr>
    </w:lvl>
    <w:lvl w:ilvl="3" w:tplc="41E203B6">
      <w:start w:val="1"/>
      <w:numFmt w:val="bullet"/>
      <w:lvlText w:val=""/>
      <w:lvlJc w:val="left"/>
      <w:pPr>
        <w:ind w:left="2880" w:hanging="360"/>
      </w:pPr>
      <w:rPr>
        <w:rFonts w:ascii="Symbol" w:hAnsi="Symbol" w:hint="default"/>
      </w:rPr>
    </w:lvl>
    <w:lvl w:ilvl="4" w:tplc="DE226300">
      <w:start w:val="1"/>
      <w:numFmt w:val="bullet"/>
      <w:lvlText w:val="o"/>
      <w:lvlJc w:val="left"/>
      <w:pPr>
        <w:ind w:left="3600" w:hanging="360"/>
      </w:pPr>
      <w:rPr>
        <w:rFonts w:ascii="Courier New" w:hAnsi="Courier New" w:hint="default"/>
      </w:rPr>
    </w:lvl>
    <w:lvl w:ilvl="5" w:tplc="74985BAE">
      <w:start w:val="1"/>
      <w:numFmt w:val="bullet"/>
      <w:lvlText w:val=""/>
      <w:lvlJc w:val="left"/>
      <w:pPr>
        <w:ind w:left="4320" w:hanging="360"/>
      </w:pPr>
      <w:rPr>
        <w:rFonts w:ascii="Wingdings" w:hAnsi="Wingdings" w:hint="default"/>
      </w:rPr>
    </w:lvl>
    <w:lvl w:ilvl="6" w:tplc="7C205A3A">
      <w:start w:val="1"/>
      <w:numFmt w:val="bullet"/>
      <w:lvlText w:val=""/>
      <w:lvlJc w:val="left"/>
      <w:pPr>
        <w:ind w:left="5040" w:hanging="360"/>
      </w:pPr>
      <w:rPr>
        <w:rFonts w:ascii="Symbol" w:hAnsi="Symbol" w:hint="default"/>
      </w:rPr>
    </w:lvl>
    <w:lvl w:ilvl="7" w:tplc="BA1C4AE0">
      <w:start w:val="1"/>
      <w:numFmt w:val="bullet"/>
      <w:lvlText w:val="o"/>
      <w:lvlJc w:val="left"/>
      <w:pPr>
        <w:ind w:left="5760" w:hanging="360"/>
      </w:pPr>
      <w:rPr>
        <w:rFonts w:ascii="Courier New" w:hAnsi="Courier New" w:hint="default"/>
      </w:rPr>
    </w:lvl>
    <w:lvl w:ilvl="8" w:tplc="09A2D3AC">
      <w:start w:val="1"/>
      <w:numFmt w:val="bullet"/>
      <w:lvlText w:val=""/>
      <w:lvlJc w:val="left"/>
      <w:pPr>
        <w:ind w:left="6480" w:hanging="360"/>
      </w:pPr>
      <w:rPr>
        <w:rFonts w:ascii="Wingdings" w:hAnsi="Wingdings" w:hint="default"/>
      </w:rPr>
    </w:lvl>
  </w:abstractNum>
  <w:abstractNum w:abstractNumId="31" w15:restartNumberingAfterBreak="0">
    <w:nsid w:val="75580323"/>
    <w:multiLevelType w:val="hybridMultilevel"/>
    <w:tmpl w:val="7E26D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A57880"/>
    <w:multiLevelType w:val="hybridMultilevel"/>
    <w:tmpl w:val="DA9C4A9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835E8C"/>
    <w:multiLevelType w:val="hybridMultilevel"/>
    <w:tmpl w:val="DED66A36"/>
    <w:lvl w:ilvl="0" w:tplc="66CE4628">
      <w:start w:val="2"/>
      <w:numFmt w:val="bullet"/>
      <w:lvlText w:val=""/>
      <w:lvlJc w:val="left"/>
      <w:pPr>
        <w:ind w:left="1800" w:hanging="360"/>
      </w:pPr>
      <w:rPr>
        <w:rFonts w:ascii="Symbol" w:eastAsia="Times New Roman"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EF07F5B"/>
    <w:multiLevelType w:val="hybridMultilevel"/>
    <w:tmpl w:val="781423C8"/>
    <w:lvl w:ilvl="0" w:tplc="53101484">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3337851">
    <w:abstractNumId w:val="9"/>
  </w:num>
  <w:num w:numId="2" w16cid:durableId="289214058">
    <w:abstractNumId w:val="30"/>
  </w:num>
  <w:num w:numId="3" w16cid:durableId="1009404861">
    <w:abstractNumId w:val="20"/>
  </w:num>
  <w:num w:numId="4" w16cid:durableId="245043195">
    <w:abstractNumId w:val="13"/>
  </w:num>
  <w:num w:numId="5" w16cid:durableId="778841791">
    <w:abstractNumId w:val="16"/>
  </w:num>
  <w:num w:numId="6" w16cid:durableId="1912544355">
    <w:abstractNumId w:val="24"/>
  </w:num>
  <w:num w:numId="7" w16cid:durableId="41441647">
    <w:abstractNumId w:val="17"/>
  </w:num>
  <w:num w:numId="8" w16cid:durableId="2045715504">
    <w:abstractNumId w:val="2"/>
  </w:num>
  <w:num w:numId="9" w16cid:durableId="1948005166">
    <w:abstractNumId w:val="0"/>
  </w:num>
  <w:num w:numId="10" w16cid:durableId="1934589306">
    <w:abstractNumId w:val="5"/>
  </w:num>
  <w:num w:numId="11" w16cid:durableId="1637300772">
    <w:abstractNumId w:val="29"/>
  </w:num>
  <w:num w:numId="12" w16cid:durableId="187109402">
    <w:abstractNumId w:val="27"/>
  </w:num>
  <w:num w:numId="13" w16cid:durableId="1670206497">
    <w:abstractNumId w:val="6"/>
  </w:num>
  <w:num w:numId="14" w16cid:durableId="1340277343">
    <w:abstractNumId w:val="15"/>
  </w:num>
  <w:num w:numId="15" w16cid:durableId="481310094">
    <w:abstractNumId w:val="22"/>
  </w:num>
  <w:num w:numId="16" w16cid:durableId="209418515">
    <w:abstractNumId w:val="31"/>
  </w:num>
  <w:num w:numId="17" w16cid:durableId="304160010">
    <w:abstractNumId w:val="11"/>
  </w:num>
  <w:num w:numId="18" w16cid:durableId="1034892539">
    <w:abstractNumId w:val="28"/>
  </w:num>
  <w:num w:numId="19" w16cid:durableId="2025160643">
    <w:abstractNumId w:val="19"/>
  </w:num>
  <w:num w:numId="20" w16cid:durableId="32312795">
    <w:abstractNumId w:val="21"/>
  </w:num>
  <w:num w:numId="21" w16cid:durableId="1343623916">
    <w:abstractNumId w:val="12"/>
  </w:num>
  <w:num w:numId="22" w16cid:durableId="957105850">
    <w:abstractNumId w:val="10"/>
  </w:num>
  <w:num w:numId="23" w16cid:durableId="762646030">
    <w:abstractNumId w:val="32"/>
  </w:num>
  <w:num w:numId="24" w16cid:durableId="2004355126">
    <w:abstractNumId w:val="33"/>
  </w:num>
  <w:num w:numId="25" w16cid:durableId="1385762366">
    <w:abstractNumId w:val="25"/>
  </w:num>
  <w:num w:numId="26" w16cid:durableId="212353071">
    <w:abstractNumId w:val="8"/>
  </w:num>
  <w:num w:numId="27" w16cid:durableId="1027097162">
    <w:abstractNumId w:val="26"/>
  </w:num>
  <w:num w:numId="28" w16cid:durableId="1637291961">
    <w:abstractNumId w:val="23"/>
  </w:num>
  <w:num w:numId="29" w16cid:durableId="1655838027">
    <w:abstractNumId w:val="18"/>
  </w:num>
  <w:num w:numId="30" w16cid:durableId="652101603">
    <w:abstractNumId w:val="1"/>
  </w:num>
  <w:num w:numId="31" w16cid:durableId="586694445">
    <w:abstractNumId w:val="3"/>
  </w:num>
  <w:num w:numId="32" w16cid:durableId="773480169">
    <w:abstractNumId w:val="14"/>
  </w:num>
  <w:num w:numId="33" w16cid:durableId="1394162859">
    <w:abstractNumId w:val="7"/>
  </w:num>
  <w:num w:numId="34" w16cid:durableId="1351830567">
    <w:abstractNumId w:val="4"/>
  </w:num>
  <w:num w:numId="35" w16cid:durableId="88926802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1009F"/>
    <w:rsid w:val="00015048"/>
    <w:rsid w:val="000175B9"/>
    <w:rsid w:val="00031831"/>
    <w:rsid w:val="000346C1"/>
    <w:rsid w:val="000364E0"/>
    <w:rsid w:val="00040470"/>
    <w:rsid w:val="000419BE"/>
    <w:rsid w:val="000528AD"/>
    <w:rsid w:val="00053231"/>
    <w:rsid w:val="00061013"/>
    <w:rsid w:val="00071FCE"/>
    <w:rsid w:val="0007353A"/>
    <w:rsid w:val="000912BA"/>
    <w:rsid w:val="000944D3"/>
    <w:rsid w:val="00095C84"/>
    <w:rsid w:val="000B06B7"/>
    <w:rsid w:val="000B1C93"/>
    <w:rsid w:val="000B1CE3"/>
    <w:rsid w:val="000C4D5D"/>
    <w:rsid w:val="000D43FA"/>
    <w:rsid w:val="000E174F"/>
    <w:rsid w:val="000E3115"/>
    <w:rsid w:val="000E4E92"/>
    <w:rsid w:val="000F0D48"/>
    <w:rsid w:val="000F4237"/>
    <w:rsid w:val="000F5AF5"/>
    <w:rsid w:val="000F5F21"/>
    <w:rsid w:val="00101FC6"/>
    <w:rsid w:val="00102B73"/>
    <w:rsid w:val="00103308"/>
    <w:rsid w:val="00107123"/>
    <w:rsid w:val="00113681"/>
    <w:rsid w:val="00121775"/>
    <w:rsid w:val="0012507F"/>
    <w:rsid w:val="00126338"/>
    <w:rsid w:val="00126704"/>
    <w:rsid w:val="00130E6D"/>
    <w:rsid w:val="0013424F"/>
    <w:rsid w:val="00136AEF"/>
    <w:rsid w:val="001413BA"/>
    <w:rsid w:val="00142859"/>
    <w:rsid w:val="001437BE"/>
    <w:rsid w:val="001527BF"/>
    <w:rsid w:val="001668D7"/>
    <w:rsid w:val="00170E7E"/>
    <w:rsid w:val="00173384"/>
    <w:rsid w:val="00173FFA"/>
    <w:rsid w:val="00184FFA"/>
    <w:rsid w:val="0018645F"/>
    <w:rsid w:val="0018696A"/>
    <w:rsid w:val="001920F7"/>
    <w:rsid w:val="001925C9"/>
    <w:rsid w:val="00192CE1"/>
    <w:rsid w:val="001B3849"/>
    <w:rsid w:val="001D2D54"/>
    <w:rsid w:val="001D3E35"/>
    <w:rsid w:val="001D45CF"/>
    <w:rsid w:val="001D7613"/>
    <w:rsid w:val="001E05E4"/>
    <w:rsid w:val="001F305B"/>
    <w:rsid w:val="001F52B5"/>
    <w:rsid w:val="001F55FF"/>
    <w:rsid w:val="002001A5"/>
    <w:rsid w:val="00201BF6"/>
    <w:rsid w:val="002024BF"/>
    <w:rsid w:val="00211C63"/>
    <w:rsid w:val="002155B1"/>
    <w:rsid w:val="002164C6"/>
    <w:rsid w:val="00217F55"/>
    <w:rsid w:val="002222FB"/>
    <w:rsid w:val="00224B97"/>
    <w:rsid w:val="00224BCA"/>
    <w:rsid w:val="002252CF"/>
    <w:rsid w:val="00225CED"/>
    <w:rsid w:val="0024304A"/>
    <w:rsid w:val="00243F9A"/>
    <w:rsid w:val="00245C15"/>
    <w:rsid w:val="002460BA"/>
    <w:rsid w:val="00246FEE"/>
    <w:rsid w:val="0025262A"/>
    <w:rsid w:val="00261D9E"/>
    <w:rsid w:val="00262EB7"/>
    <w:rsid w:val="00265B05"/>
    <w:rsid w:val="00266DAC"/>
    <w:rsid w:val="00267D7D"/>
    <w:rsid w:val="0027623F"/>
    <w:rsid w:val="0028585E"/>
    <w:rsid w:val="002900CB"/>
    <w:rsid w:val="00291493"/>
    <w:rsid w:val="00292EAA"/>
    <w:rsid w:val="00293D94"/>
    <w:rsid w:val="00294D1A"/>
    <w:rsid w:val="00294E94"/>
    <w:rsid w:val="00296695"/>
    <w:rsid w:val="002A082F"/>
    <w:rsid w:val="002A49AF"/>
    <w:rsid w:val="002B0D30"/>
    <w:rsid w:val="002B3158"/>
    <w:rsid w:val="002C219D"/>
    <w:rsid w:val="002C46DE"/>
    <w:rsid w:val="002D5BB4"/>
    <w:rsid w:val="002D741B"/>
    <w:rsid w:val="002E0DE7"/>
    <w:rsid w:val="002E6CD9"/>
    <w:rsid w:val="002F1C53"/>
    <w:rsid w:val="002F31A1"/>
    <w:rsid w:val="002F4488"/>
    <w:rsid w:val="0031463B"/>
    <w:rsid w:val="0032027F"/>
    <w:rsid w:val="00326FCC"/>
    <w:rsid w:val="00331AEB"/>
    <w:rsid w:val="00350752"/>
    <w:rsid w:val="00354EBA"/>
    <w:rsid w:val="0035714A"/>
    <w:rsid w:val="00384779"/>
    <w:rsid w:val="00385E27"/>
    <w:rsid w:val="003949A3"/>
    <w:rsid w:val="003A1D56"/>
    <w:rsid w:val="003A50B3"/>
    <w:rsid w:val="003A7AFC"/>
    <w:rsid w:val="003B487F"/>
    <w:rsid w:val="003C505C"/>
    <w:rsid w:val="003D07F9"/>
    <w:rsid w:val="003D3F6A"/>
    <w:rsid w:val="003E1063"/>
    <w:rsid w:val="003E6B9E"/>
    <w:rsid w:val="00402602"/>
    <w:rsid w:val="00404A89"/>
    <w:rsid w:val="00416A43"/>
    <w:rsid w:val="00422824"/>
    <w:rsid w:val="00422A73"/>
    <w:rsid w:val="00425C2B"/>
    <w:rsid w:val="00426113"/>
    <w:rsid w:val="004313FD"/>
    <w:rsid w:val="004376A0"/>
    <w:rsid w:val="004400EF"/>
    <w:rsid w:val="00442292"/>
    <w:rsid w:val="00445CDD"/>
    <w:rsid w:val="00451668"/>
    <w:rsid w:val="0045508D"/>
    <w:rsid w:val="004561D3"/>
    <w:rsid w:val="00472B7F"/>
    <w:rsid w:val="0047409A"/>
    <w:rsid w:val="0048187E"/>
    <w:rsid w:val="00483400"/>
    <w:rsid w:val="00490D77"/>
    <w:rsid w:val="00495B1F"/>
    <w:rsid w:val="004962A5"/>
    <w:rsid w:val="004A2F66"/>
    <w:rsid w:val="004A38C3"/>
    <w:rsid w:val="004A6F5C"/>
    <w:rsid w:val="004B73AF"/>
    <w:rsid w:val="004C30BE"/>
    <w:rsid w:val="004D0C6D"/>
    <w:rsid w:val="004D40D5"/>
    <w:rsid w:val="004D510A"/>
    <w:rsid w:val="004F2126"/>
    <w:rsid w:val="004F2C6C"/>
    <w:rsid w:val="00503967"/>
    <w:rsid w:val="00503E59"/>
    <w:rsid w:val="00505ACD"/>
    <w:rsid w:val="00505EB5"/>
    <w:rsid w:val="00515300"/>
    <w:rsid w:val="005205BB"/>
    <w:rsid w:val="00523340"/>
    <w:rsid w:val="00527295"/>
    <w:rsid w:val="00544E4E"/>
    <w:rsid w:val="00545A57"/>
    <w:rsid w:val="00551E6B"/>
    <w:rsid w:val="0056058B"/>
    <w:rsid w:val="00560C26"/>
    <w:rsid w:val="005656F1"/>
    <w:rsid w:val="00566A87"/>
    <w:rsid w:val="005776C1"/>
    <w:rsid w:val="00577AC6"/>
    <w:rsid w:val="005811F0"/>
    <w:rsid w:val="005944EB"/>
    <w:rsid w:val="00594728"/>
    <w:rsid w:val="005A0BED"/>
    <w:rsid w:val="005A480F"/>
    <w:rsid w:val="005A6681"/>
    <w:rsid w:val="005A6A79"/>
    <w:rsid w:val="005B05EC"/>
    <w:rsid w:val="005C1581"/>
    <w:rsid w:val="005E6B2E"/>
    <w:rsid w:val="005F5C4C"/>
    <w:rsid w:val="00610CD5"/>
    <w:rsid w:val="0061561A"/>
    <w:rsid w:val="00636012"/>
    <w:rsid w:val="00637761"/>
    <w:rsid w:val="006551FB"/>
    <w:rsid w:val="00662CD6"/>
    <w:rsid w:val="006655F9"/>
    <w:rsid w:val="006778C9"/>
    <w:rsid w:val="00677A29"/>
    <w:rsid w:val="00680034"/>
    <w:rsid w:val="0068189B"/>
    <w:rsid w:val="0069077D"/>
    <w:rsid w:val="00690FE9"/>
    <w:rsid w:val="006A0F0D"/>
    <w:rsid w:val="006A1D86"/>
    <w:rsid w:val="006A3043"/>
    <w:rsid w:val="006A6C76"/>
    <w:rsid w:val="006B2A7D"/>
    <w:rsid w:val="006B6E6A"/>
    <w:rsid w:val="006C06CD"/>
    <w:rsid w:val="006C0809"/>
    <w:rsid w:val="006C5822"/>
    <w:rsid w:val="006D66CD"/>
    <w:rsid w:val="006E03F5"/>
    <w:rsid w:val="006E0801"/>
    <w:rsid w:val="006E74A4"/>
    <w:rsid w:val="006F1BCF"/>
    <w:rsid w:val="006F2FA9"/>
    <w:rsid w:val="006F4B54"/>
    <w:rsid w:val="006F7054"/>
    <w:rsid w:val="00702123"/>
    <w:rsid w:val="0070521D"/>
    <w:rsid w:val="00714689"/>
    <w:rsid w:val="00714A97"/>
    <w:rsid w:val="007156CF"/>
    <w:rsid w:val="00715759"/>
    <w:rsid w:val="00715C84"/>
    <w:rsid w:val="007178A5"/>
    <w:rsid w:val="00720725"/>
    <w:rsid w:val="00720F5F"/>
    <w:rsid w:val="007244E1"/>
    <w:rsid w:val="00726387"/>
    <w:rsid w:val="00734400"/>
    <w:rsid w:val="00740701"/>
    <w:rsid w:val="00744ABC"/>
    <w:rsid w:val="00761A7A"/>
    <w:rsid w:val="007644EC"/>
    <w:rsid w:val="007730D1"/>
    <w:rsid w:val="007757AC"/>
    <w:rsid w:val="00775F28"/>
    <w:rsid w:val="00776901"/>
    <w:rsid w:val="00777401"/>
    <w:rsid w:val="00777DBA"/>
    <w:rsid w:val="00781E82"/>
    <w:rsid w:val="0079044A"/>
    <w:rsid w:val="00791400"/>
    <w:rsid w:val="0079435D"/>
    <w:rsid w:val="007B3762"/>
    <w:rsid w:val="007B769D"/>
    <w:rsid w:val="007D5B31"/>
    <w:rsid w:val="007E1D25"/>
    <w:rsid w:val="007F41E5"/>
    <w:rsid w:val="007F55AC"/>
    <w:rsid w:val="007F5A3F"/>
    <w:rsid w:val="008026B7"/>
    <w:rsid w:val="00811BFD"/>
    <w:rsid w:val="008169C1"/>
    <w:rsid w:val="00823B4E"/>
    <w:rsid w:val="008265E7"/>
    <w:rsid w:val="00834A61"/>
    <w:rsid w:val="008424BC"/>
    <w:rsid w:val="0085276D"/>
    <w:rsid w:val="00855783"/>
    <w:rsid w:val="00863F98"/>
    <w:rsid w:val="0086447E"/>
    <w:rsid w:val="00871192"/>
    <w:rsid w:val="00873985"/>
    <w:rsid w:val="0088098C"/>
    <w:rsid w:val="00880C15"/>
    <w:rsid w:val="00886760"/>
    <w:rsid w:val="00894395"/>
    <w:rsid w:val="00894C00"/>
    <w:rsid w:val="00897718"/>
    <w:rsid w:val="008A10E5"/>
    <w:rsid w:val="008A79D9"/>
    <w:rsid w:val="008C1A86"/>
    <w:rsid w:val="008D364B"/>
    <w:rsid w:val="008D436B"/>
    <w:rsid w:val="008D72CB"/>
    <w:rsid w:val="008E373E"/>
    <w:rsid w:val="008E47A7"/>
    <w:rsid w:val="008E4813"/>
    <w:rsid w:val="008E612C"/>
    <w:rsid w:val="008E765B"/>
    <w:rsid w:val="008F3DF4"/>
    <w:rsid w:val="00900506"/>
    <w:rsid w:val="0091405D"/>
    <w:rsid w:val="00916E79"/>
    <w:rsid w:val="00916EAB"/>
    <w:rsid w:val="009267A3"/>
    <w:rsid w:val="00927A18"/>
    <w:rsid w:val="00941986"/>
    <w:rsid w:val="00943457"/>
    <w:rsid w:val="00943F1C"/>
    <w:rsid w:val="009553ED"/>
    <w:rsid w:val="0095578B"/>
    <w:rsid w:val="0096136B"/>
    <w:rsid w:val="00972670"/>
    <w:rsid w:val="0098088A"/>
    <w:rsid w:val="00983D10"/>
    <w:rsid w:val="00991E24"/>
    <w:rsid w:val="009945D3"/>
    <w:rsid w:val="00994EBA"/>
    <w:rsid w:val="00995437"/>
    <w:rsid w:val="00996D31"/>
    <w:rsid w:val="009A765F"/>
    <w:rsid w:val="009C4820"/>
    <w:rsid w:val="009C6AAA"/>
    <w:rsid w:val="009D0CF8"/>
    <w:rsid w:val="009D0E83"/>
    <w:rsid w:val="009F11CB"/>
    <w:rsid w:val="009F13EA"/>
    <w:rsid w:val="009F256C"/>
    <w:rsid w:val="00A04003"/>
    <w:rsid w:val="00A114C8"/>
    <w:rsid w:val="00A116B9"/>
    <w:rsid w:val="00A146DC"/>
    <w:rsid w:val="00A20060"/>
    <w:rsid w:val="00A225AB"/>
    <w:rsid w:val="00A23814"/>
    <w:rsid w:val="00A24CE3"/>
    <w:rsid w:val="00A4012A"/>
    <w:rsid w:val="00A54F7D"/>
    <w:rsid w:val="00A55262"/>
    <w:rsid w:val="00A61E49"/>
    <w:rsid w:val="00A625A5"/>
    <w:rsid w:val="00A673B9"/>
    <w:rsid w:val="00A713BA"/>
    <w:rsid w:val="00A74060"/>
    <w:rsid w:val="00A756E2"/>
    <w:rsid w:val="00A81FC8"/>
    <w:rsid w:val="00A84885"/>
    <w:rsid w:val="00A849FF"/>
    <w:rsid w:val="00A91AE2"/>
    <w:rsid w:val="00A973C3"/>
    <w:rsid w:val="00AA16AB"/>
    <w:rsid w:val="00AA2813"/>
    <w:rsid w:val="00AA2EC5"/>
    <w:rsid w:val="00AA3D66"/>
    <w:rsid w:val="00AA7217"/>
    <w:rsid w:val="00AB5066"/>
    <w:rsid w:val="00AC0DC8"/>
    <w:rsid w:val="00AD03D3"/>
    <w:rsid w:val="00AD09FB"/>
    <w:rsid w:val="00AD3928"/>
    <w:rsid w:val="00AD578A"/>
    <w:rsid w:val="00AE6B6F"/>
    <w:rsid w:val="00AE734D"/>
    <w:rsid w:val="00AF0EC7"/>
    <w:rsid w:val="00AF2661"/>
    <w:rsid w:val="00AF33F6"/>
    <w:rsid w:val="00AF49CB"/>
    <w:rsid w:val="00B00FBB"/>
    <w:rsid w:val="00B06F33"/>
    <w:rsid w:val="00B21A25"/>
    <w:rsid w:val="00B26050"/>
    <w:rsid w:val="00B31035"/>
    <w:rsid w:val="00B319D7"/>
    <w:rsid w:val="00B37FAA"/>
    <w:rsid w:val="00B47A3D"/>
    <w:rsid w:val="00B52909"/>
    <w:rsid w:val="00B568AA"/>
    <w:rsid w:val="00B56DB1"/>
    <w:rsid w:val="00B65460"/>
    <w:rsid w:val="00B666E8"/>
    <w:rsid w:val="00B6790B"/>
    <w:rsid w:val="00B77DFD"/>
    <w:rsid w:val="00B8677F"/>
    <w:rsid w:val="00B95E58"/>
    <w:rsid w:val="00BA3B97"/>
    <w:rsid w:val="00BA5CA4"/>
    <w:rsid w:val="00BA6DF8"/>
    <w:rsid w:val="00BC50F0"/>
    <w:rsid w:val="00BC594D"/>
    <w:rsid w:val="00BD2F36"/>
    <w:rsid w:val="00BE52EE"/>
    <w:rsid w:val="00BE71CA"/>
    <w:rsid w:val="00BF17F1"/>
    <w:rsid w:val="00BF34AB"/>
    <w:rsid w:val="00BF5ACF"/>
    <w:rsid w:val="00BF7529"/>
    <w:rsid w:val="00C06F8D"/>
    <w:rsid w:val="00C141A5"/>
    <w:rsid w:val="00C14DAC"/>
    <w:rsid w:val="00C22A66"/>
    <w:rsid w:val="00C332A9"/>
    <w:rsid w:val="00C42E03"/>
    <w:rsid w:val="00C44BF1"/>
    <w:rsid w:val="00C47E6E"/>
    <w:rsid w:val="00C5014B"/>
    <w:rsid w:val="00C534E9"/>
    <w:rsid w:val="00C56D70"/>
    <w:rsid w:val="00C5756C"/>
    <w:rsid w:val="00C62A04"/>
    <w:rsid w:val="00C70B08"/>
    <w:rsid w:val="00C70CFE"/>
    <w:rsid w:val="00C730FE"/>
    <w:rsid w:val="00C80042"/>
    <w:rsid w:val="00C94D4F"/>
    <w:rsid w:val="00C953EA"/>
    <w:rsid w:val="00C966D4"/>
    <w:rsid w:val="00CA0983"/>
    <w:rsid w:val="00CA230A"/>
    <w:rsid w:val="00CA7143"/>
    <w:rsid w:val="00CA7399"/>
    <w:rsid w:val="00CA7D15"/>
    <w:rsid w:val="00CA7DE4"/>
    <w:rsid w:val="00CB6EBC"/>
    <w:rsid w:val="00CC12F9"/>
    <w:rsid w:val="00CC5F86"/>
    <w:rsid w:val="00CC67B9"/>
    <w:rsid w:val="00CD4FC0"/>
    <w:rsid w:val="00CD6E4E"/>
    <w:rsid w:val="00CE1126"/>
    <w:rsid w:val="00CE23B2"/>
    <w:rsid w:val="00CE4469"/>
    <w:rsid w:val="00CE7A04"/>
    <w:rsid w:val="00CF6B77"/>
    <w:rsid w:val="00D05F6D"/>
    <w:rsid w:val="00D06B02"/>
    <w:rsid w:val="00D20213"/>
    <w:rsid w:val="00D30712"/>
    <w:rsid w:val="00D31FC3"/>
    <w:rsid w:val="00D42B1E"/>
    <w:rsid w:val="00D43B3C"/>
    <w:rsid w:val="00D65CFD"/>
    <w:rsid w:val="00D80299"/>
    <w:rsid w:val="00D94967"/>
    <w:rsid w:val="00DA037D"/>
    <w:rsid w:val="00DA3142"/>
    <w:rsid w:val="00DA3245"/>
    <w:rsid w:val="00DB01E5"/>
    <w:rsid w:val="00DB16C4"/>
    <w:rsid w:val="00DC1437"/>
    <w:rsid w:val="00DC2E61"/>
    <w:rsid w:val="00DC5659"/>
    <w:rsid w:val="00DC7EA6"/>
    <w:rsid w:val="00DD1A60"/>
    <w:rsid w:val="00DD40FC"/>
    <w:rsid w:val="00DD471F"/>
    <w:rsid w:val="00DD7C94"/>
    <w:rsid w:val="00DE1EEB"/>
    <w:rsid w:val="00DE3E92"/>
    <w:rsid w:val="00DF7E53"/>
    <w:rsid w:val="00E01DFD"/>
    <w:rsid w:val="00E06ED6"/>
    <w:rsid w:val="00E13D42"/>
    <w:rsid w:val="00E17B1E"/>
    <w:rsid w:val="00E23431"/>
    <w:rsid w:val="00E26955"/>
    <w:rsid w:val="00E322AC"/>
    <w:rsid w:val="00E328F4"/>
    <w:rsid w:val="00E34062"/>
    <w:rsid w:val="00E3552C"/>
    <w:rsid w:val="00E362B2"/>
    <w:rsid w:val="00E410AD"/>
    <w:rsid w:val="00E500C9"/>
    <w:rsid w:val="00E539FA"/>
    <w:rsid w:val="00E56D78"/>
    <w:rsid w:val="00E67C93"/>
    <w:rsid w:val="00E73E28"/>
    <w:rsid w:val="00E8042C"/>
    <w:rsid w:val="00E80C3F"/>
    <w:rsid w:val="00E80DEF"/>
    <w:rsid w:val="00E82036"/>
    <w:rsid w:val="00E84743"/>
    <w:rsid w:val="00E86322"/>
    <w:rsid w:val="00E90B11"/>
    <w:rsid w:val="00E95B1A"/>
    <w:rsid w:val="00EA5E41"/>
    <w:rsid w:val="00EB075B"/>
    <w:rsid w:val="00EB55E8"/>
    <w:rsid w:val="00EB7401"/>
    <w:rsid w:val="00EB7C70"/>
    <w:rsid w:val="00EC3745"/>
    <w:rsid w:val="00EC6596"/>
    <w:rsid w:val="00EE4A34"/>
    <w:rsid w:val="00EE7801"/>
    <w:rsid w:val="00EF3A45"/>
    <w:rsid w:val="00EF6E0E"/>
    <w:rsid w:val="00EF7F45"/>
    <w:rsid w:val="00F04AED"/>
    <w:rsid w:val="00F20159"/>
    <w:rsid w:val="00F22C38"/>
    <w:rsid w:val="00F309F9"/>
    <w:rsid w:val="00F32C74"/>
    <w:rsid w:val="00F362DE"/>
    <w:rsid w:val="00F43C47"/>
    <w:rsid w:val="00F456C7"/>
    <w:rsid w:val="00F47C85"/>
    <w:rsid w:val="00F51FCC"/>
    <w:rsid w:val="00F5362B"/>
    <w:rsid w:val="00F55409"/>
    <w:rsid w:val="00F60CDB"/>
    <w:rsid w:val="00F66988"/>
    <w:rsid w:val="00F752D9"/>
    <w:rsid w:val="00F7685D"/>
    <w:rsid w:val="00F8069C"/>
    <w:rsid w:val="00F82D26"/>
    <w:rsid w:val="00F833A7"/>
    <w:rsid w:val="00F870D8"/>
    <w:rsid w:val="00F875BC"/>
    <w:rsid w:val="00F9218C"/>
    <w:rsid w:val="00F93EFE"/>
    <w:rsid w:val="00F9407C"/>
    <w:rsid w:val="00F951E2"/>
    <w:rsid w:val="00F95B89"/>
    <w:rsid w:val="00FA44B8"/>
    <w:rsid w:val="00FA5228"/>
    <w:rsid w:val="00FA5B5D"/>
    <w:rsid w:val="00FB652B"/>
    <w:rsid w:val="00FC0DE4"/>
    <w:rsid w:val="00FC2E84"/>
    <w:rsid w:val="00FD006C"/>
    <w:rsid w:val="00FD0D10"/>
    <w:rsid w:val="00FD406A"/>
    <w:rsid w:val="00FE074D"/>
    <w:rsid w:val="00FE0AF4"/>
    <w:rsid w:val="00FE6286"/>
    <w:rsid w:val="00FF4317"/>
    <w:rsid w:val="00FF48A2"/>
    <w:rsid w:val="02E5E672"/>
    <w:rsid w:val="0402145B"/>
    <w:rsid w:val="0584BC5F"/>
    <w:rsid w:val="0A4E6206"/>
    <w:rsid w:val="0B69DE2F"/>
    <w:rsid w:val="0D3A2E2E"/>
    <w:rsid w:val="0D3CC3AC"/>
    <w:rsid w:val="0DECBEA0"/>
    <w:rsid w:val="11B65090"/>
    <w:rsid w:val="139C5B6E"/>
    <w:rsid w:val="14F79818"/>
    <w:rsid w:val="171FFFCC"/>
    <w:rsid w:val="1A667BC9"/>
    <w:rsid w:val="1F2A8877"/>
    <w:rsid w:val="1F4B7764"/>
    <w:rsid w:val="202BD26F"/>
    <w:rsid w:val="210D5269"/>
    <w:rsid w:val="210D60F4"/>
    <w:rsid w:val="21C7A2D0"/>
    <w:rsid w:val="25718C2A"/>
    <w:rsid w:val="2602A464"/>
    <w:rsid w:val="2AA7C1BD"/>
    <w:rsid w:val="2CAA04A1"/>
    <w:rsid w:val="2D0792F0"/>
    <w:rsid w:val="305557EB"/>
    <w:rsid w:val="30A8028F"/>
    <w:rsid w:val="34A7719B"/>
    <w:rsid w:val="34E722FC"/>
    <w:rsid w:val="373D918C"/>
    <w:rsid w:val="37958546"/>
    <w:rsid w:val="38794A8A"/>
    <w:rsid w:val="3AA7C702"/>
    <w:rsid w:val="3BEB7F9A"/>
    <w:rsid w:val="3C263B10"/>
    <w:rsid w:val="3D8C6D62"/>
    <w:rsid w:val="42CBC273"/>
    <w:rsid w:val="43087606"/>
    <w:rsid w:val="4326710F"/>
    <w:rsid w:val="44EA5172"/>
    <w:rsid w:val="47A7691D"/>
    <w:rsid w:val="4C72A4B9"/>
    <w:rsid w:val="5141507F"/>
    <w:rsid w:val="51F14B73"/>
    <w:rsid w:val="55E556B5"/>
    <w:rsid w:val="574D7E0A"/>
    <w:rsid w:val="5A9233D0"/>
    <w:rsid w:val="5ACF0A68"/>
    <w:rsid w:val="5BEFB604"/>
    <w:rsid w:val="5C90B609"/>
    <w:rsid w:val="5EF31AC9"/>
    <w:rsid w:val="5F61C5E4"/>
    <w:rsid w:val="5FC856CB"/>
    <w:rsid w:val="624B373C"/>
    <w:rsid w:val="62A937D6"/>
    <w:rsid w:val="62FC1B5F"/>
    <w:rsid w:val="66CC133E"/>
    <w:rsid w:val="68BA78C0"/>
    <w:rsid w:val="69E06339"/>
    <w:rsid w:val="6AC56308"/>
    <w:rsid w:val="6B04E3DC"/>
    <w:rsid w:val="6B35A914"/>
    <w:rsid w:val="6FCB4685"/>
    <w:rsid w:val="70A2AF55"/>
    <w:rsid w:val="772856AF"/>
    <w:rsid w:val="78C094C0"/>
    <w:rsid w:val="7904BB5B"/>
    <w:rsid w:val="7E3271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FB79046"/>
  <w15:docId w15:val="{B74E5AC9-1B7B-4EF2-99CA-BDC61B13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1C53"/>
    <w:pPr>
      <w:keepNext/>
      <w:keepLines/>
      <w:spacing w:before="120" w:after="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AA3D66"/>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paragraph" w:customStyle="1" w:styleId="Default">
    <w:name w:val="Default"/>
    <w:rsid w:val="004A6F5C"/>
    <w:pPr>
      <w:autoSpaceDE w:val="0"/>
      <w:autoSpaceDN w:val="0"/>
      <w:adjustRightInd w:val="0"/>
      <w:spacing w:after="0"/>
    </w:pPr>
    <w:rPr>
      <w:rFonts w:ascii="Calibri" w:hAnsi="Calibri" w:cs="Calibri"/>
      <w:color w:val="000000"/>
      <w:sz w:val="24"/>
      <w:szCs w:val="24"/>
    </w:rPr>
  </w:style>
  <w:style w:type="character" w:styleId="Strong">
    <w:name w:val="Strong"/>
    <w:basedOn w:val="DefaultParagraphFont"/>
    <w:uiPriority w:val="22"/>
    <w:qFormat/>
    <w:rsid w:val="00863F98"/>
    <w:rPr>
      <w:b/>
      <w:bCs/>
    </w:rPr>
  </w:style>
  <w:style w:type="character" w:styleId="FollowedHyperlink">
    <w:name w:val="FollowedHyperlink"/>
    <w:basedOn w:val="DefaultParagraphFont"/>
    <w:uiPriority w:val="99"/>
    <w:semiHidden/>
    <w:unhideWhenUsed/>
    <w:rsid w:val="00863F98"/>
    <w:rPr>
      <w:color w:val="800080" w:themeColor="followedHyperlink"/>
      <w:u w:val="single"/>
    </w:rPr>
  </w:style>
  <w:style w:type="character" w:styleId="CommentReference">
    <w:name w:val="annotation reference"/>
    <w:basedOn w:val="DefaultParagraphFont"/>
    <w:uiPriority w:val="99"/>
    <w:semiHidden/>
    <w:unhideWhenUsed/>
    <w:rsid w:val="006778C9"/>
    <w:rPr>
      <w:sz w:val="16"/>
      <w:szCs w:val="16"/>
    </w:rPr>
  </w:style>
  <w:style w:type="paragraph" w:styleId="CommentText">
    <w:name w:val="annotation text"/>
    <w:basedOn w:val="Normal"/>
    <w:link w:val="CommentTextChar"/>
    <w:uiPriority w:val="99"/>
    <w:semiHidden/>
    <w:unhideWhenUsed/>
    <w:rsid w:val="006778C9"/>
    <w:rPr>
      <w:sz w:val="20"/>
      <w:szCs w:val="20"/>
    </w:rPr>
  </w:style>
  <w:style w:type="character" w:customStyle="1" w:styleId="CommentTextChar">
    <w:name w:val="Comment Text Char"/>
    <w:basedOn w:val="DefaultParagraphFont"/>
    <w:link w:val="CommentText"/>
    <w:uiPriority w:val="99"/>
    <w:semiHidden/>
    <w:rsid w:val="006778C9"/>
    <w:rPr>
      <w:rFonts w:cs="Times New Roman"/>
      <w:sz w:val="20"/>
      <w:szCs w:val="20"/>
    </w:rPr>
  </w:style>
  <w:style w:type="paragraph" w:styleId="CommentSubject">
    <w:name w:val="annotation subject"/>
    <w:basedOn w:val="CommentText"/>
    <w:next w:val="CommentText"/>
    <w:link w:val="CommentSubjectChar"/>
    <w:uiPriority w:val="99"/>
    <w:semiHidden/>
    <w:unhideWhenUsed/>
    <w:rsid w:val="006778C9"/>
    <w:rPr>
      <w:b/>
      <w:bCs/>
    </w:rPr>
  </w:style>
  <w:style w:type="character" w:customStyle="1" w:styleId="CommentSubjectChar">
    <w:name w:val="Comment Subject Char"/>
    <w:basedOn w:val="CommentTextChar"/>
    <w:link w:val="CommentSubject"/>
    <w:uiPriority w:val="99"/>
    <w:semiHidden/>
    <w:rsid w:val="006778C9"/>
    <w:rPr>
      <w:rFonts w:cs="Times New Roman"/>
      <w:b/>
      <w:bCs/>
      <w:sz w:val="20"/>
      <w:szCs w:val="20"/>
    </w:rPr>
  </w:style>
  <w:style w:type="character" w:styleId="Mention">
    <w:name w:val="Mention"/>
    <w:basedOn w:val="DefaultParagraphFont"/>
    <w:uiPriority w:val="99"/>
    <w:semiHidden/>
    <w:unhideWhenUsed/>
    <w:rsid w:val="008169C1"/>
    <w:rPr>
      <w:color w:val="2B579A"/>
      <w:shd w:val="clear" w:color="auto" w:fill="E6E6E6"/>
    </w:rPr>
  </w:style>
  <w:style w:type="character" w:styleId="UnresolvedMention">
    <w:name w:val="Unresolved Mention"/>
    <w:basedOn w:val="DefaultParagraphFont"/>
    <w:uiPriority w:val="99"/>
    <w:semiHidden/>
    <w:unhideWhenUsed/>
    <w:rsid w:val="00422A73"/>
    <w:rPr>
      <w:color w:val="808080"/>
      <w:shd w:val="clear" w:color="auto" w:fill="E6E6E6"/>
    </w:rPr>
  </w:style>
  <w:style w:type="character" w:customStyle="1" w:styleId="Heading5Char">
    <w:name w:val="Heading 5 Char"/>
    <w:basedOn w:val="DefaultParagraphFont"/>
    <w:link w:val="Heading5"/>
    <w:uiPriority w:val="9"/>
    <w:rsid w:val="002F1C53"/>
    <w:rPr>
      <w:rFonts w:eastAsiaTheme="majorEastAsia" w:cstheme="majorBidi"/>
      <w:b/>
      <w:szCs w:val="24"/>
    </w:rPr>
  </w:style>
  <w:style w:type="paragraph" w:styleId="FootnoteText">
    <w:name w:val="footnote text"/>
    <w:basedOn w:val="Normal"/>
    <w:link w:val="FootnoteTextChar"/>
    <w:uiPriority w:val="99"/>
    <w:semiHidden/>
    <w:unhideWhenUsed/>
    <w:rsid w:val="002E6CD9"/>
    <w:rPr>
      <w:sz w:val="20"/>
      <w:szCs w:val="20"/>
    </w:rPr>
  </w:style>
  <w:style w:type="character" w:customStyle="1" w:styleId="FootnoteTextChar">
    <w:name w:val="Footnote Text Char"/>
    <w:basedOn w:val="DefaultParagraphFont"/>
    <w:link w:val="FootnoteText"/>
    <w:uiPriority w:val="99"/>
    <w:semiHidden/>
    <w:rsid w:val="002E6CD9"/>
    <w:rPr>
      <w:rFonts w:cs="Times New Roman"/>
      <w:sz w:val="20"/>
      <w:szCs w:val="20"/>
    </w:rPr>
  </w:style>
  <w:style w:type="character" w:styleId="FootnoteReference">
    <w:name w:val="footnote reference"/>
    <w:basedOn w:val="DefaultParagraphFont"/>
    <w:uiPriority w:val="99"/>
    <w:semiHidden/>
    <w:unhideWhenUsed/>
    <w:rsid w:val="002E6CD9"/>
    <w:rPr>
      <w:vertAlign w:val="superscript"/>
    </w:rPr>
  </w:style>
  <w:style w:type="character" w:styleId="HTMLTypewriter">
    <w:name w:val="HTML Typewriter"/>
    <w:basedOn w:val="DefaultParagraphFont"/>
    <w:uiPriority w:val="99"/>
    <w:semiHidden/>
    <w:unhideWhenUsed/>
    <w:rsid w:val="002E6C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6077">
      <w:bodyDiv w:val="1"/>
      <w:marLeft w:val="0"/>
      <w:marRight w:val="0"/>
      <w:marTop w:val="0"/>
      <w:marBottom w:val="0"/>
      <w:divBdr>
        <w:top w:val="none" w:sz="0" w:space="0" w:color="auto"/>
        <w:left w:val="none" w:sz="0" w:space="0" w:color="auto"/>
        <w:bottom w:val="none" w:sz="0" w:space="0" w:color="auto"/>
        <w:right w:val="none" w:sz="0" w:space="0" w:color="auto"/>
      </w:divBdr>
    </w:div>
    <w:div w:id="293676008">
      <w:bodyDiv w:val="1"/>
      <w:marLeft w:val="0"/>
      <w:marRight w:val="0"/>
      <w:marTop w:val="0"/>
      <w:marBottom w:val="0"/>
      <w:divBdr>
        <w:top w:val="none" w:sz="0" w:space="0" w:color="auto"/>
        <w:left w:val="none" w:sz="0" w:space="0" w:color="auto"/>
        <w:bottom w:val="none" w:sz="0" w:space="0" w:color="auto"/>
        <w:right w:val="none" w:sz="0" w:space="0" w:color="auto"/>
      </w:divBdr>
    </w:div>
    <w:div w:id="352196614">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49449391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612976138">
          <w:marLeft w:val="0"/>
          <w:marRight w:val="0"/>
          <w:marTop w:val="0"/>
          <w:marBottom w:val="0"/>
          <w:divBdr>
            <w:top w:val="none" w:sz="0" w:space="0" w:color="auto"/>
            <w:left w:val="none" w:sz="0" w:space="0" w:color="auto"/>
            <w:bottom w:val="none" w:sz="0" w:space="0" w:color="auto"/>
            <w:right w:val="none" w:sz="0" w:space="0" w:color="auto"/>
          </w:divBdr>
        </w:div>
      </w:divsChild>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50029552">
      <w:bodyDiv w:val="1"/>
      <w:marLeft w:val="0"/>
      <w:marRight w:val="0"/>
      <w:marTop w:val="0"/>
      <w:marBottom w:val="0"/>
      <w:divBdr>
        <w:top w:val="none" w:sz="0" w:space="0" w:color="auto"/>
        <w:left w:val="none" w:sz="0" w:space="0" w:color="auto"/>
        <w:bottom w:val="none" w:sz="0" w:space="0" w:color="auto"/>
        <w:right w:val="none" w:sz="0" w:space="0" w:color="auto"/>
      </w:divBdr>
    </w:div>
    <w:div w:id="914360240">
      <w:bodyDiv w:val="1"/>
      <w:marLeft w:val="0"/>
      <w:marRight w:val="0"/>
      <w:marTop w:val="0"/>
      <w:marBottom w:val="0"/>
      <w:divBdr>
        <w:top w:val="none" w:sz="0" w:space="0" w:color="auto"/>
        <w:left w:val="none" w:sz="0" w:space="0" w:color="auto"/>
        <w:bottom w:val="none" w:sz="0" w:space="0" w:color="auto"/>
        <w:right w:val="none" w:sz="0" w:space="0" w:color="auto"/>
      </w:divBdr>
    </w:div>
    <w:div w:id="929436042">
      <w:bodyDiv w:val="1"/>
      <w:marLeft w:val="0"/>
      <w:marRight w:val="0"/>
      <w:marTop w:val="0"/>
      <w:marBottom w:val="0"/>
      <w:divBdr>
        <w:top w:val="none" w:sz="0" w:space="0" w:color="auto"/>
        <w:left w:val="none" w:sz="0" w:space="0" w:color="auto"/>
        <w:bottom w:val="none" w:sz="0" w:space="0" w:color="auto"/>
        <w:right w:val="none" w:sz="0" w:space="0" w:color="auto"/>
      </w:divBdr>
    </w:div>
    <w:div w:id="1030450783">
      <w:bodyDiv w:val="1"/>
      <w:marLeft w:val="0"/>
      <w:marRight w:val="0"/>
      <w:marTop w:val="0"/>
      <w:marBottom w:val="0"/>
      <w:divBdr>
        <w:top w:val="none" w:sz="0" w:space="0" w:color="auto"/>
        <w:left w:val="none" w:sz="0" w:space="0" w:color="auto"/>
        <w:bottom w:val="none" w:sz="0" w:space="0" w:color="auto"/>
        <w:right w:val="none" w:sz="0" w:space="0" w:color="auto"/>
      </w:divBdr>
    </w:div>
    <w:div w:id="1125735296">
      <w:bodyDiv w:val="1"/>
      <w:marLeft w:val="0"/>
      <w:marRight w:val="0"/>
      <w:marTop w:val="0"/>
      <w:marBottom w:val="0"/>
      <w:divBdr>
        <w:top w:val="none" w:sz="0" w:space="0" w:color="auto"/>
        <w:left w:val="none" w:sz="0" w:space="0" w:color="auto"/>
        <w:bottom w:val="none" w:sz="0" w:space="0" w:color="auto"/>
        <w:right w:val="none" w:sz="0" w:space="0" w:color="auto"/>
      </w:divBdr>
    </w:div>
    <w:div w:id="1493832955">
      <w:bodyDiv w:val="1"/>
      <w:marLeft w:val="0"/>
      <w:marRight w:val="0"/>
      <w:marTop w:val="0"/>
      <w:marBottom w:val="0"/>
      <w:divBdr>
        <w:top w:val="none" w:sz="0" w:space="0" w:color="auto"/>
        <w:left w:val="none" w:sz="0" w:space="0" w:color="auto"/>
        <w:bottom w:val="none" w:sz="0" w:space="0" w:color="auto"/>
        <w:right w:val="none" w:sz="0" w:space="0" w:color="auto"/>
      </w:divBdr>
    </w:div>
    <w:div w:id="1670864720">
      <w:bodyDiv w:val="1"/>
      <w:marLeft w:val="150"/>
      <w:marRight w:val="150"/>
      <w:marTop w:val="0"/>
      <w:marBottom w:val="0"/>
      <w:divBdr>
        <w:top w:val="none" w:sz="0" w:space="0" w:color="auto"/>
        <w:left w:val="none" w:sz="0" w:space="0" w:color="auto"/>
        <w:bottom w:val="none" w:sz="0" w:space="0" w:color="auto"/>
        <w:right w:val="none" w:sz="0" w:space="0" w:color="auto"/>
      </w:divBdr>
      <w:divsChild>
        <w:div w:id="1773162574">
          <w:marLeft w:val="0"/>
          <w:marRight w:val="0"/>
          <w:marTop w:val="0"/>
          <w:marBottom w:val="0"/>
          <w:divBdr>
            <w:top w:val="none" w:sz="0" w:space="0" w:color="auto"/>
            <w:left w:val="none" w:sz="0" w:space="0" w:color="auto"/>
            <w:bottom w:val="none" w:sz="0" w:space="0" w:color="auto"/>
            <w:right w:val="none" w:sz="0" w:space="0" w:color="auto"/>
          </w:divBdr>
          <w:divsChild>
            <w:div w:id="528493437">
              <w:marLeft w:val="0"/>
              <w:marRight w:val="0"/>
              <w:marTop w:val="0"/>
              <w:marBottom w:val="0"/>
              <w:divBdr>
                <w:top w:val="single" w:sz="18" w:space="0" w:color="auto"/>
                <w:left w:val="none" w:sz="0" w:space="0" w:color="auto"/>
                <w:bottom w:val="none" w:sz="0" w:space="0" w:color="auto"/>
                <w:right w:val="none" w:sz="0" w:space="0" w:color="auto"/>
              </w:divBdr>
              <w:divsChild>
                <w:div w:id="981427022">
                  <w:marLeft w:val="0"/>
                  <w:marRight w:val="0"/>
                  <w:marTop w:val="0"/>
                  <w:marBottom w:val="150"/>
                  <w:divBdr>
                    <w:top w:val="single" w:sz="18" w:space="0" w:color="222222"/>
                    <w:left w:val="none" w:sz="0" w:space="0" w:color="auto"/>
                    <w:bottom w:val="none" w:sz="0" w:space="0" w:color="auto"/>
                    <w:right w:val="none" w:sz="0" w:space="0" w:color="auto"/>
                  </w:divBdr>
                  <w:divsChild>
                    <w:div w:id="1615015557">
                      <w:marLeft w:val="0"/>
                      <w:marRight w:val="0"/>
                      <w:marTop w:val="0"/>
                      <w:marBottom w:val="0"/>
                      <w:divBdr>
                        <w:top w:val="none" w:sz="0" w:space="0" w:color="auto"/>
                        <w:left w:val="none" w:sz="0" w:space="0" w:color="auto"/>
                        <w:bottom w:val="none" w:sz="0" w:space="0" w:color="auto"/>
                        <w:right w:val="none" w:sz="0" w:space="0" w:color="auto"/>
                      </w:divBdr>
                      <w:divsChild>
                        <w:div w:id="2023318127">
                          <w:marLeft w:val="0"/>
                          <w:marRight w:val="0"/>
                          <w:marTop w:val="0"/>
                          <w:marBottom w:val="0"/>
                          <w:divBdr>
                            <w:top w:val="none" w:sz="0" w:space="0" w:color="auto"/>
                            <w:left w:val="none" w:sz="0" w:space="0" w:color="auto"/>
                            <w:bottom w:val="none" w:sz="0" w:space="0" w:color="auto"/>
                            <w:right w:val="none" w:sz="0" w:space="0" w:color="auto"/>
                          </w:divBdr>
                          <w:divsChild>
                            <w:div w:id="205027957">
                              <w:marLeft w:val="0"/>
                              <w:marRight w:val="0"/>
                              <w:marTop w:val="0"/>
                              <w:marBottom w:val="0"/>
                              <w:divBdr>
                                <w:top w:val="none" w:sz="0" w:space="0" w:color="auto"/>
                                <w:left w:val="none" w:sz="0" w:space="0" w:color="auto"/>
                                <w:bottom w:val="none" w:sz="0" w:space="0" w:color="auto"/>
                                <w:right w:val="none" w:sz="0" w:space="0" w:color="auto"/>
                              </w:divBdr>
                              <w:divsChild>
                                <w:div w:id="7781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961178185">
      <w:bodyDiv w:val="1"/>
      <w:marLeft w:val="0"/>
      <w:marRight w:val="0"/>
      <w:marTop w:val="0"/>
      <w:marBottom w:val="0"/>
      <w:divBdr>
        <w:top w:val="none" w:sz="0" w:space="0" w:color="auto"/>
        <w:left w:val="none" w:sz="0" w:space="0" w:color="auto"/>
        <w:bottom w:val="none" w:sz="0" w:space="0" w:color="auto"/>
        <w:right w:val="none" w:sz="0" w:space="0" w:color="auto"/>
      </w:divBdr>
    </w:div>
    <w:div w:id="2074430024">
      <w:bodyDiv w:val="1"/>
      <w:marLeft w:val="150"/>
      <w:marRight w:val="150"/>
      <w:marTop w:val="0"/>
      <w:marBottom w:val="0"/>
      <w:divBdr>
        <w:top w:val="none" w:sz="0" w:space="0" w:color="auto"/>
        <w:left w:val="none" w:sz="0" w:space="0" w:color="auto"/>
        <w:bottom w:val="none" w:sz="0" w:space="0" w:color="auto"/>
        <w:right w:val="none" w:sz="0" w:space="0" w:color="auto"/>
      </w:divBdr>
      <w:divsChild>
        <w:div w:id="567885538">
          <w:marLeft w:val="0"/>
          <w:marRight w:val="0"/>
          <w:marTop w:val="0"/>
          <w:marBottom w:val="0"/>
          <w:divBdr>
            <w:top w:val="none" w:sz="0" w:space="0" w:color="auto"/>
            <w:left w:val="none" w:sz="0" w:space="0" w:color="auto"/>
            <w:bottom w:val="none" w:sz="0" w:space="0" w:color="auto"/>
            <w:right w:val="none" w:sz="0" w:space="0" w:color="auto"/>
          </w:divBdr>
          <w:divsChild>
            <w:div w:id="1176378931">
              <w:marLeft w:val="0"/>
              <w:marRight w:val="0"/>
              <w:marTop w:val="0"/>
              <w:marBottom w:val="0"/>
              <w:divBdr>
                <w:top w:val="single" w:sz="18" w:space="0" w:color="auto"/>
                <w:left w:val="none" w:sz="0" w:space="0" w:color="auto"/>
                <w:bottom w:val="none" w:sz="0" w:space="0" w:color="auto"/>
                <w:right w:val="none" w:sz="0" w:space="0" w:color="auto"/>
              </w:divBdr>
              <w:divsChild>
                <w:div w:id="1562791672">
                  <w:marLeft w:val="0"/>
                  <w:marRight w:val="0"/>
                  <w:marTop w:val="0"/>
                  <w:marBottom w:val="150"/>
                  <w:divBdr>
                    <w:top w:val="single" w:sz="18" w:space="0" w:color="222222"/>
                    <w:left w:val="none" w:sz="0" w:space="0" w:color="auto"/>
                    <w:bottom w:val="none" w:sz="0" w:space="0" w:color="auto"/>
                    <w:right w:val="none" w:sz="0" w:space="0" w:color="auto"/>
                  </w:divBdr>
                  <w:divsChild>
                    <w:div w:id="29847822">
                      <w:marLeft w:val="0"/>
                      <w:marRight w:val="0"/>
                      <w:marTop w:val="0"/>
                      <w:marBottom w:val="0"/>
                      <w:divBdr>
                        <w:top w:val="none" w:sz="0" w:space="0" w:color="auto"/>
                        <w:left w:val="none" w:sz="0" w:space="0" w:color="auto"/>
                        <w:bottom w:val="none" w:sz="0" w:space="0" w:color="auto"/>
                        <w:right w:val="none" w:sz="0" w:space="0" w:color="auto"/>
                      </w:divBdr>
                      <w:divsChild>
                        <w:div w:id="1519153106">
                          <w:marLeft w:val="0"/>
                          <w:marRight w:val="0"/>
                          <w:marTop w:val="0"/>
                          <w:marBottom w:val="0"/>
                          <w:divBdr>
                            <w:top w:val="none" w:sz="0" w:space="0" w:color="auto"/>
                            <w:left w:val="none" w:sz="0" w:space="0" w:color="auto"/>
                            <w:bottom w:val="none" w:sz="0" w:space="0" w:color="auto"/>
                            <w:right w:val="none" w:sz="0" w:space="0" w:color="auto"/>
                          </w:divBdr>
                          <w:divsChild>
                            <w:div w:id="1490248597">
                              <w:marLeft w:val="0"/>
                              <w:marRight w:val="0"/>
                              <w:marTop w:val="0"/>
                              <w:marBottom w:val="0"/>
                              <w:divBdr>
                                <w:top w:val="none" w:sz="0" w:space="0" w:color="auto"/>
                                <w:left w:val="none" w:sz="0" w:space="0" w:color="auto"/>
                                <w:bottom w:val="none" w:sz="0" w:space="0" w:color="auto"/>
                                <w:right w:val="none" w:sz="0" w:space="0" w:color="auto"/>
                              </w:divBdr>
                              <w:divsChild>
                                <w:div w:id="9044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824443">
      <w:bodyDiv w:val="1"/>
      <w:marLeft w:val="0"/>
      <w:marRight w:val="0"/>
      <w:marTop w:val="0"/>
      <w:marBottom w:val="0"/>
      <w:divBdr>
        <w:top w:val="none" w:sz="0" w:space="0" w:color="auto"/>
        <w:left w:val="none" w:sz="0" w:space="0" w:color="auto"/>
        <w:bottom w:val="none" w:sz="0" w:space="0" w:color="auto"/>
        <w:right w:val="none" w:sz="0" w:space="0" w:color="auto"/>
      </w:divBdr>
    </w:div>
    <w:div w:id="2108577044">
      <w:bodyDiv w:val="1"/>
      <w:marLeft w:val="0"/>
      <w:marRight w:val="0"/>
      <w:marTop w:val="0"/>
      <w:marBottom w:val="0"/>
      <w:divBdr>
        <w:top w:val="none" w:sz="0" w:space="0" w:color="auto"/>
        <w:left w:val="none" w:sz="0" w:space="0" w:color="auto"/>
        <w:bottom w:val="none" w:sz="0" w:space="0" w:color="auto"/>
        <w:right w:val="none" w:sz="0" w:space="0" w:color="auto"/>
      </w:divBdr>
    </w:div>
    <w:div w:id="214468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bocada-support.force.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mc.com/collateral/TechnicalDocument/docu61097.pdf" TargetMode="External"/><Relationship Id="rId17" Type="http://schemas.openxmlformats.org/officeDocument/2006/relationships/hyperlink" Target="mailto:support@bocada.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ommunity.emc.com/docs/DOC-63254"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SharedWithUsers xmlns="222e3b99-5dbd-4b84-bbbd-a4351ce636e0">
      <UserInfo>
        <DisplayName>Shlomi Lavi</DisplayName>
        <AccountId>69</AccountId>
        <AccountType/>
      </UserInfo>
      <UserInfo>
        <DisplayName>Matt Stokes</DisplayName>
        <AccountId>22</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72CBE62C-9E91-41E0-8FC9-227C74D51981}">
  <ds:schemaRefs>
    <ds:schemaRef ds:uri="http://schemas.openxmlformats.org/officeDocument/2006/bibliography"/>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5E48C08F-81E3-4F0A-9F42-4CD5CD0E2F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FB3BF1-6436-439D-B6E9-B57DBC7CF491}">
  <ds:schemaRefs>
    <ds:schemaRef ds:uri="http://purl.org/dc/terms/"/>
    <ds:schemaRef ds:uri="http://schemas.microsoft.com/office/2006/documentManagement/types"/>
    <ds:schemaRef ds:uri="http://purl.org/dc/dcmitype/"/>
    <ds:schemaRef ds:uri="http://purl.org/dc/elements/1.1/"/>
    <ds:schemaRef ds:uri="http://schemas.microsoft.com/office/2006/metadata/properties"/>
    <ds:schemaRef ds:uri="222e3b99-5dbd-4b84-bbbd-a4351ce636e0"/>
    <ds:schemaRef ds:uri="287530da-d036-4e01-8d9f-60726ac42c4b"/>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Bocada NetWorker Plugin Guide</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Bocada NetWorker Plugin Guide</dc:title>
  <dc:subject/>
  <dc:creator>James McDonnell</dc:creator>
  <cp:keywords/>
  <cp:lastModifiedBy>Karen Hensley</cp:lastModifiedBy>
  <cp:revision>44</cp:revision>
  <cp:lastPrinted>2022-08-24T23:12:00Z</cp:lastPrinted>
  <dcterms:created xsi:type="dcterms:W3CDTF">2020-02-27T22:54:00Z</dcterms:created>
  <dcterms:modified xsi:type="dcterms:W3CDTF">2022-08-24T23:14:00Z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