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1FF0" w14:textId="52EE8E10" w:rsidR="00E50349" w:rsidRPr="00356530" w:rsidRDefault="00E50349" w:rsidP="00356530">
      <w:pPr>
        <w:rPr>
          <w:rFonts w:cstheme="minorHAnsi"/>
        </w:rPr>
      </w:pPr>
      <w:r>
        <w:rPr>
          <w:noProof/>
        </w:rPr>
        <w:drawing>
          <wp:inline distT="0" distB="0" distL="0" distR="0" wp14:anchorId="705E4101" wp14:editId="3343D134">
            <wp:extent cx="2209800" cy="457200"/>
            <wp:effectExtent l="0" t="0" r="0" b="0"/>
            <wp:docPr id="113220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76512D4" w14:textId="77777777" w:rsidR="00E50349" w:rsidRDefault="00E50349" w:rsidP="00E50349">
      <w:pPr>
        <w:jc w:val="right"/>
        <w:rPr>
          <w:rFonts w:cstheme="minorHAnsi"/>
          <w:b/>
          <w:bCs/>
          <w:sz w:val="56"/>
          <w:szCs w:val="56"/>
        </w:rPr>
      </w:pPr>
    </w:p>
    <w:p w14:paraId="6B902448" w14:textId="77777777" w:rsidR="00E50349" w:rsidRPr="008E4E1C" w:rsidRDefault="00E50349" w:rsidP="00E50349">
      <w:pPr>
        <w:pStyle w:val="Title"/>
        <w:jc w:val="right"/>
      </w:pPr>
    </w:p>
    <w:p w14:paraId="13CCD31F" w14:textId="77777777" w:rsidR="00E50349" w:rsidRPr="009D0CF8" w:rsidRDefault="00E50349" w:rsidP="00E50349">
      <w:pPr>
        <w:jc w:val="right"/>
        <w:rPr>
          <w:rFonts w:cstheme="minorHAnsi"/>
          <w:b/>
          <w:sz w:val="40"/>
          <w:szCs w:val="40"/>
        </w:rPr>
      </w:pPr>
      <w:r>
        <w:rPr>
          <w:rFonts w:cstheme="minorHAnsi"/>
          <w:b/>
          <w:sz w:val="40"/>
          <w:szCs w:val="40"/>
        </w:rPr>
        <w:t>Oracle RMAN</w:t>
      </w:r>
    </w:p>
    <w:p w14:paraId="33CC1492" w14:textId="232E9F19" w:rsidR="00E50349" w:rsidRPr="00354EBA" w:rsidRDefault="00E50349" w:rsidP="00E50349">
      <w:pPr>
        <w:jc w:val="right"/>
        <w:rPr>
          <w:rFonts w:cstheme="minorHAnsi"/>
          <w:b/>
          <w:sz w:val="40"/>
          <w:szCs w:val="40"/>
        </w:rPr>
      </w:pPr>
      <w:r w:rsidRPr="005944EB">
        <w:rPr>
          <w:rFonts w:cstheme="minorHAnsi"/>
          <w:b/>
          <w:sz w:val="40"/>
          <w:szCs w:val="40"/>
        </w:rPr>
        <w:t>Plugin Configuration Guide</w:t>
      </w:r>
    </w:p>
    <w:p w14:paraId="53108F05" w14:textId="77777777" w:rsidR="00E50349" w:rsidRDefault="00E50349" w:rsidP="00E50349">
      <w:pPr>
        <w:rPr>
          <w:rFonts w:ascii="Calibri" w:hAnsi="Calibri" w:cs="Calibri"/>
          <w:b/>
          <w:bCs/>
        </w:rPr>
      </w:pPr>
    </w:p>
    <w:p w14:paraId="27F712D3" w14:textId="77777777" w:rsidR="00E50349" w:rsidRDefault="00E50349" w:rsidP="00E50349">
      <w:pPr>
        <w:rPr>
          <w:rFonts w:ascii="Calibri" w:hAnsi="Calibri" w:cs="Calibri"/>
          <w:b/>
          <w:bCs/>
        </w:rPr>
      </w:pPr>
    </w:p>
    <w:p w14:paraId="658599E2" w14:textId="24E7DAA1" w:rsidR="00E50349" w:rsidRDefault="00E50349" w:rsidP="00E50349">
      <w:pPr>
        <w:spacing w:after="200"/>
        <w:rPr>
          <w:rFonts w:ascii="Calibri" w:hAnsi="Calibri" w:cs="Calibri"/>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516D7267" w14:textId="77777777" w:rsidR="00E50349" w:rsidRDefault="00E50349" w:rsidP="00E50349">
          <w:pPr>
            <w:pStyle w:val="TOCHeading"/>
            <w:contextualSpacing/>
          </w:pPr>
          <w:r>
            <w:t>Contents</w:t>
          </w:r>
        </w:p>
        <w:p w14:paraId="6ECACA8F" w14:textId="77777777" w:rsidR="00E50349" w:rsidRPr="005E6E01" w:rsidRDefault="00E50349" w:rsidP="00E50349">
          <w:pPr>
            <w:rPr>
              <w:lang w:eastAsia="ja-JP"/>
            </w:rPr>
          </w:pPr>
        </w:p>
        <w:p w14:paraId="6B11ECFA" w14:textId="3910680F" w:rsidR="00AA7ED0" w:rsidRDefault="00E50349">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88023741" w:history="1">
            <w:r w:rsidR="00AA7ED0" w:rsidRPr="00312996">
              <w:rPr>
                <w:rStyle w:val="Hyperlink"/>
                <w:noProof/>
              </w:rPr>
              <w:t>Introduction to the Bocada Plugin for Oracle Recovery Manager (RMAN)</w:t>
            </w:r>
            <w:r w:rsidR="00AA7ED0">
              <w:rPr>
                <w:noProof/>
                <w:webHidden/>
              </w:rPr>
              <w:tab/>
            </w:r>
            <w:r w:rsidR="00AA7ED0">
              <w:rPr>
                <w:noProof/>
                <w:webHidden/>
              </w:rPr>
              <w:fldChar w:fldCharType="begin"/>
            </w:r>
            <w:r w:rsidR="00AA7ED0">
              <w:rPr>
                <w:noProof/>
                <w:webHidden/>
              </w:rPr>
              <w:instrText xml:space="preserve"> PAGEREF _Toc88023741 \h </w:instrText>
            </w:r>
            <w:r w:rsidR="00AA7ED0">
              <w:rPr>
                <w:noProof/>
                <w:webHidden/>
              </w:rPr>
            </w:r>
            <w:r w:rsidR="00AA7ED0">
              <w:rPr>
                <w:noProof/>
                <w:webHidden/>
              </w:rPr>
              <w:fldChar w:fldCharType="separate"/>
            </w:r>
            <w:r w:rsidR="00AE11BC">
              <w:rPr>
                <w:noProof/>
                <w:webHidden/>
              </w:rPr>
              <w:t>2</w:t>
            </w:r>
            <w:r w:rsidR="00AA7ED0">
              <w:rPr>
                <w:noProof/>
                <w:webHidden/>
              </w:rPr>
              <w:fldChar w:fldCharType="end"/>
            </w:r>
          </w:hyperlink>
        </w:p>
        <w:p w14:paraId="29BD2BD5" w14:textId="34CD64DE" w:rsidR="00AA7ED0" w:rsidRDefault="002B6BF7">
          <w:pPr>
            <w:pStyle w:val="TOC1"/>
            <w:rPr>
              <w:rFonts w:eastAsiaTheme="minorEastAsia" w:cstheme="minorBidi"/>
              <w:noProof/>
              <w:szCs w:val="22"/>
            </w:rPr>
          </w:pPr>
          <w:hyperlink w:anchor="_Toc88023742" w:history="1">
            <w:r w:rsidR="00AA7ED0" w:rsidRPr="00312996">
              <w:rPr>
                <w:rStyle w:val="Hyperlink"/>
                <w:noProof/>
              </w:rPr>
              <w:t>Oracle RMAN Configuration Checklist</w:t>
            </w:r>
            <w:r w:rsidR="00AA7ED0">
              <w:rPr>
                <w:noProof/>
                <w:webHidden/>
              </w:rPr>
              <w:tab/>
            </w:r>
            <w:r w:rsidR="00AA7ED0">
              <w:rPr>
                <w:noProof/>
                <w:webHidden/>
              </w:rPr>
              <w:fldChar w:fldCharType="begin"/>
            </w:r>
            <w:r w:rsidR="00AA7ED0">
              <w:rPr>
                <w:noProof/>
                <w:webHidden/>
              </w:rPr>
              <w:instrText xml:space="preserve"> PAGEREF _Toc88023742 \h </w:instrText>
            </w:r>
            <w:r w:rsidR="00AA7ED0">
              <w:rPr>
                <w:noProof/>
                <w:webHidden/>
              </w:rPr>
            </w:r>
            <w:r w:rsidR="00AA7ED0">
              <w:rPr>
                <w:noProof/>
                <w:webHidden/>
              </w:rPr>
              <w:fldChar w:fldCharType="separate"/>
            </w:r>
            <w:r w:rsidR="00AE11BC">
              <w:rPr>
                <w:noProof/>
                <w:webHidden/>
              </w:rPr>
              <w:t>2</w:t>
            </w:r>
            <w:r w:rsidR="00AA7ED0">
              <w:rPr>
                <w:noProof/>
                <w:webHidden/>
              </w:rPr>
              <w:fldChar w:fldCharType="end"/>
            </w:r>
          </w:hyperlink>
        </w:p>
        <w:p w14:paraId="59474B57" w14:textId="06AB5FC0" w:rsidR="00AA7ED0" w:rsidRDefault="002B6BF7">
          <w:pPr>
            <w:pStyle w:val="TOC1"/>
            <w:rPr>
              <w:rFonts w:eastAsiaTheme="minorEastAsia" w:cstheme="minorBidi"/>
              <w:noProof/>
              <w:szCs w:val="22"/>
            </w:rPr>
          </w:pPr>
          <w:hyperlink w:anchor="_Toc88023743" w:history="1">
            <w:r w:rsidR="00AA7ED0" w:rsidRPr="00312996">
              <w:rPr>
                <w:rStyle w:val="Hyperlink"/>
                <w:noProof/>
              </w:rPr>
              <w:t>Supported Collection Types</w:t>
            </w:r>
            <w:r w:rsidR="00AA7ED0">
              <w:rPr>
                <w:noProof/>
                <w:webHidden/>
              </w:rPr>
              <w:tab/>
            </w:r>
            <w:r w:rsidR="00AA7ED0">
              <w:rPr>
                <w:noProof/>
                <w:webHidden/>
              </w:rPr>
              <w:fldChar w:fldCharType="begin"/>
            </w:r>
            <w:r w:rsidR="00AA7ED0">
              <w:rPr>
                <w:noProof/>
                <w:webHidden/>
              </w:rPr>
              <w:instrText xml:space="preserve"> PAGEREF _Toc88023743 \h </w:instrText>
            </w:r>
            <w:r w:rsidR="00AA7ED0">
              <w:rPr>
                <w:noProof/>
                <w:webHidden/>
              </w:rPr>
            </w:r>
            <w:r w:rsidR="00AA7ED0">
              <w:rPr>
                <w:noProof/>
                <w:webHidden/>
              </w:rPr>
              <w:fldChar w:fldCharType="separate"/>
            </w:r>
            <w:r w:rsidR="00AE11BC">
              <w:rPr>
                <w:noProof/>
                <w:webHidden/>
              </w:rPr>
              <w:t>2</w:t>
            </w:r>
            <w:r w:rsidR="00AA7ED0">
              <w:rPr>
                <w:noProof/>
                <w:webHidden/>
              </w:rPr>
              <w:fldChar w:fldCharType="end"/>
            </w:r>
          </w:hyperlink>
        </w:p>
        <w:p w14:paraId="1F2234F4" w14:textId="44DE2275" w:rsidR="00AA7ED0" w:rsidRDefault="002B6BF7">
          <w:pPr>
            <w:pStyle w:val="TOC1"/>
            <w:rPr>
              <w:rFonts w:eastAsiaTheme="minorEastAsia" w:cstheme="minorBidi"/>
              <w:noProof/>
              <w:szCs w:val="22"/>
            </w:rPr>
          </w:pPr>
          <w:hyperlink w:anchor="_Toc88023744" w:history="1">
            <w:r w:rsidR="00AA7ED0" w:rsidRPr="00312996">
              <w:rPr>
                <w:rStyle w:val="Hyperlink"/>
                <w:noProof/>
              </w:rPr>
              <w:t>Data Sources</w:t>
            </w:r>
            <w:r w:rsidR="00AA7ED0">
              <w:rPr>
                <w:noProof/>
                <w:webHidden/>
              </w:rPr>
              <w:tab/>
            </w:r>
            <w:r w:rsidR="00AA7ED0">
              <w:rPr>
                <w:noProof/>
                <w:webHidden/>
              </w:rPr>
              <w:fldChar w:fldCharType="begin"/>
            </w:r>
            <w:r w:rsidR="00AA7ED0">
              <w:rPr>
                <w:noProof/>
                <w:webHidden/>
              </w:rPr>
              <w:instrText xml:space="preserve"> PAGEREF _Toc88023744 \h </w:instrText>
            </w:r>
            <w:r w:rsidR="00AA7ED0">
              <w:rPr>
                <w:noProof/>
                <w:webHidden/>
              </w:rPr>
            </w:r>
            <w:r w:rsidR="00AA7ED0">
              <w:rPr>
                <w:noProof/>
                <w:webHidden/>
              </w:rPr>
              <w:fldChar w:fldCharType="separate"/>
            </w:r>
            <w:r w:rsidR="00AE11BC">
              <w:rPr>
                <w:noProof/>
                <w:webHidden/>
              </w:rPr>
              <w:t>2</w:t>
            </w:r>
            <w:r w:rsidR="00AA7ED0">
              <w:rPr>
                <w:noProof/>
                <w:webHidden/>
              </w:rPr>
              <w:fldChar w:fldCharType="end"/>
            </w:r>
          </w:hyperlink>
        </w:p>
        <w:p w14:paraId="7E564124" w14:textId="65F61BDD" w:rsidR="00AA7ED0" w:rsidRDefault="002B6BF7">
          <w:pPr>
            <w:pStyle w:val="TOC3"/>
            <w:tabs>
              <w:tab w:val="right" w:leader="dot" w:pos="9350"/>
            </w:tabs>
            <w:rPr>
              <w:rFonts w:eastAsiaTheme="minorEastAsia" w:cstheme="minorBidi"/>
              <w:noProof/>
              <w:szCs w:val="22"/>
            </w:rPr>
          </w:pPr>
          <w:hyperlink w:anchor="_Toc88023745" w:history="1">
            <w:r w:rsidR="00AA7ED0" w:rsidRPr="00312996">
              <w:rPr>
                <w:rStyle w:val="Hyperlink"/>
                <w:noProof/>
              </w:rPr>
              <w:t>Data Source Note</w:t>
            </w:r>
            <w:r w:rsidR="00AA7ED0">
              <w:rPr>
                <w:noProof/>
                <w:webHidden/>
              </w:rPr>
              <w:tab/>
            </w:r>
            <w:r w:rsidR="00AA7ED0">
              <w:rPr>
                <w:noProof/>
                <w:webHidden/>
              </w:rPr>
              <w:fldChar w:fldCharType="begin"/>
            </w:r>
            <w:r w:rsidR="00AA7ED0">
              <w:rPr>
                <w:noProof/>
                <w:webHidden/>
              </w:rPr>
              <w:instrText xml:space="preserve"> PAGEREF _Toc88023745 \h </w:instrText>
            </w:r>
            <w:r w:rsidR="00AA7ED0">
              <w:rPr>
                <w:noProof/>
                <w:webHidden/>
              </w:rPr>
            </w:r>
            <w:r w:rsidR="00AA7ED0">
              <w:rPr>
                <w:noProof/>
                <w:webHidden/>
              </w:rPr>
              <w:fldChar w:fldCharType="separate"/>
            </w:r>
            <w:r w:rsidR="00AE11BC">
              <w:rPr>
                <w:noProof/>
                <w:webHidden/>
              </w:rPr>
              <w:t>2</w:t>
            </w:r>
            <w:r w:rsidR="00AA7ED0">
              <w:rPr>
                <w:noProof/>
                <w:webHidden/>
              </w:rPr>
              <w:fldChar w:fldCharType="end"/>
            </w:r>
          </w:hyperlink>
        </w:p>
        <w:p w14:paraId="4E0DED60" w14:textId="375F3304" w:rsidR="00AA7ED0" w:rsidRDefault="002B6BF7">
          <w:pPr>
            <w:pStyle w:val="TOC1"/>
            <w:rPr>
              <w:rFonts w:eastAsiaTheme="minorEastAsia" w:cstheme="minorBidi"/>
              <w:noProof/>
              <w:szCs w:val="22"/>
            </w:rPr>
          </w:pPr>
          <w:hyperlink w:anchor="_Toc88023746" w:history="1">
            <w:r w:rsidR="00AA7ED0" w:rsidRPr="00312996">
              <w:rPr>
                <w:rStyle w:val="Hyperlink"/>
                <w:noProof/>
              </w:rPr>
              <w:t>Requirements</w:t>
            </w:r>
            <w:r w:rsidR="00AA7ED0">
              <w:rPr>
                <w:noProof/>
                <w:webHidden/>
              </w:rPr>
              <w:tab/>
            </w:r>
            <w:r w:rsidR="00AA7ED0">
              <w:rPr>
                <w:noProof/>
                <w:webHidden/>
              </w:rPr>
              <w:fldChar w:fldCharType="begin"/>
            </w:r>
            <w:r w:rsidR="00AA7ED0">
              <w:rPr>
                <w:noProof/>
                <w:webHidden/>
              </w:rPr>
              <w:instrText xml:space="preserve"> PAGEREF _Toc88023746 \h </w:instrText>
            </w:r>
            <w:r w:rsidR="00AA7ED0">
              <w:rPr>
                <w:noProof/>
                <w:webHidden/>
              </w:rPr>
            </w:r>
            <w:r w:rsidR="00AA7ED0">
              <w:rPr>
                <w:noProof/>
                <w:webHidden/>
              </w:rPr>
              <w:fldChar w:fldCharType="separate"/>
            </w:r>
            <w:r w:rsidR="00AE11BC">
              <w:rPr>
                <w:noProof/>
                <w:webHidden/>
              </w:rPr>
              <w:t>3</w:t>
            </w:r>
            <w:r w:rsidR="00AA7ED0">
              <w:rPr>
                <w:noProof/>
                <w:webHidden/>
              </w:rPr>
              <w:fldChar w:fldCharType="end"/>
            </w:r>
          </w:hyperlink>
        </w:p>
        <w:p w14:paraId="075859EA" w14:textId="3BE632C4" w:rsidR="00AA7ED0" w:rsidRDefault="002B6BF7">
          <w:pPr>
            <w:pStyle w:val="TOC3"/>
            <w:tabs>
              <w:tab w:val="right" w:leader="dot" w:pos="9350"/>
            </w:tabs>
            <w:rPr>
              <w:rFonts w:eastAsiaTheme="minorEastAsia" w:cstheme="minorBidi"/>
              <w:noProof/>
              <w:szCs w:val="22"/>
            </w:rPr>
          </w:pPr>
          <w:hyperlink w:anchor="_Toc88023747" w:history="1">
            <w:r w:rsidR="00AA7ED0" w:rsidRPr="00312996">
              <w:rPr>
                <w:rStyle w:val="Hyperlink"/>
                <w:noProof/>
              </w:rPr>
              <w:t>Oracle RMAN Ports</w:t>
            </w:r>
            <w:r w:rsidR="00AA7ED0">
              <w:rPr>
                <w:noProof/>
                <w:webHidden/>
              </w:rPr>
              <w:tab/>
            </w:r>
            <w:r w:rsidR="00AA7ED0">
              <w:rPr>
                <w:noProof/>
                <w:webHidden/>
              </w:rPr>
              <w:fldChar w:fldCharType="begin"/>
            </w:r>
            <w:r w:rsidR="00AA7ED0">
              <w:rPr>
                <w:noProof/>
                <w:webHidden/>
              </w:rPr>
              <w:instrText xml:space="preserve"> PAGEREF _Toc88023747 \h </w:instrText>
            </w:r>
            <w:r w:rsidR="00AA7ED0">
              <w:rPr>
                <w:noProof/>
                <w:webHidden/>
              </w:rPr>
            </w:r>
            <w:r w:rsidR="00AA7ED0">
              <w:rPr>
                <w:noProof/>
                <w:webHidden/>
              </w:rPr>
              <w:fldChar w:fldCharType="separate"/>
            </w:r>
            <w:r w:rsidR="00AE11BC">
              <w:rPr>
                <w:noProof/>
                <w:webHidden/>
              </w:rPr>
              <w:t>3</w:t>
            </w:r>
            <w:r w:rsidR="00AA7ED0">
              <w:rPr>
                <w:noProof/>
                <w:webHidden/>
              </w:rPr>
              <w:fldChar w:fldCharType="end"/>
            </w:r>
          </w:hyperlink>
        </w:p>
        <w:p w14:paraId="637E17E9" w14:textId="056E7B16" w:rsidR="00AA7ED0" w:rsidRDefault="002B6BF7">
          <w:pPr>
            <w:pStyle w:val="TOC3"/>
            <w:tabs>
              <w:tab w:val="right" w:leader="dot" w:pos="9350"/>
            </w:tabs>
            <w:rPr>
              <w:rFonts w:eastAsiaTheme="minorEastAsia" w:cstheme="minorBidi"/>
              <w:noProof/>
              <w:szCs w:val="22"/>
            </w:rPr>
          </w:pPr>
          <w:hyperlink w:anchor="_Toc88023748" w:history="1">
            <w:r w:rsidR="00AA7ED0" w:rsidRPr="00312996">
              <w:rPr>
                <w:rStyle w:val="Hyperlink"/>
                <w:noProof/>
              </w:rPr>
              <w:t>Oracle RMAN Recovery Catalog user access</w:t>
            </w:r>
            <w:r w:rsidR="00AA7ED0">
              <w:rPr>
                <w:noProof/>
                <w:webHidden/>
              </w:rPr>
              <w:tab/>
            </w:r>
            <w:r w:rsidR="00AA7ED0">
              <w:rPr>
                <w:noProof/>
                <w:webHidden/>
              </w:rPr>
              <w:fldChar w:fldCharType="begin"/>
            </w:r>
            <w:r w:rsidR="00AA7ED0">
              <w:rPr>
                <w:noProof/>
                <w:webHidden/>
              </w:rPr>
              <w:instrText xml:space="preserve"> PAGEREF _Toc88023748 \h </w:instrText>
            </w:r>
            <w:r w:rsidR="00AA7ED0">
              <w:rPr>
                <w:noProof/>
                <w:webHidden/>
              </w:rPr>
            </w:r>
            <w:r w:rsidR="00AA7ED0">
              <w:rPr>
                <w:noProof/>
                <w:webHidden/>
              </w:rPr>
              <w:fldChar w:fldCharType="separate"/>
            </w:r>
            <w:r w:rsidR="00AE11BC">
              <w:rPr>
                <w:noProof/>
                <w:webHidden/>
              </w:rPr>
              <w:t>3</w:t>
            </w:r>
            <w:r w:rsidR="00AA7ED0">
              <w:rPr>
                <w:noProof/>
                <w:webHidden/>
              </w:rPr>
              <w:fldChar w:fldCharType="end"/>
            </w:r>
          </w:hyperlink>
        </w:p>
        <w:p w14:paraId="77681E6E" w14:textId="6B10AF59" w:rsidR="00AA7ED0" w:rsidRDefault="002B6BF7">
          <w:pPr>
            <w:pStyle w:val="TOC3"/>
            <w:tabs>
              <w:tab w:val="right" w:leader="dot" w:pos="9350"/>
            </w:tabs>
            <w:rPr>
              <w:rFonts w:eastAsiaTheme="minorEastAsia" w:cstheme="minorBidi"/>
              <w:noProof/>
              <w:szCs w:val="22"/>
            </w:rPr>
          </w:pPr>
          <w:hyperlink w:anchor="_Toc88023749" w:history="1">
            <w:r w:rsidR="00AA7ED0" w:rsidRPr="00312996">
              <w:rPr>
                <w:rStyle w:val="Hyperlink"/>
                <w:noProof/>
              </w:rPr>
              <w:t>Recovery Catalog</w:t>
            </w:r>
            <w:r w:rsidR="00AA7ED0">
              <w:rPr>
                <w:noProof/>
                <w:webHidden/>
              </w:rPr>
              <w:tab/>
            </w:r>
            <w:r w:rsidR="00AA7ED0">
              <w:rPr>
                <w:noProof/>
                <w:webHidden/>
              </w:rPr>
              <w:fldChar w:fldCharType="begin"/>
            </w:r>
            <w:r w:rsidR="00AA7ED0">
              <w:rPr>
                <w:noProof/>
                <w:webHidden/>
              </w:rPr>
              <w:instrText xml:space="preserve"> PAGEREF _Toc88023749 \h </w:instrText>
            </w:r>
            <w:r w:rsidR="00AA7ED0">
              <w:rPr>
                <w:noProof/>
                <w:webHidden/>
              </w:rPr>
            </w:r>
            <w:r w:rsidR="00AA7ED0">
              <w:rPr>
                <w:noProof/>
                <w:webHidden/>
              </w:rPr>
              <w:fldChar w:fldCharType="separate"/>
            </w:r>
            <w:r w:rsidR="00AE11BC">
              <w:rPr>
                <w:noProof/>
                <w:webHidden/>
              </w:rPr>
              <w:t>4</w:t>
            </w:r>
            <w:r w:rsidR="00AA7ED0">
              <w:rPr>
                <w:noProof/>
                <w:webHidden/>
              </w:rPr>
              <w:fldChar w:fldCharType="end"/>
            </w:r>
          </w:hyperlink>
        </w:p>
        <w:p w14:paraId="70646B87" w14:textId="4B92A33F" w:rsidR="00AA7ED0" w:rsidRDefault="002B6BF7">
          <w:pPr>
            <w:pStyle w:val="TOC3"/>
            <w:tabs>
              <w:tab w:val="right" w:leader="dot" w:pos="9350"/>
            </w:tabs>
            <w:rPr>
              <w:rFonts w:eastAsiaTheme="minorEastAsia" w:cstheme="minorBidi"/>
              <w:noProof/>
              <w:szCs w:val="22"/>
            </w:rPr>
          </w:pPr>
          <w:hyperlink w:anchor="_Toc88023750" w:history="1">
            <w:r w:rsidR="00AA7ED0" w:rsidRPr="00312996">
              <w:rPr>
                <w:rStyle w:val="Hyperlink"/>
                <w:noProof/>
              </w:rPr>
              <w:t>Pluggable Databases (PDB)</w:t>
            </w:r>
            <w:r w:rsidR="00AA7ED0">
              <w:rPr>
                <w:noProof/>
                <w:webHidden/>
              </w:rPr>
              <w:tab/>
            </w:r>
            <w:r w:rsidR="00AA7ED0">
              <w:rPr>
                <w:noProof/>
                <w:webHidden/>
              </w:rPr>
              <w:fldChar w:fldCharType="begin"/>
            </w:r>
            <w:r w:rsidR="00AA7ED0">
              <w:rPr>
                <w:noProof/>
                <w:webHidden/>
              </w:rPr>
              <w:instrText xml:space="preserve"> PAGEREF _Toc88023750 \h </w:instrText>
            </w:r>
            <w:r w:rsidR="00AA7ED0">
              <w:rPr>
                <w:noProof/>
                <w:webHidden/>
              </w:rPr>
            </w:r>
            <w:r w:rsidR="00AA7ED0">
              <w:rPr>
                <w:noProof/>
                <w:webHidden/>
              </w:rPr>
              <w:fldChar w:fldCharType="separate"/>
            </w:r>
            <w:r w:rsidR="00AE11BC">
              <w:rPr>
                <w:noProof/>
                <w:webHidden/>
              </w:rPr>
              <w:t>4</w:t>
            </w:r>
            <w:r w:rsidR="00AA7ED0">
              <w:rPr>
                <w:noProof/>
                <w:webHidden/>
              </w:rPr>
              <w:fldChar w:fldCharType="end"/>
            </w:r>
          </w:hyperlink>
        </w:p>
        <w:p w14:paraId="577E06C3" w14:textId="74DF2373" w:rsidR="00AA7ED0" w:rsidRDefault="002B6BF7">
          <w:pPr>
            <w:pStyle w:val="TOC1"/>
            <w:rPr>
              <w:rFonts w:eastAsiaTheme="minorEastAsia" w:cstheme="minorBidi"/>
              <w:noProof/>
              <w:szCs w:val="22"/>
            </w:rPr>
          </w:pPr>
          <w:hyperlink w:anchor="_Toc88023751" w:history="1">
            <w:r w:rsidR="00AA7ED0" w:rsidRPr="00312996">
              <w:rPr>
                <w:rStyle w:val="Hyperlink"/>
                <w:noProof/>
              </w:rPr>
              <w:t>Bocada Setup</w:t>
            </w:r>
            <w:r w:rsidR="00AA7ED0">
              <w:rPr>
                <w:noProof/>
                <w:webHidden/>
              </w:rPr>
              <w:tab/>
            </w:r>
            <w:r w:rsidR="00AA7ED0">
              <w:rPr>
                <w:noProof/>
                <w:webHidden/>
              </w:rPr>
              <w:fldChar w:fldCharType="begin"/>
            </w:r>
            <w:r w:rsidR="00AA7ED0">
              <w:rPr>
                <w:noProof/>
                <w:webHidden/>
              </w:rPr>
              <w:instrText xml:space="preserve"> PAGEREF _Toc88023751 \h </w:instrText>
            </w:r>
            <w:r w:rsidR="00AA7ED0">
              <w:rPr>
                <w:noProof/>
                <w:webHidden/>
              </w:rPr>
            </w:r>
            <w:r w:rsidR="00AA7ED0">
              <w:rPr>
                <w:noProof/>
                <w:webHidden/>
              </w:rPr>
              <w:fldChar w:fldCharType="separate"/>
            </w:r>
            <w:r w:rsidR="00AE11BC">
              <w:rPr>
                <w:noProof/>
                <w:webHidden/>
              </w:rPr>
              <w:t>5</w:t>
            </w:r>
            <w:r w:rsidR="00AA7ED0">
              <w:rPr>
                <w:noProof/>
                <w:webHidden/>
              </w:rPr>
              <w:fldChar w:fldCharType="end"/>
            </w:r>
          </w:hyperlink>
        </w:p>
        <w:p w14:paraId="18D65643" w14:textId="0CB4B30F" w:rsidR="00AA7ED0" w:rsidRDefault="002B6BF7">
          <w:pPr>
            <w:pStyle w:val="TOC3"/>
            <w:tabs>
              <w:tab w:val="right" w:leader="dot" w:pos="9350"/>
            </w:tabs>
            <w:rPr>
              <w:rFonts w:eastAsiaTheme="minorEastAsia" w:cstheme="minorBidi"/>
              <w:noProof/>
              <w:szCs w:val="22"/>
            </w:rPr>
          </w:pPr>
          <w:hyperlink w:anchor="_Toc88023752" w:history="1">
            <w:r w:rsidR="00AA7ED0" w:rsidRPr="00312996">
              <w:rPr>
                <w:rStyle w:val="Hyperlink"/>
                <w:noProof/>
              </w:rPr>
              <w:t>Server Properties</w:t>
            </w:r>
            <w:r w:rsidR="00AA7ED0">
              <w:rPr>
                <w:noProof/>
                <w:webHidden/>
              </w:rPr>
              <w:tab/>
            </w:r>
            <w:r w:rsidR="00AA7ED0">
              <w:rPr>
                <w:noProof/>
                <w:webHidden/>
              </w:rPr>
              <w:fldChar w:fldCharType="begin"/>
            </w:r>
            <w:r w:rsidR="00AA7ED0">
              <w:rPr>
                <w:noProof/>
                <w:webHidden/>
              </w:rPr>
              <w:instrText xml:space="preserve"> PAGEREF _Toc88023752 \h </w:instrText>
            </w:r>
            <w:r w:rsidR="00AA7ED0">
              <w:rPr>
                <w:noProof/>
                <w:webHidden/>
              </w:rPr>
            </w:r>
            <w:r w:rsidR="00AA7ED0">
              <w:rPr>
                <w:noProof/>
                <w:webHidden/>
              </w:rPr>
              <w:fldChar w:fldCharType="separate"/>
            </w:r>
            <w:r w:rsidR="00AE11BC">
              <w:rPr>
                <w:noProof/>
                <w:webHidden/>
              </w:rPr>
              <w:t>5</w:t>
            </w:r>
            <w:r w:rsidR="00AA7ED0">
              <w:rPr>
                <w:noProof/>
                <w:webHidden/>
              </w:rPr>
              <w:fldChar w:fldCharType="end"/>
            </w:r>
          </w:hyperlink>
        </w:p>
        <w:p w14:paraId="71B7FFA2" w14:textId="15D13370" w:rsidR="00AA7ED0" w:rsidRDefault="002B6BF7">
          <w:pPr>
            <w:pStyle w:val="TOC3"/>
            <w:tabs>
              <w:tab w:val="right" w:leader="dot" w:pos="9350"/>
            </w:tabs>
            <w:rPr>
              <w:rFonts w:eastAsiaTheme="minorEastAsia" w:cstheme="minorBidi"/>
              <w:noProof/>
              <w:szCs w:val="22"/>
            </w:rPr>
          </w:pPr>
          <w:hyperlink w:anchor="_Toc88023753" w:history="1">
            <w:r w:rsidR="00AA7ED0" w:rsidRPr="00312996">
              <w:rPr>
                <w:rStyle w:val="Hyperlink"/>
                <w:noProof/>
              </w:rPr>
              <w:t>Field Definitions</w:t>
            </w:r>
            <w:r w:rsidR="00AA7ED0">
              <w:rPr>
                <w:noProof/>
                <w:webHidden/>
              </w:rPr>
              <w:tab/>
            </w:r>
            <w:r w:rsidR="00AA7ED0">
              <w:rPr>
                <w:noProof/>
                <w:webHidden/>
              </w:rPr>
              <w:fldChar w:fldCharType="begin"/>
            </w:r>
            <w:r w:rsidR="00AA7ED0">
              <w:rPr>
                <w:noProof/>
                <w:webHidden/>
              </w:rPr>
              <w:instrText xml:space="preserve"> PAGEREF _Toc88023753 \h </w:instrText>
            </w:r>
            <w:r w:rsidR="00AA7ED0">
              <w:rPr>
                <w:noProof/>
                <w:webHidden/>
              </w:rPr>
            </w:r>
            <w:r w:rsidR="00AA7ED0">
              <w:rPr>
                <w:noProof/>
                <w:webHidden/>
              </w:rPr>
              <w:fldChar w:fldCharType="separate"/>
            </w:r>
            <w:r w:rsidR="00AE11BC">
              <w:rPr>
                <w:noProof/>
                <w:webHidden/>
              </w:rPr>
              <w:t>5</w:t>
            </w:r>
            <w:r w:rsidR="00AA7ED0">
              <w:rPr>
                <w:noProof/>
                <w:webHidden/>
              </w:rPr>
              <w:fldChar w:fldCharType="end"/>
            </w:r>
          </w:hyperlink>
        </w:p>
        <w:p w14:paraId="3AD6EC01" w14:textId="772A47A4" w:rsidR="00AA7ED0" w:rsidRDefault="002B6BF7">
          <w:pPr>
            <w:pStyle w:val="TOC1"/>
            <w:rPr>
              <w:rFonts w:eastAsiaTheme="minorEastAsia" w:cstheme="minorBidi"/>
              <w:noProof/>
              <w:szCs w:val="22"/>
            </w:rPr>
          </w:pPr>
          <w:hyperlink w:anchor="_Toc88023754" w:history="1">
            <w:r w:rsidR="00AA7ED0" w:rsidRPr="00312996">
              <w:rPr>
                <w:rStyle w:val="Hyperlink"/>
                <w:noProof/>
              </w:rPr>
              <w:t>Reporting Notes</w:t>
            </w:r>
            <w:r w:rsidR="00AA7ED0">
              <w:rPr>
                <w:noProof/>
                <w:webHidden/>
              </w:rPr>
              <w:tab/>
            </w:r>
            <w:r w:rsidR="00AA7ED0">
              <w:rPr>
                <w:noProof/>
                <w:webHidden/>
              </w:rPr>
              <w:fldChar w:fldCharType="begin"/>
            </w:r>
            <w:r w:rsidR="00AA7ED0">
              <w:rPr>
                <w:noProof/>
                <w:webHidden/>
              </w:rPr>
              <w:instrText xml:space="preserve"> PAGEREF _Toc88023754 \h </w:instrText>
            </w:r>
            <w:r w:rsidR="00AA7ED0">
              <w:rPr>
                <w:noProof/>
                <w:webHidden/>
              </w:rPr>
            </w:r>
            <w:r w:rsidR="00AA7ED0">
              <w:rPr>
                <w:noProof/>
                <w:webHidden/>
              </w:rPr>
              <w:fldChar w:fldCharType="separate"/>
            </w:r>
            <w:r w:rsidR="00AE11BC">
              <w:rPr>
                <w:noProof/>
                <w:webHidden/>
              </w:rPr>
              <w:t>6</w:t>
            </w:r>
            <w:r w:rsidR="00AA7ED0">
              <w:rPr>
                <w:noProof/>
                <w:webHidden/>
              </w:rPr>
              <w:fldChar w:fldCharType="end"/>
            </w:r>
          </w:hyperlink>
        </w:p>
        <w:p w14:paraId="6228A978" w14:textId="4A00DEAF" w:rsidR="00AA7ED0" w:rsidRDefault="002B6BF7">
          <w:pPr>
            <w:pStyle w:val="TOC2"/>
            <w:tabs>
              <w:tab w:val="right" w:leader="dot" w:pos="9350"/>
            </w:tabs>
            <w:rPr>
              <w:rFonts w:eastAsiaTheme="minorEastAsia" w:cstheme="minorBidi"/>
              <w:noProof/>
              <w:szCs w:val="22"/>
            </w:rPr>
          </w:pPr>
          <w:hyperlink w:anchor="_Toc88023755" w:history="1">
            <w:r w:rsidR="00AA7ED0" w:rsidRPr="00312996">
              <w:rPr>
                <w:rStyle w:val="Hyperlink"/>
                <w:noProof/>
              </w:rPr>
              <w:t>Each database and DBID will be reported on and licensed as a Bocada “Client”</w:t>
            </w:r>
            <w:r w:rsidR="00AA7ED0">
              <w:rPr>
                <w:noProof/>
                <w:webHidden/>
              </w:rPr>
              <w:tab/>
            </w:r>
            <w:r w:rsidR="00AA7ED0">
              <w:rPr>
                <w:noProof/>
                <w:webHidden/>
              </w:rPr>
              <w:fldChar w:fldCharType="begin"/>
            </w:r>
            <w:r w:rsidR="00AA7ED0">
              <w:rPr>
                <w:noProof/>
                <w:webHidden/>
              </w:rPr>
              <w:instrText xml:space="preserve"> PAGEREF _Toc88023755 \h </w:instrText>
            </w:r>
            <w:r w:rsidR="00AA7ED0">
              <w:rPr>
                <w:noProof/>
                <w:webHidden/>
              </w:rPr>
            </w:r>
            <w:r w:rsidR="00AA7ED0">
              <w:rPr>
                <w:noProof/>
                <w:webHidden/>
              </w:rPr>
              <w:fldChar w:fldCharType="separate"/>
            </w:r>
            <w:r w:rsidR="00AE11BC">
              <w:rPr>
                <w:noProof/>
                <w:webHidden/>
              </w:rPr>
              <w:t>6</w:t>
            </w:r>
            <w:r w:rsidR="00AA7ED0">
              <w:rPr>
                <w:noProof/>
                <w:webHidden/>
              </w:rPr>
              <w:fldChar w:fldCharType="end"/>
            </w:r>
          </w:hyperlink>
        </w:p>
        <w:p w14:paraId="4CFA48E5" w14:textId="25338F00" w:rsidR="00AA7ED0" w:rsidRDefault="002B6BF7">
          <w:pPr>
            <w:pStyle w:val="TOC1"/>
            <w:rPr>
              <w:rFonts w:eastAsiaTheme="minorEastAsia" w:cstheme="minorBidi"/>
              <w:noProof/>
              <w:szCs w:val="22"/>
            </w:rPr>
          </w:pPr>
          <w:hyperlink w:anchor="_Toc88023756" w:history="1">
            <w:r w:rsidR="00AA7ED0" w:rsidRPr="00312996">
              <w:rPr>
                <w:rStyle w:val="Hyperlink"/>
                <w:noProof/>
              </w:rPr>
              <w:t>Troubleshooting</w:t>
            </w:r>
            <w:r w:rsidR="00AA7ED0">
              <w:rPr>
                <w:noProof/>
                <w:webHidden/>
              </w:rPr>
              <w:tab/>
            </w:r>
            <w:r w:rsidR="00AA7ED0">
              <w:rPr>
                <w:noProof/>
                <w:webHidden/>
              </w:rPr>
              <w:fldChar w:fldCharType="begin"/>
            </w:r>
            <w:r w:rsidR="00AA7ED0">
              <w:rPr>
                <w:noProof/>
                <w:webHidden/>
              </w:rPr>
              <w:instrText xml:space="preserve"> PAGEREF _Toc88023756 \h </w:instrText>
            </w:r>
            <w:r w:rsidR="00AA7ED0">
              <w:rPr>
                <w:noProof/>
                <w:webHidden/>
              </w:rPr>
            </w:r>
            <w:r w:rsidR="00AA7ED0">
              <w:rPr>
                <w:noProof/>
                <w:webHidden/>
              </w:rPr>
              <w:fldChar w:fldCharType="separate"/>
            </w:r>
            <w:r w:rsidR="00AE11BC">
              <w:rPr>
                <w:noProof/>
                <w:webHidden/>
              </w:rPr>
              <w:t>6</w:t>
            </w:r>
            <w:r w:rsidR="00AA7ED0">
              <w:rPr>
                <w:noProof/>
                <w:webHidden/>
              </w:rPr>
              <w:fldChar w:fldCharType="end"/>
            </w:r>
          </w:hyperlink>
        </w:p>
        <w:p w14:paraId="38CB4D09" w14:textId="4D16918C" w:rsidR="00AA7ED0" w:rsidRDefault="002B6BF7">
          <w:pPr>
            <w:pStyle w:val="TOC2"/>
            <w:tabs>
              <w:tab w:val="right" w:leader="dot" w:pos="9350"/>
            </w:tabs>
            <w:rPr>
              <w:rFonts w:eastAsiaTheme="minorEastAsia" w:cstheme="minorBidi"/>
              <w:noProof/>
              <w:szCs w:val="22"/>
            </w:rPr>
          </w:pPr>
          <w:hyperlink w:anchor="_Toc88023757" w:history="1">
            <w:r w:rsidR="00AA7ED0" w:rsidRPr="00312996">
              <w:rPr>
                <w:rStyle w:val="Hyperlink"/>
                <w:noProof/>
              </w:rPr>
              <w:t>Connectivity Test</w:t>
            </w:r>
            <w:r w:rsidR="00AA7ED0">
              <w:rPr>
                <w:noProof/>
                <w:webHidden/>
              </w:rPr>
              <w:tab/>
            </w:r>
            <w:r w:rsidR="00AA7ED0">
              <w:rPr>
                <w:noProof/>
                <w:webHidden/>
              </w:rPr>
              <w:fldChar w:fldCharType="begin"/>
            </w:r>
            <w:r w:rsidR="00AA7ED0">
              <w:rPr>
                <w:noProof/>
                <w:webHidden/>
              </w:rPr>
              <w:instrText xml:space="preserve"> PAGEREF _Toc88023757 \h </w:instrText>
            </w:r>
            <w:r w:rsidR="00AA7ED0">
              <w:rPr>
                <w:noProof/>
                <w:webHidden/>
              </w:rPr>
            </w:r>
            <w:r w:rsidR="00AA7ED0">
              <w:rPr>
                <w:noProof/>
                <w:webHidden/>
              </w:rPr>
              <w:fldChar w:fldCharType="separate"/>
            </w:r>
            <w:r w:rsidR="00AE11BC">
              <w:rPr>
                <w:noProof/>
                <w:webHidden/>
              </w:rPr>
              <w:t>6</w:t>
            </w:r>
            <w:r w:rsidR="00AA7ED0">
              <w:rPr>
                <w:noProof/>
                <w:webHidden/>
              </w:rPr>
              <w:fldChar w:fldCharType="end"/>
            </w:r>
          </w:hyperlink>
        </w:p>
        <w:p w14:paraId="6A5735EC" w14:textId="5952B159" w:rsidR="00AA7ED0" w:rsidRDefault="002B6BF7">
          <w:pPr>
            <w:pStyle w:val="TOC1"/>
            <w:rPr>
              <w:rFonts w:eastAsiaTheme="minorEastAsia" w:cstheme="minorBidi"/>
              <w:noProof/>
              <w:szCs w:val="22"/>
            </w:rPr>
          </w:pPr>
          <w:hyperlink w:anchor="_Toc88023758" w:history="1">
            <w:r w:rsidR="00AA7ED0" w:rsidRPr="00312996">
              <w:rPr>
                <w:rStyle w:val="Hyperlink"/>
                <w:noProof/>
              </w:rPr>
              <w:t>Technical Support</w:t>
            </w:r>
            <w:r w:rsidR="00AA7ED0">
              <w:rPr>
                <w:noProof/>
                <w:webHidden/>
              </w:rPr>
              <w:tab/>
            </w:r>
            <w:r w:rsidR="00AA7ED0">
              <w:rPr>
                <w:noProof/>
                <w:webHidden/>
              </w:rPr>
              <w:fldChar w:fldCharType="begin"/>
            </w:r>
            <w:r w:rsidR="00AA7ED0">
              <w:rPr>
                <w:noProof/>
                <w:webHidden/>
              </w:rPr>
              <w:instrText xml:space="preserve"> PAGEREF _Toc88023758 \h </w:instrText>
            </w:r>
            <w:r w:rsidR="00AA7ED0">
              <w:rPr>
                <w:noProof/>
                <w:webHidden/>
              </w:rPr>
            </w:r>
            <w:r w:rsidR="00AA7ED0">
              <w:rPr>
                <w:noProof/>
                <w:webHidden/>
              </w:rPr>
              <w:fldChar w:fldCharType="separate"/>
            </w:r>
            <w:r w:rsidR="00AE11BC">
              <w:rPr>
                <w:noProof/>
                <w:webHidden/>
              </w:rPr>
              <w:t>7</w:t>
            </w:r>
            <w:r w:rsidR="00AA7ED0">
              <w:rPr>
                <w:noProof/>
                <w:webHidden/>
              </w:rPr>
              <w:fldChar w:fldCharType="end"/>
            </w:r>
          </w:hyperlink>
        </w:p>
        <w:p w14:paraId="5C0BC090" w14:textId="2EBC8EE7" w:rsidR="00E50349" w:rsidRDefault="00E50349" w:rsidP="00E50349">
          <w:pPr>
            <w:spacing w:line="360" w:lineRule="auto"/>
          </w:pPr>
          <w:r w:rsidRPr="007244E1">
            <w:rPr>
              <w:rFonts w:cstheme="minorHAnsi"/>
              <w:b/>
              <w:bCs/>
              <w:noProof/>
              <w:szCs w:val="22"/>
            </w:rPr>
            <w:fldChar w:fldCharType="end"/>
          </w:r>
        </w:p>
      </w:sdtContent>
    </w:sdt>
    <w:p w14:paraId="635D359D" w14:textId="07131190" w:rsidR="00DB5C5C" w:rsidRDefault="00311C02" w:rsidP="00DB5C5C">
      <w:pPr>
        <w:pStyle w:val="Heading1"/>
      </w:pPr>
      <w:bookmarkStart w:id="2" w:name="_Toc88023741"/>
      <w:bookmarkStart w:id="3" w:name="_Toc509319667"/>
      <w:bookmarkStart w:id="4" w:name="_Toc509389750"/>
      <w:bookmarkStart w:id="5" w:name="_Toc509395265"/>
      <w:bookmarkStart w:id="6" w:name="_Toc510015562"/>
      <w:bookmarkStart w:id="7" w:name="_Toc510086337"/>
      <w:bookmarkStart w:id="8" w:name="_Hlk510015612"/>
      <w:bookmarkEnd w:id="1"/>
      <w:bookmarkEnd w:id="0"/>
      <w:r>
        <w:t xml:space="preserve">Introduction to the </w:t>
      </w:r>
      <w:r w:rsidR="00DB5C5C">
        <w:t>Bocada Plugin for Oracle Recovery Manager (RMAN)</w:t>
      </w:r>
      <w:bookmarkEnd w:id="2"/>
    </w:p>
    <w:p w14:paraId="09DEA207" w14:textId="0FF7C039" w:rsidR="00DB5C5C" w:rsidRDefault="00DB5C5C" w:rsidP="00DB5C5C">
      <w:r>
        <w:t>This configuration guide shows you how to add Oracle RMAN servers to Bocada for data collec</w:t>
      </w:r>
      <w:r w:rsidR="00F44CA8">
        <w:t xml:space="preserve">tion and reporting.  </w:t>
      </w:r>
    </w:p>
    <w:p w14:paraId="4999A986" w14:textId="77777777" w:rsidR="00E50349" w:rsidRDefault="00E50349" w:rsidP="00E50349">
      <w:pPr>
        <w:pStyle w:val="Heading1"/>
      </w:pPr>
      <w:bookmarkStart w:id="9" w:name="_Toc88023742"/>
      <w:r>
        <w:t>Oracle RMAN Configuration Checklist</w:t>
      </w:r>
      <w:bookmarkEnd w:id="3"/>
      <w:bookmarkEnd w:id="4"/>
      <w:bookmarkEnd w:id="5"/>
      <w:bookmarkEnd w:id="6"/>
      <w:bookmarkEnd w:id="7"/>
      <w:bookmarkEnd w:id="9"/>
    </w:p>
    <w:p w14:paraId="27094E93" w14:textId="2CC6589D" w:rsidR="00E50349" w:rsidRDefault="00E50349" w:rsidP="00E50349">
      <w:r>
        <w:t>While detailed steps are included</w:t>
      </w:r>
      <w:r w:rsidR="00326581">
        <w:t xml:space="preserve"> below, this overview lists item</w:t>
      </w:r>
      <w:r>
        <w:t>s to complete before configuring Oracle RMAN collections on your Bocada Data Collection Server:</w:t>
      </w:r>
    </w:p>
    <w:p w14:paraId="2B182F86" w14:textId="77777777" w:rsidR="00E50349" w:rsidRDefault="00E50349" w:rsidP="00E50349">
      <w:pPr>
        <w:pStyle w:val="ListParagraph"/>
      </w:pPr>
    </w:p>
    <w:p w14:paraId="59E40484" w14:textId="727A0160" w:rsidR="00E50349" w:rsidRDefault="00E50349" w:rsidP="00E50349">
      <w:pPr>
        <w:pStyle w:val="ListParagraph"/>
        <w:numPr>
          <w:ilvl w:val="0"/>
          <w:numId w:val="5"/>
        </w:numPr>
      </w:pPr>
      <w:r>
        <w:t>Verify the name</w:t>
      </w:r>
      <w:r w:rsidR="00326581">
        <w:t xml:space="preserve"> of the</w:t>
      </w:r>
      <w:r>
        <w:t xml:space="preserve"> server that hosts the Oracle RMAN Recovery Catalog </w:t>
      </w:r>
    </w:p>
    <w:p w14:paraId="1B8E17D1" w14:textId="1D2DC9CB" w:rsidR="00E50349" w:rsidRDefault="00E50349" w:rsidP="00E50349">
      <w:pPr>
        <w:pStyle w:val="ListParagraph"/>
        <w:numPr>
          <w:ilvl w:val="0"/>
          <w:numId w:val="5"/>
        </w:numPr>
      </w:pPr>
      <w:r>
        <w:t>Verify the name of the Oracle RMAN Recovery Catalog</w:t>
      </w:r>
    </w:p>
    <w:p w14:paraId="20F56152" w14:textId="2980AC89" w:rsidR="00D91125" w:rsidRDefault="00D91125" w:rsidP="00D91125">
      <w:pPr>
        <w:pStyle w:val="ListParagraph"/>
        <w:numPr>
          <w:ilvl w:val="0"/>
          <w:numId w:val="5"/>
        </w:numPr>
      </w:pPr>
      <w:r w:rsidRPr="00D91125">
        <w:t xml:space="preserve">Verify RMAN backups are configured to write to the Recovery Catalog, </w:t>
      </w:r>
      <w:r>
        <w:t>not to</w:t>
      </w:r>
      <w:r w:rsidRPr="00D91125">
        <w:t xml:space="preserve"> the control file.</w:t>
      </w:r>
    </w:p>
    <w:p w14:paraId="4867D9A3" w14:textId="20AE8624" w:rsidR="00D91125" w:rsidRPr="00D91125" w:rsidRDefault="00D91125" w:rsidP="00D91125">
      <w:pPr>
        <w:pStyle w:val="ListParagraph"/>
        <w:numPr>
          <w:ilvl w:val="0"/>
          <w:numId w:val="5"/>
        </w:numPr>
      </w:pPr>
      <w:r>
        <w:t xml:space="preserve">Verify any </w:t>
      </w:r>
      <w:r w:rsidRPr="00D91125">
        <w:t xml:space="preserve">Pluggable Database (PDB) </w:t>
      </w:r>
      <w:r>
        <w:t xml:space="preserve">backed up </w:t>
      </w:r>
      <w:r w:rsidRPr="00D91125">
        <w:t xml:space="preserve">directly as </w:t>
      </w:r>
      <w:r w:rsidR="00BD7208">
        <w:t xml:space="preserve">a </w:t>
      </w:r>
      <w:r w:rsidRPr="00D91125">
        <w:t>target</w:t>
      </w:r>
      <w:r>
        <w:t xml:space="preserve"> has</w:t>
      </w:r>
      <w:r w:rsidRPr="00D91125">
        <w:t xml:space="preserve"> manual (or scripted) RSYNC CATALOG to make the backup data available to Bocada through the Recovery Catalog</w:t>
      </w:r>
      <w:r>
        <w:t>.</w:t>
      </w:r>
    </w:p>
    <w:p w14:paraId="35347AED" w14:textId="77777777" w:rsidR="00E50349" w:rsidRDefault="00E50349" w:rsidP="00E50349">
      <w:pPr>
        <w:pStyle w:val="ListParagraph"/>
        <w:numPr>
          <w:ilvl w:val="0"/>
          <w:numId w:val="5"/>
        </w:numPr>
      </w:pPr>
      <w:r>
        <w:t xml:space="preserve">Obtain the credentials for the Oracle RMAN Recovery Catalog owner </w:t>
      </w:r>
    </w:p>
    <w:p w14:paraId="395CB34F" w14:textId="77777777" w:rsidR="00E50349" w:rsidRDefault="00E50349" w:rsidP="00E50349">
      <w:pPr>
        <w:pStyle w:val="ListParagraph"/>
        <w:numPr>
          <w:ilvl w:val="0"/>
          <w:numId w:val="5"/>
        </w:numPr>
      </w:pPr>
      <w:r>
        <w:t>Verify required TCP ports have been opened</w:t>
      </w:r>
    </w:p>
    <w:p w14:paraId="3457B60A" w14:textId="77777777" w:rsidR="00E50349" w:rsidRDefault="00E50349" w:rsidP="00E50349">
      <w:pPr>
        <w:pStyle w:val="Heading1"/>
      </w:pPr>
      <w:bookmarkStart w:id="10" w:name="_Toc88023743"/>
      <w:bookmarkEnd w:id="8"/>
      <w:r w:rsidRPr="005944EB">
        <w:t>Supported Collection Types</w:t>
      </w:r>
      <w:bookmarkEnd w:id="10"/>
    </w:p>
    <w:p w14:paraId="23EF7D65" w14:textId="77777777" w:rsidR="00E50349" w:rsidRDefault="00E50349" w:rsidP="00E50349">
      <w:pPr>
        <w:spacing w:line="276" w:lineRule="auto"/>
        <w:rPr>
          <w:rFonts w:cstheme="minorHAnsi"/>
          <w:szCs w:val="22"/>
        </w:rPr>
      </w:pPr>
      <w:r>
        <w:rPr>
          <w:rFonts w:cstheme="minorHAnsi"/>
          <w:szCs w:val="22"/>
        </w:rPr>
        <w:t>The plugin currently supports the following collection types to gather data from Oracle servers running RMAN backups:</w:t>
      </w:r>
      <w:r w:rsidRPr="008E765B">
        <w:rPr>
          <w:rFonts w:cstheme="minorHAnsi"/>
          <w:szCs w:val="22"/>
        </w:rPr>
        <w:t xml:space="preserve"> </w:t>
      </w:r>
    </w:p>
    <w:tbl>
      <w:tblPr>
        <w:tblW w:w="9343" w:type="dxa"/>
        <w:tblInd w:w="93" w:type="dxa"/>
        <w:tblLook w:val="04A0" w:firstRow="1" w:lastRow="0" w:firstColumn="1" w:lastColumn="0" w:noHBand="0" w:noVBand="1"/>
      </w:tblPr>
      <w:tblGrid>
        <w:gridCol w:w="1694"/>
        <w:gridCol w:w="1176"/>
        <w:gridCol w:w="6473"/>
      </w:tblGrid>
      <w:tr w:rsidR="00E50349" w:rsidRPr="005944EB" w14:paraId="5F28FDA2" w14:textId="77777777" w:rsidTr="002B6BF7">
        <w:trPr>
          <w:trHeight w:val="330"/>
        </w:trPr>
        <w:tc>
          <w:tcPr>
            <w:tcW w:w="1694" w:type="dxa"/>
            <w:tcBorders>
              <w:top w:val="single" w:sz="8" w:space="0" w:color="4BACC6"/>
              <w:left w:val="single" w:sz="8" w:space="0" w:color="4BACC6"/>
              <w:bottom w:val="single" w:sz="8" w:space="0" w:color="4BACC6"/>
              <w:right w:val="single" w:sz="8" w:space="0" w:color="4BACC6"/>
            </w:tcBorders>
            <w:shd w:val="clear" w:color="000000" w:fill="4F81BD"/>
            <w:vAlign w:val="center"/>
            <w:hideMark/>
          </w:tcPr>
          <w:p w14:paraId="35AA446A" w14:textId="77777777" w:rsidR="00E50349" w:rsidRPr="005944EB" w:rsidRDefault="00E50349" w:rsidP="002B6BF7">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sz="8" w:space="0" w:color="4BACC6"/>
              <w:left w:val="nil"/>
              <w:bottom w:val="single" w:sz="8" w:space="0" w:color="4BACC6"/>
              <w:right w:val="single" w:sz="8" w:space="0" w:color="4BACC6"/>
            </w:tcBorders>
            <w:shd w:val="clear" w:color="000000" w:fill="4F81BD"/>
            <w:vAlign w:val="center"/>
            <w:hideMark/>
          </w:tcPr>
          <w:p w14:paraId="600F5D3D" w14:textId="77777777" w:rsidR="00E50349" w:rsidRPr="005944EB" w:rsidRDefault="00E50349" w:rsidP="002B6BF7">
            <w:pPr>
              <w:jc w:val="center"/>
              <w:rPr>
                <w:rFonts w:ascii="Calibri" w:hAnsi="Calibri" w:cs="Calibri"/>
                <w:b/>
                <w:bCs/>
                <w:color w:val="FFFFFF"/>
              </w:rPr>
            </w:pPr>
            <w:r w:rsidRPr="005944EB">
              <w:rPr>
                <w:rFonts w:ascii="Calibri" w:hAnsi="Calibri" w:cs="Calibri"/>
                <w:b/>
                <w:bCs/>
                <w:color w:val="FFFFFF"/>
              </w:rPr>
              <w:t>Supported</w:t>
            </w:r>
          </w:p>
        </w:tc>
        <w:tc>
          <w:tcPr>
            <w:tcW w:w="6473" w:type="dxa"/>
            <w:tcBorders>
              <w:top w:val="single" w:sz="8" w:space="0" w:color="4BACC6"/>
              <w:left w:val="nil"/>
              <w:bottom w:val="single" w:sz="8" w:space="0" w:color="4BACC6"/>
              <w:right w:val="single" w:sz="8" w:space="0" w:color="4BACC6"/>
            </w:tcBorders>
            <w:shd w:val="clear" w:color="000000" w:fill="4F81BD"/>
            <w:vAlign w:val="center"/>
            <w:hideMark/>
          </w:tcPr>
          <w:p w14:paraId="4878D8FB" w14:textId="77777777" w:rsidR="00E50349" w:rsidRPr="005944EB" w:rsidRDefault="00E50349" w:rsidP="002B6BF7">
            <w:pPr>
              <w:jc w:val="center"/>
              <w:rPr>
                <w:rFonts w:ascii="Calibri" w:hAnsi="Calibri" w:cs="Calibri"/>
                <w:b/>
                <w:bCs/>
                <w:color w:val="FFFFFF"/>
              </w:rPr>
            </w:pPr>
            <w:r w:rsidRPr="005944EB">
              <w:rPr>
                <w:rFonts w:ascii="Calibri" w:hAnsi="Calibri" w:cs="Calibri"/>
                <w:b/>
                <w:bCs/>
                <w:color w:val="FFFFFF"/>
              </w:rPr>
              <w:t>Description</w:t>
            </w:r>
          </w:p>
        </w:tc>
      </w:tr>
      <w:tr w:rsidR="00E50349" w:rsidRPr="005944EB" w14:paraId="492EE98D" w14:textId="77777777" w:rsidTr="002B6BF7">
        <w:trPr>
          <w:trHeight w:val="583"/>
        </w:trPr>
        <w:tc>
          <w:tcPr>
            <w:tcW w:w="1694" w:type="dxa"/>
            <w:tcBorders>
              <w:top w:val="nil"/>
              <w:left w:val="single" w:sz="8" w:space="0" w:color="4BACC6"/>
              <w:bottom w:val="single" w:sz="8" w:space="0" w:color="4BACC6"/>
              <w:right w:val="single" w:sz="8" w:space="0" w:color="4BACC6"/>
            </w:tcBorders>
            <w:shd w:val="clear" w:color="auto" w:fill="auto"/>
            <w:vAlign w:val="center"/>
            <w:hideMark/>
          </w:tcPr>
          <w:p w14:paraId="429711A2" w14:textId="77777777" w:rsidR="00E50349" w:rsidRPr="005944EB" w:rsidRDefault="00E50349" w:rsidP="002B6BF7">
            <w:pPr>
              <w:rPr>
                <w:rFonts w:ascii="Calibri" w:hAnsi="Calibri" w:cs="Calibri"/>
                <w:color w:val="000000"/>
                <w:szCs w:val="22"/>
              </w:rPr>
            </w:pPr>
            <w:r w:rsidRPr="005944EB">
              <w:rPr>
                <w:rFonts w:ascii="Calibri" w:hAnsi="Calibri" w:cs="Calibri"/>
                <w:color w:val="000000"/>
                <w:szCs w:val="22"/>
              </w:rPr>
              <w:t>Backup</w:t>
            </w:r>
            <w:r>
              <w:rPr>
                <w:rFonts w:ascii="Calibri" w:hAnsi="Calibri" w:cs="Calibri"/>
                <w:color w:val="000000"/>
                <w:szCs w:val="22"/>
              </w:rPr>
              <w:t>*</w:t>
            </w:r>
          </w:p>
        </w:tc>
        <w:tc>
          <w:tcPr>
            <w:tcW w:w="1176" w:type="dxa"/>
            <w:tcBorders>
              <w:top w:val="nil"/>
              <w:left w:val="nil"/>
              <w:bottom w:val="single" w:sz="8" w:space="0" w:color="4BACC6"/>
              <w:right w:val="single" w:sz="8" w:space="0" w:color="4BACC6"/>
            </w:tcBorders>
            <w:shd w:val="clear" w:color="auto" w:fill="auto"/>
            <w:vAlign w:val="center"/>
            <w:hideMark/>
          </w:tcPr>
          <w:p w14:paraId="388C4F44" w14:textId="77777777" w:rsidR="00E50349" w:rsidRPr="005944EB" w:rsidRDefault="00E50349" w:rsidP="002B6BF7">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73" w:type="dxa"/>
            <w:tcBorders>
              <w:top w:val="nil"/>
              <w:left w:val="nil"/>
              <w:bottom w:val="single" w:sz="8" w:space="0" w:color="4BACC6"/>
              <w:right w:val="single" w:sz="8" w:space="0" w:color="4BACC6"/>
            </w:tcBorders>
            <w:shd w:val="clear" w:color="auto" w:fill="auto"/>
            <w:vAlign w:val="center"/>
            <w:hideMark/>
          </w:tcPr>
          <w:p w14:paraId="79C9AE41" w14:textId="09FDD9B7" w:rsidR="00E50349" w:rsidRPr="00964E3E" w:rsidRDefault="00D21589" w:rsidP="002B6BF7">
            <w:pPr>
              <w:rPr>
                <w:rFonts w:ascii="Calibri" w:hAnsi="Calibri" w:cs="Calibri"/>
                <w:color w:val="000000"/>
                <w:sz w:val="20"/>
                <w:szCs w:val="20"/>
              </w:rPr>
            </w:pPr>
            <w:r w:rsidRPr="00BD5F4F">
              <w:rPr>
                <w:rFonts w:ascii="Calibri" w:hAnsi="Calibri" w:cs="Calibri"/>
                <w:color w:val="000000"/>
                <w:szCs w:val="22"/>
              </w:rPr>
              <w:t>Collects transactional details about backup, duplication and restore jobs. Example metrics include, start times, durations, bytes, files, errors etc.</w:t>
            </w:r>
            <w:r>
              <w:rPr>
                <w:rFonts w:ascii="Calibri" w:hAnsi="Calibri" w:cs="Calibri"/>
                <w:color w:val="000000"/>
                <w:szCs w:val="22"/>
              </w:rPr>
              <w:t xml:space="preserve"> This includes In Progress jobs.</w:t>
            </w:r>
          </w:p>
        </w:tc>
      </w:tr>
      <w:tr w:rsidR="00E50349" w:rsidRPr="005944EB" w14:paraId="38E7D241" w14:textId="77777777" w:rsidTr="002B6BF7">
        <w:trPr>
          <w:trHeight w:val="547"/>
        </w:trPr>
        <w:tc>
          <w:tcPr>
            <w:tcW w:w="1694" w:type="dxa"/>
            <w:tcBorders>
              <w:top w:val="nil"/>
              <w:left w:val="single" w:sz="8" w:space="0" w:color="4BACC6"/>
              <w:bottom w:val="single" w:sz="8" w:space="0" w:color="4BACC6"/>
              <w:right w:val="single" w:sz="8" w:space="0" w:color="4BACC6"/>
            </w:tcBorders>
            <w:shd w:val="clear" w:color="auto" w:fill="auto"/>
            <w:vAlign w:val="center"/>
          </w:tcPr>
          <w:p w14:paraId="27C29C78" w14:textId="77777777" w:rsidR="00E50349" w:rsidRPr="005944EB" w:rsidRDefault="00E50349" w:rsidP="002B6BF7">
            <w:pPr>
              <w:rPr>
                <w:rFonts w:ascii="Calibri" w:hAnsi="Calibri" w:cs="Calibri"/>
                <w:color w:val="000000"/>
                <w:szCs w:val="22"/>
              </w:rPr>
            </w:pPr>
            <w:r>
              <w:rPr>
                <w:rFonts w:ascii="Calibri" w:hAnsi="Calibri" w:cs="Calibri"/>
                <w:color w:val="000000"/>
                <w:szCs w:val="22"/>
              </w:rPr>
              <w:t>In Progress</w:t>
            </w:r>
          </w:p>
        </w:tc>
        <w:tc>
          <w:tcPr>
            <w:tcW w:w="1176" w:type="dxa"/>
            <w:tcBorders>
              <w:top w:val="nil"/>
              <w:left w:val="nil"/>
              <w:bottom w:val="single" w:sz="8" w:space="0" w:color="4BACC6"/>
              <w:right w:val="single" w:sz="8" w:space="0" w:color="4BACC6"/>
            </w:tcBorders>
            <w:shd w:val="clear" w:color="auto" w:fill="auto"/>
            <w:vAlign w:val="center"/>
          </w:tcPr>
          <w:p w14:paraId="6FF95DB0" w14:textId="77777777" w:rsidR="00E50349" w:rsidRPr="005944EB" w:rsidRDefault="00E50349" w:rsidP="002B6BF7">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73" w:type="dxa"/>
            <w:tcBorders>
              <w:top w:val="nil"/>
              <w:left w:val="nil"/>
              <w:bottom w:val="single" w:sz="8" w:space="0" w:color="4BACC6"/>
              <w:right w:val="single" w:sz="8" w:space="0" w:color="4BACC6"/>
            </w:tcBorders>
            <w:shd w:val="clear" w:color="auto" w:fill="auto"/>
            <w:vAlign w:val="center"/>
          </w:tcPr>
          <w:p w14:paraId="4C8C2EAF" w14:textId="6A95FBB3" w:rsidR="00E50349" w:rsidRPr="00964E3E" w:rsidRDefault="00D21589" w:rsidP="002B6BF7">
            <w:pPr>
              <w:rPr>
                <w:rFonts w:ascii="Calibri" w:hAnsi="Calibri" w:cs="Calibri"/>
                <w:color w:val="000000"/>
                <w:sz w:val="20"/>
                <w:szCs w:val="20"/>
              </w:rPr>
            </w:pPr>
            <w:r w:rsidRPr="00BD5F4F">
              <w:rPr>
                <w:rFonts w:ascii="Calibri" w:hAnsi="Calibri" w:cs="Calibri"/>
                <w:color w:val="000000"/>
                <w:szCs w:val="22"/>
              </w:rPr>
              <w:t xml:space="preserve">Collects basic information on backups that are running or have completed since the previous full Backup jobs data collection. These updates are </w:t>
            </w:r>
            <w:r>
              <w:rPr>
                <w:rFonts w:ascii="Calibri" w:hAnsi="Calibri" w:cs="Calibri"/>
                <w:color w:val="000000"/>
                <w:szCs w:val="22"/>
              </w:rPr>
              <w:t>included in the Backup update</w:t>
            </w:r>
            <w:r w:rsidR="00CF395C">
              <w:rPr>
                <w:rFonts w:ascii="Calibri" w:hAnsi="Calibri" w:cs="Calibri"/>
                <w:color w:val="000000"/>
                <w:szCs w:val="22"/>
              </w:rPr>
              <w:t>s</w:t>
            </w:r>
            <w:r>
              <w:rPr>
                <w:rFonts w:ascii="Calibri" w:hAnsi="Calibri" w:cs="Calibri"/>
                <w:color w:val="000000"/>
                <w:szCs w:val="22"/>
              </w:rPr>
              <w:t xml:space="preserve">, but are </w:t>
            </w:r>
            <w:r w:rsidRPr="00BD5F4F">
              <w:rPr>
                <w:rFonts w:ascii="Calibri" w:hAnsi="Calibri" w:cs="Calibri"/>
                <w:color w:val="000000"/>
                <w:szCs w:val="22"/>
              </w:rPr>
              <w:t xml:space="preserve">lightweight and </w:t>
            </w:r>
            <w:r>
              <w:rPr>
                <w:rFonts w:ascii="Calibri" w:hAnsi="Calibri" w:cs="Calibri"/>
                <w:color w:val="000000"/>
                <w:szCs w:val="22"/>
              </w:rPr>
              <w:t>can</w:t>
            </w:r>
            <w:r w:rsidRPr="00BD5F4F">
              <w:rPr>
                <w:rFonts w:ascii="Calibri" w:hAnsi="Calibri" w:cs="Calibri"/>
                <w:color w:val="000000"/>
                <w:szCs w:val="22"/>
              </w:rPr>
              <w:t xml:space="preserve"> be scheduled more often than </w:t>
            </w:r>
            <w:r>
              <w:rPr>
                <w:rFonts w:ascii="Calibri" w:hAnsi="Calibri" w:cs="Calibri"/>
                <w:color w:val="000000"/>
                <w:szCs w:val="22"/>
              </w:rPr>
              <w:t>backup updates if needed.</w:t>
            </w:r>
          </w:p>
        </w:tc>
      </w:tr>
    </w:tbl>
    <w:p w14:paraId="55B3CA4E" w14:textId="77777777" w:rsidR="00F23D94" w:rsidRDefault="00F23D94" w:rsidP="00E50349"/>
    <w:p w14:paraId="500FC233" w14:textId="4BAD62CA" w:rsidR="00E50349" w:rsidRPr="00C210BC" w:rsidRDefault="00E50349" w:rsidP="00E50349">
      <w:pPr>
        <w:rPr>
          <w:rFonts w:cstheme="minorHAnsi"/>
          <w:szCs w:val="22"/>
        </w:rPr>
      </w:pPr>
      <w:r>
        <w:t xml:space="preserve">* </w:t>
      </w:r>
      <w:r w:rsidRPr="004F1906">
        <w:rPr>
          <w:i/>
          <w:color w:val="FF0000"/>
        </w:rPr>
        <w:t>Important Note</w:t>
      </w:r>
      <w:r>
        <w:t xml:space="preserve">: The </w:t>
      </w:r>
      <w:r>
        <w:rPr>
          <w:rFonts w:cstheme="minorHAnsi"/>
          <w:color w:val="000000"/>
          <w:szCs w:val="22"/>
        </w:rPr>
        <w:t>Bocada</w:t>
      </w:r>
      <w:r>
        <w:t xml:space="preserve"> plugin currently reports on RMAN backups that store their metadata in a recovery catalog.  RMAN Backups that st</w:t>
      </w:r>
      <w:r w:rsidR="00326581">
        <w:t>ore metadata in control files are</w:t>
      </w:r>
      <w:r>
        <w:t xml:space="preserve"> unsupported.</w:t>
      </w:r>
    </w:p>
    <w:p w14:paraId="0799F29A" w14:textId="77777777" w:rsidR="00E50349" w:rsidRPr="00FC0DE4" w:rsidRDefault="00E50349" w:rsidP="00E50349">
      <w:pPr>
        <w:pStyle w:val="Heading1"/>
      </w:pPr>
      <w:bookmarkStart w:id="11" w:name="_Toc88023744"/>
      <w:r>
        <w:t>Data Sources</w:t>
      </w:r>
      <w:bookmarkEnd w:id="11"/>
    </w:p>
    <w:p w14:paraId="37FCA9C7" w14:textId="18FB639D" w:rsidR="00E50349" w:rsidRDefault="00E50349" w:rsidP="00E50349">
      <w:pPr>
        <w:widowControl w:val="0"/>
        <w:autoSpaceDE w:val="0"/>
        <w:autoSpaceDN w:val="0"/>
        <w:adjustRightInd w:val="0"/>
        <w:ind w:right="-20"/>
        <w:rPr>
          <w:rFonts w:cstheme="minorHAnsi"/>
          <w:szCs w:val="22"/>
        </w:rPr>
      </w:pPr>
      <w:r w:rsidRPr="00071FCE">
        <w:rPr>
          <w:rFonts w:cstheme="minorHAnsi"/>
          <w:szCs w:val="22"/>
        </w:rPr>
        <w:t xml:space="preserve">The </w:t>
      </w:r>
      <w:r w:rsidR="00326581">
        <w:rPr>
          <w:rFonts w:cstheme="minorHAnsi"/>
          <w:szCs w:val="22"/>
        </w:rPr>
        <w:t xml:space="preserve">Oracle RMAN </w:t>
      </w:r>
      <w:r w:rsidRPr="00071FCE">
        <w:rPr>
          <w:rFonts w:cstheme="minorHAnsi"/>
          <w:szCs w:val="22"/>
        </w:rPr>
        <w:t>plug</w:t>
      </w:r>
      <w:r w:rsidR="00326581">
        <w:rPr>
          <w:rFonts w:cstheme="minorHAnsi"/>
          <w:szCs w:val="22"/>
        </w:rPr>
        <w:t>-</w:t>
      </w:r>
      <w:r w:rsidRPr="00071FCE">
        <w:rPr>
          <w:rFonts w:cstheme="minorHAnsi"/>
          <w:szCs w:val="22"/>
        </w:rPr>
        <w:t xml:space="preserve">in relies on the following </w:t>
      </w:r>
      <w:r>
        <w:rPr>
          <w:rFonts w:cstheme="minorHAnsi"/>
          <w:szCs w:val="22"/>
        </w:rPr>
        <w:t xml:space="preserve">Oracle RMAN </w:t>
      </w:r>
      <w:r w:rsidRPr="00071FCE">
        <w:rPr>
          <w:rFonts w:cstheme="minorHAnsi"/>
          <w:szCs w:val="22"/>
        </w:rPr>
        <w:t>data sources:</w:t>
      </w:r>
    </w:p>
    <w:p w14:paraId="22CC5D4C" w14:textId="0BC59157" w:rsidR="009D2B23" w:rsidRPr="00F23D94" w:rsidRDefault="009D2B23" w:rsidP="00F23D94">
      <w:pPr>
        <w:pStyle w:val="ListParagraph"/>
        <w:widowControl w:val="0"/>
        <w:numPr>
          <w:ilvl w:val="0"/>
          <w:numId w:val="3"/>
        </w:numPr>
        <w:autoSpaceDE w:val="0"/>
        <w:autoSpaceDN w:val="0"/>
        <w:adjustRightInd w:val="0"/>
        <w:ind w:right="-20"/>
        <w:rPr>
          <w:rFonts w:cstheme="minorHAnsi"/>
          <w:szCs w:val="22"/>
        </w:rPr>
      </w:pPr>
      <w:r w:rsidRPr="009D2B23">
        <w:rPr>
          <w:rFonts w:cstheme="minorHAnsi"/>
          <w:szCs w:val="22"/>
        </w:rPr>
        <w:t xml:space="preserve">Oracle RMAN Recovery </w:t>
      </w:r>
      <w:r>
        <w:rPr>
          <w:rFonts w:cstheme="minorHAnsi"/>
          <w:szCs w:val="22"/>
        </w:rPr>
        <w:t>Catalog (RC Database)</w:t>
      </w:r>
    </w:p>
    <w:p w14:paraId="230387ED" w14:textId="741669ED" w:rsidR="009D2B23" w:rsidRPr="00DB5C5C" w:rsidRDefault="009D2B23" w:rsidP="00DB5C5C">
      <w:pPr>
        <w:pStyle w:val="Heading3"/>
      </w:pPr>
      <w:bookmarkStart w:id="12" w:name="_Toc88023745"/>
      <w:bookmarkStart w:id="13" w:name="_Hlk520126282"/>
      <w:r>
        <w:t>Data Source Note</w:t>
      </w:r>
      <w:bookmarkEnd w:id="12"/>
    </w:p>
    <w:p w14:paraId="29CBDC3E" w14:textId="66E0BBE4" w:rsidR="00E50349" w:rsidRDefault="009D2B23" w:rsidP="00E50349">
      <w:pPr>
        <w:spacing w:after="200"/>
        <w:contextualSpacing w:val="0"/>
      </w:pPr>
      <w:r w:rsidRPr="00DB5C5C">
        <w:rPr>
          <w:rFonts w:asciiTheme="majorHAnsi" w:eastAsiaTheme="majorEastAsia" w:hAnsiTheme="majorHAnsi" w:cstheme="majorBidi"/>
          <w:b/>
          <w:bCs/>
        </w:rPr>
        <w:t>The</w:t>
      </w:r>
      <w:r w:rsidRPr="00DB5C5C">
        <w:rPr>
          <w:rFonts w:asciiTheme="majorHAnsi" w:eastAsiaTheme="majorEastAsia" w:hAnsiTheme="majorHAnsi" w:cstheme="minorHAnsi"/>
          <w:szCs w:val="22"/>
        </w:rPr>
        <w:t xml:space="preserve"> </w:t>
      </w:r>
      <w:r w:rsidRPr="00CA64DA">
        <w:rPr>
          <w:rFonts w:cstheme="minorHAnsi"/>
          <w:szCs w:val="22"/>
          <w:u w:val="single"/>
        </w:rPr>
        <w:t>RC_RMAN_OUTPUT</w:t>
      </w:r>
      <w:r>
        <w:rPr>
          <w:rFonts w:cstheme="minorHAnsi"/>
          <w:i/>
          <w:szCs w:val="22"/>
        </w:rPr>
        <w:t xml:space="preserve"> </w:t>
      </w:r>
      <w:r>
        <w:t>table has an option for retention</w:t>
      </w:r>
      <w:r w:rsidR="00F44CA8">
        <w:t>.  T</w:t>
      </w:r>
      <w:r>
        <w:t xml:space="preserve">he default </w:t>
      </w:r>
      <w:r w:rsidR="00F44CA8">
        <w:t>is</w:t>
      </w:r>
      <w:r>
        <w:t xml:space="preserve"> seven days. </w:t>
      </w:r>
      <w:r w:rsidR="00311C02">
        <w:t xml:space="preserve">If the Bocada plugin attempts to </w:t>
      </w:r>
      <w:r w:rsidR="00EE16D3">
        <w:t xml:space="preserve">collecting data older than this setting, the data will not be available for assets and </w:t>
      </w:r>
      <w:r w:rsidR="00F44CA8">
        <w:t>errors,</w:t>
      </w:r>
      <w:r w:rsidR="00EE16D3">
        <w:t xml:space="preserve"> so all jobs will appear as successful with “?” as the asset name.</w:t>
      </w:r>
    </w:p>
    <w:p w14:paraId="5B82ED2A" w14:textId="52A0494A" w:rsidR="009D3B60" w:rsidRDefault="009D3B60" w:rsidP="00E50349">
      <w:pPr>
        <w:spacing w:after="200"/>
        <w:contextualSpacing w:val="0"/>
      </w:pPr>
      <w:r>
        <w:t xml:space="preserve">If desired, </w:t>
      </w:r>
      <w:r w:rsidR="00F44CA8">
        <w:t xml:space="preserve">you </w:t>
      </w:r>
      <w:r>
        <w:t>can change the expiration time frame</w:t>
      </w:r>
      <w:r w:rsidR="00F44CA8">
        <w:t xml:space="preserve"> with an RMAN command such as</w:t>
      </w:r>
      <w:r>
        <w:t>:</w:t>
      </w:r>
    </w:p>
    <w:p w14:paraId="3DD23700" w14:textId="53958449" w:rsidR="009D3B60" w:rsidRDefault="009D3B60" w:rsidP="009D3B60">
      <w:r>
        <w:t xml:space="preserve">RMAN&gt; CONFIGURE RMAN OUTPUT TO KEEP FOR </w:t>
      </w:r>
      <w:r w:rsidRPr="00DB5C5C">
        <w:rPr>
          <w:b/>
          <w:color w:val="4F81BD" w:themeColor="accent1"/>
        </w:rPr>
        <w:t>X</w:t>
      </w:r>
      <w:r>
        <w:t xml:space="preserve"> DAYS;</w:t>
      </w:r>
    </w:p>
    <w:p w14:paraId="2A00B3F2" w14:textId="045C2AD3" w:rsidR="009D3B60" w:rsidRDefault="009D3B60" w:rsidP="009D3B60"/>
    <w:p w14:paraId="5EE381C5" w14:textId="68CBB213" w:rsidR="009D3B60" w:rsidRDefault="009D3B60" w:rsidP="009D3B60">
      <w:pPr>
        <w:rPr>
          <w:szCs w:val="22"/>
        </w:rPr>
      </w:pPr>
      <w:r>
        <w:t xml:space="preserve">Where </w:t>
      </w:r>
      <w:r w:rsidR="0065394A" w:rsidRPr="00CA64DA">
        <w:rPr>
          <w:b/>
          <w:color w:val="4F81BD" w:themeColor="accent1"/>
        </w:rPr>
        <w:t>X</w:t>
      </w:r>
      <w:r w:rsidR="0065394A">
        <w:t xml:space="preserve"> is a configurable number of days.</w:t>
      </w:r>
      <w:r w:rsidR="00F44CA8">
        <w:t xml:space="preserve"> Always refer to your Oracle documentation for confirmation of any Oracle RMAN commands.</w:t>
      </w:r>
    </w:p>
    <w:bookmarkEnd w:id="13"/>
    <w:p w14:paraId="06395BF4" w14:textId="77777777" w:rsidR="009D3B60" w:rsidRDefault="009D3B60" w:rsidP="00E50349">
      <w:pPr>
        <w:spacing w:after="200"/>
        <w:contextualSpacing w:val="0"/>
        <w:rPr>
          <w:rFonts w:asciiTheme="majorHAnsi" w:eastAsiaTheme="majorEastAsia" w:hAnsiTheme="majorHAnsi" w:cstheme="majorBidi"/>
          <w:b/>
          <w:bCs/>
          <w:color w:val="365F91" w:themeColor="accent1" w:themeShade="BF"/>
          <w:sz w:val="28"/>
          <w:szCs w:val="28"/>
        </w:rPr>
      </w:pPr>
    </w:p>
    <w:p w14:paraId="0CCD007B" w14:textId="77777777" w:rsidR="00E50349" w:rsidRPr="00545A57" w:rsidRDefault="00E50349" w:rsidP="00E50349">
      <w:pPr>
        <w:pStyle w:val="Heading1"/>
      </w:pPr>
      <w:bookmarkStart w:id="14" w:name="_Toc88023746"/>
      <w:r w:rsidRPr="007244E1">
        <w:t>Requirements</w:t>
      </w:r>
      <w:bookmarkEnd w:id="14"/>
    </w:p>
    <w:p w14:paraId="2F982CE0" w14:textId="64841E1D" w:rsidR="00E50349" w:rsidRDefault="00E50349" w:rsidP="00E50349">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prior to collecting data with the Bocada plug</w:t>
      </w:r>
      <w:r w:rsidR="00326581">
        <w:rPr>
          <w:rFonts w:cstheme="minorHAnsi"/>
          <w:color w:val="000000"/>
          <w:szCs w:val="22"/>
        </w:rPr>
        <w:t>-</w:t>
      </w:r>
      <w:r>
        <w:rPr>
          <w:rFonts w:cstheme="minorHAnsi"/>
          <w:color w:val="000000"/>
          <w:szCs w:val="22"/>
        </w:rPr>
        <w:t>in for</w:t>
      </w:r>
      <w:r w:rsidRPr="005944EB">
        <w:rPr>
          <w:rFonts w:cstheme="minorHAnsi"/>
          <w:color w:val="000000"/>
          <w:szCs w:val="22"/>
        </w:rPr>
        <w:t xml:space="preserve"> </w:t>
      </w:r>
      <w:r>
        <w:rPr>
          <w:rFonts w:cstheme="minorHAnsi"/>
          <w:color w:val="000000"/>
          <w:szCs w:val="22"/>
        </w:rPr>
        <w:t>Oracle RMAN</w:t>
      </w:r>
      <w:r w:rsidRPr="005944EB">
        <w:rPr>
          <w:rFonts w:cstheme="minorHAnsi"/>
          <w:color w:val="000000"/>
          <w:szCs w:val="22"/>
        </w:rPr>
        <w:t>.</w:t>
      </w:r>
    </w:p>
    <w:p w14:paraId="5D7D4D71" w14:textId="25C878FA" w:rsidR="008812C9" w:rsidRDefault="00E50349" w:rsidP="00F23D94">
      <w:pPr>
        <w:pStyle w:val="Heading3"/>
      </w:pPr>
      <w:bookmarkStart w:id="15" w:name="_Toc463859479"/>
      <w:bookmarkStart w:id="16" w:name="_Toc88023747"/>
      <w:bookmarkEnd w:id="15"/>
      <w:r>
        <w:t>Oracle RMAN Ports</w:t>
      </w:r>
      <w:bookmarkEnd w:id="16"/>
    </w:p>
    <w:p w14:paraId="16D5E00C" w14:textId="77777777" w:rsidR="00F23D94" w:rsidRPr="00F23D94" w:rsidRDefault="00F23D94" w:rsidP="00F23D94"/>
    <w:tbl>
      <w:tblPr>
        <w:tblW w:w="6920" w:type="dxa"/>
        <w:jc w:val="center"/>
        <w:tblLook w:val="04A0" w:firstRow="1" w:lastRow="0" w:firstColumn="1" w:lastColumn="0" w:noHBand="0" w:noVBand="1"/>
      </w:tblPr>
      <w:tblGrid>
        <w:gridCol w:w="2480"/>
        <w:gridCol w:w="2220"/>
        <w:gridCol w:w="2220"/>
      </w:tblGrid>
      <w:tr w:rsidR="00E50349" w:rsidRPr="00846B95" w14:paraId="38471095" w14:textId="77777777" w:rsidTr="008812C9">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686BCA6E" w14:textId="77777777" w:rsidR="00E50349" w:rsidRPr="00846B95" w:rsidRDefault="00E50349" w:rsidP="002B6BF7">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0A41BB66" w14:textId="77777777" w:rsidR="00E50349" w:rsidRPr="00846B95" w:rsidRDefault="00E50349" w:rsidP="002B6BF7">
            <w:pPr>
              <w:contextualSpacing w:val="0"/>
              <w:jc w:val="center"/>
              <w:rPr>
                <w:b/>
                <w:bCs/>
                <w:color w:val="000000"/>
              </w:rPr>
            </w:pPr>
            <w:r w:rsidRPr="00846B95">
              <w:rPr>
                <w:b/>
                <w:bCs/>
                <w:color w:val="000000"/>
              </w:rPr>
              <w:t xml:space="preserve">Default Port </w:t>
            </w:r>
          </w:p>
        </w:tc>
        <w:tc>
          <w:tcPr>
            <w:tcW w:w="2220" w:type="dxa"/>
            <w:tcBorders>
              <w:top w:val="single" w:sz="4" w:space="0" w:color="auto"/>
              <w:left w:val="nil"/>
              <w:bottom w:val="single" w:sz="4" w:space="0" w:color="auto"/>
              <w:right w:val="single" w:sz="4" w:space="0" w:color="auto"/>
            </w:tcBorders>
            <w:shd w:val="clear" w:color="000000" w:fill="9BC2E6"/>
          </w:tcPr>
          <w:p w14:paraId="16BEFEF1" w14:textId="77777777" w:rsidR="00E50349" w:rsidRPr="00846B95" w:rsidRDefault="00E50349" w:rsidP="002B6BF7">
            <w:pPr>
              <w:contextualSpacing w:val="0"/>
              <w:jc w:val="center"/>
              <w:rPr>
                <w:b/>
                <w:bCs/>
                <w:color w:val="000000"/>
              </w:rPr>
            </w:pPr>
            <w:r>
              <w:rPr>
                <w:b/>
                <w:bCs/>
                <w:color w:val="000000"/>
              </w:rPr>
              <w:t>Direction</w:t>
            </w:r>
          </w:p>
        </w:tc>
      </w:tr>
      <w:tr w:rsidR="00E50349" w:rsidRPr="00846B95" w14:paraId="7EF992AD" w14:textId="77777777" w:rsidTr="008812C9">
        <w:trPr>
          <w:trHeight w:val="300"/>
          <w:jc w:val="center"/>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9540457" w14:textId="4553F1CA" w:rsidR="00E50349" w:rsidRPr="00846B95" w:rsidRDefault="00E50349" w:rsidP="002B6BF7">
            <w:pPr>
              <w:contextualSpacing w:val="0"/>
              <w:jc w:val="center"/>
              <w:rPr>
                <w:i/>
                <w:iCs/>
              </w:rPr>
            </w:pPr>
            <w:r>
              <w:rPr>
                <w:i/>
                <w:iCs/>
              </w:rPr>
              <w:t xml:space="preserve">Oracle SQL </w:t>
            </w:r>
            <w:proofErr w:type="spellStart"/>
            <w:r>
              <w:rPr>
                <w:i/>
                <w:iCs/>
              </w:rPr>
              <w:t>NetListener</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473739C6" w14:textId="77777777" w:rsidR="00E50349" w:rsidRPr="00846B95" w:rsidRDefault="00E50349" w:rsidP="002B6BF7">
            <w:pPr>
              <w:contextualSpacing w:val="0"/>
              <w:jc w:val="center"/>
              <w:rPr>
                <w:color w:val="000000"/>
              </w:rPr>
            </w:pPr>
            <w:r>
              <w:rPr>
                <w:color w:val="000000"/>
              </w:rPr>
              <w:t>1521</w:t>
            </w:r>
            <w:r w:rsidRPr="00846B95">
              <w:rPr>
                <w:color w:val="000000"/>
              </w:rPr>
              <w:t>/TCP</w:t>
            </w:r>
          </w:p>
        </w:tc>
        <w:tc>
          <w:tcPr>
            <w:tcW w:w="2220" w:type="dxa"/>
            <w:tcBorders>
              <w:top w:val="nil"/>
              <w:left w:val="nil"/>
              <w:bottom w:val="single" w:sz="4" w:space="0" w:color="auto"/>
              <w:right w:val="single" w:sz="4" w:space="0" w:color="auto"/>
            </w:tcBorders>
          </w:tcPr>
          <w:p w14:paraId="2CB0354D" w14:textId="77777777" w:rsidR="00E50349" w:rsidRDefault="00E50349" w:rsidP="002B6BF7">
            <w:pPr>
              <w:contextualSpacing w:val="0"/>
              <w:jc w:val="center"/>
              <w:rPr>
                <w:color w:val="000000"/>
              </w:rPr>
            </w:pPr>
            <w:r>
              <w:rPr>
                <w:color w:val="000000"/>
              </w:rPr>
              <w:t>Both</w:t>
            </w:r>
          </w:p>
        </w:tc>
      </w:tr>
    </w:tbl>
    <w:p w14:paraId="477CF088" w14:textId="77777777" w:rsidR="00E50349" w:rsidRDefault="00E50349" w:rsidP="00E50349"/>
    <w:p w14:paraId="1F246AA6" w14:textId="456A41F0" w:rsidR="00E50349" w:rsidRDefault="00E50349" w:rsidP="00E50349">
      <w:pPr>
        <w:rPr>
          <w:rStyle w:val="Heading3Char"/>
          <w:b w:val="0"/>
          <w:bCs w:val="0"/>
          <w:sz w:val="22"/>
        </w:rPr>
      </w:pPr>
      <w:r>
        <w:t xml:space="preserve">The </w:t>
      </w:r>
      <w:r>
        <w:rPr>
          <w:rFonts w:cstheme="minorHAnsi"/>
          <w:color w:val="000000"/>
          <w:szCs w:val="22"/>
        </w:rPr>
        <w:t>Bocada</w:t>
      </w:r>
      <w:r>
        <w:t xml:space="preserve"> plug</w:t>
      </w:r>
      <w:r w:rsidR="00326581">
        <w:t>-</w:t>
      </w:r>
      <w:r>
        <w:t>in uses the Oracle SQL Net Listener to communicate with the Recovery Catalog.  Bocada must have bidirectional access over this TCP port.  If the port has been changed from the default it can be entered in the advanced properties under Server Properties.</w:t>
      </w:r>
    </w:p>
    <w:p w14:paraId="531C2298" w14:textId="54945BA7" w:rsidR="00E50349" w:rsidRDefault="00E50349" w:rsidP="00E50349">
      <w:pPr>
        <w:pStyle w:val="Heading3"/>
        <w:rPr>
          <w:rStyle w:val="Heading3Char"/>
          <w:b/>
          <w:bCs/>
          <w:sz w:val="22"/>
        </w:rPr>
      </w:pPr>
      <w:bookmarkStart w:id="17" w:name="_Toc88023748"/>
      <w:r>
        <w:rPr>
          <w:rStyle w:val="Heading3Char"/>
          <w:b/>
          <w:bCs/>
          <w:sz w:val="22"/>
        </w:rPr>
        <w:t>Oracle RMAN Recovery Catalog user access</w:t>
      </w:r>
      <w:bookmarkEnd w:id="17"/>
      <w:r>
        <w:rPr>
          <w:rStyle w:val="Heading3Char"/>
          <w:b/>
          <w:bCs/>
          <w:sz w:val="22"/>
        </w:rPr>
        <w:t xml:space="preserve">  </w:t>
      </w:r>
    </w:p>
    <w:p w14:paraId="5A8CF9FF" w14:textId="24A80179" w:rsidR="0034783A" w:rsidRDefault="0034783A" w:rsidP="0034783A">
      <w:r>
        <w:t>The Oracle RMAN Recovery Catalog user will need either RECOVERY_CATALOG_OWNER ROLE, or to be configured with more limited permissions defined</w:t>
      </w:r>
      <w:r w:rsidR="00921BAC">
        <w:t xml:space="preserve"> in the next section</w:t>
      </w:r>
      <w:r>
        <w:t>.</w:t>
      </w:r>
    </w:p>
    <w:p w14:paraId="05CF7CA4" w14:textId="77777777" w:rsidR="0034783A" w:rsidRPr="0034783A" w:rsidRDefault="0034783A" w:rsidP="0034783A"/>
    <w:p w14:paraId="123B091C" w14:textId="04799132" w:rsidR="0034783A" w:rsidRDefault="00921BAC" w:rsidP="00921BAC">
      <w:pPr>
        <w:pStyle w:val="Heading4"/>
        <w:rPr>
          <w:szCs w:val="22"/>
        </w:rPr>
      </w:pPr>
      <w:r>
        <w:t>Alternative</w:t>
      </w:r>
      <w:r w:rsidR="0034783A">
        <w:t xml:space="preserve"> configuration in place of granting the RECOVERY_CATALOG_OWNER ROLE.</w:t>
      </w:r>
    </w:p>
    <w:p w14:paraId="7DD94552" w14:textId="77777777" w:rsidR="0034783A" w:rsidRDefault="0034783A" w:rsidP="0034783A"/>
    <w:p w14:paraId="6398D86F" w14:textId="443DCC0E" w:rsidR="0034783A" w:rsidRDefault="0034783A" w:rsidP="0034783A">
      <w:r>
        <w:t>Here is the code that can be used to set up the required user and minimum permissions. Be sure to replace the password field with the password that you would like to use.</w:t>
      </w:r>
    </w:p>
    <w:p w14:paraId="79B408C4" w14:textId="77777777" w:rsidR="0034783A" w:rsidRDefault="0034783A" w:rsidP="0034783A"/>
    <w:p w14:paraId="0AC13D5E" w14:textId="77777777" w:rsidR="0034783A" w:rsidRDefault="0034783A" w:rsidP="0034783A">
      <w:pPr>
        <w:rPr>
          <w:rFonts w:ascii="Courier New" w:hAnsi="Courier New" w:cs="Courier New"/>
          <w:sz w:val="18"/>
          <w:szCs w:val="18"/>
        </w:rPr>
      </w:pPr>
      <w:r>
        <w:rPr>
          <w:rFonts w:ascii="Courier New" w:hAnsi="Courier New" w:cs="Courier New"/>
          <w:sz w:val="18"/>
          <w:szCs w:val="18"/>
        </w:rPr>
        <w:t>--Create a ROLE with the required SELECT permissions on the rman catalog objects.</w:t>
      </w:r>
    </w:p>
    <w:p w14:paraId="325C03DC" w14:textId="77777777" w:rsidR="0034783A" w:rsidRDefault="0034783A" w:rsidP="0034783A">
      <w:pPr>
        <w:rPr>
          <w:rFonts w:ascii="Courier New" w:hAnsi="Courier New" w:cs="Courier New"/>
          <w:sz w:val="18"/>
          <w:szCs w:val="18"/>
        </w:rPr>
      </w:pPr>
      <w:r>
        <w:rPr>
          <w:rFonts w:ascii="Courier New" w:hAnsi="Courier New" w:cs="Courier New"/>
          <w:sz w:val="18"/>
          <w:szCs w:val="18"/>
        </w:rPr>
        <w:t>CREATE ROLE BOCADA_RO NOT IDENTIFIED;</w:t>
      </w:r>
    </w:p>
    <w:p w14:paraId="0F0CD80E" w14:textId="77777777" w:rsidR="0034783A" w:rsidRDefault="0034783A" w:rsidP="0034783A">
      <w:pPr>
        <w:rPr>
          <w:rFonts w:ascii="Courier New" w:hAnsi="Courier New" w:cs="Courier New"/>
          <w:sz w:val="18"/>
          <w:szCs w:val="18"/>
        </w:rPr>
      </w:pPr>
      <w:r>
        <w:rPr>
          <w:rFonts w:ascii="Courier New" w:hAnsi="Courier New" w:cs="Courier New"/>
          <w:sz w:val="18"/>
          <w:szCs w:val="18"/>
        </w:rPr>
        <w:t>GRANT CREATE SESSION TO BOCADA_RO;</w:t>
      </w:r>
    </w:p>
    <w:p w14:paraId="7AC94F59"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RMAN.RC_RMAN_STATUS TO  BOCADA_RO;</w:t>
      </w:r>
    </w:p>
    <w:p w14:paraId="17F6075D"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RMAN.RC_RMAN_BACKUP_JOB_DETAILS TO  BOCADA_RO;</w:t>
      </w:r>
    </w:p>
    <w:p w14:paraId="54854257"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RMAN.RC_DATABASE TO  BOCADA_RO;</w:t>
      </w:r>
    </w:p>
    <w:p w14:paraId="174EEF5B"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RMAN.RC_RMAN_OUTPUT TO  BOCADA_RO;</w:t>
      </w:r>
    </w:p>
    <w:p w14:paraId="4A41312D"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RMAN.RC_BACKUP_SET_DETAILS TO  BOCADA_RO;</w:t>
      </w:r>
    </w:p>
    <w:p w14:paraId="42087140"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RMAN.RC_BACKUP_SET TO  BOCADA_RO;</w:t>
      </w:r>
    </w:p>
    <w:p w14:paraId="58ED7F49" w14:textId="77777777" w:rsidR="0034783A" w:rsidRDefault="0034783A" w:rsidP="0034783A">
      <w:pPr>
        <w:rPr>
          <w:rFonts w:ascii="Courier New" w:hAnsi="Courier New" w:cs="Courier New"/>
          <w:sz w:val="18"/>
          <w:szCs w:val="18"/>
        </w:rPr>
      </w:pPr>
      <w:r>
        <w:rPr>
          <w:rFonts w:ascii="Courier New" w:hAnsi="Courier New" w:cs="Courier New"/>
          <w:sz w:val="18"/>
          <w:szCs w:val="18"/>
        </w:rPr>
        <w:t>GRANT SELECT ON RMAN.RC_PDBS TO  BOCADA_RO;</w:t>
      </w:r>
    </w:p>
    <w:p w14:paraId="2A3907F6" w14:textId="77777777" w:rsidR="0034783A" w:rsidRDefault="0034783A" w:rsidP="0034783A">
      <w:pPr>
        <w:rPr>
          <w:rFonts w:ascii="Courier New" w:hAnsi="Courier New" w:cs="Courier New"/>
          <w:sz w:val="18"/>
          <w:szCs w:val="18"/>
        </w:rPr>
      </w:pPr>
      <w:r>
        <w:rPr>
          <w:rFonts w:ascii="Courier New" w:hAnsi="Courier New" w:cs="Courier New"/>
          <w:sz w:val="18"/>
          <w:szCs w:val="18"/>
        </w:rPr>
        <w:t>--Grant system privilege to the ROLE to bypass  Oracle VPD enforcements and negates the effect of fine-grained access control enforcement.</w:t>
      </w:r>
    </w:p>
    <w:p w14:paraId="68F3262E" w14:textId="77777777" w:rsidR="0034783A" w:rsidRDefault="0034783A" w:rsidP="0034783A">
      <w:pPr>
        <w:rPr>
          <w:rFonts w:ascii="Courier New" w:hAnsi="Courier New" w:cs="Courier New"/>
          <w:sz w:val="18"/>
          <w:szCs w:val="18"/>
        </w:rPr>
      </w:pPr>
      <w:r>
        <w:rPr>
          <w:rFonts w:ascii="Courier New" w:hAnsi="Courier New" w:cs="Courier New"/>
          <w:sz w:val="18"/>
          <w:szCs w:val="18"/>
        </w:rPr>
        <w:t>GRANT EXEMPT ACCESS POLICY TO BOCADA_RO;</w:t>
      </w:r>
    </w:p>
    <w:p w14:paraId="530CAD4B" w14:textId="77777777" w:rsidR="0034783A" w:rsidRDefault="0034783A" w:rsidP="0034783A">
      <w:pPr>
        <w:rPr>
          <w:rFonts w:ascii="Courier New" w:hAnsi="Courier New" w:cs="Courier New"/>
          <w:sz w:val="18"/>
          <w:szCs w:val="18"/>
        </w:rPr>
      </w:pPr>
    </w:p>
    <w:p w14:paraId="2860F661" w14:textId="77777777" w:rsidR="0034783A" w:rsidRDefault="0034783A" w:rsidP="0034783A">
      <w:pPr>
        <w:rPr>
          <w:rFonts w:ascii="Courier New" w:hAnsi="Courier New" w:cs="Courier New"/>
          <w:sz w:val="18"/>
          <w:szCs w:val="18"/>
        </w:rPr>
      </w:pPr>
      <w:r>
        <w:rPr>
          <w:rFonts w:ascii="Courier New" w:hAnsi="Courier New" w:cs="Courier New"/>
          <w:sz w:val="18"/>
          <w:szCs w:val="18"/>
        </w:rPr>
        <w:t>--Create a USER to be used by the application with the read only ROLE</w:t>
      </w:r>
    </w:p>
    <w:p w14:paraId="2AD8C2CD" w14:textId="6AB02065" w:rsidR="0034783A" w:rsidRDefault="0034783A" w:rsidP="0034783A">
      <w:pPr>
        <w:rPr>
          <w:rFonts w:ascii="Courier New" w:hAnsi="Courier New" w:cs="Courier New"/>
          <w:sz w:val="18"/>
          <w:szCs w:val="18"/>
        </w:rPr>
      </w:pPr>
      <w:r>
        <w:rPr>
          <w:rFonts w:ascii="Courier New" w:hAnsi="Courier New" w:cs="Courier New"/>
          <w:sz w:val="18"/>
          <w:szCs w:val="18"/>
        </w:rPr>
        <w:t>CREATE USER BOCADA_REPORT IDENTIFIED BY "</w:t>
      </w:r>
      <w:r w:rsidRPr="0034783A">
        <w:rPr>
          <w:rFonts w:ascii="Courier New" w:hAnsi="Courier New" w:cs="Courier New"/>
          <w:b/>
          <w:sz w:val="18"/>
          <w:szCs w:val="18"/>
          <w:highlight w:val="yellow"/>
        </w:rPr>
        <w:t>password</w:t>
      </w:r>
      <w:r>
        <w:rPr>
          <w:rFonts w:ascii="Courier New" w:hAnsi="Courier New" w:cs="Courier New"/>
          <w:sz w:val="18"/>
          <w:szCs w:val="18"/>
        </w:rPr>
        <w:t>"</w:t>
      </w:r>
    </w:p>
    <w:p w14:paraId="58B60AF6" w14:textId="77777777" w:rsidR="0034783A" w:rsidRDefault="0034783A" w:rsidP="0034783A">
      <w:pPr>
        <w:rPr>
          <w:rFonts w:ascii="Courier New" w:hAnsi="Courier New" w:cs="Courier New"/>
          <w:sz w:val="18"/>
          <w:szCs w:val="18"/>
        </w:rPr>
      </w:pPr>
      <w:r>
        <w:rPr>
          <w:rFonts w:ascii="Courier New" w:hAnsi="Courier New" w:cs="Courier New"/>
          <w:sz w:val="18"/>
          <w:szCs w:val="18"/>
        </w:rPr>
        <w:t>DEFAULT TABLESPACE USERS</w:t>
      </w:r>
    </w:p>
    <w:p w14:paraId="5ACF6D10" w14:textId="77777777" w:rsidR="0034783A" w:rsidRDefault="0034783A" w:rsidP="0034783A">
      <w:pPr>
        <w:rPr>
          <w:rFonts w:ascii="Courier New" w:hAnsi="Courier New" w:cs="Courier New"/>
          <w:sz w:val="18"/>
          <w:szCs w:val="18"/>
        </w:rPr>
      </w:pPr>
      <w:r>
        <w:rPr>
          <w:rFonts w:ascii="Courier New" w:hAnsi="Courier New" w:cs="Courier New"/>
          <w:sz w:val="18"/>
          <w:szCs w:val="18"/>
        </w:rPr>
        <w:t>TEMPORARY TABLESPACE TEMP;</w:t>
      </w:r>
    </w:p>
    <w:p w14:paraId="6297D5A7" w14:textId="77777777" w:rsidR="0034783A" w:rsidRDefault="0034783A" w:rsidP="0034783A">
      <w:pPr>
        <w:rPr>
          <w:rFonts w:ascii="Courier New" w:hAnsi="Courier New" w:cs="Courier New"/>
          <w:sz w:val="18"/>
          <w:szCs w:val="18"/>
        </w:rPr>
      </w:pPr>
      <w:r>
        <w:rPr>
          <w:rFonts w:ascii="Courier New" w:hAnsi="Courier New" w:cs="Courier New"/>
          <w:sz w:val="18"/>
          <w:szCs w:val="18"/>
        </w:rPr>
        <w:t>GRANT BOCADA_RO TO BOCADA_REPORT;</w:t>
      </w:r>
    </w:p>
    <w:p w14:paraId="75EC5583" w14:textId="77777777" w:rsidR="0034783A" w:rsidRDefault="0034783A" w:rsidP="0034783A">
      <w:pPr>
        <w:rPr>
          <w:rFonts w:ascii="Courier New" w:hAnsi="Courier New" w:cs="Courier New"/>
          <w:sz w:val="18"/>
          <w:szCs w:val="18"/>
        </w:rPr>
      </w:pPr>
      <w:r>
        <w:rPr>
          <w:rFonts w:ascii="Courier New" w:hAnsi="Courier New" w:cs="Courier New"/>
          <w:sz w:val="18"/>
          <w:szCs w:val="18"/>
        </w:rPr>
        <w:t>ALTER USER BOCADA_REPORT DEFAULT ROLE ALL;</w:t>
      </w:r>
    </w:p>
    <w:p w14:paraId="0699675F" w14:textId="77777777" w:rsidR="0034783A" w:rsidRDefault="0034783A" w:rsidP="0034783A">
      <w:pPr>
        <w:rPr>
          <w:rFonts w:ascii="Courier New" w:hAnsi="Courier New" w:cs="Courier New"/>
          <w:sz w:val="18"/>
          <w:szCs w:val="18"/>
        </w:rPr>
      </w:pPr>
    </w:p>
    <w:p w14:paraId="461F66D3" w14:textId="77777777" w:rsidR="0034783A" w:rsidRDefault="0034783A" w:rsidP="0034783A">
      <w:pPr>
        <w:rPr>
          <w:rFonts w:ascii="Courier New" w:hAnsi="Courier New" w:cs="Courier New"/>
          <w:sz w:val="18"/>
          <w:szCs w:val="18"/>
        </w:rPr>
      </w:pPr>
      <w:r>
        <w:rPr>
          <w:rFonts w:ascii="Courier New" w:hAnsi="Courier New" w:cs="Courier New"/>
          <w:sz w:val="18"/>
          <w:szCs w:val="18"/>
        </w:rPr>
        <w:t>--Create a private SYNONYM for each of the rman catalog objects.</w:t>
      </w:r>
    </w:p>
    <w:p w14:paraId="3DB89926"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BOCADA_REPORT.RC_RMAN_STATUS             FOR RMAN.RC_RMAN_STATUS;</w:t>
      </w:r>
    </w:p>
    <w:p w14:paraId="6DD8213E"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BOCADA_REPORT.RC_RMAN_BACKUP_JOB_DETAILS FOR RMAN.RC_RMAN_BACKUP_JOB_DETAILS;</w:t>
      </w:r>
    </w:p>
    <w:p w14:paraId="17802A95"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BOCADA_REPORT.RC_DATABASE                FOR RMAN.RC_DATABASE;</w:t>
      </w:r>
    </w:p>
    <w:p w14:paraId="2AEE4EB4"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BOCADA_REPORT.RC_RMAN_OUTPUT             FOR RMAN.RC_RMAN_OUTPUT;</w:t>
      </w:r>
    </w:p>
    <w:p w14:paraId="134E0830"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BOCADA_REPORT.RC_BACKUP_SET_DETAILS      FOR RMAN.RC_BACKUP_SET_DETAILS;</w:t>
      </w:r>
    </w:p>
    <w:p w14:paraId="339CE724"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BOCADA_REPORT.RC_BACKUP_SET              FOR RMAN.RC_BACKUP_SET;</w:t>
      </w:r>
    </w:p>
    <w:p w14:paraId="255C116B" w14:textId="77777777" w:rsidR="0034783A" w:rsidRDefault="0034783A" w:rsidP="0034783A">
      <w:pPr>
        <w:rPr>
          <w:rFonts w:ascii="Courier New" w:hAnsi="Courier New" w:cs="Courier New"/>
          <w:sz w:val="18"/>
          <w:szCs w:val="18"/>
        </w:rPr>
      </w:pPr>
      <w:r>
        <w:rPr>
          <w:rFonts w:ascii="Courier New" w:hAnsi="Courier New" w:cs="Courier New"/>
          <w:sz w:val="18"/>
          <w:szCs w:val="18"/>
        </w:rPr>
        <w:t>CREATE OR REPLACE SYNONYM  BOCADA_REPORT.RC_PDBS                    FOR RMAN.RC_PDBS;</w:t>
      </w:r>
    </w:p>
    <w:p w14:paraId="4A8347AA" w14:textId="77777777" w:rsidR="0034783A" w:rsidRDefault="0034783A" w:rsidP="0034783A"/>
    <w:p w14:paraId="7FA2710A" w14:textId="77777777" w:rsidR="009D2B23" w:rsidRDefault="009D2B23" w:rsidP="009D2B23">
      <w:pPr>
        <w:pStyle w:val="Heading3"/>
      </w:pPr>
      <w:bookmarkStart w:id="18" w:name="_Toc88023749"/>
      <w:r>
        <w:t>Recovery Catalog</w:t>
      </w:r>
      <w:bookmarkEnd w:id="18"/>
    </w:p>
    <w:p w14:paraId="15D79621" w14:textId="5192375A" w:rsidR="009D2B23" w:rsidRDefault="009D2B23" w:rsidP="009D2B23">
      <w:pPr>
        <w:spacing w:after="200"/>
        <w:contextualSpacing w:val="0"/>
      </w:pPr>
      <w:r>
        <w:t>The Bocada plug-in pulls data from the Recovery Catalog.</w:t>
      </w:r>
      <w:r w:rsidR="004D61A0">
        <w:t xml:space="preserve">  </w:t>
      </w:r>
      <w:r>
        <w:t>RMAN backups need to be configured to write to the Recovery Catalog, rather than the control file, on each target database</w:t>
      </w:r>
      <w:r w:rsidR="00150225">
        <w:t xml:space="preserve"> </w:t>
      </w:r>
      <w:r w:rsidR="001E46B0">
        <w:t>for</w:t>
      </w:r>
      <w:r w:rsidR="00150225">
        <w:t xml:space="preserve"> the data to be collected by Bocada and appear in the Bocada reports.</w:t>
      </w:r>
    </w:p>
    <w:p w14:paraId="0AA72F75" w14:textId="77777777" w:rsidR="009D2B23" w:rsidRDefault="009D2B23" w:rsidP="009D2B23">
      <w:pPr>
        <w:pStyle w:val="Heading3"/>
      </w:pPr>
      <w:bookmarkStart w:id="19" w:name="_Toc88023750"/>
      <w:r>
        <w:t>Pluggable Databases (PDB)</w:t>
      </w:r>
      <w:bookmarkEnd w:id="19"/>
    </w:p>
    <w:p w14:paraId="6E8F7B2D" w14:textId="38E5412F" w:rsidR="00701151" w:rsidRDefault="00DB5C5C" w:rsidP="0034783A">
      <w:pPr>
        <w:spacing w:after="200"/>
        <w:contextualSpacing w:val="0"/>
      </w:pPr>
      <w:r w:rsidRPr="00DB5C5C">
        <w:t>If you back up Pluggable Databases (PDB) directly as targets, instead via the Container Databases (CDB) then Bocada requires manual (or scripted) RSYNC CATALOG to make the backup data available to Bocada through the Recovery Catalog.   PDB was introduced in Oracle 12c and backups of PDBs are not automatically synchronized by Oracle with the RMAN RECOVERY CATALOG when backup scripts connect directly to the PDB and backup as the target.</w:t>
      </w:r>
      <w:r>
        <w:t xml:space="preserve"> See Oracle RMAN documentation for more information on the RSYNC CATALOG command</w:t>
      </w:r>
    </w:p>
    <w:p w14:paraId="4E02856F" w14:textId="77777777" w:rsidR="00701151" w:rsidRDefault="00701151">
      <w:pPr>
        <w:spacing w:after="200"/>
        <w:contextualSpacing w:val="0"/>
      </w:pPr>
      <w:r>
        <w:br w:type="page"/>
      </w:r>
    </w:p>
    <w:p w14:paraId="11756B15" w14:textId="77777777" w:rsidR="00E50349" w:rsidRDefault="00E50349" w:rsidP="00E50349">
      <w:pPr>
        <w:pStyle w:val="Heading1"/>
      </w:pPr>
      <w:bookmarkStart w:id="20" w:name="_Toc88023751"/>
      <w:r>
        <w:t>Bocada Setup</w:t>
      </w:r>
      <w:bookmarkEnd w:id="20"/>
    </w:p>
    <w:p w14:paraId="6099B04F" w14:textId="77777777" w:rsidR="00E50349" w:rsidRPr="00F65AA0" w:rsidRDefault="00E50349" w:rsidP="00E50349">
      <w:pPr>
        <w:pStyle w:val="Heading3"/>
      </w:pPr>
      <w:bookmarkStart w:id="21" w:name="_Toc510435976"/>
      <w:bookmarkStart w:id="22" w:name="_Toc88023752"/>
      <w:r w:rsidRPr="00F65AA0">
        <w:t>Server Properties</w:t>
      </w:r>
      <w:bookmarkEnd w:id="21"/>
      <w:bookmarkEnd w:id="22"/>
    </w:p>
    <w:p w14:paraId="030DC2EF" w14:textId="2FD64ED2" w:rsidR="00E50349" w:rsidRPr="00833E7C" w:rsidRDefault="00E50349" w:rsidP="00E50349">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Backup Server Properties determine how the plug</w:t>
      </w:r>
      <w:r w:rsidR="00326581">
        <w:rPr>
          <w:rFonts w:eastAsia="MS PGothic" w:cstheme="minorHAnsi"/>
          <w:color w:val="000000"/>
          <w:szCs w:val="22"/>
        </w:rPr>
        <w:t>-</w:t>
      </w:r>
      <w:r w:rsidRPr="00F7448E">
        <w:rPr>
          <w:rFonts w:eastAsia="MS PGothic" w:cstheme="minorHAnsi"/>
          <w:color w:val="000000"/>
          <w:szCs w:val="22"/>
        </w:rPr>
        <w:t xml:space="preserve">in will interact with the </w:t>
      </w:r>
      <w:r>
        <w:rPr>
          <w:rFonts w:eastAsia="MS PGothic" w:cstheme="minorHAnsi"/>
          <w:color w:val="000000"/>
          <w:szCs w:val="22"/>
        </w:rPr>
        <w:t>Oracle RMAN</w:t>
      </w:r>
      <w:r w:rsidRPr="00F7448E">
        <w:rPr>
          <w:rFonts w:eastAsia="MS PGothic" w:cstheme="minorHAnsi"/>
          <w:color w:val="000000"/>
          <w:szCs w:val="22"/>
        </w:rPr>
        <w:t xml:space="preserve"> server.  Backup Server Properties are accessed from</w:t>
      </w:r>
      <w:r>
        <w:rPr>
          <w:rFonts w:eastAsia="MS PGothic" w:cstheme="minorHAnsi"/>
          <w:color w:val="000000"/>
          <w:szCs w:val="22"/>
        </w:rPr>
        <w:t xml:space="preserve"> the </w:t>
      </w:r>
      <w:r w:rsidRPr="00132720">
        <w:rPr>
          <w:rFonts w:eastAsia="MS PGothic" w:cstheme="minorHAnsi"/>
          <w:i/>
          <w:color w:val="000000"/>
          <w:szCs w:val="22"/>
        </w:rPr>
        <w:t>Backup Servers</w:t>
      </w:r>
      <w:r>
        <w:rPr>
          <w:rFonts w:eastAsia="MS PGothic" w:cstheme="minorHAnsi"/>
          <w:color w:val="000000"/>
          <w:szCs w:val="22"/>
        </w:rPr>
        <w:t xml:space="preserve"> view in the </w:t>
      </w:r>
      <w:r w:rsidRPr="00132720">
        <w:rPr>
          <w:rFonts w:eastAsia="MS PGothic" w:cstheme="minorHAnsi"/>
          <w:i/>
          <w:color w:val="000000"/>
          <w:szCs w:val="22"/>
        </w:rPr>
        <w:t>Operations</w:t>
      </w:r>
      <w:r>
        <w:rPr>
          <w:rFonts w:eastAsia="MS PGothic" w:cstheme="minorHAnsi"/>
          <w:color w:val="000000"/>
          <w:szCs w:val="22"/>
        </w:rPr>
        <w:t xml:space="preserve"> section</w:t>
      </w:r>
      <w:r w:rsidRPr="00833E7C">
        <w:t xml:space="preserve"> </w:t>
      </w:r>
      <w:r w:rsidR="00326581">
        <w:t>after c</w:t>
      </w:r>
      <w:r>
        <w:t xml:space="preserve">licking </w:t>
      </w:r>
      <w:r w:rsidR="00326581">
        <w:t xml:space="preserve">the </w:t>
      </w:r>
      <w:r>
        <w:t>Add Server</w:t>
      </w:r>
      <w:r w:rsidR="00326581">
        <w:t xml:space="preserve"> action</w:t>
      </w:r>
      <w:r>
        <w:rPr>
          <w:rFonts w:eastAsia="MS PGothic" w:cstheme="minorHAnsi"/>
          <w:color w:val="000000"/>
          <w:szCs w:val="22"/>
        </w:rPr>
        <w:t>.</w:t>
      </w:r>
    </w:p>
    <w:p w14:paraId="7C43570A" w14:textId="358CDB22" w:rsidR="00E50349" w:rsidRPr="0045016A" w:rsidRDefault="00EC1962" w:rsidP="00EC1962">
      <w:pPr>
        <w:spacing w:after="200"/>
        <w:jc w:val="center"/>
      </w:pPr>
      <w:r>
        <w:rPr>
          <w:noProof/>
        </w:rPr>
        <w:drawing>
          <wp:inline distT="0" distB="0" distL="0" distR="0" wp14:anchorId="664EC732" wp14:editId="10D70FBD">
            <wp:extent cx="5162550" cy="2943225"/>
            <wp:effectExtent l="133350" t="95250" r="1333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2943225"/>
                    </a:xfrm>
                    <a:prstGeom prst="rect">
                      <a:avLst/>
                    </a:prstGeom>
                    <a:effectLst>
                      <a:outerShdw blurRad="63500" sx="102000" sy="102000" algn="ctr" rotWithShape="0">
                        <a:prstClr val="black">
                          <a:alpha val="40000"/>
                        </a:prstClr>
                      </a:outerShdw>
                    </a:effectLst>
                  </pic:spPr>
                </pic:pic>
              </a:graphicData>
            </a:graphic>
          </wp:inline>
        </w:drawing>
      </w:r>
    </w:p>
    <w:p w14:paraId="3E6F125E" w14:textId="77777777" w:rsidR="00E50349" w:rsidRPr="00440FD0" w:rsidRDefault="00E50349" w:rsidP="00E50349">
      <w:pPr>
        <w:pStyle w:val="Heading3"/>
      </w:pPr>
      <w:bookmarkStart w:id="23" w:name="_Toc366585565"/>
      <w:bookmarkStart w:id="24" w:name="_Toc510435977"/>
      <w:bookmarkStart w:id="25" w:name="_Toc88023753"/>
      <w:r w:rsidRPr="00440FD0">
        <w:t>Field Definitions</w:t>
      </w:r>
      <w:bookmarkEnd w:id="23"/>
      <w:bookmarkEnd w:id="24"/>
      <w:bookmarkEnd w:id="25"/>
    </w:p>
    <w:p w14:paraId="4620842D" w14:textId="77777777" w:rsidR="00E50349" w:rsidRDefault="00E50349" w:rsidP="00E50349">
      <w:pPr>
        <w:pStyle w:val="Heading4"/>
      </w:pPr>
      <w:r w:rsidRPr="00833E7C">
        <w:rPr>
          <w:rFonts w:eastAsia="MS Mincho"/>
        </w:rPr>
        <w:t>Server</w:t>
      </w:r>
      <w:r>
        <w:t xml:space="preserve"> names to add</w:t>
      </w:r>
    </w:p>
    <w:p w14:paraId="687B9EFE" w14:textId="14852B60" w:rsidR="00E50349" w:rsidRPr="00833E7C" w:rsidRDefault="00E50349" w:rsidP="00E50349">
      <w:r>
        <w:t>Name of the Oracle server(s) being backed up using RMAN scripts or commands</w:t>
      </w:r>
      <w:r w:rsidR="009105B3">
        <w:t xml:space="preserve">.  This entry can be any label that is useful for reporting, and it will appear in Bocada reports as </w:t>
      </w:r>
      <w:r w:rsidR="009105B3" w:rsidRPr="009105B3">
        <w:rPr>
          <w:i/>
        </w:rPr>
        <w:t>Server</w:t>
      </w:r>
      <w:r w:rsidR="009105B3">
        <w:t>. For some Oracle RMAN deployments you will want to set this to the same value as the Catalog host described below.</w:t>
      </w:r>
    </w:p>
    <w:p w14:paraId="76394906" w14:textId="07A5FBED" w:rsidR="00463F9C" w:rsidRDefault="00463F9C" w:rsidP="00463F9C">
      <w:pPr>
        <w:pStyle w:val="Heading4"/>
      </w:pPr>
      <w:r>
        <w:t>Catalog host</w:t>
      </w:r>
    </w:p>
    <w:p w14:paraId="0EB35A01" w14:textId="698BA933" w:rsidR="00463F9C" w:rsidRPr="00833E7C" w:rsidRDefault="00463F9C" w:rsidP="00463F9C">
      <w:pPr>
        <w:spacing w:after="200"/>
        <w:jc w:val="both"/>
        <w:rPr>
          <w:rFonts w:cstheme="minorHAnsi"/>
          <w:szCs w:val="22"/>
        </w:rPr>
      </w:pPr>
      <w:r>
        <w:t xml:space="preserve">The Oracle server </w:t>
      </w:r>
      <w:r w:rsidR="00E62D8A">
        <w:t>where</w:t>
      </w:r>
      <w:r>
        <w:t xml:space="preserve"> the Recovery Catalog </w:t>
      </w:r>
      <w:r w:rsidR="00E62D8A">
        <w:t>is hosted</w:t>
      </w:r>
      <w:r w:rsidR="009105B3">
        <w:t xml:space="preserve">. Note that in reporting this value will be displayed as the </w:t>
      </w:r>
      <w:r w:rsidR="009105B3" w:rsidRPr="009105B3">
        <w:rPr>
          <w:i/>
        </w:rPr>
        <w:t>Job Group</w:t>
      </w:r>
      <w:r w:rsidR="009105B3">
        <w:t>.</w:t>
      </w:r>
    </w:p>
    <w:p w14:paraId="6D7F1B6E" w14:textId="2CEB8B65" w:rsidR="00E50349" w:rsidRDefault="00E50349" w:rsidP="00E50349">
      <w:pPr>
        <w:pStyle w:val="Heading4"/>
      </w:pPr>
      <w:r>
        <w:t xml:space="preserve">Recovery </w:t>
      </w:r>
      <w:r w:rsidR="00E62D8A">
        <w:t>Catalog</w:t>
      </w:r>
    </w:p>
    <w:p w14:paraId="404C3B81" w14:textId="41522C08" w:rsidR="00E50349" w:rsidRPr="00833E7C" w:rsidRDefault="00E50349" w:rsidP="00E50349">
      <w:pPr>
        <w:spacing w:after="200"/>
        <w:jc w:val="both"/>
        <w:rPr>
          <w:rFonts w:cstheme="minorBidi"/>
        </w:rPr>
      </w:pPr>
      <w:r>
        <w:t>Name of the Recovery Catalog</w:t>
      </w:r>
      <w:r w:rsidR="00E759F0">
        <w:t xml:space="preserve"> database name.</w:t>
      </w:r>
      <w:r w:rsidR="009D19CB" w:rsidRPr="009D19CB">
        <w:t xml:space="preserve"> When specifying the Recovery Catalog (database SID), the database domain name may need to be appended to the SID name. This can be verified by checking the status of the listener on the database server and matching the service name with the Recovery Catalog (sid) entry. The default domain is ".world".</w:t>
      </w:r>
    </w:p>
    <w:p w14:paraId="4793971C" w14:textId="77777777" w:rsidR="00E50349" w:rsidRDefault="00E50349" w:rsidP="00E50349">
      <w:pPr>
        <w:pStyle w:val="Heading4"/>
      </w:pPr>
      <w:r>
        <w:t>Recovery user name / Recovery Password</w:t>
      </w:r>
    </w:p>
    <w:p w14:paraId="0418DF72" w14:textId="77777777" w:rsidR="00E50349" w:rsidRPr="00833E7C" w:rsidRDefault="00E50349" w:rsidP="00E50349">
      <w:pPr>
        <w:spacing w:after="200"/>
        <w:jc w:val="both"/>
        <w:rPr>
          <w:rFonts w:cstheme="minorHAnsi"/>
          <w:szCs w:val="22"/>
        </w:rPr>
      </w:pPr>
      <w:r>
        <w:t>User Name and password of the RECOVERY_CATALOG_OWNER</w:t>
      </w:r>
    </w:p>
    <w:p w14:paraId="4940DCD3" w14:textId="77777777" w:rsidR="00E50349" w:rsidRDefault="00E50349" w:rsidP="00E50349">
      <w:pPr>
        <w:pStyle w:val="Heading4"/>
      </w:pPr>
      <w:r>
        <w:t>Time Zone</w:t>
      </w:r>
    </w:p>
    <w:p w14:paraId="58645E45" w14:textId="77777777" w:rsidR="00E50349" w:rsidRPr="00833E7C" w:rsidRDefault="00E50349" w:rsidP="00E50349">
      <w:pPr>
        <w:spacing w:after="200"/>
        <w:jc w:val="both"/>
        <w:rPr>
          <w:rFonts w:cstheme="minorHAnsi"/>
          <w:szCs w:val="22"/>
        </w:rPr>
      </w:pPr>
      <w:r>
        <w:t>Time zone of the Oracle server</w:t>
      </w:r>
    </w:p>
    <w:p w14:paraId="1D81722F" w14:textId="2C41A2F6" w:rsidR="00EC1962" w:rsidRDefault="00EC1962">
      <w:pPr>
        <w:spacing w:after="200"/>
        <w:contextualSpacing w:val="0"/>
        <w:rPr>
          <w:rFonts w:cstheme="minorHAnsi"/>
          <w:szCs w:val="22"/>
        </w:rPr>
      </w:pPr>
      <w:r>
        <w:rPr>
          <w:rFonts w:cstheme="minorHAnsi"/>
          <w:szCs w:val="22"/>
        </w:rPr>
        <w:br w:type="page"/>
      </w:r>
    </w:p>
    <w:p w14:paraId="3A3C89A0" w14:textId="6D8AD7D6" w:rsidR="002D2B81" w:rsidRDefault="002D2B81" w:rsidP="002D2B81">
      <w:pPr>
        <w:pStyle w:val="Heading1"/>
      </w:pPr>
      <w:bookmarkStart w:id="26" w:name="_Toc88023754"/>
      <w:r>
        <w:t>Reporting Notes</w:t>
      </w:r>
      <w:bookmarkEnd w:id="26"/>
    </w:p>
    <w:p w14:paraId="3F7887FE" w14:textId="1AD6FD35" w:rsidR="002D2B81" w:rsidRDefault="00022FAD" w:rsidP="002D2B81">
      <w:pPr>
        <w:pStyle w:val="Heading2"/>
      </w:pPr>
      <w:bookmarkStart w:id="27" w:name="_Toc88023755"/>
      <w:r>
        <w:t>Each database and DBID will be reported on and licensed as a Bocada “Client”</w:t>
      </w:r>
      <w:bookmarkEnd w:id="27"/>
      <w:r>
        <w:t xml:space="preserve"> </w:t>
      </w:r>
    </w:p>
    <w:p w14:paraId="0E05FABC" w14:textId="5F745285" w:rsidR="002D2B81" w:rsidRDefault="00022FAD" w:rsidP="002D2B81">
      <w:r>
        <w:t>To facilitate use of the Bocada Zone feature, each Oracle database and database identifier (DBID) will be shown as a separate in Bocada.  Bocada RMAN license unit counts are per DB Name &amp; DBID combination</w:t>
      </w:r>
      <w:r w:rsidR="002D2B81">
        <w:t xml:space="preserve">. </w:t>
      </w:r>
    </w:p>
    <w:p w14:paraId="4D4F6351" w14:textId="30E7F55C" w:rsidR="009503B2" w:rsidRDefault="009503B2" w:rsidP="009503B2">
      <w:pPr>
        <w:pStyle w:val="ListParagraph"/>
        <w:numPr>
          <w:ilvl w:val="0"/>
          <w:numId w:val="3"/>
        </w:numPr>
      </w:pPr>
      <w:r>
        <w:t>The client names are shown in the format of DBNAME(DBID) for example:</w:t>
      </w:r>
    </w:p>
    <w:p w14:paraId="4DBCA35C" w14:textId="72418C86" w:rsidR="009503B2" w:rsidRDefault="009503B2" w:rsidP="009503B2">
      <w:pPr>
        <w:pStyle w:val="ListParagraph"/>
        <w:numPr>
          <w:ilvl w:val="1"/>
          <w:numId w:val="3"/>
        </w:numPr>
      </w:pPr>
      <w:r>
        <w:t>dbname (3026357038)</w:t>
      </w:r>
    </w:p>
    <w:p w14:paraId="5CE9ADB0" w14:textId="74E0B31D" w:rsidR="009503B2" w:rsidRDefault="009503B2" w:rsidP="009503B2">
      <w:pPr>
        <w:pStyle w:val="ListParagraph"/>
        <w:numPr>
          <w:ilvl w:val="1"/>
          <w:numId w:val="3"/>
        </w:numPr>
      </w:pPr>
      <w:r>
        <w:t>cdb (2077154818)</w:t>
      </w:r>
    </w:p>
    <w:p w14:paraId="6B446521" w14:textId="2F1D5DDF" w:rsidR="009503B2" w:rsidRDefault="009503B2" w:rsidP="009503B2">
      <w:pPr>
        <w:pStyle w:val="ListParagraph"/>
        <w:numPr>
          <w:ilvl w:val="1"/>
          <w:numId w:val="3"/>
        </w:numPr>
      </w:pPr>
      <w:r>
        <w:t>cdb:pdb1 (859114170)</w:t>
      </w:r>
    </w:p>
    <w:p w14:paraId="14A6F55A" w14:textId="6A69FAD5" w:rsidR="009503B2" w:rsidRDefault="009503B2" w:rsidP="009503B2">
      <w:pPr>
        <w:pStyle w:val="ListParagraph"/>
        <w:numPr>
          <w:ilvl w:val="1"/>
          <w:numId w:val="3"/>
        </w:numPr>
      </w:pPr>
      <w:r>
        <w:t>w</w:t>
      </w:r>
      <w:r w:rsidRPr="009503B2">
        <w:t>2</w:t>
      </w:r>
      <w:r>
        <w:t>k</w:t>
      </w:r>
      <w:r w:rsidRPr="009503B2">
        <w:t>1</w:t>
      </w:r>
      <w:r>
        <w:t xml:space="preserve"> (</w:t>
      </w:r>
      <w:r w:rsidRPr="009503B2">
        <w:t xml:space="preserve">1312293510 </w:t>
      </w:r>
      <w:r>
        <w:t>)</w:t>
      </w:r>
    </w:p>
    <w:p w14:paraId="044BF65A" w14:textId="550E9A48" w:rsidR="00E759F0" w:rsidRDefault="00E759F0" w:rsidP="00EC1962">
      <w:pPr>
        <w:pStyle w:val="Heading1"/>
      </w:pPr>
      <w:bookmarkStart w:id="28" w:name="_Toc88023756"/>
      <w:r>
        <w:t>Troubleshooting</w:t>
      </w:r>
      <w:bookmarkEnd w:id="28"/>
    </w:p>
    <w:p w14:paraId="0B8D47F9" w14:textId="30600E8B" w:rsidR="00E759F0" w:rsidRDefault="00022FAD" w:rsidP="00E759F0">
      <w:pPr>
        <w:pStyle w:val="Heading2"/>
      </w:pPr>
      <w:bookmarkStart w:id="29" w:name="_Toc88023757"/>
      <w:r>
        <w:t>Connectivity Test</w:t>
      </w:r>
      <w:bookmarkEnd w:id="29"/>
    </w:p>
    <w:p w14:paraId="55AE1782" w14:textId="3DB89CA3" w:rsidR="00E759F0" w:rsidRDefault="00E759F0" w:rsidP="00E759F0">
      <w:r>
        <w:t xml:space="preserve">You can install the Oracle client and SQLPLUS </w:t>
      </w:r>
      <w:r w:rsidR="00F25521">
        <w:t xml:space="preserve">utility </w:t>
      </w:r>
      <w:r>
        <w:t>on the Bocada Data Collection Server to test connectivity.</w:t>
      </w:r>
      <w:r w:rsidR="005779EE">
        <w:t xml:space="preserve">  Be sure to install Administrator version. </w:t>
      </w:r>
    </w:p>
    <w:p w14:paraId="3143A776" w14:textId="0B7C31D6" w:rsidR="005779EE" w:rsidRDefault="005779EE" w:rsidP="00E759F0"/>
    <w:p w14:paraId="43375C5D" w14:textId="78100535" w:rsidR="005779EE" w:rsidRDefault="005779EE" w:rsidP="00E759F0">
      <w:r>
        <w:t>Run the following:</w:t>
      </w:r>
    </w:p>
    <w:p w14:paraId="3943D3D6" w14:textId="17F8511E" w:rsidR="005779EE" w:rsidRDefault="005779EE" w:rsidP="005779EE">
      <w:pPr>
        <w:ind w:left="720"/>
      </w:pPr>
      <w:r>
        <w:t>tnsping &lt;</w:t>
      </w:r>
      <w:r w:rsidRPr="005779EE">
        <w:rPr>
          <w:i/>
        </w:rPr>
        <w:t>name of oracle Catalog database</w:t>
      </w:r>
      <w:r>
        <w:t>&gt;</w:t>
      </w:r>
    </w:p>
    <w:p w14:paraId="2C4CBB79" w14:textId="2EB7C9E0" w:rsidR="00F25521" w:rsidRPr="00E759F0" w:rsidRDefault="00F25521" w:rsidP="00EC1962">
      <w:pPr>
        <w:ind w:left="720"/>
      </w:pPr>
      <w:r>
        <w:t>sqlplus username@&lt;</w:t>
      </w:r>
      <w:r w:rsidRPr="005779EE">
        <w:rPr>
          <w:i/>
        </w:rPr>
        <w:t>name of oracle Catalog database</w:t>
      </w:r>
      <w:r>
        <w:t>&gt;</w:t>
      </w:r>
    </w:p>
    <w:p w14:paraId="56E729D2" w14:textId="7D3C4EF4" w:rsidR="00E759F0" w:rsidRDefault="00E759F0" w:rsidP="00E759F0">
      <w:pPr>
        <w:pStyle w:val="NoSpacing"/>
      </w:pPr>
    </w:p>
    <w:p w14:paraId="3E12416D" w14:textId="77777777" w:rsidR="00C437C1" w:rsidRDefault="00E759F0" w:rsidP="00E759F0">
      <w:pPr>
        <w:pStyle w:val="Heading4"/>
        <w:rPr>
          <w:rFonts w:eastAsia="Times New Roman"/>
        </w:rPr>
      </w:pPr>
      <w:r>
        <w:rPr>
          <w:rFonts w:eastAsia="Times New Roman"/>
        </w:rPr>
        <w:t xml:space="preserve">ERROR </w:t>
      </w:r>
      <w:r w:rsidRPr="00E759F0">
        <w:rPr>
          <w:rFonts w:eastAsia="Times New Roman"/>
        </w:rPr>
        <w:t>ORA-12514</w:t>
      </w:r>
    </w:p>
    <w:p w14:paraId="1BB858A9" w14:textId="09B69F84" w:rsidR="00E759F0" w:rsidRPr="00C437C1" w:rsidRDefault="00E759F0" w:rsidP="00C437C1">
      <w:pPr>
        <w:rPr>
          <w:i/>
          <w:iCs/>
        </w:rPr>
      </w:pPr>
      <w:r w:rsidRPr="00C437C1">
        <w:rPr>
          <w:i/>
          <w:iCs/>
        </w:rPr>
        <w:t>TNS:listener does not currently know of service requested in connect descriptor.</w:t>
      </w:r>
    </w:p>
    <w:p w14:paraId="66D6FD2C" w14:textId="60BB670A" w:rsidR="00C437C1" w:rsidRDefault="00C437C1" w:rsidP="00857545">
      <w:pPr>
        <w:widowControl w:val="0"/>
        <w:autoSpaceDE w:val="0"/>
        <w:autoSpaceDN w:val="0"/>
        <w:adjustRightInd w:val="0"/>
        <w:spacing w:line="243" w:lineRule="auto"/>
        <w:ind w:right="47"/>
        <w:rPr>
          <w:rFonts w:eastAsia="MS PGothic" w:cstheme="minorHAnsi"/>
          <w:color w:val="000000"/>
          <w:szCs w:val="22"/>
        </w:rPr>
      </w:pPr>
    </w:p>
    <w:p w14:paraId="40B9EF18" w14:textId="0811DA50" w:rsidR="00E759F0" w:rsidRPr="00C437C1" w:rsidRDefault="00857545" w:rsidP="00C437C1">
      <w:pPr>
        <w:widowControl w:val="0"/>
        <w:autoSpaceDE w:val="0"/>
        <w:autoSpaceDN w:val="0"/>
        <w:adjustRightInd w:val="0"/>
        <w:spacing w:line="243" w:lineRule="auto"/>
        <w:ind w:right="47"/>
        <w:rPr>
          <w:rFonts w:eastAsia="MS PGothic" w:cstheme="minorHAnsi"/>
          <w:color w:val="000000"/>
          <w:szCs w:val="22"/>
        </w:rPr>
      </w:pPr>
      <w:r w:rsidRPr="5C1D69BF">
        <w:rPr>
          <w:rFonts w:eastAsia="MS PGothic" w:cstheme="minorBidi"/>
          <w:color w:val="000000" w:themeColor="text1"/>
        </w:rPr>
        <w:t xml:space="preserve">When specifying the Recovery Catalog (database SID), the database domain name may need to </w:t>
      </w:r>
      <w:r w:rsidR="009D19CB" w:rsidRPr="5C1D69BF">
        <w:rPr>
          <w:rFonts w:eastAsia="MS PGothic" w:cstheme="minorBidi"/>
          <w:color w:val="000000" w:themeColor="text1"/>
        </w:rPr>
        <w:t xml:space="preserve">be </w:t>
      </w:r>
      <w:r w:rsidRPr="5C1D69BF">
        <w:rPr>
          <w:rFonts w:eastAsia="MS PGothic" w:cstheme="minorBidi"/>
          <w:color w:val="000000" w:themeColor="text1"/>
        </w:rPr>
        <w:t>appended to the SID name.</w:t>
      </w:r>
      <w:r w:rsidR="009D19CB" w:rsidRPr="5C1D69BF">
        <w:rPr>
          <w:rFonts w:eastAsia="MS PGothic" w:cstheme="minorBidi"/>
          <w:color w:val="000000" w:themeColor="text1"/>
        </w:rPr>
        <w:t xml:space="preserve"> </w:t>
      </w:r>
      <w:r w:rsidRPr="5C1D69BF">
        <w:rPr>
          <w:rFonts w:eastAsia="MS PGothic" w:cstheme="minorBidi"/>
          <w:color w:val="000000" w:themeColor="text1"/>
        </w:rPr>
        <w:t>This can be verified by checking the status of the listener on the database server and matching the service name with the Recovery Catalog (sid) entry. The default domain is ".world"</w:t>
      </w:r>
      <w:r w:rsidR="009D19CB" w:rsidRPr="5C1D69BF">
        <w:rPr>
          <w:rFonts w:eastAsia="MS PGothic" w:cstheme="minorBidi"/>
          <w:color w:val="000000" w:themeColor="text1"/>
        </w:rPr>
        <w:t xml:space="preserve">. </w:t>
      </w:r>
      <w:r w:rsidRPr="5C1D69BF">
        <w:rPr>
          <w:rFonts w:eastAsia="MS PGothic" w:cstheme="minorBidi"/>
          <w:color w:val="000000" w:themeColor="text1"/>
        </w:rPr>
        <w:t>A mismatch may result in the error "ORA-12154: TNS:could not resolve the connect identifier specified"</w:t>
      </w:r>
    </w:p>
    <w:p w14:paraId="1F54E764" w14:textId="77777777" w:rsidR="00FC3277" w:rsidRDefault="00FC3277" w:rsidP="00E50349">
      <w:pPr>
        <w:pStyle w:val="Heading1"/>
        <w:sectPr w:rsidR="00FC3277" w:rsidSect="00943457">
          <w:footerReference w:type="default" r:id="rId13"/>
          <w:pgSz w:w="12240" w:h="15840"/>
          <w:pgMar w:top="1440" w:right="1440" w:bottom="1440" w:left="1440" w:header="720" w:footer="720" w:gutter="0"/>
          <w:cols w:space="720"/>
          <w:titlePg/>
          <w:docGrid w:linePitch="360"/>
        </w:sectPr>
      </w:pPr>
      <w:bookmarkStart w:id="30" w:name="_Toc413650177"/>
      <w:bookmarkStart w:id="31" w:name="_Toc413414214"/>
      <w:bookmarkStart w:id="32" w:name="_Toc366501544"/>
    </w:p>
    <w:p w14:paraId="0A0624E2" w14:textId="281095F0" w:rsidR="00E50349" w:rsidRDefault="00E50349" w:rsidP="00E50349">
      <w:pPr>
        <w:pStyle w:val="Heading1"/>
      </w:pPr>
      <w:bookmarkStart w:id="33" w:name="_Toc88023758"/>
      <w:r>
        <w:t>Technical Support</w:t>
      </w:r>
      <w:bookmarkEnd w:id="30"/>
      <w:bookmarkEnd w:id="31"/>
      <w:bookmarkEnd w:id="32"/>
      <w:bookmarkEnd w:id="33"/>
    </w:p>
    <w:p w14:paraId="28C1A13C" w14:textId="77777777" w:rsidR="00E50349" w:rsidRDefault="00E50349" w:rsidP="00E50349">
      <w:pPr>
        <w:rPr>
          <w:rFonts w:cstheme="minorHAnsi"/>
          <w:szCs w:val="22"/>
        </w:rPr>
      </w:pPr>
      <w:r>
        <w:rPr>
          <w:rFonts w:cstheme="minorHAnsi"/>
          <w:szCs w:val="22"/>
        </w:rPr>
        <w:t>For technical support or a copy of our standard support agreement, please contact us.</w:t>
      </w:r>
    </w:p>
    <w:p w14:paraId="275337F1" w14:textId="77777777" w:rsidR="00E50349" w:rsidRDefault="00E50349" w:rsidP="00E50349">
      <w:pPr>
        <w:rPr>
          <w:rFonts w:cstheme="minorHAnsi"/>
          <w:szCs w:val="22"/>
        </w:rPr>
      </w:pPr>
    </w:p>
    <w:p w14:paraId="3E95D46B" w14:textId="77777777" w:rsidR="00E50349" w:rsidRDefault="00E50349" w:rsidP="00E50349">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4" w:history="1">
        <w:r>
          <w:rPr>
            <w:rStyle w:val="Hyperlink"/>
            <w:rFonts w:cstheme="minorHAnsi"/>
            <w:szCs w:val="22"/>
          </w:rPr>
          <w:t>support@bocada.com</w:t>
        </w:r>
      </w:hyperlink>
    </w:p>
    <w:p w14:paraId="1502EBBC" w14:textId="39B9A1B3" w:rsidR="00E50349" w:rsidRDefault="00E50349" w:rsidP="00E50349">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5" w:history="1">
        <w:r w:rsidR="004E2FF1">
          <w:rPr>
            <w:rStyle w:val="Hyperlink"/>
          </w:rPr>
          <w:t>https://bocada-support.force.com/</w:t>
        </w:r>
      </w:hyperlink>
    </w:p>
    <w:p w14:paraId="1074EABE" w14:textId="79FA4850" w:rsidR="00E50349" w:rsidRPr="009D0CF8" w:rsidRDefault="00E50349" w:rsidP="00B733B3">
      <w:pPr>
        <w:spacing w:line="276" w:lineRule="auto"/>
      </w:pPr>
      <w:r>
        <w:rPr>
          <w:rFonts w:cstheme="minorHAnsi"/>
          <w:b/>
          <w:szCs w:val="22"/>
        </w:rPr>
        <w:t>Phone:</w:t>
      </w:r>
      <w:r>
        <w:rPr>
          <w:rFonts w:cstheme="minorHAnsi"/>
          <w:szCs w:val="22"/>
        </w:rPr>
        <w:tab/>
      </w:r>
      <w:r>
        <w:rPr>
          <w:rFonts w:cstheme="minorHAnsi"/>
          <w:szCs w:val="22"/>
        </w:rPr>
        <w:tab/>
      </w:r>
      <w:r>
        <w:rPr>
          <w:rFonts w:cstheme="minorHAnsi"/>
          <w:szCs w:val="22"/>
        </w:rPr>
        <w:tab/>
      </w:r>
      <w:r w:rsidR="00B733B3" w:rsidRPr="00B733B3">
        <w:rPr>
          <w:rFonts w:cstheme="minorHAnsi"/>
          <w:szCs w:val="22"/>
        </w:rPr>
        <w:t>+1 425-898-2400</w:t>
      </w:r>
    </w:p>
    <w:p w14:paraId="2B04B12A" w14:textId="77777777" w:rsidR="00BA5CA4" w:rsidRPr="00E50349" w:rsidRDefault="00BA5CA4" w:rsidP="00E50349"/>
    <w:sectPr w:rsidR="00BA5CA4" w:rsidRPr="00E50349" w:rsidSect="00943457">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8D2C" w14:textId="77777777" w:rsidR="00154862" w:rsidRDefault="00154862" w:rsidP="00266DAC">
      <w:r>
        <w:separator/>
      </w:r>
    </w:p>
  </w:endnote>
  <w:endnote w:type="continuationSeparator" w:id="0">
    <w:p w14:paraId="1084863E" w14:textId="77777777" w:rsidR="00154862" w:rsidRDefault="00154862" w:rsidP="00266DAC">
      <w:r>
        <w:continuationSeparator/>
      </w:r>
    </w:p>
  </w:endnote>
  <w:endnote w:type="continuationNotice" w:id="1">
    <w:p w14:paraId="01C72A80" w14:textId="77777777" w:rsidR="00B5753A" w:rsidRDefault="00B57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05E6096C" w:rsidR="004F1906" w:rsidRPr="00BC50F0" w:rsidRDefault="002B6BF7" w:rsidP="00BC50F0">
    <w:pPr>
      <w:pStyle w:val="Footer"/>
      <w:jc w:val="both"/>
    </w:pPr>
    <w:sdt>
      <w:sdtPr>
        <w:id w:val="-229852993"/>
        <w:docPartObj>
          <w:docPartGallery w:val="Page Numbers (Bottom of Page)"/>
          <w:docPartUnique/>
        </w:docPartObj>
      </w:sdtPr>
      <w:sdtEndPr>
        <w:rPr>
          <w:noProof/>
        </w:rPr>
      </w:sdtEndPr>
      <w:sdtContent>
        <w:r w:rsidR="004F1906" w:rsidRPr="00BC50F0">
          <w:rPr>
            <w:rFonts w:cstheme="minorHAnsi"/>
            <w:sz w:val="18"/>
            <w:szCs w:val="18"/>
          </w:rPr>
          <w:fldChar w:fldCharType="begin"/>
        </w:r>
        <w:r w:rsidR="004F1906" w:rsidRPr="00BC50F0">
          <w:rPr>
            <w:rFonts w:cstheme="minorHAnsi"/>
            <w:sz w:val="18"/>
            <w:szCs w:val="18"/>
          </w:rPr>
          <w:instrText xml:space="preserve"> PAGE   \* MERGEFORMAT </w:instrText>
        </w:r>
        <w:r w:rsidR="004F1906" w:rsidRPr="00BC50F0">
          <w:rPr>
            <w:rFonts w:cstheme="minorHAnsi"/>
            <w:sz w:val="18"/>
            <w:szCs w:val="18"/>
          </w:rPr>
          <w:fldChar w:fldCharType="separate"/>
        </w:r>
        <w:r w:rsidR="0065394A">
          <w:rPr>
            <w:rFonts w:cstheme="minorHAnsi"/>
            <w:noProof/>
            <w:sz w:val="18"/>
            <w:szCs w:val="18"/>
          </w:rPr>
          <w:t>4</w:t>
        </w:r>
        <w:r w:rsidR="004F1906" w:rsidRPr="00BC50F0">
          <w:rPr>
            <w:rFonts w:cstheme="minorHAnsi"/>
            <w:noProof/>
            <w:sz w:val="18"/>
            <w:szCs w:val="18"/>
          </w:rPr>
          <w:fldChar w:fldCharType="end"/>
        </w:r>
      </w:sdtContent>
    </w:sdt>
    <w:r w:rsidR="004F1906">
      <w:tab/>
    </w:r>
    <w:r w:rsidR="004F1906">
      <w:tab/>
    </w:r>
    <w:r w:rsidR="00311C02">
      <w:rPr>
        <w:rFonts w:cstheme="minorHAnsi"/>
        <w:i/>
        <w:sz w:val="18"/>
        <w:szCs w:val="18"/>
      </w:rPr>
      <w:t>Oracle RMAN Plugin</w:t>
    </w:r>
    <w:r w:rsidR="004F1906">
      <w:rPr>
        <w:rFonts w:cstheme="minorHAnsi"/>
        <w:i/>
        <w:sz w:val="18"/>
        <w:szCs w:val="18"/>
      </w:rPr>
      <w:t xml:space="preserve">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18CF" w14:textId="6B75493F" w:rsidR="00FC3277" w:rsidRDefault="00FC3277" w:rsidP="00FC3277">
    <w:pPr>
      <w:rPr>
        <w:rFonts w:ascii="Calibri" w:hAnsi="Calibri" w:cs="Calibri"/>
      </w:rPr>
    </w:pPr>
    <w:r w:rsidRPr="716978E3">
      <w:rPr>
        <w:rFonts w:ascii="Calibri" w:hAnsi="Calibri" w:cs="Calibri"/>
        <w:b/>
        <w:bCs/>
      </w:rPr>
      <w:t>Copyright © 202</w:t>
    </w:r>
    <w:r w:rsidR="00D94EB0">
      <w:rPr>
        <w:rFonts w:ascii="Calibri" w:hAnsi="Calibri" w:cs="Calibri"/>
        <w:b/>
        <w:bCs/>
      </w:rPr>
      <w:t>1</w:t>
    </w:r>
    <w:r w:rsidRPr="716978E3">
      <w:rPr>
        <w:rFonts w:ascii="Calibri" w:hAnsi="Calibri" w:cs="Calibri"/>
        <w:b/>
        <w:bCs/>
      </w:rPr>
      <w:t xml:space="preserve"> Bocada LLC. </w:t>
    </w:r>
    <w:r w:rsidRPr="716978E3">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17F5A68D" w14:textId="77777777" w:rsidR="00FC3277" w:rsidRDefault="00FC3277" w:rsidP="00FC3277">
    <w:pPr>
      <w:rPr>
        <w:rFonts w:ascii="Calibri" w:hAnsi="Calibri" w:cs="Calibri"/>
        <w:sz w:val="24"/>
        <w:szCs w:val="22"/>
      </w:rPr>
    </w:pPr>
  </w:p>
  <w:p w14:paraId="46033189" w14:textId="77777777" w:rsidR="00FC3277" w:rsidRDefault="00FC3277" w:rsidP="00FC3277">
    <w:pPr>
      <w:rPr>
        <w:rFonts w:ascii="Calibri" w:hAnsi="Calibri" w:cs="Calibri"/>
        <w:szCs w:val="22"/>
      </w:rPr>
    </w:pPr>
    <w:r>
      <w:rPr>
        <w:rFonts w:ascii="Calibri" w:hAnsi="Calibri" w:cs="Calibri"/>
        <w:szCs w:val="22"/>
      </w:rPr>
      <w:t>Protected by U.S patents 6,640,217; 6,708,188; 6,745,210; 7,457,833; 7,469,269; 7,496,614; 8,407,227</w:t>
    </w:r>
  </w:p>
  <w:p w14:paraId="03902519" w14:textId="77777777" w:rsidR="00FC3277" w:rsidRDefault="00FC3277" w:rsidP="00FC3277">
    <w:pPr>
      <w:rPr>
        <w:rFonts w:ascii="Calibri" w:hAnsi="Calibri" w:cs="Calibri"/>
        <w:szCs w:val="22"/>
      </w:rPr>
    </w:pPr>
  </w:p>
  <w:p w14:paraId="4BEBD8C5" w14:textId="77777777" w:rsidR="00FC3277" w:rsidRDefault="00FC3277" w:rsidP="00FC32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1E7C93F" w14:textId="77777777" w:rsidR="00FC3277" w:rsidRDefault="00FC3277" w:rsidP="00FC3277">
    <w:pPr>
      <w:rPr>
        <w:rFonts w:ascii="Calibri" w:hAnsi="Calibri" w:cs="Calibri"/>
        <w:szCs w:val="22"/>
      </w:rPr>
    </w:pPr>
  </w:p>
  <w:p w14:paraId="24203AE6" w14:textId="54FD829F" w:rsidR="00FC3277" w:rsidRDefault="00FC3277" w:rsidP="00FC3277">
    <w:pPr>
      <w:rPr>
        <w:rFonts w:ascii="Calibri" w:hAnsi="Calibri" w:cs="Calibri"/>
        <w:szCs w:val="22"/>
      </w:rPr>
    </w:pPr>
    <w:r>
      <w:rPr>
        <w:rFonts w:ascii="Calibri" w:hAnsi="Calibri" w:cs="Calibri"/>
        <w:szCs w:val="22"/>
      </w:rPr>
      <w:t xml:space="preserve">Bocada LLC reserves the right to make changes in the product design and documentation without reservation and without notification to its users. </w:t>
    </w:r>
    <w:r w:rsidR="00BC1A8D">
      <w:rPr>
        <w:rFonts w:ascii="Calibri" w:hAnsi="Calibri" w:cs="Calibri"/>
        <w:szCs w:val="22"/>
      </w:rPr>
      <w:t>7</w:t>
    </w:r>
  </w:p>
  <w:p w14:paraId="455D2D7E" w14:textId="125F30C6" w:rsidR="006C5BDF" w:rsidRDefault="006C5BDF" w:rsidP="00FC3277">
    <w:pPr>
      <w:rPr>
        <w:rFonts w:ascii="Calibri" w:hAnsi="Calibri" w:cs="Calibri"/>
        <w:szCs w:val="22"/>
      </w:rPr>
    </w:pPr>
  </w:p>
  <w:p w14:paraId="68DED2DA" w14:textId="20E0D938" w:rsidR="006C5BDF" w:rsidRDefault="006C5BDF" w:rsidP="00FC3277">
    <w:pPr>
      <w:rPr>
        <w:rFonts w:ascii="Calibri" w:hAnsi="Calibri" w:cs="Calibri"/>
        <w:szCs w:val="22"/>
      </w:rPr>
    </w:pPr>
    <w:r w:rsidRPr="006C5BDF">
      <w:rPr>
        <w:rFonts w:ascii="Calibri" w:hAnsi="Calibri" w:cs="Calibri"/>
        <w:szCs w:val="22"/>
      </w:rPr>
      <w:fldChar w:fldCharType="begin"/>
    </w:r>
    <w:r w:rsidRPr="006C5BDF">
      <w:rPr>
        <w:rFonts w:ascii="Calibri" w:hAnsi="Calibri" w:cs="Calibri"/>
        <w:szCs w:val="22"/>
      </w:rPr>
      <w:instrText xml:space="preserve"> PAGE   \* MERGEFORMAT </w:instrText>
    </w:r>
    <w:r w:rsidRPr="006C5BDF">
      <w:rPr>
        <w:rFonts w:ascii="Calibri" w:hAnsi="Calibri" w:cs="Calibri"/>
        <w:szCs w:val="22"/>
      </w:rPr>
      <w:fldChar w:fldCharType="separate"/>
    </w:r>
    <w:r w:rsidRPr="006C5BDF">
      <w:rPr>
        <w:rFonts w:ascii="Calibri" w:hAnsi="Calibri" w:cs="Calibri"/>
        <w:noProof/>
        <w:szCs w:val="22"/>
      </w:rPr>
      <w:t>1</w:t>
    </w:r>
    <w:r w:rsidRPr="006C5BDF">
      <w:rPr>
        <w:rFonts w:ascii="Calibri" w:hAnsi="Calibri" w:cs="Calibri"/>
        <w:noProof/>
        <w:szCs w:val="22"/>
      </w:rPr>
      <w:fldChar w:fldCharType="end"/>
    </w:r>
  </w:p>
  <w:p w14:paraId="360DC255" w14:textId="77777777" w:rsidR="00FC3277" w:rsidRDefault="00FC3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193C" w14:textId="77777777" w:rsidR="00154862" w:rsidRDefault="00154862" w:rsidP="00266DAC">
      <w:r>
        <w:separator/>
      </w:r>
    </w:p>
  </w:footnote>
  <w:footnote w:type="continuationSeparator" w:id="0">
    <w:p w14:paraId="32B3F194" w14:textId="77777777" w:rsidR="00154862" w:rsidRDefault="00154862" w:rsidP="00266DAC">
      <w:r>
        <w:continuationSeparator/>
      </w:r>
    </w:p>
  </w:footnote>
  <w:footnote w:type="continuationNotice" w:id="1">
    <w:p w14:paraId="1CD2C163" w14:textId="77777777" w:rsidR="00B5753A" w:rsidRDefault="00B575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CD8"/>
    <w:multiLevelType w:val="hybridMultilevel"/>
    <w:tmpl w:val="578AD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E0534"/>
    <w:multiLevelType w:val="hybridMultilevel"/>
    <w:tmpl w:val="4CBE6F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147C"/>
    <w:multiLevelType w:val="hybridMultilevel"/>
    <w:tmpl w:val="F342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61F81"/>
    <w:multiLevelType w:val="hybridMultilevel"/>
    <w:tmpl w:val="26E4507E"/>
    <w:lvl w:ilvl="0" w:tplc="0409000F">
      <w:start w:val="1"/>
      <w:numFmt w:val="decimal"/>
      <w:lvlText w:val="%1."/>
      <w:lvlJc w:val="left"/>
      <w:pPr>
        <w:ind w:left="720" w:hanging="360"/>
      </w:pPr>
      <w:rPr>
        <w:rFonts w:hint="default"/>
      </w:rPr>
    </w:lvl>
    <w:lvl w:ilvl="1" w:tplc="8398E4C4">
      <w:start w:val="1"/>
      <w:numFmt w:val="upperLetter"/>
      <w:lvlText w:val="%2."/>
      <w:lvlJc w:val="left"/>
      <w:pPr>
        <w:ind w:left="1440" w:hanging="360"/>
      </w:pPr>
      <w:rPr>
        <w:rFonts w:asciiTheme="minorHAnsi" w:eastAsia="Times New Roman" w:hAnsiTheme="minorHAnsi"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27D3E"/>
    <w:multiLevelType w:val="hybridMultilevel"/>
    <w:tmpl w:val="B5668EA8"/>
    <w:lvl w:ilvl="0" w:tplc="37AAC64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149C1"/>
    <w:multiLevelType w:val="hybridMultilevel"/>
    <w:tmpl w:val="9F08A26E"/>
    <w:lvl w:ilvl="0" w:tplc="10862A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10"/>
  </w:num>
  <w:num w:numId="6">
    <w:abstractNumId w:val="5"/>
  </w:num>
  <w:num w:numId="7">
    <w:abstractNumId w:val="6"/>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22FAD"/>
    <w:rsid w:val="00023116"/>
    <w:rsid w:val="000364E0"/>
    <w:rsid w:val="00040470"/>
    <w:rsid w:val="00071FCE"/>
    <w:rsid w:val="000753ED"/>
    <w:rsid w:val="00075585"/>
    <w:rsid w:val="000B1AF6"/>
    <w:rsid w:val="000E3211"/>
    <w:rsid w:val="000F0D48"/>
    <w:rsid w:val="00101715"/>
    <w:rsid w:val="0010181C"/>
    <w:rsid w:val="001067A2"/>
    <w:rsid w:val="00107123"/>
    <w:rsid w:val="00132720"/>
    <w:rsid w:val="0013604C"/>
    <w:rsid w:val="00150225"/>
    <w:rsid w:val="00154862"/>
    <w:rsid w:val="001579CD"/>
    <w:rsid w:val="00161DAB"/>
    <w:rsid w:val="001710AA"/>
    <w:rsid w:val="00173855"/>
    <w:rsid w:val="001739AC"/>
    <w:rsid w:val="00185846"/>
    <w:rsid w:val="0018696A"/>
    <w:rsid w:val="001D73F9"/>
    <w:rsid w:val="001E46B0"/>
    <w:rsid w:val="001F305B"/>
    <w:rsid w:val="002017B9"/>
    <w:rsid w:val="00214A9B"/>
    <w:rsid w:val="00217F55"/>
    <w:rsid w:val="002308EF"/>
    <w:rsid w:val="00233EF0"/>
    <w:rsid w:val="00246FEE"/>
    <w:rsid w:val="00247BEA"/>
    <w:rsid w:val="00266DAC"/>
    <w:rsid w:val="0027012F"/>
    <w:rsid w:val="0027530F"/>
    <w:rsid w:val="002807EF"/>
    <w:rsid w:val="00293116"/>
    <w:rsid w:val="002A4345"/>
    <w:rsid w:val="002B6644"/>
    <w:rsid w:val="002B6BF7"/>
    <w:rsid w:val="002C2901"/>
    <w:rsid w:val="002D10EA"/>
    <w:rsid w:val="002D2B81"/>
    <w:rsid w:val="002F1C1B"/>
    <w:rsid w:val="00311C02"/>
    <w:rsid w:val="00321A9E"/>
    <w:rsid w:val="00326581"/>
    <w:rsid w:val="00331AEB"/>
    <w:rsid w:val="003422AA"/>
    <w:rsid w:val="0034783A"/>
    <w:rsid w:val="00351D7F"/>
    <w:rsid w:val="00354EBA"/>
    <w:rsid w:val="00356530"/>
    <w:rsid w:val="003762A2"/>
    <w:rsid w:val="0038686E"/>
    <w:rsid w:val="00392116"/>
    <w:rsid w:val="003949A3"/>
    <w:rsid w:val="003C5430"/>
    <w:rsid w:val="003D1D92"/>
    <w:rsid w:val="00416601"/>
    <w:rsid w:val="00426A28"/>
    <w:rsid w:val="00432CFC"/>
    <w:rsid w:val="0045016A"/>
    <w:rsid w:val="00460783"/>
    <w:rsid w:val="00463F9C"/>
    <w:rsid w:val="00481AD9"/>
    <w:rsid w:val="00497DA0"/>
    <w:rsid w:val="004A6E47"/>
    <w:rsid w:val="004D61A0"/>
    <w:rsid w:val="004E2FF1"/>
    <w:rsid w:val="004F1906"/>
    <w:rsid w:val="00503E59"/>
    <w:rsid w:val="00505ACD"/>
    <w:rsid w:val="00505EB5"/>
    <w:rsid w:val="00523340"/>
    <w:rsid w:val="00542F0F"/>
    <w:rsid w:val="00545A57"/>
    <w:rsid w:val="005779EE"/>
    <w:rsid w:val="00583487"/>
    <w:rsid w:val="005944EB"/>
    <w:rsid w:val="00594728"/>
    <w:rsid w:val="005D5C08"/>
    <w:rsid w:val="005E6E01"/>
    <w:rsid w:val="005F3B87"/>
    <w:rsid w:val="00636012"/>
    <w:rsid w:val="00636BAE"/>
    <w:rsid w:val="0065394A"/>
    <w:rsid w:val="00676F90"/>
    <w:rsid w:val="00680034"/>
    <w:rsid w:val="0069077D"/>
    <w:rsid w:val="006B06EF"/>
    <w:rsid w:val="006C06CD"/>
    <w:rsid w:val="006C1D32"/>
    <w:rsid w:val="006C2836"/>
    <w:rsid w:val="006C5457"/>
    <w:rsid w:val="006C5BDF"/>
    <w:rsid w:val="006D1685"/>
    <w:rsid w:val="006E72DC"/>
    <w:rsid w:val="00701151"/>
    <w:rsid w:val="0070521D"/>
    <w:rsid w:val="00714A97"/>
    <w:rsid w:val="007244E1"/>
    <w:rsid w:val="007679D2"/>
    <w:rsid w:val="00777EE7"/>
    <w:rsid w:val="007951CD"/>
    <w:rsid w:val="007A4FF8"/>
    <w:rsid w:val="007B3762"/>
    <w:rsid w:val="007E3944"/>
    <w:rsid w:val="007E42D8"/>
    <w:rsid w:val="007F5A3F"/>
    <w:rsid w:val="007F692F"/>
    <w:rsid w:val="008159F4"/>
    <w:rsid w:val="00833E7C"/>
    <w:rsid w:val="00840F69"/>
    <w:rsid w:val="008564B5"/>
    <w:rsid w:val="00857545"/>
    <w:rsid w:val="00862EA2"/>
    <w:rsid w:val="008765C3"/>
    <w:rsid w:val="00877D43"/>
    <w:rsid w:val="008812C9"/>
    <w:rsid w:val="008E1403"/>
    <w:rsid w:val="008E765B"/>
    <w:rsid w:val="009105B3"/>
    <w:rsid w:val="0091177A"/>
    <w:rsid w:val="009145E8"/>
    <w:rsid w:val="00915AA8"/>
    <w:rsid w:val="00921BAC"/>
    <w:rsid w:val="00926570"/>
    <w:rsid w:val="00927A18"/>
    <w:rsid w:val="00943457"/>
    <w:rsid w:val="009466E9"/>
    <w:rsid w:val="009503B2"/>
    <w:rsid w:val="009553ED"/>
    <w:rsid w:val="00964869"/>
    <w:rsid w:val="00964E3E"/>
    <w:rsid w:val="00965937"/>
    <w:rsid w:val="009B40FB"/>
    <w:rsid w:val="009D0CF8"/>
    <w:rsid w:val="009D19CB"/>
    <w:rsid w:val="009D2B23"/>
    <w:rsid w:val="009D3B60"/>
    <w:rsid w:val="009E4759"/>
    <w:rsid w:val="00A00159"/>
    <w:rsid w:val="00A04003"/>
    <w:rsid w:val="00A1553B"/>
    <w:rsid w:val="00A20060"/>
    <w:rsid w:val="00A34B63"/>
    <w:rsid w:val="00A478B2"/>
    <w:rsid w:val="00A51118"/>
    <w:rsid w:val="00A56826"/>
    <w:rsid w:val="00A61E49"/>
    <w:rsid w:val="00A736DE"/>
    <w:rsid w:val="00A77EEA"/>
    <w:rsid w:val="00A9155B"/>
    <w:rsid w:val="00AA7ED0"/>
    <w:rsid w:val="00AB5066"/>
    <w:rsid w:val="00AC657A"/>
    <w:rsid w:val="00AE11BC"/>
    <w:rsid w:val="00AF2661"/>
    <w:rsid w:val="00B319D7"/>
    <w:rsid w:val="00B34126"/>
    <w:rsid w:val="00B565FF"/>
    <w:rsid w:val="00B5753A"/>
    <w:rsid w:val="00B733B3"/>
    <w:rsid w:val="00B90805"/>
    <w:rsid w:val="00B90B87"/>
    <w:rsid w:val="00BA5CA4"/>
    <w:rsid w:val="00BC1A8D"/>
    <w:rsid w:val="00BC50F0"/>
    <w:rsid w:val="00BD7208"/>
    <w:rsid w:val="00BE71CA"/>
    <w:rsid w:val="00C06F8D"/>
    <w:rsid w:val="00C14DAC"/>
    <w:rsid w:val="00C210BC"/>
    <w:rsid w:val="00C24513"/>
    <w:rsid w:val="00C437C1"/>
    <w:rsid w:val="00C70CFE"/>
    <w:rsid w:val="00CA10A7"/>
    <w:rsid w:val="00CA7D15"/>
    <w:rsid w:val="00CF395C"/>
    <w:rsid w:val="00D21589"/>
    <w:rsid w:val="00D91125"/>
    <w:rsid w:val="00D94EB0"/>
    <w:rsid w:val="00DA037D"/>
    <w:rsid w:val="00DA7FB5"/>
    <w:rsid w:val="00DB5C5C"/>
    <w:rsid w:val="00DE7DAD"/>
    <w:rsid w:val="00E14705"/>
    <w:rsid w:val="00E150D2"/>
    <w:rsid w:val="00E17B1E"/>
    <w:rsid w:val="00E23431"/>
    <w:rsid w:val="00E35AD5"/>
    <w:rsid w:val="00E410AD"/>
    <w:rsid w:val="00E46ED2"/>
    <w:rsid w:val="00E50349"/>
    <w:rsid w:val="00E51B23"/>
    <w:rsid w:val="00E62D8A"/>
    <w:rsid w:val="00E759F0"/>
    <w:rsid w:val="00E77FEB"/>
    <w:rsid w:val="00E82036"/>
    <w:rsid w:val="00EC1962"/>
    <w:rsid w:val="00ED2018"/>
    <w:rsid w:val="00EE16D3"/>
    <w:rsid w:val="00F05B42"/>
    <w:rsid w:val="00F23D94"/>
    <w:rsid w:val="00F25521"/>
    <w:rsid w:val="00F35F83"/>
    <w:rsid w:val="00F37657"/>
    <w:rsid w:val="00F43C47"/>
    <w:rsid w:val="00F44CA8"/>
    <w:rsid w:val="00F5151D"/>
    <w:rsid w:val="00F53CB2"/>
    <w:rsid w:val="00F54F99"/>
    <w:rsid w:val="00F67319"/>
    <w:rsid w:val="00F93320"/>
    <w:rsid w:val="00FB58A3"/>
    <w:rsid w:val="00FC0DE4"/>
    <w:rsid w:val="00FC1551"/>
    <w:rsid w:val="00FC3277"/>
    <w:rsid w:val="0C2FAD69"/>
    <w:rsid w:val="1F44B360"/>
    <w:rsid w:val="3DAE3EF5"/>
    <w:rsid w:val="482170A7"/>
    <w:rsid w:val="5C1D69BF"/>
    <w:rsid w:val="716978E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B79046"/>
  <w15:docId w15:val="{8E4F1E57-9097-4C55-AB6B-EBDA4C38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50349"/>
    <w:rPr>
      <w:sz w:val="16"/>
      <w:szCs w:val="16"/>
    </w:rPr>
  </w:style>
  <w:style w:type="paragraph" w:styleId="CommentText">
    <w:name w:val="annotation text"/>
    <w:basedOn w:val="Normal"/>
    <w:link w:val="CommentTextChar"/>
    <w:uiPriority w:val="99"/>
    <w:semiHidden/>
    <w:unhideWhenUsed/>
    <w:rsid w:val="00E50349"/>
    <w:rPr>
      <w:sz w:val="20"/>
      <w:szCs w:val="20"/>
    </w:rPr>
  </w:style>
  <w:style w:type="character" w:customStyle="1" w:styleId="CommentTextChar">
    <w:name w:val="Comment Text Char"/>
    <w:basedOn w:val="DefaultParagraphFont"/>
    <w:link w:val="CommentText"/>
    <w:uiPriority w:val="99"/>
    <w:semiHidden/>
    <w:rsid w:val="00E50349"/>
    <w:rPr>
      <w:rFonts w:cs="Times New Roman"/>
      <w:sz w:val="20"/>
      <w:szCs w:val="20"/>
    </w:rPr>
  </w:style>
  <w:style w:type="paragraph" w:styleId="CommentSubject">
    <w:name w:val="annotation subject"/>
    <w:basedOn w:val="CommentText"/>
    <w:next w:val="CommentText"/>
    <w:link w:val="CommentSubjectChar"/>
    <w:uiPriority w:val="99"/>
    <w:semiHidden/>
    <w:unhideWhenUsed/>
    <w:rsid w:val="009D2B23"/>
    <w:rPr>
      <w:b/>
      <w:bCs/>
    </w:rPr>
  </w:style>
  <w:style w:type="character" w:customStyle="1" w:styleId="CommentSubjectChar">
    <w:name w:val="Comment Subject Char"/>
    <w:basedOn w:val="CommentTextChar"/>
    <w:link w:val="CommentSubject"/>
    <w:uiPriority w:val="99"/>
    <w:semiHidden/>
    <w:rsid w:val="009D2B23"/>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8795">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97443657">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45952278">
      <w:bodyDiv w:val="1"/>
      <w:marLeft w:val="0"/>
      <w:marRight w:val="0"/>
      <w:marTop w:val="0"/>
      <w:marBottom w:val="0"/>
      <w:divBdr>
        <w:top w:val="none" w:sz="0" w:space="0" w:color="auto"/>
        <w:left w:val="none" w:sz="0" w:space="0" w:color="auto"/>
        <w:bottom w:val="none" w:sz="0" w:space="0" w:color="auto"/>
        <w:right w:val="none" w:sz="0" w:space="0" w:color="auto"/>
      </w:divBdr>
    </w:div>
    <w:div w:id="779568236">
      <w:bodyDiv w:val="1"/>
      <w:marLeft w:val="0"/>
      <w:marRight w:val="0"/>
      <w:marTop w:val="0"/>
      <w:marBottom w:val="0"/>
      <w:divBdr>
        <w:top w:val="none" w:sz="0" w:space="0" w:color="auto"/>
        <w:left w:val="none" w:sz="0" w:space="0" w:color="auto"/>
        <w:bottom w:val="none" w:sz="0" w:space="0" w:color="auto"/>
        <w:right w:val="none" w:sz="0" w:space="0" w:color="auto"/>
      </w:divBdr>
    </w:div>
    <w:div w:id="150165089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0534685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ocada-support.forc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89921AE4-A21D-4C31-8057-2018C3ECAA6B}"/>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FC2561C6-D930-4714-978A-1B599D018E0F}">
  <ds:schemaRefs>
    <ds:schemaRef ds:uri="http://schemas.openxmlformats.org/officeDocument/2006/bibliography"/>
  </ds:schemaRefs>
</ds:datastoreItem>
</file>

<file path=customXml/itemProps4.xml><?xml version="1.0" encoding="utf-8"?>
<ds:datastoreItem xmlns:ds="http://schemas.openxmlformats.org/officeDocument/2006/customXml" ds:itemID="{D2FB3BF1-6436-439D-B6E9-B57DBC7CF491}">
  <ds:schemaRefs>
    <ds:schemaRef ds:uri="http://purl.org/dc/elements/1.1/"/>
    <ds:schemaRef ds:uri="http://schemas.microsoft.com/office/2006/metadata/properties"/>
    <ds:schemaRef ds:uri="287530da-d036-4e01-8d9f-60726ac42c4b"/>
    <ds:schemaRef ds:uri="http://purl.org/dc/terms/"/>
    <ds:schemaRef ds:uri="http://schemas.openxmlformats.org/package/2006/metadata/core-properties"/>
    <ds:schemaRef ds:uri="http://schemas.microsoft.com/office/2006/documentManagement/types"/>
    <ds:schemaRef ds:uri="http://purl.org/dc/dcmitype/"/>
    <ds:schemaRef ds:uri="222e3b99-5dbd-4b84-bbbd-a4351ce636e0"/>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1544</Words>
  <Characters>8801</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Karen Hensley</cp:lastModifiedBy>
  <cp:revision>59</cp:revision>
  <cp:lastPrinted>2021-11-17T14:43:00Z</cp:lastPrinted>
  <dcterms:created xsi:type="dcterms:W3CDTF">2018-07-23T20:27:00Z</dcterms:created>
  <dcterms:modified xsi:type="dcterms:W3CDTF">2021-11-17T15:18:00Z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