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p>
      <w:pPr>
        <w:pStyle w:val="Heading1"/>
      </w:pPr>
      <w:bookmarkStart w:id="20" w:name="X7a060c0a7c750fc62a63c882b65fee739566b41"/>
      <w:r>
        <w:t xml:space="preserve">Nexus Enrichment Agent: Migration Analysis and Comparison</w:t>
      </w:r>
      <w:bookmarkEnd w:id="20"/>
    </w:p>
    <w:p>
      <w:pPr>
        <w:pStyle w:val="Heading2"/>
      </w:pPr>
      <w:bookmarkStart w:id="21" w:name="document-purpose"/>
      <w:r>
        <w:t xml:space="preserve">Document Purpose</w:t>
      </w:r>
      <w:bookmarkEnd w:id="21"/>
    </w:p>
    <w:p>
      <w:pPr>
        <w:pStyle w:val="FirstParagraph"/>
      </w:pPr>
      <w:r>
        <w:t xml:space="preserve">This document provides a comprehensive comparison, contrast, and critique of the original GPU server enrichment agent (</w:t>
      </w:r>
      <w:r>
        <w:rPr>
          <w:rStyle w:val="VerbatimChar"/>
        </w:rPr>
        <w:t xml:space="preserve">enrichment_sim_v2</w:t>
      </w:r>
      <w:r>
        <w:t xml:space="preserve">) versus the refactored</w:t>
      </w:r>
      <w:r>
        <w:t xml:space="preserve"> </w:t>
      </w:r>
      <w:r>
        <w:rPr>
          <w:rStyle w:val="VerbatimChar"/>
        </w:rPr>
        <w:t xml:space="preserve">NexusEnrichmentAgent</w:t>
      </w:r>
      <w:r>
        <w:t xml:space="preserve"> </w:t>
      </w:r>
      <w:r>
        <w:t xml:space="preserve">package. It is intended for engineers who will own and maintain the production codebase going forward.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2" w:name="executive-summary"/>
      <w:r>
        <w:t xml:space="preserve">Executive Summary</w:t>
      </w:r>
      <w:bookmarkEnd w:id="22"/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NexusEnrichmentAgent</w:t>
      </w:r>
      <w:r>
        <w:t xml:space="preserve"> </w:t>
      </w:r>
      <w:r>
        <w:t xml:space="preserve">package is a production-ready refactoring of the original</w:t>
      </w:r>
      <w:r>
        <w:t xml:space="preserve"> </w:t>
      </w:r>
      <w:r>
        <w:rPr>
          <w:rStyle w:val="VerbatimChar"/>
        </w:rPr>
        <w:t xml:space="preserve">enrichment_sim_v2</w:t>
      </w:r>
      <w:r>
        <w:t xml:space="preserve"> </w:t>
      </w:r>
      <w:r>
        <w:t xml:space="preserve">prototype. The migration preserves the core multi-agent architecture while introducing significant improvements in code organization, maintainability, error handling, and AWS integration patterns.</w:t>
      </w:r>
    </w:p>
    <w:p>
      <w:pPr>
        <w:pStyle w:val="Heading3"/>
      </w:pPr>
      <w:bookmarkStart w:id="23" w:name="key-findings"/>
      <w:r>
        <w:t xml:space="preserve">Key Findings</w:t>
      </w:r>
      <w:bookmarkEnd w:id="23"/>
    </w:p>
    <w:tbl>
      <w:tblPr>
        <w:tblStyle w:val="Table"/>
        <w:tblW w:type="pct" w:w="5000.0"/>
        <w:tblLook w:firstRow="1"/>
      </w:tblPr>
      <w:tblGrid>
        <w:gridCol w:w="974"/>
        <w:gridCol w:w="2680"/>
        <w:gridCol w:w="4264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Aspect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GPU Server (Original)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NexusEnrichmentAgent (Refactored)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Code Organization</w:t>
            </w:r>
          </w:p>
        </w:tc>
        <w:tc>
          <w:p>
            <w:pPr>
              <w:pStyle w:val="Compact"/>
              <w:jc w:val="left"/>
            </w:pPr>
            <w:r>
              <w:t xml:space="preserve">4 files, ~86KB, flat structure</w:t>
            </w:r>
          </w:p>
        </w:tc>
        <w:tc>
          <w:p>
            <w:pPr>
              <w:pStyle w:val="Compact"/>
              <w:jc w:val="left"/>
            </w:pPr>
            <w:r>
              <w:t xml:space="preserve">9 files, ~1,852 LOC, modular structure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Package Structure</w:t>
            </w:r>
          </w:p>
        </w:tc>
        <w:tc>
          <w:p>
            <w:pPr>
              <w:pStyle w:val="Compact"/>
              <w:jc w:val="left"/>
            </w:pPr>
            <w:r>
              <w:t xml:space="preserve">Ad-hoc module</w:t>
            </w:r>
          </w:p>
        </w:tc>
        <w:tc>
          <w:p>
            <w:pPr>
              <w:pStyle w:val="Compact"/>
              <w:jc w:val="left"/>
            </w:pPr>
            <w:r>
              <w:t xml:space="preserve">Proper Python package with setup.py/pyproject.toml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Configuration</w:t>
            </w:r>
          </w:p>
        </w:tc>
        <w:tc>
          <w:p>
            <w:pPr>
              <w:pStyle w:val="Compact"/>
              <w:jc w:val="left"/>
            </w:pPr>
            <w:r>
              <w:t xml:space="preserve">Hardcoded with inline env loading</w:t>
            </w:r>
          </w:p>
        </w:tc>
        <w:tc>
          <w:p>
            <w:pPr>
              <w:pStyle w:val="Compact"/>
              <w:jc w:val="left"/>
            </w:pPr>
            <w:r>
              <w:t xml:space="preserve">Centralized config module with clear environment variables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Logging</w:t>
            </w:r>
          </w:p>
        </w:tc>
        <w:tc>
          <w:p>
            <w:pPr>
              <w:pStyle w:val="Compact"/>
              <w:jc w:val="left"/>
            </w:pPr>
            <w:r>
              <w:t xml:space="preserve">Inline logger setup</w:t>
            </w:r>
          </w:p>
        </w:tc>
        <w:tc>
          <w:p>
            <w:pPr>
              <w:pStyle w:val="Compact"/>
              <w:jc w:val="left"/>
            </w:pPr>
            <w:r>
              <w:t xml:space="preserve">Dedicated logger module with callback handlers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Error Handling</w:t>
            </w:r>
          </w:p>
        </w:tc>
        <w:tc>
          <w:p>
            <w:pPr>
              <w:pStyle w:val="Compact"/>
              <w:jc w:val="left"/>
            </w:pPr>
            <w:r>
              <w:t xml:space="preserve">Basic try/except</w:t>
            </w:r>
          </w:p>
        </w:tc>
        <w:tc>
          <w:p>
            <w:pPr>
              <w:pStyle w:val="Compact"/>
              <w:jc w:val="left"/>
            </w:pPr>
            <w:r>
              <w:t xml:space="preserve">Comprehensive retry, fallback, and graceful degradation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Testing</w:t>
            </w:r>
          </w:p>
        </w:tc>
        <w:tc>
          <w:p>
            <w:pPr>
              <w:pStyle w:val="Compact"/>
              <w:jc w:val="left"/>
            </w:pPr>
            <w:r>
              <w:t xml:space="preserve">None visible</w:t>
            </w:r>
          </w:p>
        </w:tc>
        <w:tc>
          <w:p>
            <w:pPr>
              <w:pStyle w:val="Compact"/>
              <w:jc w:val="left"/>
            </w:pPr>
            <w:r>
              <w:t xml:space="preserve">pytest infrastructure with asyncio support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Build System</w:t>
            </w:r>
          </w:p>
        </w:tc>
        <w:tc>
          <w:p>
            <w:pPr>
              <w:pStyle w:val="Compact"/>
              <w:jc w:val="left"/>
            </w:pPr>
            <w:r>
              <w:t xml:space="preserve">None (direct import)</w:t>
            </w:r>
          </w:p>
        </w:tc>
        <w:tc>
          <w:p>
            <w:pPr>
              <w:pStyle w:val="Compact"/>
              <w:jc w:val="left"/>
            </w:pPr>
            <w:r>
              <w:t xml:space="preserve">Brazil build system + standard Python packaging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Heading2"/>
      </w:pPr>
      <w:bookmarkStart w:id="24" w:name="architecture-comparison"/>
      <w:r>
        <w:t xml:space="preserve">1. Architecture Comparison</w:t>
      </w:r>
      <w:bookmarkEnd w:id="24"/>
    </w:p>
    <w:p>
      <w:pPr>
        <w:pStyle w:val="Heading3"/>
      </w:pPr>
      <w:bookmarkStart w:id="25" w:name="overall-design-philosophy"/>
      <w:r>
        <w:t xml:space="preserve">1.1 Overall Design Philosophy</w:t>
      </w:r>
      <w:bookmarkEnd w:id="25"/>
    </w:p>
    <w:p>
      <w:pPr>
        <w:pStyle w:val="FirstParagraph"/>
      </w:pPr>
      <w:r>
        <w:t xml:space="preserve">Both systems implement a</w:t>
      </w:r>
      <w:r>
        <w:t xml:space="preserve"> </w:t>
      </w:r>
      <w:r>
        <w:rPr>
          <w:b/>
        </w:rPr>
        <w:t xml:space="preserve">Profile-Driven Multi-Agent Enrichment Architecture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Sample Controls → Profile Generator → Enhanced Agent Prompts → Multi-Agent Execution → Master Consolidation</w:t>
      </w:r>
    </w:p>
    <w:p>
      <w:pPr>
        <w:pStyle w:val="FirstParagraph"/>
      </w:pPr>
      <w:r>
        <w:rPr>
          <w:b/>
        </w:rPr>
        <w:t xml:space="preserve">Preserved Design Decisions:</w:t>
      </w:r>
      <w:r>
        <w:t xml:space="preserve"> </w:t>
      </w:r>
      <w:r>
        <w:t xml:space="preserve">- Profile generation from sample controls captures framework/service</w:t>
      </w:r>
      <w:r>
        <w:t xml:space="preserve"> </w:t>
      </w:r>
      <w:r>
        <w:t xml:space="preserve">“</w:t>
      </w:r>
      <w:r>
        <w:t xml:space="preserve">DNA</w:t>
      </w:r>
      <w:r>
        <w:t xml:space="preserve">”</w:t>
      </w:r>
      <w:r>
        <w:t xml:space="preserve"> </w:t>
      </w:r>
      <w:r>
        <w:t xml:space="preserve">- 4-5 specialized agents with distinct responsibilities</w:t>
      </w:r>
      <w:r>
        <w:t xml:space="preserve"> </w:t>
      </w:r>
      <w:r>
        <w:t xml:space="preserve">- Master agent for consolidation and validation</w:t>
      </w:r>
      <w:r>
        <w:t xml:space="preserve"> </w:t>
      </w:r>
      <w:r>
        <w:t xml:space="preserve">- JSON-only output for downstream consumption</w:t>
      </w:r>
      <w:r>
        <w:t xml:space="preserve"> </w:t>
      </w:r>
      <w:r>
        <w:t xml:space="preserve">- Evidence-based extraction with quote requirements</w:t>
      </w:r>
    </w:p>
    <w:p>
      <w:pPr>
        <w:pStyle w:val="Heading3"/>
      </w:pPr>
      <w:bookmarkStart w:id="26" w:name="component-mapping"/>
      <w:r>
        <w:t xml:space="preserve">1.2 Component Mapping</w:t>
      </w:r>
      <w:bookmarkEnd w:id="26"/>
    </w:p>
    <w:tbl>
      <w:tblPr>
        <w:tblStyle w:val="Table"/>
        <w:tblW w:type="pct" w:w="4999.999999999999"/>
        <w:tblLook w:firstRow="1"/>
      </w:tblPr>
      <w:tblGrid>
        <w:gridCol w:w="2682"/>
        <w:gridCol w:w="4087"/>
        <w:gridCol w:w="1149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GPU Server Component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NexusEnrichmentAgent Equivalent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Changes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aws_control_profile_generator.py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profiles/aws_control_profile_generator.py</w:t>
            </w:r>
          </w:p>
        </w:tc>
        <w:tc>
          <w:p>
            <w:pPr>
              <w:pStyle w:val="Compact"/>
              <w:jc w:val="left"/>
            </w:pPr>
            <w:r>
              <w:t xml:space="preserve">Refactored, modularized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framework_profile_generator.py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profiles/framework_profile_generator.py</w:t>
            </w:r>
          </w:p>
        </w:tc>
        <w:tc>
          <w:p>
            <w:pPr>
              <w:pStyle w:val="Compact"/>
              <w:jc w:val="left"/>
            </w:pPr>
            <w:r>
              <w:t xml:space="preserve">Refactored, simplified config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profile_driven_multiagent_aws_intent.py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processors/aws_processor.py</w:t>
            </w:r>
          </w:p>
        </w:tc>
        <w:tc>
          <w:p>
            <w:pPr>
              <w:pStyle w:val="Compact"/>
              <w:jc w:val="left"/>
            </w:pPr>
            <w:r>
              <w:t xml:space="preserve">Renamed, MCP handling improved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profile_driven_multiagent_framework_intent.py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processors/framework_processor.py</w:t>
            </w:r>
          </w:p>
        </w:tc>
        <w:tc>
          <w:p>
            <w:pPr>
              <w:pStyle w:val="Compact"/>
              <w:jc w:val="left"/>
            </w:pPr>
            <w:r>
              <w:t xml:space="preserve">Renamed, async handling improved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Inline config loading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utils/config.py</w:t>
            </w:r>
          </w:p>
        </w:tc>
        <w:tc>
          <w:p>
            <w:pPr>
              <w:pStyle w:val="Compact"/>
              <w:jc w:val="left"/>
            </w:pPr>
            <w:r>
              <w:t xml:space="preserve">New centralized module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Inline logger setup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utils/logger.py</w:t>
            </w:r>
          </w:p>
        </w:tc>
        <w:tc>
          <w:p>
            <w:pPr>
              <w:pStyle w:val="Compact"/>
              <w:jc w:val="left"/>
            </w:pPr>
            <w:r>
              <w:t xml:space="preserve">New dedicated module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Heading2"/>
      </w:pPr>
      <w:bookmarkStart w:id="27" w:name="agent-configuration-comparison"/>
      <w:r>
        <w:t xml:space="preserve">2. Agent Configuration Comparison</w:t>
      </w:r>
      <w:bookmarkEnd w:id="27"/>
    </w:p>
    <w:p>
      <w:pPr>
        <w:pStyle w:val="Heading3"/>
      </w:pPr>
      <w:bookmarkStart w:id="28" w:name="framework-agents-5-agents-master"/>
      <w:r>
        <w:t xml:space="preserve">2.1 Framework Agents (5 Agents + Master)</w:t>
      </w:r>
      <w:bookmarkEnd w:id="28"/>
    </w:p>
    <w:p>
      <w:pPr>
        <w:pStyle w:val="FirstParagraph"/>
      </w:pPr>
      <w:r>
        <w:rPr>
          <w:b/>
        </w:rPr>
        <w:t xml:space="preserve">Both versions define identical agent responsibilities:</w:t>
      </w:r>
    </w:p>
    <w:tbl>
      <w:tblPr>
        <w:tblStyle w:val="Table"/>
        <w:tblW w:type="pct" w:w="5000.0"/>
        <w:tblLook w:firstRow="1"/>
      </w:tblPr>
      <w:tblGrid>
        <w:gridCol w:w="1788"/>
        <w:gridCol w:w="2299"/>
        <w:gridCol w:w="3832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Agent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Purpose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Output Fields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Agent 1</w:t>
            </w:r>
          </w:p>
        </w:tc>
        <w:tc>
          <w:p>
            <w:pPr>
              <w:pStyle w:val="Compact"/>
              <w:jc w:val="left"/>
            </w:pPr>
            <w:r>
              <w:t xml:space="preserve">Control Objective &amp; Classification</w:t>
            </w:r>
          </w:p>
        </w:tc>
        <w:tc>
          <w:p>
            <w:pPr>
              <w:pStyle w:val="Compact"/>
              <w:jc w:val="left"/>
            </w:pPr>
            <w:r>
              <w:t xml:space="preserve">primary_objective, technical_scope, compliance_scope, primary_category, evidence_quote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Agent 2</w:t>
            </w:r>
          </w:p>
        </w:tc>
        <w:tc>
          <w:p>
            <w:pPr>
              <w:pStyle w:val="Compact"/>
              <w:jc w:val="left"/>
            </w:pPr>
            <w:r>
              <w:t xml:space="preserve">Technical/Hybrid/Non-Technical Filter</w:t>
            </w:r>
          </w:p>
        </w:tc>
        <w:tc>
          <w:p>
            <w:pPr>
              <w:pStyle w:val="Compact"/>
              <w:jc w:val="left"/>
            </w:pPr>
            <w:r>
              <w:t xml:space="preserve">implementation_type, technical_components, non_technical_components, aws_mappable, filter_reasoning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Agent 3</w:t>
            </w:r>
          </w:p>
        </w:tc>
        <w:tc>
          <w:p>
            <w:pPr>
              <w:pStyle w:val="Compact"/>
              <w:jc w:val="left"/>
            </w:pPr>
            <w:r>
              <w:t xml:space="preserve">Primary Services &amp; Tier 1 Implementation</w:t>
            </w:r>
          </w:p>
        </w:tc>
        <w:tc>
          <w:p>
            <w:pPr>
              <w:pStyle w:val="Compact"/>
              <w:jc w:val="left"/>
            </w:pPr>
            <w:r>
              <w:t xml:space="preserve">primary_services[], tier1_implementation, resource_scope[]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Agent 4</w:t>
            </w:r>
          </w:p>
        </w:tc>
        <w:tc>
          <w:p>
            <w:pPr>
              <w:pStyle w:val="Compact"/>
              <w:jc w:val="left"/>
            </w:pPr>
            <w:r>
              <w:t xml:space="preserve">Security Impact Analysis</w:t>
            </w:r>
          </w:p>
        </w:tc>
        <w:tc>
          <w:p>
            <w:pPr>
              <w:pStyle w:val="Compact"/>
              <w:jc w:val="left"/>
            </w:pPr>
            <w:r>
              <w:t xml:space="preserve">explicit_threats[], security_impact, technical_implementation, detection_method, remediation_steps[]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Agent 5</w:t>
            </w:r>
          </w:p>
        </w:tc>
        <w:tc>
          <w:p>
            <w:pPr>
              <w:pStyle w:val="Compact"/>
              <w:jc w:val="left"/>
            </w:pPr>
            <w:r>
              <w:t xml:space="preserve">Validation Requirements</w:t>
            </w:r>
          </w:p>
        </w:tc>
        <w:tc>
          <w:p>
            <w:pPr>
              <w:pStyle w:val="Compact"/>
              <w:jc w:val="left"/>
            </w:pPr>
            <w:r>
              <w:t xml:space="preserve">validation_criteria[], assessment_methods[], compliance_evidence[]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Master</w:t>
            </w:r>
          </w:p>
        </w:tc>
        <w:tc>
          <w:p>
            <w:pPr>
              <w:pStyle w:val="Compact"/>
              <w:jc w:val="left"/>
            </w:pPr>
            <w:r>
              <w:t xml:space="preserve">Review &amp; Consolidate</w:t>
            </w:r>
          </w:p>
        </w:tc>
        <w:tc>
          <w:p>
            <w:pPr>
              <w:pStyle w:val="Compact"/>
              <w:jc w:val="left"/>
            </w:pPr>
            <w:r>
              <w:t xml:space="preserve">Validated, merged output</w:t>
            </w:r>
          </w:p>
        </w:tc>
      </w:tr>
    </w:tbl>
    <w:p>
      <w:pPr>
        <w:pStyle w:val="BodyText"/>
      </w:pPr>
      <w:r>
        <w:rPr>
          <w:b/>
        </w:rPr>
        <w:t xml:space="preserve">Key Difference:</w:t>
      </w:r>
      <w:r>
        <w:t xml:space="preserve"> </w:t>
      </w:r>
      <w:r>
        <w:t xml:space="preserve">The refactored version has cleaner prompt injection and uses the utilities module for callback handling.</w:t>
      </w:r>
    </w:p>
    <w:p>
      <w:pPr>
        <w:pStyle w:val="Heading3"/>
      </w:pPr>
      <w:bookmarkStart w:id="29" w:name="aws-agents-4-agents-master"/>
      <w:r>
        <w:t xml:space="preserve">2.2 AWS Agents (4 Agents + Master)</w:t>
      </w:r>
      <w:bookmarkEnd w:id="29"/>
    </w:p>
    <w:p>
      <w:pPr>
        <w:pStyle w:val="FirstParagraph"/>
      </w:pPr>
      <w:r>
        <w:rPr>
          <w:b/>
        </w:rPr>
        <w:t xml:space="preserve">Both versions define identical agent responsibilities:</w:t>
      </w:r>
    </w:p>
    <w:tbl>
      <w:tblPr>
        <w:tblStyle w:val="Table"/>
        <w:tblW w:type="pct" w:w="5000.0"/>
        <w:tblLook w:firstRow="1"/>
      </w:tblPr>
      <w:tblGrid>
        <w:gridCol w:w="1788"/>
        <w:gridCol w:w="2299"/>
        <w:gridCol w:w="3832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Agent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Purpose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Output Fields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Agent 1</w:t>
            </w:r>
          </w:p>
        </w:tc>
        <w:tc>
          <w:p>
            <w:pPr>
              <w:pStyle w:val="Compact"/>
              <w:jc w:val="left"/>
            </w:pPr>
            <w:r>
              <w:t xml:space="preserve">Control Purpose &amp; Detection</w:t>
            </w:r>
          </w:p>
        </w:tc>
        <w:tc>
          <w:p>
            <w:pPr>
              <w:pStyle w:val="Compact"/>
              <w:jc w:val="left"/>
            </w:pPr>
            <w:r>
              <w:t xml:space="preserve">control_purpose, detection_method, compliance_criteria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Agent 2</w:t>
            </w:r>
          </w:p>
        </w:tc>
        <w:tc>
          <w:p>
            <w:pPr>
              <w:pStyle w:val="Compact"/>
              <w:jc w:val="left"/>
            </w:pPr>
            <w:r>
              <w:t xml:space="preserve">Resource Scope</w:t>
            </w:r>
          </w:p>
        </w:tc>
        <w:tc>
          <w:p>
            <w:pPr>
              <w:pStyle w:val="Compact"/>
              <w:jc w:val="left"/>
            </w:pPr>
            <w:r>
              <w:t xml:space="preserve">resource_types[], parameters_checked[], resource_attributes[]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Agent 3</w:t>
            </w:r>
          </w:p>
        </w:tc>
        <w:tc>
          <w:p>
            <w:pPr>
              <w:pStyle w:val="Compact"/>
              <w:jc w:val="left"/>
            </w:pPr>
            <w:r>
              <w:t xml:space="preserve">Service Implementation</w:t>
            </w:r>
          </w:p>
        </w:tc>
        <w:tc>
          <w:p>
            <w:pPr>
              <w:pStyle w:val="Compact"/>
              <w:jc w:val="left"/>
            </w:pPr>
            <w:r>
              <w:t xml:space="preserve">primary_services[], service_capabilities[], implementation_approach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Agent 4</w:t>
            </w:r>
          </w:p>
        </w:tc>
        <w:tc>
          <w:p>
            <w:pPr>
              <w:pStyle w:val="Compact"/>
              <w:jc w:val="left"/>
            </w:pPr>
            <w:r>
              <w:t xml:space="preserve">Security Domain</w:t>
            </w:r>
          </w:p>
        </w:tc>
        <w:tc>
          <w:p>
            <w:pPr>
              <w:pStyle w:val="Compact"/>
              <w:jc w:val="left"/>
            </w:pPr>
            <w:r>
              <w:t xml:space="preserve">security_domains[], technical_actions[], security_impact, threat_mitigation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Master</w:t>
            </w:r>
          </w:p>
        </w:tc>
        <w:tc>
          <w:p>
            <w:pPr>
              <w:pStyle w:val="Compact"/>
              <w:jc w:val="left"/>
            </w:pPr>
            <w:r>
              <w:t xml:space="preserve">Integration</w:t>
            </w:r>
          </w:p>
        </w:tc>
        <w:tc>
          <w:p>
            <w:pPr>
              <w:pStyle w:val="Compact"/>
              <w:jc w:val="left"/>
            </w:pPr>
            <w:r>
              <w:t xml:space="preserve">Consolidated JSON (max 2-3 services)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Heading2"/>
      </w:pPr>
      <w:bookmarkStart w:id="30" w:name="detailed-feature-comparison"/>
      <w:r>
        <w:t xml:space="preserve">3. Detailed Feature Comparison</w:t>
      </w:r>
      <w:bookmarkEnd w:id="30"/>
    </w:p>
    <w:p>
      <w:pPr>
        <w:pStyle w:val="Heading3"/>
      </w:pPr>
      <w:bookmarkStart w:id="31" w:name="configuration-management"/>
      <w:r>
        <w:t xml:space="preserve">3.1 Configuration Management</w:t>
      </w:r>
      <w:bookmarkEnd w:id="31"/>
    </w:p>
    <w:p>
      <w:pPr>
        <w:pStyle w:val="Heading4"/>
      </w:pPr>
      <w:bookmarkStart w:id="32" w:name="gpu-server-original"/>
      <w:r>
        <w:t xml:space="preserve">GPU Server (Original)</w:t>
      </w:r>
      <w:bookmarkEnd w:id="32"/>
    </w:p>
    <w:p>
      <w:pPr>
        <w:pStyle w:val="SourceCode"/>
      </w:pPr>
      <w:r>
        <w:rPr>
          <w:rStyle w:val="CommentTok"/>
        </w:rPr>
        <w:t xml:space="preserve"># Inline loading in each file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nexus_engine.utils.config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load_session_params</w:t>
      </w:r>
      <w:r>
        <w:br/>
      </w:r>
      <w:r>
        <w:rPr>
          <w:rStyle w:val="NormalTok"/>
        </w:rPr>
        <w:t xml:space="preserve">bedrock_session_params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load_session_params(bedrock_only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s3_session_params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load_session_params(bedrock_only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Environment variables scattered across files</w:t>
      </w:r>
      <w:r>
        <w:br/>
      </w:r>
      <w:r>
        <w:rPr>
          <w:rStyle w:val="CommentTok"/>
        </w:rPr>
        <w:t xml:space="preserve"># BEDROCK_SESSION_PARAMS, SESSION_PARAMS (JSON strings)</w:t>
      </w:r>
    </w:p>
    <w:p>
      <w:pPr>
        <w:pStyle w:val="FirstParagraph"/>
      </w:pPr>
      <w:r>
        <w:rPr>
          <w:b/>
        </w:rPr>
        <w:t xml:space="preserve">Problems:</w:t>
      </w:r>
      <w:r>
        <w:t xml:space="preserve"> </w:t>
      </w:r>
      <w:r>
        <w:t xml:space="preserve">- Configuration logic duplicated across files</w:t>
      </w:r>
      <w:r>
        <w:t xml:space="preserve"> </w:t>
      </w:r>
      <w:r>
        <w:t xml:space="preserve">- Complex JSON environment variables required</w:t>
      </w:r>
      <w:r>
        <w:t xml:space="preserve"> </w:t>
      </w:r>
      <w:r>
        <w:t xml:space="preserve">- No validation or defaults</w:t>
      </w:r>
    </w:p>
    <w:p>
      <w:pPr>
        <w:pStyle w:val="Heading4"/>
      </w:pPr>
      <w:bookmarkStart w:id="33" w:name="nexusenrichmentagent-refactored"/>
      <w:r>
        <w:t xml:space="preserve">NexusEnrichmentAgent (Refactored)</w:t>
      </w:r>
      <w:bookmarkEnd w:id="33"/>
    </w:p>
    <w:p>
      <w:pPr>
        <w:pStyle w:val="SourceCode"/>
      </w:pPr>
      <w:r>
        <w:rPr>
          <w:rStyle w:val="CommentTok"/>
        </w:rPr>
        <w:t xml:space="preserve"># Centralized in utils/config.py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nexus_enrichment_agent.utils.config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load_session_params, get_model_id</w:t>
      </w:r>
      <w:r>
        <w:br/>
      </w:r>
      <w:r>
        <w:br/>
      </w:r>
      <w:r>
        <w:rPr>
          <w:rStyle w:val="CommentTok"/>
        </w:rPr>
        <w:t xml:space="preserve"># Clear, simple environment variables:</w:t>
      </w:r>
      <w:r>
        <w:br/>
      </w:r>
      <w:r>
        <w:rPr>
          <w:rStyle w:val="CommentTok"/>
        </w:rPr>
        <w:t xml:space="preserve"># AWS_REGION, BEDROCK_REGION, AWS_PROFILE, AWS_ROLE_ARN, BEDROCK_MODEL_ID</w:t>
      </w:r>
    </w:p>
    <w:p>
      <w:pPr>
        <w:pStyle w:val="FirstParagraph"/>
      </w:pPr>
      <w:r>
        <w:rPr>
          <w:b/>
        </w:rPr>
        <w:t xml:space="preserve">Improvements:</w:t>
      </w:r>
      <w:r>
        <w:t xml:space="preserve"> </w:t>
      </w:r>
      <w:r>
        <w:t xml:space="preserve">- Single source of truth for configuration</w:t>
      </w:r>
      <w:r>
        <w:t xml:space="preserve"> </w:t>
      </w:r>
      <w:r>
        <w:t xml:space="preserve">- Simple string environment variables</w:t>
      </w:r>
      <w:r>
        <w:t xml:space="preserve"> </w:t>
      </w:r>
      <w:r>
        <w:t xml:space="preserve">- Documented defaults (us-east-1, claude-sonnet-4-5)</w:t>
      </w:r>
      <w:r>
        <w:t xml:space="preserve"> </w:t>
      </w:r>
      <w:r>
        <w:t xml:space="preserve">- Optional parameters with clear fallbacks</w:t>
      </w:r>
    </w:p>
    <w:p>
      <w:pPr>
        <w:pStyle w:val="Heading3"/>
      </w:pPr>
      <w:bookmarkStart w:id="34" w:name="session-management"/>
      <w:r>
        <w:t xml:space="preserve">3.2 Session Management</w:t>
      </w:r>
      <w:bookmarkEnd w:id="34"/>
    </w:p>
    <w:p>
      <w:pPr>
        <w:pStyle w:val="Heading4"/>
      </w:pPr>
      <w:bookmarkStart w:id="35" w:name="gpu-server-original-1"/>
      <w:r>
        <w:t xml:space="preserve">GPU Server (Original)</w:t>
      </w:r>
      <w:bookmarkEnd w:id="35"/>
    </w:p>
    <w:p>
      <w:pPr>
        <w:pStyle w:val="SourceCode"/>
      </w:pPr>
      <w:r>
        <w:rPr>
          <w:rStyle w:val="CommentTok"/>
        </w:rPr>
        <w:t xml:space="preserve"># Dual session strategy - confusing</w:t>
      </w:r>
      <w:r>
        <w:br/>
      </w:r>
      <w:r>
        <w:rPr>
          <w:rStyle w:val="NormalTok"/>
        </w:rPr>
        <w:t xml:space="preserve">bedrock_session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Session(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bedrock_session_params)  </w:t>
      </w:r>
      <w:r>
        <w:rPr>
          <w:rStyle w:val="CommentTok"/>
        </w:rPr>
        <w:t xml:space="preserve"># Model inference</w:t>
      </w:r>
      <w:r>
        <w:br/>
      </w:r>
      <w:r>
        <w:rPr>
          <w:rStyle w:val="NormalTok"/>
        </w:rPr>
        <w:t xml:space="preserve">s3_session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Session(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s3_session_params)            </w:t>
      </w:r>
      <w:r>
        <w:rPr>
          <w:rStyle w:val="CommentTok"/>
        </w:rPr>
        <w:t xml:space="preserve"># S3 access with role assumption</w:t>
      </w:r>
    </w:p>
    <w:p>
      <w:pPr>
        <w:pStyle w:val="FirstParagraph"/>
      </w:pPr>
      <w:r>
        <w:rPr>
          <w:b/>
        </w:rPr>
        <w:t xml:space="preserve">Problems:</w:t>
      </w:r>
      <w:r>
        <w:t xml:space="preserve"> </w:t>
      </w:r>
      <w:r>
        <w:t xml:space="preserve">- Two separate session configurations required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ExternalId</w:t>
      </w:r>
      <w:r>
        <w:t xml:space="preserve"> </w:t>
      </w:r>
      <w:r>
        <w:t xml:space="preserve">handling for cross-account access inline</w:t>
      </w:r>
      <w:r>
        <w:t xml:space="preserve"> </w:t>
      </w:r>
      <w:r>
        <w:t xml:space="preserve">- Confusing initialization in each class</w:t>
      </w:r>
    </w:p>
    <w:p>
      <w:pPr>
        <w:pStyle w:val="Heading4"/>
      </w:pPr>
      <w:bookmarkStart w:id="36" w:name="nexusenrichmentagent-refactored-1"/>
      <w:r>
        <w:t xml:space="preserve">NexusEnrichmentAgent (Refactored)</w:t>
      </w:r>
      <w:bookmarkEnd w:id="36"/>
    </w:p>
    <w:p>
      <w:pPr>
        <w:pStyle w:val="SourceCode"/>
      </w:pPr>
      <w:r>
        <w:rPr>
          <w:rStyle w:val="CommentTok"/>
        </w:rPr>
        <w:t xml:space="preserve"># Unified session handling</w:t>
      </w:r>
      <w:r>
        <w:br/>
      </w:r>
      <w:r>
        <w:rPr>
          <w:rStyle w:val="NormalTok"/>
        </w:rPr>
        <w:t xml:space="preserve">session_params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load_session_params(bedrock_only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Returns region_name, profile_name (optional), role_arn (optional)</w:t>
      </w:r>
    </w:p>
    <w:p>
      <w:pPr>
        <w:pStyle w:val="FirstParagraph"/>
      </w:pPr>
      <w:r>
        <w:rPr>
          <w:b/>
        </w:rPr>
        <w:t xml:space="preserve">Improvements:</w:t>
      </w:r>
      <w:r>
        <w:t xml:space="preserve"> </w:t>
      </w:r>
      <w:r>
        <w:t xml:space="preserve">- Single function with</w:t>
      </w:r>
      <w:r>
        <w:t xml:space="preserve"> </w:t>
      </w:r>
      <w:r>
        <w:rPr>
          <w:rStyle w:val="VerbatimChar"/>
        </w:rPr>
        <w:t xml:space="preserve">bedrock_only</w:t>
      </w:r>
      <w:r>
        <w:t xml:space="preserve"> </w:t>
      </w:r>
      <w:r>
        <w:t xml:space="preserve">toggle</w:t>
      </w:r>
      <w:r>
        <w:t xml:space="preserve"> </w:t>
      </w:r>
      <w:r>
        <w:t xml:space="preserve">- Role assumption handled transparently</w:t>
      </w:r>
      <w:r>
        <w:t xml:space="preserve"> </w:t>
      </w:r>
      <w:r>
        <w:t xml:space="preserve">- Profile-based authentication support</w:t>
      </w:r>
    </w:p>
    <w:p>
      <w:pPr>
        <w:pStyle w:val="Heading3"/>
      </w:pPr>
      <w:bookmarkStart w:id="37" w:name="logging-and-observability"/>
      <w:r>
        <w:t xml:space="preserve">3.3 Logging and Observability</w:t>
      </w:r>
      <w:bookmarkEnd w:id="37"/>
    </w:p>
    <w:p>
      <w:pPr>
        <w:pStyle w:val="Heading4"/>
      </w:pPr>
      <w:bookmarkStart w:id="38" w:name="gpu-server-original-2"/>
      <w:r>
        <w:t xml:space="preserve">GPU Server (Original)</w:t>
      </w:r>
      <w:bookmarkEnd w:id="38"/>
    </w:p>
    <w:p>
      <w:pPr>
        <w:pStyle w:val="SourceCode"/>
      </w:pPr>
      <w:r>
        <w:rPr>
          <w:rStyle w:val="CommentTok"/>
        </w:rPr>
        <w:t xml:space="preserve"># Inline in each file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nexus_engine.utils.logger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StreamingCallbackHandler, _session_timestamp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nexus_engine.utils.logger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setup_logger</w:t>
      </w:r>
      <w:r>
        <w:br/>
      </w:r>
      <w:r>
        <w:br/>
      </w:r>
      <w:r>
        <w:rPr>
          <w:rStyle w:val="CommentTok"/>
        </w:rPr>
        <w:t xml:space="preserve"># Trace attributes manually constructed</w:t>
      </w:r>
      <w:r>
        <w:br/>
      </w:r>
      <w:r>
        <w:rPr>
          <w:rStyle w:val="NormalTok"/>
        </w:rPr>
        <w:t xml:space="preserve">trace_attributes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"session.id"</w:t>
      </w:r>
      <w:r>
        <w:rPr>
          <w:rStyle w:val="NormalTok"/>
        </w:rPr>
        <w:t xml:space="preserve">: _session_timestamp,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"agent.type"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"purpose-detector"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"service"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.service_name,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rPr>
          <w:b/>
        </w:rPr>
        <w:t xml:space="preserve">Problems:</w:t>
      </w:r>
      <w:r>
        <w:t xml:space="preserve"> </w:t>
      </w:r>
      <w:r>
        <w:t xml:space="preserve">- Logger imported from external nexus_engine package</w:t>
      </w:r>
      <w:r>
        <w:t xml:space="preserve"> </w:t>
      </w:r>
      <w:r>
        <w:t xml:space="preserve">- Session timestamp as module-level variable</w:t>
      </w:r>
      <w:r>
        <w:t xml:space="preserve"> </w:t>
      </w:r>
      <w:r>
        <w:t xml:space="preserve">- Callback handler not easily configurable</w:t>
      </w:r>
    </w:p>
    <w:p>
      <w:pPr>
        <w:pStyle w:val="Heading4"/>
      </w:pPr>
      <w:bookmarkStart w:id="39" w:name="nexusenrichmentagent-refactored-2"/>
      <w:r>
        <w:t xml:space="preserve">NexusEnrichmentAgent (Refactored)</w:t>
      </w:r>
      <w:bookmarkEnd w:id="39"/>
    </w:p>
    <w:p>
      <w:pPr>
        <w:pStyle w:val="SourceCode"/>
      </w:pPr>
      <w:r>
        <w:rPr>
          <w:rStyle w:val="CommentTok"/>
        </w:rPr>
        <w:t xml:space="preserve"># Dedicated utils/logger.py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nexus_enrichment_agent.utils.logger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StreamingCallbackHandler,</w:t>
      </w:r>
      <w:r>
        <w:br/>
      </w:r>
      <w:r>
        <w:rPr>
          <w:rStyle w:val="NormalTok"/>
        </w:rPr>
        <w:t xml:space="preserve">    get_session_timestamp,</w:t>
      </w:r>
      <w:r>
        <w:br/>
      </w:r>
      <w:r>
        <w:rPr>
          <w:rStyle w:val="NormalTok"/>
        </w:rPr>
        <w:t xml:space="preserve">    get_callback_handler,</w:t>
      </w:r>
      <w:r>
        <w:br/>
      </w:r>
      <w:r>
        <w:rPr>
          <w:rStyle w:val="NormalTok"/>
        </w:rPr>
        <w:t xml:space="preserve">    setup_logging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Clean callback creation</w:t>
      </w:r>
      <w:r>
        <w:br/>
      </w:r>
      <w:r>
        <w:rPr>
          <w:rStyle w:val="NormalTok"/>
        </w:rPr>
        <w:t xml:space="preserve">handler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get_callback_handler(stream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session_id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get_session_timestamp()</w:t>
      </w:r>
    </w:p>
    <w:p>
      <w:pPr>
        <w:pStyle w:val="FirstParagraph"/>
      </w:pPr>
      <w:r>
        <w:rPr>
          <w:b/>
        </w:rPr>
        <w:t xml:space="preserve">Improvements:</w:t>
      </w:r>
      <w:r>
        <w:t xml:space="preserve"> </w:t>
      </w:r>
      <w:r>
        <w:t xml:space="preserve">- Self-contained logging module</w:t>
      </w:r>
      <w:r>
        <w:t xml:space="preserve"> </w:t>
      </w:r>
      <w:r>
        <w:t xml:space="preserve">- Factory function for callback handlers</w:t>
      </w:r>
      <w:r>
        <w:t xml:space="preserve"> </w:t>
      </w:r>
      <w:r>
        <w:t xml:space="preserve">- Configurable streaming</w:t>
      </w:r>
      <w:r>
        <w:t xml:space="preserve"> </w:t>
      </w:r>
      <w:r>
        <w:t xml:space="preserve">- Token buffer with get_output()/clear() methods</w:t>
      </w:r>
      <w:r>
        <w:t xml:space="preserve"> </w:t>
      </w:r>
      <w:r>
        <w:t xml:space="preserve">- Standard Python logging integration</w:t>
      </w:r>
    </w:p>
    <w:p>
      <w:pPr>
        <w:pStyle w:val="Heading3"/>
      </w:pPr>
      <w:bookmarkStart w:id="40" w:name="error-handling"/>
      <w:r>
        <w:t xml:space="preserve">3.4 Error Handling</w:t>
      </w:r>
      <w:bookmarkEnd w:id="40"/>
    </w:p>
    <w:p>
      <w:pPr>
        <w:pStyle w:val="Heading4"/>
      </w:pPr>
      <w:bookmarkStart w:id="41" w:name="gpu-server-original-3"/>
      <w:r>
        <w:t xml:space="preserve">GPU Server (Original)</w:t>
      </w:r>
      <w:bookmarkEnd w:id="41"/>
    </w:p>
    <w:p>
      <w:pPr>
        <w:pStyle w:val="SourceCode"/>
      </w:pPr>
      <w:r>
        <w:rPr>
          <w:rStyle w:val="CommentTok"/>
        </w:rPr>
        <w:t xml:space="preserve"># Basic retry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attempt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response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agent(prompt)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break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except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Exception</w:t>
      </w:r>
      <w:r>
        <w:rPr>
          <w:rStyle w:val="NormalTok"/>
        </w:rPr>
        <w:t xml:space="preserve">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e: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attempt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logger.error(</w:t>
      </w:r>
      <w:r>
        <w:rPr>
          <w:rStyle w:val="SpecialStringTok"/>
        </w:rPr>
        <w:t xml:space="preserve">f"Failed after 3 attempts: </w:t>
      </w:r>
      <w:r>
        <w:rPr>
          <w:rStyle w:val="SpecialCharTok"/>
        </w:rPr>
        <w:t xml:space="preserve">{e}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"error"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(e)}</w:t>
      </w:r>
      <w:r>
        <w:br/>
      </w:r>
      <w:r>
        <w:rPr>
          <w:rStyle w:val="NormalTok"/>
        </w:rPr>
        <w:t xml:space="preserve">        logger.warning(</w:t>
      </w:r>
      <w:r>
        <w:rPr>
          <w:rStyle w:val="SpecialStringTok"/>
        </w:rPr>
        <w:t xml:space="preserve">f"Retry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attempt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FirstParagraph"/>
      </w:pPr>
      <w:r>
        <w:rPr>
          <w:b/>
        </w:rPr>
        <w:t xml:space="preserve">Problems:</w:t>
      </w:r>
      <w:r>
        <w:t xml:space="preserve"> </w:t>
      </w:r>
      <w:r>
        <w:t xml:space="preserve">- Error messages as strings in output</w:t>
      </w:r>
      <w:r>
        <w:t xml:space="preserve"> </w:t>
      </w:r>
      <w:r>
        <w:t xml:space="preserve">- No structured error types</w:t>
      </w:r>
      <w:r>
        <w:t xml:space="preserve"> </w:t>
      </w:r>
      <w:r>
        <w:t xml:space="preserve">- Logging inconsistent</w:t>
      </w:r>
    </w:p>
    <w:p>
      <w:pPr>
        <w:pStyle w:val="Heading4"/>
      </w:pPr>
      <w:bookmarkStart w:id="42" w:name="nexusenrichmentagent-refactored-3"/>
      <w:r>
        <w:t xml:space="preserve">NexusEnrichmentAgent (Refactored)</w:t>
      </w:r>
      <w:bookmarkEnd w:id="42"/>
    </w:p>
    <w:p>
      <w:pPr>
        <w:pStyle w:val="SourceCode"/>
      </w:pPr>
      <w:r>
        <w:rPr>
          <w:rStyle w:val="CommentTok"/>
        </w:rPr>
        <w:t xml:space="preserve"># More robust retry with cleaner error reporting</w:t>
      </w:r>
      <w:r>
        <w:br/>
      </w: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run_agent_with_retry(agent, prompt, max_retries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attempt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(max_retries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agent(prompt)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except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Exception</w:t>
      </w:r>
      <w:r>
        <w:rPr>
          <w:rStyle w:val="NormalTok"/>
        </w:rPr>
        <w:t xml:space="preserve">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e: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attempt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max_retries:</w:t>
      </w:r>
      <w:r>
        <w:br/>
      </w:r>
      <w:r>
        <w:rPr>
          <w:rStyle w:val="NormalTok"/>
        </w:rPr>
        <w:t xml:space="preserve">                logger.error(</w:t>
      </w:r>
      <w:r>
        <w:rPr>
          <w:rStyle w:val="SpecialStringTok"/>
        </w:rPr>
        <w:t xml:space="preserve">f"Agent failed after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max_retries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attempts"</w:t>
      </w:r>
      <w:r>
        <w:rPr>
          <w:rStyle w:val="NormalTok"/>
        </w:rPr>
        <w:t xml:space="preserve">, exc_info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raise</w:t>
      </w:r>
      <w:r>
        <w:br/>
      </w:r>
      <w:r>
        <w:rPr>
          <w:rStyle w:val="NormalTok"/>
        </w:rPr>
        <w:t xml:space="preserve">            logger.warning(</w:t>
      </w:r>
      <w:r>
        <w:rPr>
          <w:rStyle w:val="SpecialStringTok"/>
        </w:rPr>
        <w:t xml:space="preserve">f"Retry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attempt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/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max_retries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asyncio.sleep(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(attempt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  </w:t>
      </w:r>
      <w:r>
        <w:rPr>
          <w:rStyle w:val="CommentTok"/>
        </w:rPr>
        <w:t xml:space="preserve"># Backoff</w:t>
      </w:r>
    </w:p>
    <w:p>
      <w:pPr>
        <w:pStyle w:val="FirstParagraph"/>
      </w:pPr>
      <w:r>
        <w:rPr>
          <w:b/>
        </w:rPr>
        <w:t xml:space="preserve">Improvements:</w:t>
      </w:r>
      <w:r>
        <w:t xml:space="preserve"> </w:t>
      </w:r>
      <w:r>
        <w:t xml:space="preserve">- Exponential backoff on retries</w:t>
      </w:r>
      <w:r>
        <w:t xml:space="preserve"> </w:t>
      </w:r>
      <w:r>
        <w:t xml:space="preserve">- Full exception logging with stack traces</w:t>
      </w:r>
      <w:r>
        <w:t xml:space="preserve"> </w:t>
      </w:r>
      <w:r>
        <w:t xml:space="preserve">- Proper exception propagation</w:t>
      </w:r>
      <w:r>
        <w:t xml:space="preserve"> </w:t>
      </w:r>
      <w:r>
        <w:t xml:space="preserve">- Status field in response for programmatic error handling</w:t>
      </w:r>
    </w:p>
    <w:p>
      <w:pPr>
        <w:pStyle w:val="Heading3"/>
      </w:pPr>
      <w:bookmarkStart w:id="43" w:name="json-parsing"/>
      <w:r>
        <w:t xml:space="preserve">3.5 JSON Parsing</w:t>
      </w:r>
      <w:bookmarkEnd w:id="43"/>
    </w:p>
    <w:p>
      <w:pPr>
        <w:pStyle w:val="FirstParagraph"/>
      </w:pPr>
      <w:r>
        <w:rPr>
          <w:b/>
        </w:rPr>
        <w:t xml:space="preserve">Both versions use the same two-stage parsing strategy: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_parse_json_response(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response: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Dict: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Stage 1: Try markdown code fence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"```json"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response:</w:t>
      </w:r>
      <w:r>
        <w:br/>
      </w:r>
      <w:r>
        <w:rPr>
          <w:rStyle w:val="NormalTok"/>
        </w:rPr>
        <w:t xml:space="preserve">        match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re.search(</w:t>
      </w:r>
      <w:r>
        <w:rPr>
          <w:rStyle w:val="VerbatimStringTok"/>
        </w:rPr>
        <w:t xml:space="preserve">r"```json\s*(.*?)\s*```"</w:t>
      </w:r>
      <w:r>
        <w:rPr>
          <w:rStyle w:val="NormalTok"/>
        </w:rPr>
        <w:t xml:space="preserve">, response, re.DOTALL)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match: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json.loads(match.group(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Stage 2: Find last {...} block</w:t>
      </w:r>
      <w:r>
        <w:br/>
      </w:r>
      <w:r>
        <w:rPr>
          <w:rStyle w:val="NormalTok"/>
        </w:rPr>
        <w:t xml:space="preserve">    start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response.rfind(</w:t>
      </w:r>
      <w:r>
        <w:rPr>
          <w:rStyle w:val="StringTok"/>
        </w:rPr>
        <w:t xml:space="preserve">"{"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end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response.rfind(</w:t>
      </w:r>
      <w:r>
        <w:rPr>
          <w:rStyle w:val="StringTok"/>
        </w:rPr>
        <w:t xml:space="preserve">"}"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start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end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start: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json.loads(response[start:end])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{}  </w:t>
      </w:r>
      <w:r>
        <w:rPr>
          <w:rStyle w:val="CommentTok"/>
        </w:rPr>
        <w:t xml:space="preserve"># Graceful fallback</w:t>
      </w:r>
    </w:p>
    <w:p>
      <w:pPr>
        <w:pStyle w:val="FirstParagraph"/>
      </w:pPr>
      <w:r>
        <w:rPr>
          <w:b/>
        </w:rPr>
        <w:t xml:space="preserve">Critique:</w:t>
      </w:r>
      <w:r>
        <w:t xml:space="preserve"> </w:t>
      </w:r>
      <w:r>
        <w:t xml:space="preserve">This approach works but could be improved:</w:t>
      </w:r>
      <w:r>
        <w:t xml:space="preserve"> </w:t>
      </w:r>
      <w:r>
        <w:t xml:space="preserve">- No differentiation between parsing errors and empty responses</w:t>
      </w:r>
      <w:r>
        <w:t xml:space="preserve"> </w:t>
      </w:r>
      <w:r>
        <w:t xml:space="preserve">- Silent failure (empty dict) may hide issues</w:t>
      </w:r>
      <w:r>
        <w:t xml:space="preserve"> </w:t>
      </w:r>
      <w:r>
        <w:t xml:space="preserve">- Consider adding logging for parse failures</w:t>
      </w:r>
    </w:p>
    <w:p>
      <w:pPr>
        <w:pStyle w:val="Heading3"/>
      </w:pPr>
      <w:bookmarkStart w:id="44" w:name="async-execution"/>
      <w:r>
        <w:t xml:space="preserve">3.6 Async Execution</w:t>
      </w:r>
      <w:bookmarkEnd w:id="44"/>
    </w:p>
    <w:p>
      <w:pPr>
        <w:pStyle w:val="Heading4"/>
      </w:pPr>
      <w:bookmarkStart w:id="45" w:name="gpu-server-original-4"/>
      <w:r>
        <w:t xml:space="preserve">GPU Server (Original)</w:t>
      </w:r>
      <w:bookmarkEnd w:id="45"/>
    </w:p>
    <w:p>
      <w:pPr>
        <w:pStyle w:val="SourceCode"/>
      </w:pPr>
      <w:r>
        <w:rPr>
          <w:rStyle w:val="CommentTok"/>
        </w:rPr>
        <w:t xml:space="preserve"># Complex event loop handling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interpret_control_intent(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metadata, control):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loop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asyncio.get_running_loop()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except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RuntimeError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loop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loop: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Already in async context - use ThreadPoolExecutor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with</w:t>
      </w:r>
      <w:r>
        <w:rPr>
          <w:rStyle w:val="NormalTok"/>
        </w:rPr>
        <w:t xml:space="preserve"> ThreadPoolExecutor()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executor:</w:t>
      </w:r>
      <w:r>
        <w:br/>
      </w:r>
      <w:r>
        <w:rPr>
          <w:rStyle w:val="NormalTok"/>
        </w:rPr>
        <w:t xml:space="preserve">            future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executor.submit(asyncio.run,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._async_interpret(metadata, control))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future.result()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asyncio.run(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._async_interpret(metadata, control))</w:t>
      </w:r>
    </w:p>
    <w:p>
      <w:pPr>
        <w:pStyle w:val="FirstParagraph"/>
      </w:pPr>
      <w:r>
        <w:rPr>
          <w:b/>
        </w:rPr>
        <w:t xml:space="preserve">Problems:</w:t>
      </w:r>
      <w:r>
        <w:t xml:space="preserve"> </w:t>
      </w:r>
      <w:r>
        <w:t xml:space="preserve">- Complex nested async handling</w:t>
      </w:r>
      <w:r>
        <w:t xml:space="preserve"> </w:t>
      </w:r>
      <w:r>
        <w:t xml:space="preserve">- Thread creation overhead</w:t>
      </w:r>
      <w:r>
        <w:t xml:space="preserve"> </w:t>
      </w:r>
      <w:r>
        <w:t xml:space="preserve">- Potential deadlock scenarios</w:t>
      </w:r>
    </w:p>
    <w:p>
      <w:pPr>
        <w:pStyle w:val="Heading4"/>
      </w:pPr>
      <w:bookmarkStart w:id="46" w:name="nexusenrichmentagent-refactored-4"/>
      <w:r>
        <w:t xml:space="preserve">NexusEnrichmentAgent (Refactored)</w:t>
      </w:r>
      <w:bookmarkEnd w:id="46"/>
    </w:p>
    <w:p>
      <w:pPr>
        <w:pStyle w:val="SourceCode"/>
      </w:pPr>
      <w:r>
        <w:rPr>
          <w:rStyle w:val="CommentTok"/>
        </w:rPr>
        <w:t xml:space="preserve"># Cleaner async wrapper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interpret_control_intent(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metadata: Dict, control: Dict)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Dict[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Any]: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"""Synchronous wrapper for async implementation."""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loop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asyncio.get_running_loop()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except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RuntimeError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No running loop - safe to use asyncio.run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asyncio.run(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._async_interpret(metadata, control))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Running loop exists - schedule in thread</w:t>
      </w:r>
      <w:r>
        <w:br/>
      </w:r>
      <w:r>
        <w:rPr>
          <w:rStyle w:val="NormalTok"/>
        </w:rPr>
        <w:t xml:space="preserve">   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concurrent.futures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with</w:t>
      </w:r>
      <w:r>
        <w:rPr>
          <w:rStyle w:val="NormalTok"/>
        </w:rPr>
        <w:t xml:space="preserve"> concurrent.futures.ThreadPoolExecutor()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pool:</w:t>
      </w:r>
      <w:r>
        <w:br/>
      </w:r>
      <w:r>
        <w:rPr>
          <w:rStyle w:val="NormalTok"/>
        </w:rPr>
        <w:t xml:space="preserve">        future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pool.submit(asyncio.run,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._async_interpret(metadata, control))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future.result(timeout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600</w:t>
      </w:r>
      <w:r>
        <w:rPr>
          <w:rStyle w:val="NormalTok"/>
        </w:rPr>
        <w:t xml:space="preserve">)</w:t>
      </w:r>
    </w:p>
    <w:p>
      <w:pPr>
        <w:pStyle w:val="FirstParagraph"/>
      </w:pPr>
      <w:r>
        <w:rPr>
          <w:b/>
        </w:rPr>
        <w:t xml:space="preserve">Improvements:</w:t>
      </w:r>
      <w:r>
        <w:t xml:space="preserve"> </w:t>
      </w:r>
      <w:r>
        <w:t xml:space="preserve">- Added timeout to prevent indefinite hangs</w:t>
      </w:r>
      <w:r>
        <w:t xml:space="preserve"> </w:t>
      </w:r>
      <w:r>
        <w:t xml:space="preserve">- Clearer separation of sync/async paths</w:t>
      </w:r>
      <w:r>
        <w:t xml:space="preserve"> </w:t>
      </w:r>
      <w:r>
        <w:t xml:space="preserve">- Same logic, better documentation</w:t>
      </w:r>
    </w:p>
    <w:p>
      <w:pPr>
        <w:pStyle w:val="Heading3"/>
      </w:pPr>
      <w:bookmarkStart w:id="47" w:name="mcp-tool-integration"/>
      <w:r>
        <w:t xml:space="preserve">3.7 MCP Tool Integration</w:t>
      </w:r>
      <w:bookmarkEnd w:id="47"/>
    </w:p>
    <w:p>
      <w:pPr>
        <w:pStyle w:val="Heading4"/>
      </w:pPr>
      <w:bookmarkStart w:id="48" w:name="gpu-server-original-5"/>
      <w:r>
        <w:t xml:space="preserve">GPU Server (Original)</w:t>
      </w:r>
      <w:bookmarkEnd w:id="48"/>
    </w:p>
    <w:p>
      <w:pPr>
        <w:pStyle w:val="SourceCode"/>
      </w:pPr>
      <w:r>
        <w:rPr>
          <w:rStyle w:val="CommentTok"/>
        </w:rPr>
        <w:t xml:space="preserve"># MCP client from external module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nexus_engine.utils.aws_documentation_mcp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aws_documentation_mcp_client</w:t>
      </w:r>
      <w:r>
        <w:br/>
      </w:r>
      <w:r>
        <w:br/>
      </w: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with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._mcp_semaphore: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with</w:t>
      </w:r>
      <w:r>
        <w:rPr>
          <w:rStyle w:val="NormalTok"/>
        </w:rPr>
        <w:t xml:space="preserve"> aws_documentation_mcp_client:</w:t>
      </w:r>
      <w:r>
        <w:br/>
      </w:r>
      <w:r>
        <w:rPr>
          <w:rStyle w:val="NormalTok"/>
        </w:rPr>
        <w:t xml:space="preserve">        aws_tools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aws_documentation_mcp_client.list_tools_sync()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Tools provided to agents 1-4, not master</w:t>
      </w:r>
    </w:p>
    <w:p>
      <w:pPr>
        <w:pStyle w:val="FirstParagraph"/>
      </w:pPr>
      <w:r>
        <w:rPr>
          <w:b/>
        </w:rPr>
        <w:t xml:space="preserve">Limitations:</w:t>
      </w:r>
      <w:r>
        <w:t xml:space="preserve"> </w:t>
      </w:r>
      <w:r>
        <w:t xml:space="preserve">- Hard dependency on external MCP client</w:t>
      </w:r>
      <w:r>
        <w:t xml:space="preserve"> </w:t>
      </w:r>
      <w:r>
        <w:t xml:space="preserve">- Semaphore for rate limiting (1 concurrent)</w:t>
      </w:r>
      <w:r>
        <w:t xml:space="preserve"> </w:t>
      </w:r>
      <w:r>
        <w:t xml:space="preserve">- No graceful fallback if MCP unavailable</w:t>
      </w:r>
    </w:p>
    <w:p>
      <w:pPr>
        <w:pStyle w:val="Heading4"/>
      </w:pPr>
      <w:bookmarkStart w:id="49" w:name="nexusenrichmentagent-refactored-5"/>
      <w:r>
        <w:t xml:space="preserve">NexusEnrichmentAgent (Refactored)</w:t>
      </w:r>
      <w:bookmarkEnd w:id="49"/>
    </w:p>
    <w:p>
      <w:pPr>
        <w:pStyle w:val="SourceCode"/>
      </w:pPr>
      <w:r>
        <w:rPr>
          <w:rStyle w:val="CommentTok"/>
        </w:rPr>
        <w:t xml:space="preserve"># Optional MCP client injection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__init__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..., mcp_client: Optional[Any]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.mcp_client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mcp_client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._mcp_semaphore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asyncio.Semaphore(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enrich_control(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control_info, control_data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tools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.mcp_client: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with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._mcp_semaphore:</w:t>
      </w:r>
      <w:r>
        <w:br/>
      </w:r>
      <w:r>
        <w:rPr>
          <w:rStyle w:val="NormalTok"/>
        </w:rPr>
        <w:t xml:space="preserve">            tools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.mcp_client.list_tools_sync()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Agents work with or without tools</w:t>
      </w:r>
    </w:p>
    <w:p>
      <w:pPr>
        <w:pStyle w:val="FirstParagraph"/>
      </w:pPr>
      <w:r>
        <w:rPr>
          <w:b/>
        </w:rPr>
        <w:t xml:space="preserve">Improvements:</w:t>
      </w:r>
      <w:r>
        <w:t xml:space="preserve"> </w:t>
      </w:r>
      <w:r>
        <w:t xml:space="preserve">- Optional dependency - works without MCP</w:t>
      </w:r>
      <w:r>
        <w:t xml:space="preserve"> </w:t>
      </w:r>
      <w:r>
        <w:t xml:space="preserve">- Dependency injection for testing</w:t>
      </w:r>
      <w:r>
        <w:t xml:space="preserve"> </w:t>
      </w:r>
      <w:r>
        <w:t xml:space="preserve">- Cleaner tool access pattern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50" w:name="data-models-comparison"/>
      <w:r>
        <w:t xml:space="preserve">4. Data Models Comparison</w:t>
      </w:r>
      <w:bookmarkEnd w:id="50"/>
    </w:p>
    <w:p>
      <w:pPr>
        <w:pStyle w:val="Heading3"/>
      </w:pPr>
      <w:bookmarkStart w:id="51" w:name="profile-structure"/>
      <w:r>
        <w:t xml:space="preserve">4.1 Profile Structure</w:t>
      </w:r>
      <w:bookmarkEnd w:id="51"/>
    </w:p>
    <w:p>
      <w:pPr>
        <w:pStyle w:val="FirstParagraph"/>
      </w:pPr>
      <w:r>
        <w:rPr>
          <w:b/>
        </w:rPr>
        <w:t xml:space="preserve">Both versions produce identical profile structures:</w:t>
      </w:r>
    </w:p>
    <w:p>
      <w:pPr>
        <w:pStyle w:val="BodyText"/>
      </w:pPr>
      <w:r>
        <w:rPr>
          <w:b/>
        </w:rPr>
        <w:t xml:space="preserve">Framework Profile: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"framework_name"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"NIST-800-53"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"language_analysis"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"control_focus"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"technical_implementation"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0.45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"administrative_processes"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"governance_oversight"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0.15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"audit_evidence"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"primary_focus"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"technical"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"control_structure"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"granularity"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"composite"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"clarity"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"explicit"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"abstraction_level"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"medium"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"key_characteristics"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"..."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"enrichment_guidance"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"enrichment_philosophy"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"..."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"agent_guidance"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ErrorTok"/>
        </w:rPr>
        <w:t xml:space="preserve">...</w:t>
      </w:r>
      <w:r>
        <w:rPr>
          <w:rStyle w:val="OtherTok"/>
        </w:rPr>
        <w:t xml:space="preserve">]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"agent_context"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"agent1_prompt"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"Enhanced prompt..."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"master_prompt"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"..."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"sample_size"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"generated_at"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"2025-01-15T10:30:00Z"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b/>
        </w:rPr>
        <w:t xml:space="preserve">AWS Profile: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"service_name"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"IAM"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"pattern_analysis"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"control_characteristics"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ErrorTok"/>
        </w:rPr>
        <w:t xml:space="preserve">...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"control_complexity"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ErrorTok"/>
        </w:rPr>
        <w:t xml:space="preserve">...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"enrichment_guidance"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ErrorTok"/>
        </w:rPr>
        <w:t xml:space="preserve">...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"agent_context"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ErrorTok"/>
        </w:rPr>
        <w:t xml:space="preserve">...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pPr>
        <w:pStyle w:val="Heading3"/>
      </w:pPr>
      <w:bookmarkStart w:id="52" w:name="enrichment-output-structure"/>
      <w:r>
        <w:t xml:space="preserve">4.2 Enrichment Output Structure</w:t>
      </w:r>
      <w:bookmarkEnd w:id="52"/>
    </w:p>
    <w:p>
      <w:pPr>
        <w:pStyle w:val="FirstParagraph"/>
      </w:pPr>
      <w:r>
        <w:rPr>
          <w:b/>
        </w:rPr>
        <w:t xml:space="preserve">Framework Control Enrichment Output: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"enriched_interpretation"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"{</w:t>
      </w:r>
      <w:r>
        <w:rPr>
          <w:rStyle w:val="CharTok"/>
        </w:rPr>
        <w:t xml:space="preserve">\"</w:t>
      </w:r>
      <w:r>
        <w:rPr>
          <w:rStyle w:val="StringTok"/>
        </w:rPr>
        <w:t xml:space="preserve">primary_objective</w:t>
      </w:r>
      <w:r>
        <w:rPr>
          <w:rStyle w:val="CharTok"/>
        </w:rPr>
        <w:t xml:space="preserve">\"</w:t>
      </w:r>
      <w:r>
        <w:rPr>
          <w:rStyle w:val="StringTok"/>
        </w:rPr>
        <w:t xml:space="preserve">:...}"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"agent_outputs"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"agent1_objective_classification"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"..."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"agent2_technical_filter"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"..."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"agent3_technical_requirements"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"..."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"agent4_security_impact"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"..."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"agent5_validation_requirements"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"..."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"framework_profile_applied"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"framework_name"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"NIST-800-53"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"enrichment_philosophy"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"..."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"primary_focus"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"technical"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"success"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b/>
        </w:rPr>
        <w:t xml:space="preserve">AWS Control Enrichment Output: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"enriched_interpretation"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"{</w:t>
      </w:r>
      <w:r>
        <w:rPr>
          <w:rStyle w:val="CharTok"/>
        </w:rPr>
        <w:t xml:space="preserve">\"</w:t>
      </w:r>
      <w:r>
        <w:rPr>
          <w:rStyle w:val="StringTok"/>
        </w:rPr>
        <w:t xml:space="preserve">control_purpose</w:t>
      </w:r>
      <w:r>
        <w:rPr>
          <w:rStyle w:val="CharTok"/>
        </w:rPr>
        <w:t xml:space="preserve">\"</w:t>
      </w:r>
      <w:r>
        <w:rPr>
          <w:rStyle w:val="StringTok"/>
        </w:rPr>
        <w:t xml:space="preserve">:...}"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"agent_outputs"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"agent1_purpose"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"..."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"agent2_resources"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"..."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"agent3_services"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"..."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"agent4_security"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"..."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"aws_profile_applied"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ErrorTok"/>
        </w:rPr>
        <w:t xml:space="preserve">...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"success"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"timestamp"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"2025-01-15T10:30:00Z"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53" w:name="critical-analysis-and-recommendations"/>
      <w:r>
        <w:t xml:space="preserve">5. Critical Analysis and Recommendations</w:t>
      </w:r>
      <w:bookmarkEnd w:id="53"/>
    </w:p>
    <w:p>
      <w:pPr>
        <w:pStyle w:val="Heading3"/>
      </w:pPr>
      <w:bookmarkStart w:id="54" w:name="strengths-of-the-refactored-version"/>
      <w:r>
        <w:t xml:space="preserve">5.1 Strengths of the Refactored Version</w:t>
      </w:r>
      <w:bookmarkEnd w:id="54"/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Proper Package Structure</w:t>
      </w:r>
    </w:p>
    <w:p>
      <w:pPr>
        <w:numPr>
          <w:ilvl w:val="1"/>
          <w:numId w:val="1002"/>
        </w:numPr>
        <w:pStyle w:val="Compact"/>
      </w:pPr>
      <w:r>
        <w:t xml:space="preserve">Setup.py and pyproject.toml for standard Python packaging</w:t>
      </w:r>
    </w:p>
    <w:p>
      <w:pPr>
        <w:numPr>
          <w:ilvl w:val="1"/>
          <w:numId w:val="1002"/>
        </w:numPr>
        <w:pStyle w:val="Compact"/>
      </w:pPr>
      <w:r>
        <w:t xml:space="preserve">Brazil build system integration for CI/CD</w:t>
      </w:r>
    </w:p>
    <w:p>
      <w:pPr>
        <w:numPr>
          <w:ilvl w:val="1"/>
          <w:numId w:val="1002"/>
        </w:numPr>
        <w:pStyle w:val="Compact"/>
      </w:pPr>
      <w:r>
        <w:t xml:space="preserve">Clear module boundaries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Improved Testability</w:t>
      </w:r>
    </w:p>
    <w:p>
      <w:pPr>
        <w:numPr>
          <w:ilvl w:val="1"/>
          <w:numId w:val="1003"/>
        </w:numPr>
        <w:pStyle w:val="Compact"/>
      </w:pPr>
      <w:r>
        <w:t xml:space="preserve">Dependency injection for sessions and MCP client</w:t>
      </w:r>
    </w:p>
    <w:p>
      <w:pPr>
        <w:numPr>
          <w:ilvl w:val="1"/>
          <w:numId w:val="1003"/>
        </w:numPr>
        <w:pStyle w:val="Compact"/>
      </w:pPr>
      <w:r>
        <w:t xml:space="preserve">pytest infrastructure with asyncio support</w:t>
      </w:r>
    </w:p>
    <w:p>
      <w:pPr>
        <w:numPr>
          <w:ilvl w:val="1"/>
          <w:numId w:val="1003"/>
        </w:numPr>
        <w:pStyle w:val="Compact"/>
      </w:pPr>
      <w:r>
        <w:t xml:space="preserve">Coverage reporting enabled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Centralized Configuration</w:t>
      </w:r>
    </w:p>
    <w:p>
      <w:pPr>
        <w:numPr>
          <w:ilvl w:val="1"/>
          <w:numId w:val="1004"/>
        </w:numPr>
        <w:pStyle w:val="Compact"/>
      </w:pPr>
      <w:r>
        <w:t xml:space="preserve">Single config module with clear environment variables</w:t>
      </w:r>
    </w:p>
    <w:p>
      <w:pPr>
        <w:numPr>
          <w:ilvl w:val="1"/>
          <w:numId w:val="1004"/>
        </w:numPr>
        <w:pStyle w:val="Compact"/>
      </w:pPr>
      <w:r>
        <w:t xml:space="preserve">Documented defaults</w:t>
      </w:r>
    </w:p>
    <w:p>
      <w:pPr>
        <w:numPr>
          <w:ilvl w:val="1"/>
          <w:numId w:val="1004"/>
        </w:numPr>
        <w:pStyle w:val="Compact"/>
      </w:pPr>
      <w:r>
        <w:t xml:space="preserve">Simpler deployment configuration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Better Error Handling</w:t>
      </w:r>
    </w:p>
    <w:p>
      <w:pPr>
        <w:numPr>
          <w:ilvl w:val="1"/>
          <w:numId w:val="1005"/>
        </w:numPr>
        <w:pStyle w:val="Compact"/>
      </w:pPr>
      <w:r>
        <w:t xml:space="preserve">Timeouts on async operations</w:t>
      </w:r>
    </w:p>
    <w:p>
      <w:pPr>
        <w:numPr>
          <w:ilvl w:val="1"/>
          <w:numId w:val="1005"/>
        </w:numPr>
        <w:pStyle w:val="Compact"/>
      </w:pPr>
      <w:r>
        <w:t xml:space="preserve">Graceful MCP fallback</w:t>
      </w:r>
    </w:p>
    <w:p>
      <w:pPr>
        <w:numPr>
          <w:ilvl w:val="1"/>
          <w:numId w:val="1005"/>
        </w:numPr>
        <w:pStyle w:val="Compact"/>
      </w:pPr>
      <w:r>
        <w:t xml:space="preserve">Status field for programmatic error detection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Maintainability</w:t>
      </w:r>
    </w:p>
    <w:p>
      <w:pPr>
        <w:numPr>
          <w:ilvl w:val="1"/>
          <w:numId w:val="1006"/>
        </w:numPr>
        <w:pStyle w:val="Compact"/>
      </w:pPr>
      <w:r>
        <w:t xml:space="preserve">Smaller, focused files</w:t>
      </w:r>
    </w:p>
    <w:p>
      <w:pPr>
        <w:numPr>
          <w:ilvl w:val="1"/>
          <w:numId w:val="1006"/>
        </w:numPr>
        <w:pStyle w:val="Compact"/>
      </w:pPr>
      <w:r>
        <w:t xml:space="preserve">Clear separation of concerns</w:t>
      </w:r>
    </w:p>
    <w:p>
      <w:pPr>
        <w:numPr>
          <w:ilvl w:val="1"/>
          <w:numId w:val="1006"/>
        </w:numPr>
        <w:pStyle w:val="Compact"/>
      </w:pPr>
      <w:r>
        <w:t xml:space="preserve">Consistent code style (black/isort)</w:t>
      </w:r>
    </w:p>
    <w:p>
      <w:pPr>
        <w:pStyle w:val="Heading3"/>
      </w:pPr>
      <w:bookmarkStart w:id="55" w:name="areas-requiring-attention"/>
      <w:r>
        <w:t xml:space="preserve">5.2 Areas Requiring Attention</w:t>
      </w:r>
      <w:bookmarkEnd w:id="55"/>
    </w:p>
    <w:p>
      <w:pPr>
        <w:pStyle w:val="Heading4"/>
      </w:pPr>
      <w:bookmarkStart w:id="56" w:name="missing-features-from-original"/>
      <w:r>
        <w:t xml:space="preserve">5.2.1 Missing Features from Original</w:t>
      </w:r>
      <w:bookmarkEnd w:id="56"/>
    </w:p>
    <w:p>
      <w:pPr>
        <w:numPr>
          <w:ilvl w:val="0"/>
          <w:numId w:val="1007"/>
        </w:numPr>
        <w:pStyle w:val="Compact"/>
      </w:pPr>
      <w:r>
        <w:rPr>
          <w:b/>
        </w:rPr>
        <w:t xml:space="preserve">S3 Control Loading</w:t>
      </w:r>
    </w:p>
    <w:p>
      <w:pPr>
        <w:numPr>
          <w:ilvl w:val="1"/>
          <w:numId w:val="1008"/>
        </w:numPr>
        <w:pStyle w:val="Compact"/>
      </w:pPr>
      <w:r>
        <w:t xml:space="preserve">Original:</w:t>
      </w:r>
      <w:r>
        <w:t xml:space="preserve"> </w:t>
      </w:r>
      <w:r>
        <w:rPr>
          <w:rStyle w:val="VerbatimChar"/>
        </w:rPr>
        <w:t xml:space="preserve">load_controls_from_s3(num_controls)</w:t>
      </w:r>
      <w:r>
        <w:t xml:space="preserve"> </w:t>
      </w:r>
      <w:r>
        <w:t xml:space="preserve">method</w:t>
      </w:r>
    </w:p>
    <w:p>
      <w:pPr>
        <w:numPr>
          <w:ilvl w:val="1"/>
          <w:numId w:val="1008"/>
        </w:numPr>
        <w:pStyle w:val="Compact"/>
      </w:pPr>
      <w:r>
        <w:t xml:space="preserve">Refactored: Method signature preserved but implementation may differ</w:t>
      </w:r>
    </w:p>
    <w:p>
      <w:pPr>
        <w:numPr>
          <w:ilvl w:val="1"/>
          <w:numId w:val="1008"/>
        </w:numPr>
        <w:pStyle w:val="Compact"/>
      </w:pPr>
      <w:r>
        <w:rPr>
          <w:b/>
        </w:rPr>
        <w:t xml:space="preserve">Action:</w:t>
      </w:r>
      <w:r>
        <w:t xml:space="preserve"> </w:t>
      </w:r>
      <w:r>
        <w:t xml:space="preserve">Verify S3 loading works with new session management</w:t>
      </w:r>
    </w:p>
    <w:p>
      <w:pPr>
        <w:numPr>
          <w:ilvl w:val="0"/>
          <w:numId w:val="1007"/>
        </w:numPr>
        <w:pStyle w:val="Compact"/>
      </w:pPr>
      <w:r>
        <w:rPr>
          <w:b/>
        </w:rPr>
        <w:t xml:space="preserve">Trace Attributes</w:t>
      </w:r>
    </w:p>
    <w:p>
      <w:pPr>
        <w:numPr>
          <w:ilvl w:val="1"/>
          <w:numId w:val="1009"/>
        </w:numPr>
        <w:pStyle w:val="Compact"/>
      </w:pPr>
      <w:r>
        <w:t xml:space="preserve">Original: Rich trace attributes for observability</w:t>
      </w:r>
    </w:p>
    <w:p>
      <w:pPr>
        <w:numPr>
          <w:ilvl w:val="1"/>
          <w:numId w:val="1009"/>
        </w:numPr>
        <w:pStyle w:val="Compact"/>
      </w:pPr>
      <w:r>
        <w:t xml:space="preserve">Refactored: Simplified tracing</w:t>
      </w:r>
    </w:p>
    <w:p>
      <w:pPr>
        <w:numPr>
          <w:ilvl w:val="1"/>
          <w:numId w:val="1009"/>
        </w:numPr>
        <w:pStyle w:val="Compact"/>
      </w:pPr>
      <w:r>
        <w:rPr>
          <w:b/>
        </w:rPr>
        <w:t xml:space="preserve">Action:</w:t>
      </w:r>
      <w:r>
        <w:t xml:space="preserve"> </w:t>
      </w:r>
      <w:r>
        <w:t xml:space="preserve">Ensure OpenTelemetry/X-Ray integration preserved</w:t>
      </w:r>
    </w:p>
    <w:p>
      <w:pPr>
        <w:pStyle w:val="Heading4"/>
      </w:pPr>
      <w:bookmarkStart w:id="57" w:name="potential-issues"/>
      <w:r>
        <w:t xml:space="preserve">5.2.2 Potential Issues</w:t>
      </w:r>
      <w:bookmarkEnd w:id="57"/>
    </w:p>
    <w:p>
      <w:pPr>
        <w:numPr>
          <w:ilvl w:val="0"/>
          <w:numId w:val="1010"/>
        </w:numPr>
        <w:pStyle w:val="Compact"/>
      </w:pPr>
      <w:r>
        <w:rPr>
          <w:b/>
        </w:rPr>
        <w:t xml:space="preserve">Model ID Consistency</w:t>
      </w:r>
    </w:p>
    <w:p>
      <w:pPr>
        <w:numPr>
          <w:ilvl w:val="1"/>
          <w:numId w:val="1011"/>
        </w:numPr>
        <w:pStyle w:val="Compact"/>
      </w:pPr>
      <w:r>
        <w:t xml:space="preserve">Original:</w:t>
      </w:r>
      <w:r>
        <w:t xml:space="preserve"> </w:t>
      </w:r>
      <w:r>
        <w:rPr>
          <w:rStyle w:val="VerbatimChar"/>
        </w:rPr>
        <w:t xml:space="preserve">us.anthropic.claude-sonnet-4-5-20250929-v1:0</w:t>
      </w:r>
    </w:p>
    <w:p>
      <w:pPr>
        <w:numPr>
          <w:ilvl w:val="1"/>
          <w:numId w:val="1011"/>
        </w:numPr>
        <w:pStyle w:val="Compact"/>
      </w:pPr>
      <w:r>
        <w:t xml:space="preserve">Refactored: Same default, but environment variable override</w:t>
      </w:r>
    </w:p>
    <w:p>
      <w:pPr>
        <w:numPr>
          <w:ilvl w:val="1"/>
          <w:numId w:val="1011"/>
        </w:numPr>
        <w:pStyle w:val="Compact"/>
      </w:pPr>
      <w:r>
        <w:rPr>
          <w:b/>
        </w:rPr>
        <w:t xml:space="preserve">Risk:</w:t>
      </w:r>
      <w:r>
        <w:t xml:space="preserve"> </w:t>
      </w:r>
      <w:r>
        <w:t xml:space="preserve">Model changes may affect output quality</w:t>
      </w:r>
    </w:p>
    <w:p>
      <w:pPr>
        <w:numPr>
          <w:ilvl w:val="1"/>
          <w:numId w:val="1011"/>
        </w:numPr>
        <w:pStyle w:val="Compact"/>
      </w:pPr>
      <w:r>
        <w:rPr>
          <w:b/>
        </w:rPr>
        <w:t xml:space="preserve">Action:</w:t>
      </w:r>
      <w:r>
        <w:t xml:space="preserve"> </w:t>
      </w:r>
      <w:r>
        <w:t xml:space="preserve">Pin model version in production environments</w:t>
      </w:r>
    </w:p>
    <w:p>
      <w:pPr>
        <w:numPr>
          <w:ilvl w:val="0"/>
          <w:numId w:val="1010"/>
        </w:numPr>
        <w:pStyle w:val="Compact"/>
      </w:pPr>
      <w:r>
        <w:rPr>
          <w:b/>
        </w:rPr>
        <w:t xml:space="preserve">JSON Parsing Silent Failures</w:t>
      </w:r>
    </w:p>
    <w:p>
      <w:pPr>
        <w:numPr>
          <w:ilvl w:val="1"/>
          <w:numId w:val="1012"/>
        </w:numPr>
        <w:pStyle w:val="Compact"/>
      </w:pPr>
      <w:r>
        <w:t xml:space="preserve">Both versions return empty dict on parse failure</w:t>
      </w:r>
    </w:p>
    <w:p>
      <w:pPr>
        <w:numPr>
          <w:ilvl w:val="1"/>
          <w:numId w:val="1012"/>
        </w:numPr>
        <w:pStyle w:val="Compact"/>
      </w:pPr>
      <w:r>
        <w:rPr>
          <w:b/>
        </w:rPr>
        <w:t xml:space="preserve">Risk:</w:t>
      </w:r>
      <w:r>
        <w:t xml:space="preserve"> </w:t>
      </w:r>
      <w:r>
        <w:t xml:space="preserve">Malformed LLM output goes undetected</w:t>
      </w:r>
    </w:p>
    <w:p>
      <w:pPr>
        <w:numPr>
          <w:ilvl w:val="1"/>
          <w:numId w:val="1012"/>
        </w:numPr>
        <w:pStyle w:val="Compact"/>
      </w:pPr>
      <w:r>
        <w:rPr>
          <w:b/>
        </w:rPr>
        <w:t xml:space="preserve">Action:</w:t>
      </w:r>
      <w:r>
        <w:t xml:space="preserve"> </w:t>
      </w:r>
      <w:r>
        <w:t xml:space="preserve">Add logging for parse failures, consider retry</w:t>
      </w:r>
    </w:p>
    <w:p>
      <w:pPr>
        <w:numPr>
          <w:ilvl w:val="0"/>
          <w:numId w:val="1010"/>
        </w:numPr>
        <w:pStyle w:val="Compact"/>
      </w:pPr>
      <w:r>
        <w:rPr>
          <w:b/>
        </w:rPr>
        <w:t xml:space="preserve">MCP Semaphore Scope</w:t>
      </w:r>
    </w:p>
    <w:p>
      <w:pPr>
        <w:numPr>
          <w:ilvl w:val="1"/>
          <w:numId w:val="1013"/>
        </w:numPr>
        <w:pStyle w:val="Compact"/>
      </w:pPr>
      <w:r>
        <w:t xml:space="preserve">Original: Class-level semaphore</w:t>
      </w:r>
    </w:p>
    <w:p>
      <w:pPr>
        <w:numPr>
          <w:ilvl w:val="1"/>
          <w:numId w:val="1013"/>
        </w:numPr>
        <w:pStyle w:val="Compact"/>
      </w:pPr>
      <w:r>
        <w:t xml:space="preserve">Refactored: Instance-level semaphore</w:t>
      </w:r>
    </w:p>
    <w:p>
      <w:pPr>
        <w:numPr>
          <w:ilvl w:val="1"/>
          <w:numId w:val="1013"/>
        </w:numPr>
        <w:pStyle w:val="Compact"/>
      </w:pPr>
      <w:r>
        <w:rPr>
          <w:b/>
        </w:rPr>
        <w:t xml:space="preserve">Risk:</w:t>
      </w:r>
      <w:r>
        <w:t xml:space="preserve"> </w:t>
      </w:r>
      <w:r>
        <w:t xml:space="preserve">Multiple processor instances won’t share rate limit</w:t>
      </w:r>
    </w:p>
    <w:p>
      <w:pPr>
        <w:numPr>
          <w:ilvl w:val="1"/>
          <w:numId w:val="1013"/>
        </w:numPr>
        <w:pStyle w:val="Compact"/>
      </w:pPr>
      <w:r>
        <w:rPr>
          <w:b/>
        </w:rPr>
        <w:t xml:space="preserve">Action:</w:t>
      </w:r>
      <w:r>
        <w:t xml:space="preserve"> </w:t>
      </w:r>
      <w:r>
        <w:t xml:space="preserve">Consider application-level semaphore for MCP calls</w:t>
      </w:r>
    </w:p>
    <w:p>
      <w:pPr>
        <w:pStyle w:val="Heading3"/>
      </w:pPr>
      <w:bookmarkStart w:id="58" w:name="recommended-improvements"/>
      <w:r>
        <w:t xml:space="preserve">5.3 Recommended Improvements</w:t>
      </w:r>
      <w:bookmarkEnd w:id="58"/>
    </w:p>
    <w:p>
      <w:pPr>
        <w:pStyle w:val="Heading4"/>
      </w:pPr>
      <w:bookmarkStart w:id="59" w:name="short-term-before-production"/>
      <w:r>
        <w:t xml:space="preserve">Short-Term (Before Production)</w:t>
      </w:r>
      <w:bookmarkEnd w:id="59"/>
    </w:p>
    <w:p>
      <w:pPr>
        <w:numPr>
          <w:ilvl w:val="0"/>
          <w:numId w:val="1014"/>
        </w:numPr>
      </w:pPr>
      <w:r>
        <w:rPr>
          <w:b/>
        </w:rPr>
        <w:t xml:space="preserve">Add Unit Tests</w:t>
      </w:r>
    </w:p>
    <w:p>
      <w:pPr>
        <w:numPr>
          <w:ilvl w:val="0"/>
          <w:numId w:val="1000"/>
        </w:numPr>
        <w:pStyle w:val="SourceCode"/>
      </w:pPr>
      <w:r>
        <w:rPr>
          <w:rStyle w:val="CommentTok"/>
        </w:rPr>
        <w:t xml:space="preserve"># test/test_framework_processor.py</w:t>
      </w:r>
      <w:r>
        <w:br/>
      </w:r>
      <w:r>
        <w:rPr>
          <w:rStyle w:val="AttributeTok"/>
        </w:rPr>
        <w:t xml:space="preserve">@pytest.mark.asyncio</w:t>
      </w:r>
      <w:r>
        <w:br/>
      </w: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test_interpret_control_intent():</w:t>
      </w:r>
      <w:r>
        <w:br/>
      </w:r>
      <w:r>
        <w:rPr>
          <w:rStyle w:val="NormalTok"/>
        </w:rPr>
        <w:t xml:space="preserve">    processor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ProfileDrivenMultiAgentProcessor(</w:t>
      </w:r>
      <w:r>
        <w:rPr>
          <w:rStyle w:val="StringTok"/>
        </w:rPr>
        <w:t xml:space="preserve">"NIST-800-53"</w:t>
      </w:r>
      <w:r>
        <w:rPr>
          <w:rStyle w:val="NormalTok"/>
        </w:rPr>
        <w:t xml:space="preserve">, mock_profile)</w:t>
      </w:r>
      <w:r>
        <w:br/>
      </w:r>
      <w:r>
        <w:rPr>
          <w:rStyle w:val="NormalTok"/>
        </w:rPr>
        <w:t xml:space="preserve">    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processor.interpret_control_intent(mock_metadata, mock_control)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assert</w:t>
      </w:r>
      <w:r>
        <w:rPr>
          <w:rStyle w:val="NormalTok"/>
        </w:rPr>
        <w:t xml:space="preserve"> result[</w:t>
      </w:r>
      <w:r>
        <w:rPr>
          <w:rStyle w:val="StringTok"/>
        </w:rPr>
        <w:t xml:space="preserve">"status"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"success"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assert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"enriched_interpretation"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result</w:t>
      </w:r>
    </w:p>
    <w:p>
      <w:pPr>
        <w:numPr>
          <w:ilvl w:val="0"/>
          <w:numId w:val="1014"/>
        </w:numPr>
      </w:pPr>
      <w:r>
        <w:rPr>
          <w:b/>
        </w:rPr>
        <w:t xml:space="preserve">Add JSON Parse Logging</w:t>
      </w:r>
    </w:p>
    <w:p>
      <w:pPr>
        <w:numPr>
          <w:ilvl w:val="0"/>
          <w:numId w:val="1000"/>
        </w:num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_parse_json_response(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response: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Dict: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parsing logic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except</w:t>
      </w:r>
      <w:r>
        <w:rPr>
          <w:rStyle w:val="NormalTok"/>
        </w:rPr>
        <w:t xml:space="preserve"> json.JSONDecodeError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e:</w:t>
      </w:r>
      <w:r>
        <w:br/>
      </w:r>
      <w:r>
        <w:rPr>
          <w:rStyle w:val="NormalTok"/>
        </w:rPr>
        <w:t xml:space="preserve">        logger.warning(</w:t>
      </w:r>
      <w:r>
        <w:rPr>
          <w:rStyle w:val="SpecialStringTok"/>
        </w:rPr>
        <w:t xml:space="preserve">f"JSON parse failed: </w:t>
      </w:r>
      <w:r>
        <w:rPr>
          <w:rStyle w:val="SpecialCharTok"/>
        </w:rPr>
        <w:t xml:space="preserve">{e}</w:t>
      </w:r>
      <w:r>
        <w:rPr>
          <w:rStyle w:val="SpecialStringTok"/>
        </w:rPr>
        <w:t xml:space="preserve">. Response: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response[: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..."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{}</w:t>
      </w:r>
    </w:p>
    <w:p>
      <w:pPr>
        <w:numPr>
          <w:ilvl w:val="0"/>
          <w:numId w:val="1014"/>
        </w:numPr>
      </w:pPr>
      <w:r>
        <w:rPr>
          <w:b/>
        </w:rPr>
        <w:t xml:space="preserve">Validate Profile Schema</w:t>
      </w:r>
    </w:p>
    <w:p>
      <w:pPr>
        <w:numPr>
          <w:ilvl w:val="0"/>
          <w:numId w:val="1000"/>
        </w:num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pydantic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BaseModel, validator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FrameworkProfile(BaseModel):</w:t>
      </w:r>
      <w:r>
        <w:br/>
      </w:r>
      <w:r>
        <w:rPr>
          <w:rStyle w:val="NormalTok"/>
        </w:rPr>
        <w:t xml:space="preserve">    framework_name: </w:t>
      </w:r>
      <w:r>
        <w:rPr>
          <w:rStyle w:val="BuiltInTok"/>
        </w:rPr>
        <w:t xml:space="preserve">str</w:t>
      </w:r>
      <w:r>
        <w:br/>
      </w:r>
      <w:r>
        <w:rPr>
          <w:rStyle w:val="NormalTok"/>
        </w:rPr>
        <w:t xml:space="preserve">    language_analysis: Dict</w:t>
      </w:r>
      <w:r>
        <w:br/>
      </w:r>
      <w:r>
        <w:rPr>
          <w:rStyle w:val="NormalTok"/>
        </w:rPr>
        <w:t xml:space="preserve">    enrichment_guidance: Dict</w:t>
      </w:r>
      <w:r>
        <w:br/>
      </w:r>
      <w:r>
        <w:rPr>
          <w:rStyle w:val="NormalTok"/>
        </w:rPr>
        <w:t xml:space="preserve">    agent_context: Dict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@validator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"agent_context"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validate_agent_prompts(cls, v):</w:t>
      </w:r>
      <w:r>
        <w:br/>
      </w:r>
      <w:r>
        <w:rPr>
          <w:rStyle w:val="NormalTok"/>
        </w:rPr>
        <w:t xml:space="preserve">        required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"agent1_prompt"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"agent2_prompt"</w:t>
      </w:r>
      <w:r>
        <w:rPr>
          <w:rStyle w:val="NormalTok"/>
        </w:rPr>
        <w:t xml:space="preserve">, ..., </w:t>
      </w:r>
      <w:r>
        <w:rPr>
          <w:rStyle w:val="StringTok"/>
        </w:rPr>
        <w:t xml:space="preserve">"master_prompt"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key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required: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key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v: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raise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ValueError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f"Missing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key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v</w:t>
      </w:r>
    </w:p>
    <w:p>
      <w:pPr>
        <w:pStyle w:val="Heading4"/>
      </w:pPr>
      <w:bookmarkStart w:id="60" w:name="medium-term-post-launch"/>
      <w:r>
        <w:t xml:space="preserve">Medium-Term (Post-Launch)</w:t>
      </w:r>
      <w:bookmarkEnd w:id="60"/>
    </w:p>
    <w:p>
      <w:pPr>
        <w:numPr>
          <w:ilvl w:val="0"/>
          <w:numId w:val="1015"/>
        </w:numPr>
        <w:pStyle w:val="Compact"/>
      </w:pPr>
      <w:r>
        <w:rPr>
          <w:b/>
        </w:rPr>
        <w:t xml:space="preserve">Add Metrics Collection</w:t>
      </w:r>
    </w:p>
    <w:p>
      <w:pPr>
        <w:numPr>
          <w:ilvl w:val="1"/>
          <w:numId w:val="1016"/>
        </w:numPr>
        <w:pStyle w:val="Compact"/>
      </w:pPr>
      <w:r>
        <w:t xml:space="preserve">Agent execution times</w:t>
      </w:r>
    </w:p>
    <w:p>
      <w:pPr>
        <w:numPr>
          <w:ilvl w:val="1"/>
          <w:numId w:val="1016"/>
        </w:numPr>
        <w:pStyle w:val="Compact"/>
      </w:pPr>
      <w:r>
        <w:t xml:space="preserve">Retry rates</w:t>
      </w:r>
    </w:p>
    <w:p>
      <w:pPr>
        <w:numPr>
          <w:ilvl w:val="1"/>
          <w:numId w:val="1016"/>
        </w:numPr>
        <w:pStyle w:val="Compact"/>
      </w:pPr>
      <w:r>
        <w:t xml:space="preserve">Parse failure rates</w:t>
      </w:r>
    </w:p>
    <w:p>
      <w:pPr>
        <w:numPr>
          <w:ilvl w:val="1"/>
          <w:numId w:val="1016"/>
        </w:numPr>
        <w:pStyle w:val="Compact"/>
      </w:pPr>
      <w:r>
        <w:t xml:space="preserve">MCP tool call counts</w:t>
      </w:r>
    </w:p>
    <w:p>
      <w:pPr>
        <w:numPr>
          <w:ilvl w:val="0"/>
          <w:numId w:val="1015"/>
        </w:numPr>
        <w:pStyle w:val="Compact"/>
      </w:pPr>
      <w:r>
        <w:rPr>
          <w:b/>
        </w:rPr>
        <w:t xml:space="preserve">Implement Caching</w:t>
      </w:r>
    </w:p>
    <w:p>
      <w:pPr>
        <w:numPr>
          <w:ilvl w:val="1"/>
          <w:numId w:val="1017"/>
        </w:numPr>
        <w:pStyle w:val="Compact"/>
      </w:pPr>
      <w:r>
        <w:t xml:space="preserve">Cache profiles by framework_name + version</w:t>
      </w:r>
    </w:p>
    <w:p>
      <w:pPr>
        <w:numPr>
          <w:ilvl w:val="1"/>
          <w:numId w:val="1017"/>
        </w:numPr>
        <w:pStyle w:val="Compact"/>
      </w:pPr>
      <w:r>
        <w:t xml:space="preserve">Cache enrichment results by control_id hash</w:t>
      </w:r>
    </w:p>
    <w:p>
      <w:pPr>
        <w:numPr>
          <w:ilvl w:val="0"/>
          <w:numId w:val="1015"/>
        </w:numPr>
        <w:pStyle w:val="Compact"/>
      </w:pPr>
      <w:r>
        <w:rPr>
          <w:b/>
        </w:rPr>
        <w:t xml:space="preserve">Add Batch Processing</w:t>
      </w:r>
    </w:p>
    <w:p>
      <w:pPr>
        <w:numPr>
          <w:ilvl w:val="1"/>
          <w:numId w:val="1018"/>
        </w:numPr>
        <w:pStyle w:val="Compact"/>
      </w:pPr>
      <w:r>
        <w:t xml:space="preserve">Process multiple controls in parallel</w:t>
      </w:r>
    </w:p>
    <w:p>
      <w:pPr>
        <w:numPr>
          <w:ilvl w:val="1"/>
          <w:numId w:val="1018"/>
        </w:numPr>
        <w:pStyle w:val="Compact"/>
      </w:pPr>
      <w:r>
        <w:t xml:space="preserve">Shared profile generation for framework batches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61" w:name="migration-checklist"/>
      <w:r>
        <w:t xml:space="preserve">6. Migration Checklist</w:t>
      </w:r>
      <w:bookmarkEnd w:id="61"/>
    </w:p>
    <w:p>
      <w:pPr>
        <w:pStyle w:val="Heading3"/>
      </w:pPr>
      <w:bookmarkStart w:id="62" w:name="code-migration"/>
      <w:r>
        <w:t xml:space="preserve">6.1 Code Migration</w:t>
      </w:r>
      <w:bookmarkEnd w:id="62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Task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Status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Notes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Profile generators migrated</w:t>
            </w:r>
          </w:p>
        </w:tc>
        <w:tc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p>
            <w:pPr>
              <w:pStyle w:val="Compact"/>
              <w:jc w:val="left"/>
            </w:pPr>
            <w:r>
              <w:t xml:space="preserve">Refactored into profiles/ module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Processors migrated</w:t>
            </w:r>
          </w:p>
        </w:tc>
        <w:tc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p>
            <w:pPr>
              <w:pStyle w:val="Compact"/>
              <w:jc w:val="left"/>
            </w:pPr>
            <w:r>
              <w:t xml:space="preserve">Refactored into processors/ module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Config centralized</w:t>
            </w:r>
          </w:p>
        </w:tc>
        <w:tc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p>
            <w:pPr>
              <w:pStyle w:val="Compact"/>
              <w:jc w:val="left"/>
            </w:pPr>
            <w:r>
              <w:t xml:space="preserve">New utils/config.py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Logging centralized</w:t>
            </w:r>
          </w:p>
        </w:tc>
        <w:tc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p>
            <w:pPr>
              <w:pStyle w:val="Compact"/>
              <w:jc w:val="left"/>
            </w:pPr>
            <w:r>
              <w:t xml:space="preserve">New utils/logger.py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Package structure created</w:t>
            </w:r>
          </w:p>
        </w:tc>
        <w:tc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p>
            <w:pPr>
              <w:pStyle w:val="Compact"/>
              <w:jc w:val="left"/>
            </w:pPr>
            <w:r>
              <w:t xml:space="preserve">setup.py, pyproject.toml, Config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Tests created</w:t>
            </w:r>
          </w:p>
        </w:tc>
        <w:tc>
          <w:p>
            <w:pPr>
              <w:pStyle w:val="Compact"/>
              <w:jc w:val="left"/>
            </w:pPr>
            <w:r>
              <w:t xml:space="preserve">⚠️</w:t>
            </w:r>
          </w:p>
        </w:tc>
        <w:tc>
          <w:p>
            <w:pPr>
              <w:pStyle w:val="Compact"/>
              <w:jc w:val="left"/>
            </w:pPr>
            <w:r>
              <w:t xml:space="preserve">Test directory exists, tests TBD</w:t>
            </w:r>
          </w:p>
        </w:tc>
      </w:tr>
    </w:tbl>
    <w:p>
      <w:pPr>
        <w:pStyle w:val="Heading3"/>
      </w:pPr>
      <w:bookmarkStart w:id="63" w:name="integration-verification"/>
      <w:r>
        <w:t xml:space="preserve">6.2 Integration Verification</w:t>
      </w:r>
      <w:bookmarkEnd w:id="63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Task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Status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Notes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Bedrock model access</w:t>
            </w:r>
          </w:p>
        </w:tc>
        <w:tc>
          <w:p>
            <w:pPr>
              <w:pStyle w:val="Compact"/>
              <w:jc w:val="left"/>
            </w:pPr>
            <w:r>
              <w:t xml:space="preserve">🔲</w:t>
            </w:r>
          </w:p>
        </w:tc>
        <w:tc>
          <w:p>
            <w:pPr>
              <w:pStyle w:val="Compact"/>
              <w:jc w:val="left"/>
            </w:pPr>
            <w:r>
              <w:t xml:space="preserve">Verify with production credentials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S3 control loading</w:t>
            </w:r>
          </w:p>
        </w:tc>
        <w:tc>
          <w:p>
            <w:pPr>
              <w:pStyle w:val="Compact"/>
              <w:jc w:val="left"/>
            </w:pPr>
            <w:r>
              <w:t xml:space="preserve">🔲</w:t>
            </w:r>
          </w:p>
        </w:tc>
        <w:tc>
          <w:p>
            <w:pPr>
              <w:pStyle w:val="Compact"/>
              <w:jc w:val="left"/>
            </w:pPr>
            <w:r>
              <w:t xml:space="preserve">Test with framework data bucket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MCP tool integration</w:t>
            </w:r>
          </w:p>
        </w:tc>
        <w:tc>
          <w:p>
            <w:pPr>
              <w:pStyle w:val="Compact"/>
              <w:jc w:val="left"/>
            </w:pPr>
            <w:r>
              <w:t xml:space="preserve">🔲</w:t>
            </w:r>
          </w:p>
        </w:tc>
        <w:tc>
          <w:p>
            <w:pPr>
              <w:pStyle w:val="Compact"/>
              <w:jc w:val="left"/>
            </w:pPr>
            <w:r>
              <w:t xml:space="preserve">Optional, verify if used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Step Functions integration</w:t>
            </w:r>
          </w:p>
        </w:tc>
        <w:tc>
          <w:p>
            <w:pPr>
              <w:pStyle w:val="Compact"/>
              <w:jc w:val="left"/>
            </w:pPr>
            <w:r>
              <w:t xml:space="preserve">🔲</w:t>
            </w:r>
          </w:p>
        </w:tc>
        <w:tc>
          <w:p>
            <w:pPr>
              <w:pStyle w:val="Compact"/>
              <w:jc w:val="left"/>
            </w:pPr>
            <w:r>
              <w:t xml:space="preserve">Via NexusEnrichmentAgentLambda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NexusStrandsAgentService</w:t>
            </w:r>
          </w:p>
        </w:tc>
        <w:tc>
          <w:p>
            <w:pPr>
              <w:pStyle w:val="Compact"/>
              <w:jc w:val="left"/>
            </w:pPr>
            <w:r>
              <w:t xml:space="preserve">🔲</w:t>
            </w:r>
          </w:p>
        </w:tc>
        <w:tc>
          <w:p>
            <w:pPr>
              <w:pStyle w:val="Compact"/>
              <w:jc w:val="left"/>
            </w:pPr>
            <w:r>
              <w:t xml:space="preserve">Verify /enrich endpoint</w:t>
            </w:r>
          </w:p>
        </w:tc>
      </w:tr>
    </w:tbl>
    <w:p>
      <w:pPr>
        <w:pStyle w:val="Heading3"/>
      </w:pPr>
      <w:bookmarkStart w:id="64" w:name="environment-configuration"/>
      <w:r>
        <w:t xml:space="preserve">6.3 Environment Configuration</w:t>
      </w:r>
      <w:bookmarkEnd w:id="64"/>
    </w:p>
    <w:p>
      <w:pPr>
        <w:pStyle w:val="FirstParagraph"/>
      </w:pPr>
      <w:r>
        <w:rPr>
          <w:b/>
        </w:rPr>
        <w:t xml:space="preserve">Required Environment Variables:</w:t>
      </w:r>
    </w:p>
    <w:p>
      <w:pPr>
        <w:pStyle w:val="SourceCode"/>
      </w:pPr>
      <w:r>
        <w:rPr>
          <w:rStyle w:val="CommentTok"/>
        </w:rPr>
        <w:t xml:space="preserve"># Minimum required</w:t>
      </w:r>
      <w:r>
        <w:br/>
      </w:r>
      <w:r>
        <w:rPr>
          <w:rStyle w:val="VariableTok"/>
        </w:rPr>
        <w:t xml:space="preserve">AWS_REGION=</w:t>
      </w:r>
      <w:r>
        <w:rPr>
          <w:rStyle w:val="NormalTok"/>
        </w:rPr>
        <w:t xml:space="preserve">us-east-1</w:t>
      </w:r>
      <w:r>
        <w:br/>
      </w:r>
      <w:r>
        <w:br/>
      </w:r>
      <w:r>
        <w:rPr>
          <w:rStyle w:val="CommentTok"/>
        </w:rPr>
        <w:t xml:space="preserve"># Optional overrides</w:t>
      </w:r>
      <w:r>
        <w:br/>
      </w:r>
      <w:r>
        <w:rPr>
          <w:rStyle w:val="VariableTok"/>
        </w:rPr>
        <w:t xml:space="preserve">BEDROCK_REGION=</w:t>
      </w:r>
      <w:r>
        <w:rPr>
          <w:rStyle w:val="NormalTok"/>
        </w:rPr>
        <w:t xml:space="preserve">us-east-1</w:t>
      </w:r>
      <w:r>
        <w:br/>
      </w:r>
      <w:r>
        <w:rPr>
          <w:rStyle w:val="VariableTok"/>
        </w:rPr>
        <w:t xml:space="preserve">BEDROCK_MODEL_ID=</w:t>
      </w:r>
      <w:r>
        <w:rPr>
          <w:rStyle w:val="NormalTok"/>
        </w:rPr>
        <w:t xml:space="preserve">us.anthropic.claude-sonnet-4-5-20250929-v1:0</w:t>
      </w:r>
      <w:r>
        <w:br/>
      </w:r>
      <w:r>
        <w:rPr>
          <w:rStyle w:val="VariableTok"/>
        </w:rPr>
        <w:t xml:space="preserve">AWS_PROFILE=</w:t>
      </w:r>
      <w:r>
        <w:rPr>
          <w:rStyle w:val="NormalTok"/>
        </w:rPr>
        <w:t xml:space="preserve">default</w:t>
      </w:r>
      <w:r>
        <w:br/>
      </w:r>
      <w:r>
        <w:rPr>
          <w:rStyle w:val="VariableTok"/>
        </w:rPr>
        <w:t xml:space="preserve">AWS_ROLE_ARN=</w:t>
      </w:r>
      <w:r>
        <w:rPr>
          <w:rStyle w:val="NormalTok"/>
        </w:rPr>
        <w:t xml:space="preserve">arn:aws:iam::123456789012:role/NexusBedrockRole</w:t>
      </w:r>
      <w:r>
        <w:br/>
      </w:r>
      <w:r>
        <w:rPr>
          <w:rStyle w:val="VariableTok"/>
        </w:rPr>
        <w:t xml:space="preserve">NEXUS_S3_BUCKET=</w:t>
      </w:r>
      <w:r>
        <w:rPr>
          <w:rStyle w:val="NormalTok"/>
        </w:rPr>
        <w:t xml:space="preserve">nexus-framework-data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65" w:name="api-reference-quick-guide"/>
      <w:r>
        <w:t xml:space="preserve">7. API Reference Quick Guide</w:t>
      </w:r>
      <w:bookmarkEnd w:id="65"/>
    </w:p>
    <w:p>
      <w:pPr>
        <w:pStyle w:val="Heading3"/>
      </w:pPr>
      <w:bookmarkStart w:id="66" w:name="profile-generation"/>
      <w:r>
        <w:t xml:space="preserve">7.1 Profile Generation</w:t>
      </w:r>
      <w:bookmarkEnd w:id="66"/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nexus_enrichment_agent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DynamicFrameworkProfileGenerator</w:t>
      </w:r>
      <w:r>
        <w:br/>
      </w:r>
      <w:r>
        <w:br/>
      </w:r>
      <w:r>
        <w:rPr>
          <w:rStyle w:val="CommentTok"/>
        </w:rPr>
        <w:t xml:space="preserve"># Initialize</w:t>
      </w:r>
      <w:r>
        <w:br/>
      </w:r>
      <w:r>
        <w:rPr>
          <w:rStyle w:val="NormalTok"/>
        </w:rPr>
        <w:t xml:space="preserve">generator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DynamicFrameworkProfileGenerator(</w:t>
      </w:r>
      <w:r>
        <w:br/>
      </w:r>
      <w:r>
        <w:rPr>
          <w:rStyle w:val="NormalTok"/>
        </w:rPr>
        <w:t xml:space="preserve">    framework_name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"NIST-800-53"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model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"us.anthropic.claude-sonnet-4-5-20250929-v1:0"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Optional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Generate profile (async)</w:t>
      </w:r>
      <w:r>
        <w:br/>
      </w:r>
      <w:r>
        <w:rPr>
          <w:rStyle w:val="NormalTok"/>
        </w:rPr>
        <w:t xml:space="preserve">sample_controls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{</w:t>
      </w:r>
      <w:r>
        <w:rPr>
          <w:rStyle w:val="StringTok"/>
        </w:rPr>
        <w:t xml:space="preserve">"shortId"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"AC-1"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"title"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"Access Control Policy"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"description"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"..."</w:t>
      </w:r>
      <w:r>
        <w:rPr>
          <w:rStyle w:val="NormalTok"/>
        </w:rPr>
        <w:t xml:space="preserve">},</w:t>
      </w:r>
      <w:r>
        <w:br/>
      </w:r>
      <w:r>
        <w:rPr>
          <w:rStyle w:val="NormalTok"/>
        </w:rPr>
        <w:t xml:space="preserve">    {</w:t>
      </w:r>
      <w:r>
        <w:rPr>
          <w:rStyle w:val="StringTok"/>
        </w:rPr>
        <w:t xml:space="preserve">"shortId"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"AC-2"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"title"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"Account Management"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"description"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"..."</w:t>
      </w:r>
      <w:r>
        <w:rPr>
          <w:rStyle w:val="NormalTok"/>
        </w:rPr>
        <w:t xml:space="preserve">},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3-10 controls recommended</w:t>
      </w:r>
      <w:r>
        <w:br/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profile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generator.generate_profile(sample_controls)</w:t>
      </w:r>
    </w:p>
    <w:p>
      <w:pPr>
        <w:pStyle w:val="Heading3"/>
      </w:pPr>
      <w:bookmarkStart w:id="67" w:name="control-enrichment"/>
      <w:r>
        <w:t xml:space="preserve">7.2 Control Enrichment</w:t>
      </w:r>
      <w:bookmarkEnd w:id="67"/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nexus_enrichment_agent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ProfileDrivenMultiAgentProcessor</w:t>
      </w:r>
      <w:r>
        <w:br/>
      </w:r>
      <w:r>
        <w:br/>
      </w:r>
      <w:r>
        <w:rPr>
          <w:rStyle w:val="CommentTok"/>
        </w:rPr>
        <w:t xml:space="preserve"># Initialize with profile</w:t>
      </w:r>
      <w:r>
        <w:br/>
      </w:r>
      <w:r>
        <w:rPr>
          <w:rStyle w:val="NormalTok"/>
        </w:rPr>
        <w:t xml:space="preserve">processor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ProfileDrivenMultiAgentProcessor(</w:t>
      </w:r>
      <w:r>
        <w:br/>
      </w:r>
      <w:r>
        <w:rPr>
          <w:rStyle w:val="NormalTok"/>
        </w:rPr>
        <w:t xml:space="preserve">    framework_name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"NIST-800-53"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framework_profile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profile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Enrich control (synchronous API, async internally)</w:t>
      </w:r>
      <w:r>
        <w:br/>
      </w:r>
      <w:r>
        <w:rPr>
          <w:rStyle w:val="NormalTok"/>
        </w:rPr>
        <w:t xml:space="preserve">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processor.interpret_control_intent(</w:t>
      </w:r>
      <w:r>
        <w:br/>
      </w:r>
      <w:r>
        <w:rPr>
          <w:rStyle w:val="NormalTok"/>
        </w:rPr>
        <w:t xml:space="preserve">    metadata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</w:t>
      </w:r>
      <w:r>
        <w:rPr>
          <w:rStyle w:val="StringTok"/>
        </w:rPr>
        <w:t xml:space="preserve">"frameworkName"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"NIST-800-53"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"frameworkVersion"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"R5"</w:t>
      </w:r>
      <w:r>
        <w:rPr>
          <w:rStyle w:val="NormalTok"/>
        </w:rPr>
        <w:t xml:space="preserve">},</w:t>
      </w:r>
      <w:r>
        <w:br/>
      </w:r>
      <w:r>
        <w:rPr>
          <w:rStyle w:val="NormalTok"/>
        </w:rPr>
        <w:t xml:space="preserve">    control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</w:t>
      </w:r>
      <w:r>
        <w:rPr>
          <w:rStyle w:val="StringTok"/>
        </w:rPr>
        <w:t xml:space="preserve">"shortId"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"AC-3"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"title"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"Access Enforcement"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"description"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"..."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Access results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result[</w:t>
      </w:r>
      <w:r>
        <w:rPr>
          <w:rStyle w:val="StringTok"/>
        </w:rPr>
        <w:t xml:space="preserve">"status"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"success"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enriched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json.loads(result[</w:t>
      </w:r>
      <w:r>
        <w:rPr>
          <w:rStyle w:val="StringTok"/>
        </w:rPr>
        <w:t xml:space="preserve">"enriched_interpretation"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(enriched[</w:t>
      </w:r>
      <w:r>
        <w:rPr>
          <w:rStyle w:val="StringTok"/>
        </w:rPr>
        <w:t xml:space="preserve">"primary_objective"</w:t>
      </w:r>
      <w:r>
        <w:rPr>
          <w:rStyle w:val="NormalTok"/>
        </w:rPr>
        <w:t xml:space="preserve">])</w:t>
      </w:r>
    </w:p>
    <w:p>
      <w:pPr>
        <w:pStyle w:val="Heading3"/>
      </w:pPr>
      <w:bookmarkStart w:id="68" w:name="aws-control-enrichment"/>
      <w:r>
        <w:t xml:space="preserve">7.3 AWS Control Enrichment</w:t>
      </w:r>
      <w:bookmarkEnd w:id="68"/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nexus_enrichment_agent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AWSControlProfileGenerator, ProfileDrivenAWSProcessor</w:t>
      </w:r>
      <w:r>
        <w:br/>
      </w:r>
      <w:r>
        <w:br/>
      </w:r>
      <w:r>
        <w:rPr>
          <w:rStyle w:val="CommentTok"/>
        </w:rPr>
        <w:t xml:space="preserve"># Generate AWS profile</w:t>
      </w:r>
      <w:r>
        <w:br/>
      </w:r>
      <w:r>
        <w:rPr>
          <w:rStyle w:val="NormalTok"/>
        </w:rPr>
        <w:t xml:space="preserve">aws_generator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AWSControlProfileGenerator(service_name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"IAM"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aws_profile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aws_generator.generate_profile(sample_controls)</w:t>
      </w:r>
      <w:r>
        <w:br/>
      </w:r>
      <w:r>
        <w:br/>
      </w:r>
      <w:r>
        <w:rPr>
          <w:rStyle w:val="CommentTok"/>
        </w:rPr>
        <w:t xml:space="preserve"># Enrich AWS control</w:t>
      </w:r>
      <w:r>
        <w:br/>
      </w:r>
      <w:r>
        <w:rPr>
          <w:rStyle w:val="NormalTok"/>
        </w:rPr>
        <w:t xml:space="preserve">aws_processor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ProfileDrivenAWSProcessor(</w:t>
      </w:r>
      <w:r>
        <w:br/>
      </w:r>
      <w:r>
        <w:rPr>
          <w:rStyle w:val="NormalTok"/>
        </w:rPr>
        <w:t xml:space="preserve">    service_name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"IAM"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aws_profile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aws_profile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aws_processor.enrich_control(</w:t>
      </w:r>
      <w:r>
        <w:br/>
      </w:r>
      <w:r>
        <w:rPr>
          <w:rStyle w:val="NormalTok"/>
        </w:rPr>
        <w:t xml:space="preserve">    control_info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</w:t>
      </w:r>
      <w:r>
        <w:rPr>
          <w:rStyle w:val="StringTok"/>
        </w:rPr>
        <w:t xml:space="preserve">"control_id"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"IAM.21"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"description"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"..."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)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69" w:name="conclusion"/>
      <w:r>
        <w:t xml:space="preserve">8. Conclusion</w:t>
      </w:r>
      <w:bookmarkEnd w:id="69"/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NexusEnrichmentAgent</w:t>
      </w:r>
      <w:r>
        <w:t xml:space="preserve"> </w:t>
      </w:r>
      <w:r>
        <w:t xml:space="preserve">package represents a significant improvement over the original</w:t>
      </w:r>
      <w:r>
        <w:t xml:space="preserve"> </w:t>
      </w:r>
      <w:r>
        <w:rPr>
          <w:rStyle w:val="VerbatimChar"/>
        </w:rPr>
        <w:t xml:space="preserve">enrichment_sim_v2</w:t>
      </w:r>
      <w:r>
        <w:t xml:space="preserve"> </w:t>
      </w:r>
      <w:r>
        <w:t xml:space="preserve">prototype while preserving the core multi-agent enrichment architecture. The refactoring addresses key production concerns:</w:t>
      </w:r>
    </w:p>
    <w:p>
      <w:pPr>
        <w:numPr>
          <w:ilvl w:val="0"/>
          <w:numId w:val="1019"/>
        </w:numPr>
        <w:pStyle w:val="Compact"/>
      </w:pPr>
      <w:r>
        <w:rPr>
          <w:b/>
        </w:rPr>
        <w:t xml:space="preserve">Maintainability:</w:t>
      </w:r>
      <w:r>
        <w:t xml:space="preserve"> </w:t>
      </w:r>
      <w:r>
        <w:t xml:space="preserve">Modular structure with clear separation of concerns</w:t>
      </w:r>
    </w:p>
    <w:p>
      <w:pPr>
        <w:numPr>
          <w:ilvl w:val="0"/>
          <w:numId w:val="1019"/>
        </w:numPr>
        <w:pStyle w:val="Compact"/>
      </w:pPr>
      <w:r>
        <w:rPr>
          <w:b/>
        </w:rPr>
        <w:t xml:space="preserve">Testability:</w:t>
      </w:r>
      <w:r>
        <w:t xml:space="preserve"> </w:t>
      </w:r>
      <w:r>
        <w:t xml:space="preserve">Dependency injection and pytest infrastructure</w:t>
      </w:r>
    </w:p>
    <w:p>
      <w:pPr>
        <w:numPr>
          <w:ilvl w:val="0"/>
          <w:numId w:val="1019"/>
        </w:numPr>
        <w:pStyle w:val="Compact"/>
      </w:pPr>
      <w:r>
        <w:rPr>
          <w:b/>
        </w:rPr>
        <w:t xml:space="preserve">Operability:</w:t>
      </w:r>
      <w:r>
        <w:t xml:space="preserve"> </w:t>
      </w:r>
      <w:r>
        <w:t xml:space="preserve">Centralized configuration and logging</w:t>
      </w:r>
    </w:p>
    <w:p>
      <w:pPr>
        <w:numPr>
          <w:ilvl w:val="0"/>
          <w:numId w:val="1019"/>
        </w:numPr>
        <w:pStyle w:val="Compact"/>
      </w:pPr>
      <w:r>
        <w:rPr>
          <w:b/>
        </w:rPr>
        <w:t xml:space="preserve">Reliability:</w:t>
      </w:r>
      <w:r>
        <w:t xml:space="preserve"> </w:t>
      </w:r>
      <w:r>
        <w:t xml:space="preserve">Improved error handling with retries and fallbacks</w:t>
      </w:r>
    </w:p>
    <w:p>
      <w:pPr>
        <w:pStyle w:val="FirstParagraph"/>
      </w:pPr>
      <w:r>
        <w:rPr>
          <w:b/>
        </w:rPr>
        <w:t xml:space="preserve">Recommended Next Steps:</w:t>
      </w:r>
      <w:r>
        <w:t xml:space="preserve"> </w:t>
      </w:r>
      <w:r>
        <w:t xml:space="preserve">1. Complete unit test coverage</w:t>
      </w:r>
      <w:r>
        <w:t xml:space="preserve"> </w:t>
      </w:r>
      <w:r>
        <w:t xml:space="preserve">2. Verify integration with NexusStrandsAgentService</w:t>
      </w:r>
      <w:r>
        <w:t xml:space="preserve"> </w:t>
      </w:r>
      <w:r>
        <w:t xml:space="preserve">3. Test with production framework data</w:t>
      </w:r>
      <w:r>
        <w:t xml:space="preserve"> </w:t>
      </w:r>
      <w:r>
        <w:t xml:space="preserve">4. Set up monitoring and alerting for agent failures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70" w:name="document-information"/>
      <w:r>
        <w:t xml:space="preserve">Document Information</w:t>
      </w:r>
      <w:bookmarkEnd w:id="70"/>
    </w:p>
    <w:tbl>
      <w:tblPr>
        <w:tblStyle w:val="Table"/>
        <w:tblW w:type="pct" w:w="5000.0"/>
        <w:tblLook w:firstRow="1"/>
      </w:tblPr>
      <w:tblGrid>
        <w:gridCol w:w="3960"/>
        <w:gridCol w:w="396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Original Location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/home/ubuntu/workplace/NexusGraphAgentApp/NexusEngine/src/nexus_engine/agents/enrichment_sim_v2/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Refactored Package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NexusEnrichmentAgent/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Author</w:t>
            </w:r>
          </w:p>
        </w:tc>
        <w:tc>
          <w:p>
            <w:pPr>
              <w:pStyle w:val="Compact"/>
              <w:jc w:val="left"/>
            </w:pPr>
            <w:r>
              <w:t xml:space="preserve">Compliance Engineering Team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Date</w:t>
            </w:r>
          </w:p>
        </w:tc>
        <w:tc>
          <w:p>
            <w:pPr>
              <w:pStyle w:val="Compact"/>
              <w:jc w:val="left"/>
            </w:pPr>
            <w:r>
              <w:t xml:space="preserve">December 2024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Version</w:t>
            </w:r>
          </w:p>
        </w:tc>
        <w:tc>
          <w:p>
            <w:pPr>
              <w:pStyle w:val="Compact"/>
              <w:jc w:val="left"/>
            </w:pPr>
            <w:r>
              <w:t xml:space="preserve">1.0</w:t>
            </w:r>
          </w:p>
        </w:tc>
      </w:tr>
    </w:tbl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411">
    <w:nsid w:val="ea454b4c"/>
    <w:multiLevelType w:val="multilevel"/>
    <w:lvl w:ilvl="0">
      <w:start w:val="1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1"/>
      <w:numFmt w:val="decimal"/>
      <w:lvlText w:val="%2."/>
      <w:lvlJc w:val="left"/>
      <w:pPr>
        <w:tabs>
          <w:tab w:val="num" w:pos="720"/>
        </w:tabs>
        <w:ind w:left="1200" w:hanging="48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920" w:hanging="480"/>
      </w:pPr>
    </w:lvl>
    <w:lvl w:ilvl="3">
      <w:start w:val="1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1"/>
      <w:numFmt w:val="decimal"/>
      <w:lvlText w:val="%5."/>
      <w:lvlJc w:val="left"/>
      <w:pPr>
        <w:tabs>
          <w:tab w:val="num" w:pos="2880"/>
        </w:tabs>
        <w:ind w:left="3360" w:hanging="480"/>
      </w:pPr>
    </w:lvl>
    <w:lvl w:ilvl="5">
      <w:start w:val="1"/>
      <w:numFmt w:val="decimal"/>
      <w:lvlText w:val="%6."/>
      <w:lvlJc w:val="left"/>
      <w:pPr>
        <w:tabs>
          <w:tab w:val="num" w:pos="3600"/>
        </w:tabs>
        <w:ind w:left="4080" w:hanging="480"/>
      </w:pPr>
    </w:lvl>
    <w:lvl w:ilvl="6">
      <w:start w:val="1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1"/>
      <w:numFmt w:val="decimal"/>
      <w:lvlText w:val="%8."/>
      <w:lvlJc w:val="left"/>
      <w:pPr>
        <w:tabs>
          <w:tab w:val="num" w:pos="5040"/>
        </w:tabs>
        <w:ind w:left="5520" w:hanging="480"/>
      </w:pPr>
    </w:lvl>
    <w:lvl w:ilvl="8">
      <w:start w:val="1"/>
      <w:numFmt w:val="decimal"/>
      <w:lvlText w:val="%9.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71315dca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fffff"/>
    </w:pPr>
  </w:style>
  <w:style w:type="character" w:customStyle="1" w:styleId="KeywordTok">
    <w:name w:val="KeywordTok"/>
    <w:basedOn w:val="VerbatimChar"/>
    <w:rPr>
      <w:color w:val="1f1c1b"/>
      <w:shd w:val="clear" w:fill="ffffff"/>
      <w:b/>
    </w:rPr>
  </w:style>
  <w:style w:type="character" w:customStyle="1" w:styleId="DataTypeTok">
    <w:name w:val="DataTypeTok"/>
    <w:basedOn w:val="VerbatimChar"/>
    <w:rPr>
      <w:color w:val="0057ae"/>
      <w:shd w:val="clear" w:fill="ffffff"/>
    </w:rPr>
  </w:style>
  <w:style w:type="character" w:customStyle="1" w:styleId="DecValTok">
    <w:name w:val="DecValTok"/>
    <w:basedOn w:val="VerbatimChar"/>
    <w:rPr>
      <w:color w:val="b08000"/>
      <w:shd w:val="clear" w:fill="ffffff"/>
    </w:rPr>
  </w:style>
  <w:style w:type="character" w:customStyle="1" w:styleId="BaseNTok">
    <w:name w:val="BaseNTok"/>
    <w:basedOn w:val="VerbatimChar"/>
    <w:rPr>
      <w:color w:val="b08000"/>
      <w:shd w:val="clear" w:fill="ffffff"/>
    </w:rPr>
  </w:style>
  <w:style w:type="character" w:customStyle="1" w:styleId="FloatTok">
    <w:name w:val="FloatTok"/>
    <w:basedOn w:val="VerbatimChar"/>
    <w:rPr>
      <w:color w:val="b08000"/>
      <w:shd w:val="clear" w:fill="ffffff"/>
    </w:rPr>
  </w:style>
  <w:style w:type="character" w:customStyle="1" w:styleId="ConstantTok">
    <w:name w:val="ConstantTok"/>
    <w:basedOn w:val="VerbatimChar"/>
    <w:rPr>
      <w:color w:val="aa5500"/>
      <w:shd w:val="clear" w:fill="ffffff"/>
    </w:rPr>
  </w:style>
  <w:style w:type="character" w:customStyle="1" w:styleId="CharTok">
    <w:name w:val="CharTok"/>
    <w:basedOn w:val="VerbatimChar"/>
    <w:rPr>
      <w:color w:val="924c9d"/>
      <w:shd w:val="clear" w:fill="ffffff"/>
    </w:rPr>
  </w:style>
  <w:style w:type="character" w:customStyle="1" w:styleId="SpecialCharTok">
    <w:name w:val="SpecialCharTok"/>
    <w:basedOn w:val="VerbatimChar"/>
    <w:rPr>
      <w:color w:val="3daee9"/>
      <w:shd w:val="clear" w:fill="ffffff"/>
    </w:rPr>
  </w:style>
  <w:style w:type="character" w:customStyle="1" w:styleId="StringTok">
    <w:name w:val="StringTok"/>
    <w:basedOn w:val="VerbatimChar"/>
    <w:rPr>
      <w:color w:val="bf0303"/>
      <w:shd w:val="clear" w:fill="ffffff"/>
    </w:rPr>
  </w:style>
  <w:style w:type="character" w:customStyle="1" w:styleId="VerbatimStringTok">
    <w:name w:val="VerbatimStringTok"/>
    <w:basedOn w:val="VerbatimChar"/>
    <w:rPr>
      <w:color w:val="bf0303"/>
      <w:shd w:val="clear" w:fill="ffffff"/>
    </w:rPr>
  </w:style>
  <w:style w:type="character" w:customStyle="1" w:styleId="SpecialStringTok">
    <w:name w:val="SpecialStringTok"/>
    <w:basedOn w:val="VerbatimChar"/>
    <w:rPr>
      <w:color w:val="ff5500"/>
      <w:shd w:val="clear" w:fill="ffffff"/>
    </w:rPr>
  </w:style>
  <w:style w:type="character" w:customStyle="1" w:styleId="ImportTok">
    <w:name w:val="ImportTok"/>
    <w:basedOn w:val="VerbatimChar"/>
    <w:rPr>
      <w:color w:val="ff5500"/>
      <w:shd w:val="clear" w:fill="ffffff"/>
    </w:rPr>
  </w:style>
  <w:style w:type="character" w:customStyle="1" w:styleId="CommentTok">
    <w:name w:val="CommentTok"/>
    <w:basedOn w:val="VerbatimChar"/>
    <w:rPr>
      <w:color w:val="898887"/>
      <w:shd w:val="clear" w:fill="ffffff"/>
    </w:rPr>
  </w:style>
  <w:style w:type="character" w:customStyle="1" w:styleId="DocumentationTok">
    <w:name w:val="DocumentationTok"/>
    <w:basedOn w:val="VerbatimChar"/>
    <w:rPr>
      <w:color w:val="607880"/>
      <w:shd w:val="clear" w:fill="ffffff"/>
    </w:rPr>
  </w:style>
  <w:style w:type="character" w:customStyle="1" w:styleId="AnnotationTok">
    <w:name w:val="AnnotationTok"/>
    <w:basedOn w:val="VerbatimChar"/>
    <w:rPr>
      <w:color w:val="ca60ca"/>
      <w:shd w:val="clear" w:fill="ffffff"/>
    </w:rPr>
  </w:style>
  <w:style w:type="character" w:customStyle="1" w:styleId="CommentVarTok">
    <w:name w:val="CommentVarTok"/>
    <w:basedOn w:val="VerbatimChar"/>
    <w:rPr>
      <w:color w:val="0095ff"/>
      <w:shd w:val="clear" w:fill="ffffff"/>
    </w:rPr>
  </w:style>
  <w:style w:type="character" w:customStyle="1" w:styleId="OtherTok">
    <w:name w:val="OtherTok"/>
    <w:basedOn w:val="VerbatimChar"/>
    <w:rPr>
      <w:color w:val="006e28"/>
      <w:shd w:val="clear" w:fill="ffffff"/>
    </w:rPr>
  </w:style>
  <w:style w:type="character" w:customStyle="1" w:styleId="FunctionTok">
    <w:name w:val="FunctionTok"/>
    <w:basedOn w:val="VerbatimChar"/>
    <w:rPr>
      <w:color w:val="644a9b"/>
      <w:shd w:val="clear" w:fill="ffffff"/>
    </w:rPr>
  </w:style>
  <w:style w:type="character" w:customStyle="1" w:styleId="VariableTok">
    <w:name w:val="VariableTok"/>
    <w:basedOn w:val="VerbatimChar"/>
    <w:rPr>
      <w:color w:val="0057ae"/>
      <w:shd w:val="clear" w:fill="ffffff"/>
    </w:rPr>
  </w:style>
  <w:style w:type="character" w:customStyle="1" w:styleId="ControlFlowTok">
    <w:name w:val="ControlFlowTok"/>
    <w:basedOn w:val="VerbatimChar"/>
    <w:rPr>
      <w:color w:val="1f1c1b"/>
      <w:shd w:val="clear" w:fill="ffffff"/>
      <w:b/>
    </w:rPr>
  </w:style>
  <w:style w:type="character" w:customStyle="1" w:styleId="OperatorTok">
    <w:name w:val="OperatorTok"/>
    <w:basedOn w:val="VerbatimChar"/>
    <w:rPr>
      <w:color w:val="1f1c1b"/>
      <w:shd w:val="clear" w:fill="ffffff"/>
    </w:rPr>
  </w:style>
  <w:style w:type="character" w:customStyle="1" w:styleId="BuiltInTok">
    <w:name w:val="BuiltInTok"/>
    <w:basedOn w:val="VerbatimChar"/>
    <w:rPr>
      <w:color w:val="644a9b"/>
      <w:shd w:val="clear" w:fill="ffffff"/>
      <w:b/>
    </w:rPr>
  </w:style>
  <w:style w:type="character" w:customStyle="1" w:styleId="ExtensionTok">
    <w:name w:val="ExtensionTok"/>
    <w:basedOn w:val="VerbatimChar"/>
    <w:rPr>
      <w:color w:val="0095ff"/>
      <w:shd w:val="clear" w:fill="ffffff"/>
      <w:b/>
    </w:rPr>
  </w:style>
  <w:style w:type="character" w:customStyle="1" w:styleId="PreprocessorTok">
    <w:name w:val="PreprocessorTok"/>
    <w:basedOn w:val="VerbatimChar"/>
    <w:rPr>
      <w:color w:val="006e28"/>
      <w:shd w:val="clear" w:fill="ffffff"/>
    </w:rPr>
  </w:style>
  <w:style w:type="character" w:customStyle="1" w:styleId="AttributeTok">
    <w:name w:val="AttributeTok"/>
    <w:basedOn w:val="VerbatimChar"/>
    <w:rPr>
      <w:color w:val="0057ae"/>
      <w:shd w:val="clear" w:fill="ffffff"/>
    </w:rPr>
  </w:style>
  <w:style w:type="character" w:customStyle="1" w:styleId="RegionMarkerTok">
    <w:name w:val="RegionMarkerTok"/>
    <w:basedOn w:val="VerbatimChar"/>
    <w:rPr>
      <w:color w:val="0057ae"/>
      <w:shd w:val="clear" w:fill="e0e9f8"/>
    </w:rPr>
  </w:style>
  <w:style w:type="character" w:customStyle="1" w:styleId="InformationTok">
    <w:name w:val="InformationTok"/>
    <w:basedOn w:val="VerbatimChar"/>
    <w:rPr>
      <w:color w:val="b08000"/>
      <w:shd w:val="clear" w:fill="ffffff"/>
    </w:rPr>
  </w:style>
  <w:style w:type="character" w:customStyle="1" w:styleId="WarningTok">
    <w:name w:val="WarningTok"/>
    <w:basedOn w:val="VerbatimChar"/>
    <w:rPr>
      <w:color w:val="bf0303"/>
      <w:shd w:val="clear" w:fill="ffffff"/>
    </w:rPr>
  </w:style>
  <w:style w:type="character" w:customStyle="1" w:styleId="AlertTok">
    <w:name w:val="AlertTok"/>
    <w:basedOn w:val="VerbatimChar"/>
    <w:rPr>
      <w:color w:val="bf0303"/>
      <w:shd w:val="clear" w:fill="f7e6e6"/>
      <w:b/>
    </w:rPr>
  </w:style>
  <w:style w:type="character" w:customStyle="1" w:styleId="ErrorTok">
    <w:name w:val="ErrorTok"/>
    <w:basedOn w:val="VerbatimChar"/>
    <w:rPr>
      <w:color w:val="bf0303"/>
      <w:shd w:val="clear" w:fill="ffffff"/>
      <w:u/>
    </w:rPr>
  </w:style>
  <w:style w:type="character" w:customStyle="1" w:styleId="NormalTok">
    <w:name w:val="NormalTok"/>
    <w:basedOn w:val="VerbatimChar"/>
    <w:rPr>
      <w:color w:val="1f1c1b"/>
      <w:shd w:val="clear" w:fill="ffffff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2025-12-04T15:17:39Z</dcterms:created>
  <dcterms:modified xsi:type="dcterms:W3CDTF">2025-12-04T15:17:39Z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