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B65D1" w14:textId="7EB9C3AE" w:rsidR="00D431BE" w:rsidRPr="008C71D4" w:rsidRDefault="00C32945" w:rsidP="007C67C0">
      <w:pPr>
        <w:pStyle w:val="Title"/>
      </w:pPr>
      <w:r w:rsidRPr="008C71D4">
        <w:t>Evaluating</w:t>
      </w:r>
      <w:r w:rsidR="002E5A93" w:rsidRPr="008C71D4">
        <w:t xml:space="preserve"> Prompt Engineering Strategies for </w:t>
      </w:r>
      <w:r w:rsidR="00D506DC" w:rsidRPr="00D506DC">
        <w:t>Automated Triage of DAST Web Application Scanner Findings Using Local Open-Weight LLMs</w:t>
      </w:r>
    </w:p>
    <w:p w14:paraId="3C71CE4E" w14:textId="77777777" w:rsidR="000550C2" w:rsidRPr="008C71D4" w:rsidRDefault="000550C2" w:rsidP="000550C2"/>
    <w:p w14:paraId="426F0117" w14:textId="77777777" w:rsidR="000550C2" w:rsidRPr="008C71D4" w:rsidRDefault="000550C2" w:rsidP="000550C2"/>
    <w:p w14:paraId="2A36F912" w14:textId="77777777" w:rsidR="00B31749" w:rsidRPr="008C71D4" w:rsidRDefault="00B31749" w:rsidP="000550C2"/>
    <w:p w14:paraId="3E0F545D" w14:textId="41B0C11C" w:rsidR="00B31749" w:rsidRPr="008C71D4" w:rsidRDefault="006B52AC" w:rsidP="00D70E59">
      <w:pPr>
        <w:pStyle w:val="Subtitle"/>
        <w:rPr>
          <w:sz w:val="40"/>
          <w:szCs w:val="40"/>
        </w:rPr>
      </w:pPr>
      <w:r w:rsidRPr="008C71D4">
        <w:rPr>
          <w:sz w:val="40"/>
          <w:szCs w:val="40"/>
        </w:rPr>
        <w:t>7COM</w:t>
      </w:r>
      <w:r w:rsidR="008F40EB" w:rsidRPr="008C71D4">
        <w:rPr>
          <w:sz w:val="40"/>
          <w:szCs w:val="40"/>
        </w:rPr>
        <w:t>1040-0509-2025 – Computer Science Masters Project</w:t>
      </w:r>
    </w:p>
    <w:p w14:paraId="75D97B84" w14:textId="77777777" w:rsidR="00A565EB" w:rsidRPr="008C71D4" w:rsidRDefault="00A565EB" w:rsidP="00A565EB"/>
    <w:p w14:paraId="2FE00F6B" w14:textId="77777777" w:rsidR="00A565EB" w:rsidRPr="008C71D4" w:rsidRDefault="00A565EB" w:rsidP="00A565EB"/>
    <w:p w14:paraId="6EEF32C8" w14:textId="474D63DD" w:rsidR="00A565EB" w:rsidRPr="008C71D4" w:rsidRDefault="00F906DC" w:rsidP="00A565EB">
      <w:pPr>
        <w:rPr>
          <w:sz w:val="32"/>
          <w:szCs w:val="32"/>
        </w:rPr>
      </w:pPr>
      <w:r w:rsidRPr="008C71D4">
        <w:rPr>
          <w:sz w:val="32"/>
          <w:szCs w:val="32"/>
        </w:rPr>
        <w:t>Name</w:t>
      </w:r>
      <w:r w:rsidR="00417A79" w:rsidRPr="008C71D4">
        <w:rPr>
          <w:sz w:val="32"/>
          <w:szCs w:val="32"/>
        </w:rPr>
        <w:t>:</w:t>
      </w:r>
      <w:r w:rsidRPr="008C71D4">
        <w:rPr>
          <w:sz w:val="32"/>
          <w:szCs w:val="32"/>
        </w:rPr>
        <w:t xml:space="preserve"> Shrey Yadav</w:t>
      </w:r>
    </w:p>
    <w:p w14:paraId="2B87CC63" w14:textId="44ACBFB7" w:rsidR="00F906DC" w:rsidRPr="008C71D4" w:rsidRDefault="00F906DC" w:rsidP="00A565EB">
      <w:pPr>
        <w:rPr>
          <w:sz w:val="32"/>
          <w:szCs w:val="32"/>
        </w:rPr>
      </w:pPr>
      <w:r w:rsidRPr="008C71D4">
        <w:rPr>
          <w:sz w:val="32"/>
          <w:szCs w:val="32"/>
        </w:rPr>
        <w:t>Student ID</w:t>
      </w:r>
      <w:r w:rsidR="00417A79" w:rsidRPr="008C71D4">
        <w:rPr>
          <w:sz w:val="32"/>
          <w:szCs w:val="32"/>
        </w:rPr>
        <w:t>: 24134813</w:t>
      </w:r>
    </w:p>
    <w:p w14:paraId="57E81F66" w14:textId="21B89284" w:rsidR="00590C29" w:rsidRPr="008C71D4" w:rsidRDefault="00590C29" w:rsidP="00A565EB"/>
    <w:p w14:paraId="40D98C79" w14:textId="77777777" w:rsidR="00590C29" w:rsidRPr="008C71D4" w:rsidRDefault="00590C29">
      <w:r w:rsidRPr="008C71D4">
        <w:br w:type="page"/>
      </w:r>
    </w:p>
    <w:p w14:paraId="1632461D" w14:textId="63BDCA29" w:rsidR="00A565EB" w:rsidRPr="008C71D4" w:rsidRDefault="004F7286" w:rsidP="00590C29">
      <w:pPr>
        <w:pStyle w:val="Heading2"/>
      </w:pPr>
      <w:r w:rsidRPr="008C71D4">
        <w:lastRenderedPageBreak/>
        <w:t>Aim of the Project</w:t>
      </w:r>
    </w:p>
    <w:p w14:paraId="6C7D7DB1" w14:textId="7E7DC76A" w:rsidR="004F7286" w:rsidRPr="008C71D4" w:rsidRDefault="0022655E" w:rsidP="00C41A7A">
      <w:pPr>
        <w:jc w:val="both"/>
        <w:rPr>
          <w:sz w:val="24"/>
          <w:szCs w:val="24"/>
        </w:rPr>
      </w:pPr>
      <w:r w:rsidRPr="008C71D4">
        <w:rPr>
          <w:sz w:val="24"/>
          <w:szCs w:val="24"/>
        </w:rPr>
        <w:t xml:space="preserve">To evaluate the effectiveness of large language models, specifically open-source models via </w:t>
      </w:r>
      <w:proofErr w:type="spellStart"/>
      <w:r w:rsidRPr="008C71D4">
        <w:rPr>
          <w:sz w:val="24"/>
          <w:szCs w:val="24"/>
        </w:rPr>
        <w:t>Ollama</w:t>
      </w:r>
      <w:proofErr w:type="spellEnd"/>
      <w:r w:rsidRPr="008C71D4">
        <w:rPr>
          <w:sz w:val="24"/>
          <w:szCs w:val="24"/>
        </w:rPr>
        <w:t>, in automating the triage of web application vulnerability scanner findings using structured prompt engineering techniques</w:t>
      </w:r>
      <w:r w:rsidR="00C928DB">
        <w:rPr>
          <w:sz w:val="24"/>
          <w:szCs w:val="24"/>
        </w:rPr>
        <w:t xml:space="preserve"> and</w:t>
      </w:r>
      <w:r w:rsidR="009436B5">
        <w:rPr>
          <w:sz w:val="24"/>
          <w:szCs w:val="24"/>
        </w:rPr>
        <w:t xml:space="preserve"> </w:t>
      </w:r>
      <w:r w:rsidR="009436B5" w:rsidRPr="009436B5">
        <w:rPr>
          <w:sz w:val="24"/>
          <w:szCs w:val="24"/>
        </w:rPr>
        <w:t>using DAST (Dynamic Application Security Testing) scanner output as the input modality</w:t>
      </w:r>
      <w:r w:rsidR="009436B5">
        <w:rPr>
          <w:sz w:val="24"/>
          <w:szCs w:val="24"/>
        </w:rPr>
        <w:t>.</w:t>
      </w:r>
    </w:p>
    <w:p w14:paraId="6CA0E42F" w14:textId="77777777" w:rsidR="00C41A7A" w:rsidRPr="008C71D4" w:rsidRDefault="00C41A7A" w:rsidP="00C41A7A">
      <w:pPr>
        <w:jc w:val="both"/>
        <w:rPr>
          <w:sz w:val="24"/>
          <w:szCs w:val="24"/>
        </w:rPr>
      </w:pPr>
    </w:p>
    <w:p w14:paraId="14A0B27B" w14:textId="19D05929" w:rsidR="00C41A7A" w:rsidRPr="008C71D4" w:rsidRDefault="00C41A7A" w:rsidP="00C41A7A">
      <w:pPr>
        <w:pStyle w:val="Heading2"/>
      </w:pPr>
      <w:r w:rsidRPr="008C71D4">
        <w:t>Research Questions and Hypotheses</w:t>
      </w:r>
    </w:p>
    <w:p w14:paraId="3C6ACEDF" w14:textId="1EDFE653" w:rsidR="00C41A7A" w:rsidRPr="00BF78A9" w:rsidRDefault="00B36EBD" w:rsidP="00C41A7A">
      <w:pPr>
        <w:rPr>
          <w:sz w:val="24"/>
          <w:szCs w:val="24"/>
        </w:rPr>
      </w:pPr>
      <w:r w:rsidRPr="00B36EBD">
        <w:rPr>
          <w:sz w:val="24"/>
          <w:szCs w:val="24"/>
        </w:rPr>
        <w:t>To what extent can Chain-of-Thought and zero-shot prompt engineering strategies with local open-weight LLMs produce accurate and calibrated triage decisions</w:t>
      </w:r>
      <w:r>
        <w:rPr>
          <w:sz w:val="24"/>
          <w:szCs w:val="24"/>
        </w:rPr>
        <w:t>,</w:t>
      </w:r>
      <w:r w:rsidRPr="00B36EBD">
        <w:rPr>
          <w:sz w:val="24"/>
          <w:szCs w:val="24"/>
        </w:rPr>
        <w:t xml:space="preserve"> including true/false positive classification and exploitability scoring</w:t>
      </w:r>
      <w:r>
        <w:rPr>
          <w:sz w:val="24"/>
          <w:szCs w:val="24"/>
        </w:rPr>
        <w:t>,</w:t>
      </w:r>
      <w:r w:rsidRPr="00B36EBD">
        <w:rPr>
          <w:sz w:val="24"/>
          <w:szCs w:val="24"/>
        </w:rPr>
        <w:t xml:space="preserve"> for DAST-generated web application vulnerability findings, when evaluated against verified ground truth labels?</w:t>
      </w:r>
      <w:r w:rsidR="00AB25CF">
        <w:rPr>
          <w:sz w:val="24"/>
          <w:szCs w:val="24"/>
        </w:rPr>
        <w:t xml:space="preserve"> </w:t>
      </w:r>
      <w:sdt>
        <w:sdtPr>
          <w:rPr>
            <w:rFonts w:ascii="Calibri" w:hAnsi="Calibri" w:cs="Calibri"/>
            <w:color w:val="000000"/>
            <w:sz w:val="24"/>
            <w:szCs w:val="24"/>
          </w:rPr>
          <w:tag w:val="MENDELEY_CITATION_v3_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"/>
          <w:id w:val="-1693758985"/>
          <w:placeholder>
            <w:docPart w:val="DefaultPlaceholder_-1854013440"/>
          </w:placeholder>
        </w:sdtPr>
        <w:sdtContent>
          <w:r w:rsidR="00A777F9" w:rsidRPr="00A777F9">
            <w:rPr>
              <w:rFonts w:ascii="Calibri" w:eastAsia="Times New Roman" w:hAnsi="Calibri" w:cs="Calibri"/>
              <w:color w:val="000000"/>
              <w:sz w:val="24"/>
            </w:rPr>
            <w:t xml:space="preserve">(Ullah </w:t>
          </w:r>
          <w:r w:rsidR="00A777F9" w:rsidRPr="00A777F9">
            <w:rPr>
              <w:rFonts w:ascii="Calibri" w:eastAsia="Times New Roman" w:hAnsi="Calibri" w:cs="Calibri"/>
              <w:i/>
              <w:iCs/>
              <w:color w:val="000000"/>
              <w:sz w:val="24"/>
            </w:rPr>
            <w:t>et al.</w:t>
          </w:r>
          <w:r w:rsidR="00A777F9" w:rsidRPr="00A777F9">
            <w:rPr>
              <w:rFonts w:ascii="Calibri" w:eastAsia="Times New Roman" w:hAnsi="Calibri" w:cs="Calibri"/>
              <w:color w:val="000000"/>
              <w:sz w:val="24"/>
            </w:rPr>
            <w:t xml:space="preserve">, 2024; Haddad </w:t>
          </w:r>
          <w:r w:rsidR="00A777F9" w:rsidRPr="00A777F9">
            <w:rPr>
              <w:rFonts w:ascii="Calibri" w:eastAsia="Times New Roman" w:hAnsi="Calibri" w:cs="Calibri"/>
              <w:i/>
              <w:iCs/>
              <w:color w:val="000000"/>
              <w:sz w:val="24"/>
            </w:rPr>
            <w:t>et al.</w:t>
          </w:r>
          <w:r w:rsidR="00A777F9" w:rsidRPr="00A777F9">
            <w:rPr>
              <w:rFonts w:ascii="Calibri" w:eastAsia="Times New Roman" w:hAnsi="Calibri" w:cs="Calibri"/>
              <w:color w:val="000000"/>
              <w:sz w:val="24"/>
            </w:rPr>
            <w:t>, 2025)</w:t>
          </w:r>
        </w:sdtContent>
      </w:sdt>
    </w:p>
    <w:p w14:paraId="6B961715" w14:textId="77777777" w:rsidR="00213F2D" w:rsidRPr="00FB34A1" w:rsidRDefault="00213F2D" w:rsidP="00C41A7A">
      <w:pPr>
        <w:rPr>
          <w:sz w:val="24"/>
          <w:szCs w:val="24"/>
        </w:rPr>
      </w:pPr>
    </w:p>
    <w:p w14:paraId="460AC0BF" w14:textId="796829DA" w:rsidR="00213F2D" w:rsidRPr="008C71D4" w:rsidRDefault="00213F2D" w:rsidP="00213F2D">
      <w:pPr>
        <w:pStyle w:val="Heading2"/>
      </w:pPr>
      <w:r w:rsidRPr="008C71D4">
        <w:t>Objectives</w:t>
      </w:r>
    </w:p>
    <w:p w14:paraId="28138466" w14:textId="77777777" w:rsidR="00D05D16" w:rsidRPr="00D05D16" w:rsidRDefault="00D05D16" w:rsidP="00D05D16">
      <w:pPr>
        <w:pStyle w:val="Heading2"/>
        <w:numPr>
          <w:ilvl w:val="0"/>
          <w:numId w:val="3"/>
        </w:numPr>
        <w:rPr>
          <w:rFonts w:asciiTheme="minorHAnsi" w:eastAsiaTheme="minorHAnsi" w:hAnsiTheme="minorHAnsi" w:cstheme="minorBidi"/>
          <w:color w:val="auto"/>
          <w:sz w:val="24"/>
          <w:szCs w:val="24"/>
        </w:rPr>
      </w:pPr>
      <w:r w:rsidRPr="00D05D16">
        <w:rPr>
          <w:rFonts w:asciiTheme="minorHAnsi" w:eastAsiaTheme="minorHAnsi" w:hAnsiTheme="minorHAnsi" w:cstheme="minorBidi"/>
          <w:color w:val="auto"/>
          <w:sz w:val="24"/>
          <w:szCs w:val="24"/>
        </w:rPr>
        <w:t xml:space="preserve">Assemble a </w:t>
      </w:r>
      <w:proofErr w:type="spellStart"/>
      <w:r w:rsidRPr="00D05D16">
        <w:rPr>
          <w:rFonts w:asciiTheme="minorHAnsi" w:eastAsiaTheme="minorHAnsi" w:hAnsiTheme="minorHAnsi" w:cstheme="minorBidi"/>
          <w:color w:val="auto"/>
          <w:sz w:val="24"/>
          <w:szCs w:val="24"/>
        </w:rPr>
        <w:t>labeled</w:t>
      </w:r>
      <w:proofErr w:type="spellEnd"/>
      <w:r w:rsidRPr="00D05D16">
        <w:rPr>
          <w:rFonts w:asciiTheme="minorHAnsi" w:eastAsiaTheme="minorHAnsi" w:hAnsiTheme="minorHAnsi" w:cstheme="minorBidi"/>
          <w:color w:val="auto"/>
          <w:sz w:val="24"/>
          <w:szCs w:val="24"/>
        </w:rPr>
        <w:t xml:space="preserve"> DAST findings dataset (OWASP ZAP + Burp Suite runs against DVWA and one additional test app) with true/false labels and exploitability/prioritization annotations.</w:t>
      </w:r>
    </w:p>
    <w:p w14:paraId="0FCB1300" w14:textId="77777777" w:rsidR="00D05D16" w:rsidRPr="00D05D16" w:rsidRDefault="00D05D16" w:rsidP="00D05D16">
      <w:pPr>
        <w:pStyle w:val="Heading2"/>
        <w:numPr>
          <w:ilvl w:val="0"/>
          <w:numId w:val="3"/>
        </w:numPr>
        <w:rPr>
          <w:rFonts w:asciiTheme="minorHAnsi" w:eastAsiaTheme="minorHAnsi" w:hAnsiTheme="minorHAnsi" w:cstheme="minorBidi"/>
          <w:color w:val="auto"/>
          <w:sz w:val="24"/>
          <w:szCs w:val="24"/>
        </w:rPr>
      </w:pPr>
      <w:r w:rsidRPr="00D05D16">
        <w:rPr>
          <w:rFonts w:asciiTheme="minorHAnsi" w:eastAsiaTheme="minorHAnsi" w:hAnsiTheme="minorHAnsi" w:cstheme="minorBidi"/>
          <w:color w:val="auto"/>
          <w:sz w:val="24"/>
          <w:szCs w:val="24"/>
        </w:rPr>
        <w:t xml:space="preserve">Implement a reproducible </w:t>
      </w:r>
      <w:proofErr w:type="spellStart"/>
      <w:r w:rsidRPr="00D05D16">
        <w:rPr>
          <w:rFonts w:asciiTheme="minorHAnsi" w:eastAsiaTheme="minorHAnsi" w:hAnsiTheme="minorHAnsi" w:cstheme="minorBidi"/>
          <w:color w:val="auto"/>
          <w:sz w:val="24"/>
          <w:szCs w:val="24"/>
        </w:rPr>
        <w:t>Ollama</w:t>
      </w:r>
      <w:proofErr w:type="spellEnd"/>
      <w:r w:rsidRPr="00D05D16">
        <w:rPr>
          <w:rFonts w:asciiTheme="minorHAnsi" w:eastAsiaTheme="minorHAnsi" w:hAnsiTheme="minorHAnsi" w:cstheme="minorBidi"/>
          <w:color w:val="auto"/>
          <w:sz w:val="24"/>
          <w:szCs w:val="24"/>
        </w:rPr>
        <w:t xml:space="preserve"> pipeline that runs two local models (e.g., gemma3, gemma4) and enforces structured JSON outputs.</w:t>
      </w:r>
    </w:p>
    <w:p w14:paraId="7CA4A796" w14:textId="77777777" w:rsidR="00D05D16" w:rsidRPr="00D05D16" w:rsidRDefault="00D05D16" w:rsidP="00D05D16">
      <w:pPr>
        <w:pStyle w:val="Heading2"/>
        <w:numPr>
          <w:ilvl w:val="0"/>
          <w:numId w:val="3"/>
        </w:numPr>
        <w:rPr>
          <w:rFonts w:asciiTheme="minorHAnsi" w:eastAsiaTheme="minorHAnsi" w:hAnsiTheme="minorHAnsi" w:cstheme="minorBidi"/>
          <w:color w:val="auto"/>
          <w:sz w:val="24"/>
          <w:szCs w:val="24"/>
        </w:rPr>
      </w:pPr>
      <w:r w:rsidRPr="00D05D16">
        <w:rPr>
          <w:rFonts w:asciiTheme="minorHAnsi" w:eastAsiaTheme="minorHAnsi" w:hAnsiTheme="minorHAnsi" w:cstheme="minorBidi"/>
          <w:color w:val="auto"/>
          <w:sz w:val="24"/>
          <w:szCs w:val="24"/>
        </w:rPr>
        <w:t>Compare three prompt patterns (zero-shot JSON, few-shot JSON, Chain-of-Thought with JSON enforcement) and evaluate using classification metrics and calibration against a baseline.</w:t>
      </w:r>
    </w:p>
    <w:p w14:paraId="53BE155C" w14:textId="77777777" w:rsidR="00D05D16" w:rsidRPr="00D05D16" w:rsidRDefault="00D05D16" w:rsidP="00D05D16">
      <w:pPr>
        <w:pStyle w:val="Heading2"/>
        <w:numPr>
          <w:ilvl w:val="0"/>
          <w:numId w:val="3"/>
        </w:numPr>
        <w:rPr>
          <w:rFonts w:asciiTheme="minorHAnsi" w:eastAsiaTheme="minorHAnsi" w:hAnsiTheme="minorHAnsi" w:cstheme="minorBidi"/>
          <w:color w:val="auto"/>
          <w:sz w:val="24"/>
          <w:szCs w:val="24"/>
        </w:rPr>
      </w:pPr>
      <w:r w:rsidRPr="00D05D16">
        <w:rPr>
          <w:rFonts w:asciiTheme="minorHAnsi" w:eastAsiaTheme="minorHAnsi" w:hAnsiTheme="minorHAnsi" w:cstheme="minorBidi"/>
          <w:color w:val="auto"/>
          <w:sz w:val="24"/>
          <w:szCs w:val="24"/>
        </w:rPr>
        <w:t>Deliverables: prompt templates, an evaluation notebook with results and examples, and a short report summarizing failure modes and recommendations.</w:t>
      </w:r>
    </w:p>
    <w:p w14:paraId="13086075" w14:textId="77777777" w:rsidR="00213F2D" w:rsidRPr="008C71D4" w:rsidRDefault="00213F2D" w:rsidP="00FA41DD">
      <w:pPr>
        <w:pStyle w:val="Heading2"/>
      </w:pPr>
    </w:p>
    <w:p w14:paraId="4CFAA612" w14:textId="40D29B83" w:rsidR="00FA41DD" w:rsidRPr="008C71D4" w:rsidRDefault="00FA41DD" w:rsidP="00FA41DD">
      <w:pPr>
        <w:pStyle w:val="Heading2"/>
      </w:pPr>
      <w:r w:rsidRPr="008C71D4">
        <w:t>Short Description</w:t>
      </w:r>
    </w:p>
    <w:p w14:paraId="4ED4312F" w14:textId="035D7311" w:rsidR="00FA41DD" w:rsidRPr="008C71D4" w:rsidRDefault="002418D6" w:rsidP="00CC10C4">
      <w:pPr>
        <w:jc w:val="both"/>
        <w:rPr>
          <w:sz w:val="24"/>
          <w:szCs w:val="24"/>
        </w:rPr>
      </w:pPr>
      <w:r w:rsidRPr="002418D6">
        <w:rPr>
          <w:sz w:val="24"/>
          <w:szCs w:val="24"/>
        </w:rPr>
        <w:t>Dynamic Application Security Testing (DAST) scanners such as OWASP ZAP produce large volumes of findings from live HTTP-level probing of web applications</w:t>
      </w:r>
      <w:r w:rsidR="00CC10C4" w:rsidRPr="008C71D4">
        <w:rPr>
          <w:sz w:val="24"/>
          <w:szCs w:val="24"/>
        </w:rPr>
        <w:t xml:space="preserve"> that require manual analyst triage to classify as true or false positives, assign exploitability scores, and prioritise remediation</w:t>
      </w:r>
      <w:r w:rsidR="009D7FC2">
        <w:rPr>
          <w:sz w:val="24"/>
          <w:szCs w:val="24"/>
        </w:rPr>
        <w:t xml:space="preserve"> </w:t>
      </w:r>
      <w:sdt>
        <w:sdtPr>
          <w:rPr>
            <w:rFonts w:ascii="Calibri" w:hAnsi="Calibri" w:cs="Calibri"/>
            <w:color w:val="000000"/>
            <w:sz w:val="24"/>
            <w:szCs w:val="24"/>
          </w:rPr>
          <w:tag w:val="MENDELEY_CITATION_v3_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"/>
          <w:id w:val="925462685"/>
          <w:placeholder>
            <w:docPart w:val="DefaultPlaceholder_-1854013440"/>
          </w:placeholder>
        </w:sdtPr>
        <w:sdtContent>
          <w:r w:rsidR="00A777F9" w:rsidRPr="00A777F9">
            <w:rPr>
              <w:rFonts w:ascii="Calibri" w:eastAsia="Times New Roman" w:hAnsi="Calibri" w:cs="Calibri"/>
              <w:color w:val="000000"/>
              <w:sz w:val="24"/>
            </w:rPr>
            <w:t>(Agrawal and Ahi, 2025)</w:t>
          </w:r>
        </w:sdtContent>
      </w:sdt>
      <w:r w:rsidR="00CC10C4" w:rsidRPr="008C71D4">
        <w:rPr>
          <w:sz w:val="24"/>
          <w:szCs w:val="24"/>
        </w:rPr>
        <w:t xml:space="preserve">. This project evaluates whether open-source large language models, specifically the Gemma model family running locally via </w:t>
      </w:r>
      <w:proofErr w:type="spellStart"/>
      <w:r w:rsidR="00CC10C4" w:rsidRPr="008C71D4">
        <w:rPr>
          <w:sz w:val="24"/>
          <w:szCs w:val="24"/>
        </w:rPr>
        <w:t>Ollama</w:t>
      </w:r>
      <w:proofErr w:type="spellEnd"/>
      <w:r w:rsidR="00CC10C4" w:rsidRPr="008C71D4">
        <w:rPr>
          <w:sz w:val="24"/>
          <w:szCs w:val="24"/>
        </w:rPr>
        <w:t>, can automate this triage process reliably using structured prompt engineering</w:t>
      </w:r>
      <w:r w:rsidR="00B9490E">
        <w:rPr>
          <w:sz w:val="24"/>
          <w:szCs w:val="24"/>
        </w:rPr>
        <w:t xml:space="preserve"> </w:t>
      </w:r>
      <w:sdt>
        <w:sdtPr>
          <w:rPr>
            <w:rFonts w:ascii="Calibri" w:hAnsi="Calibri" w:cs="Calibri"/>
            <w:color w:val="000000"/>
            <w:sz w:val="24"/>
            <w:szCs w:val="24"/>
          </w:rPr>
          <w:tag w:val="MENDELEY_CITATION_v3_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"/>
          <w:id w:val="-1650284657"/>
          <w:placeholder>
            <w:docPart w:val="DefaultPlaceholder_-1854013440"/>
          </w:placeholder>
        </w:sdtPr>
        <w:sdtContent>
          <w:r w:rsidR="00A777F9" w:rsidRPr="00A777F9">
            <w:rPr>
              <w:rFonts w:ascii="Calibri" w:eastAsia="Times New Roman" w:hAnsi="Calibri" w:cs="Calibri"/>
              <w:color w:val="000000"/>
              <w:sz w:val="24"/>
            </w:rPr>
            <w:t xml:space="preserve">(Haddad </w:t>
          </w:r>
          <w:r w:rsidR="00A777F9" w:rsidRPr="00A777F9">
            <w:rPr>
              <w:rFonts w:ascii="Calibri" w:eastAsia="Times New Roman" w:hAnsi="Calibri" w:cs="Calibri"/>
              <w:i/>
              <w:iCs/>
              <w:color w:val="000000"/>
              <w:sz w:val="24"/>
            </w:rPr>
            <w:t>et al.</w:t>
          </w:r>
          <w:r w:rsidR="00A777F9" w:rsidRPr="00A777F9">
            <w:rPr>
              <w:rFonts w:ascii="Calibri" w:eastAsia="Times New Roman" w:hAnsi="Calibri" w:cs="Calibri"/>
              <w:color w:val="000000"/>
              <w:sz w:val="24"/>
            </w:rPr>
            <w:t>, 2025)</w:t>
          </w:r>
        </w:sdtContent>
      </w:sdt>
      <w:r w:rsidR="00CC10C4" w:rsidRPr="008C71D4">
        <w:rPr>
          <w:sz w:val="24"/>
          <w:szCs w:val="24"/>
        </w:rPr>
        <w:t xml:space="preserve">. A preliminary experiment on 13 scanner findings from DVWA demonstrated 100% true positive agreement with scanner-confirmed results using Chain-of-Thought prompting. However, the experiment revealed two significant gaps: uniform high-confidence outputs regardless of scanner-assigned uncertainty, and exploitability score anchoring to the scale </w:t>
      </w:r>
      <w:r w:rsidR="00CC10C4" w:rsidRPr="008C71D4">
        <w:rPr>
          <w:sz w:val="24"/>
          <w:szCs w:val="24"/>
        </w:rPr>
        <w:lastRenderedPageBreak/>
        <w:t>midpoint</w:t>
      </w:r>
      <w:r w:rsidR="00D156E8">
        <w:rPr>
          <w:sz w:val="24"/>
          <w:szCs w:val="24"/>
        </w:rPr>
        <w:t xml:space="preserve">, </w:t>
      </w:r>
      <w:r w:rsidR="00D156E8" w:rsidRPr="00D156E8">
        <w:rPr>
          <w:sz w:val="24"/>
          <w:szCs w:val="24"/>
        </w:rPr>
        <w:t>observed in pilot study</w:t>
      </w:r>
      <w:r w:rsidR="00CC10C4" w:rsidRPr="008C71D4">
        <w:rPr>
          <w:sz w:val="24"/>
          <w:szCs w:val="24"/>
        </w:rPr>
        <w:t xml:space="preserve">. The full project will compare </w:t>
      </w:r>
      <w:proofErr w:type="spellStart"/>
      <w:r w:rsidR="00CC10C4" w:rsidRPr="008C71D4">
        <w:rPr>
          <w:sz w:val="24"/>
          <w:szCs w:val="24"/>
        </w:rPr>
        <w:t>CoT</w:t>
      </w:r>
      <w:proofErr w:type="spellEnd"/>
      <w:r w:rsidR="00CC10C4" w:rsidRPr="008C71D4">
        <w:rPr>
          <w:sz w:val="24"/>
          <w:szCs w:val="24"/>
        </w:rPr>
        <w:t>, zero-shot, and format-enforced prompting strategies across a larger labelled dataset, measuring classification accuracy (F1), confidence calibration, and exploitability scoring (MAE) against DVWA ground truth. Findings will inform best-practice guidelines for integrating LLM triage into automated vulnerability management pipelines.</w:t>
      </w:r>
    </w:p>
    <w:p w14:paraId="3DEE31FF" w14:textId="77777777" w:rsidR="005D6743" w:rsidRPr="008C71D4" w:rsidRDefault="005D6743" w:rsidP="00CC10C4">
      <w:pPr>
        <w:jc w:val="both"/>
        <w:rPr>
          <w:sz w:val="24"/>
          <w:szCs w:val="24"/>
        </w:rPr>
      </w:pPr>
    </w:p>
    <w:p w14:paraId="188596C8" w14:textId="702F01FE" w:rsidR="005D6743" w:rsidRDefault="005D6743" w:rsidP="005D6743">
      <w:pPr>
        <w:pStyle w:val="Heading2"/>
      </w:pPr>
      <w:r w:rsidRPr="008C71D4">
        <w:t>Research Methodology</w:t>
      </w:r>
    </w:p>
    <w:p w14:paraId="0624D75E" w14:textId="77777777" w:rsidR="008C71D4" w:rsidRPr="008C71D4" w:rsidRDefault="008C71D4" w:rsidP="00C67DB9">
      <w:pPr>
        <w:numPr>
          <w:ilvl w:val="0"/>
          <w:numId w:val="2"/>
        </w:numPr>
        <w:jc w:val="both"/>
        <w:rPr>
          <w:sz w:val="24"/>
          <w:szCs w:val="24"/>
          <w:lang w:val="en-IN"/>
        </w:rPr>
      </w:pPr>
      <w:r w:rsidRPr="00C67DB9">
        <w:rPr>
          <w:sz w:val="24"/>
          <w:szCs w:val="24"/>
          <w:lang w:val="en-IN"/>
        </w:rPr>
        <w:t>Type</w:t>
      </w:r>
      <w:r w:rsidRPr="008C71D4">
        <w:rPr>
          <w:b/>
          <w:bCs/>
          <w:sz w:val="24"/>
          <w:szCs w:val="24"/>
          <w:lang w:val="en-IN"/>
        </w:rPr>
        <w:t>:</w:t>
      </w:r>
      <w:r w:rsidRPr="008C71D4">
        <w:rPr>
          <w:sz w:val="24"/>
          <w:szCs w:val="24"/>
          <w:lang w:val="en-IN"/>
        </w:rPr>
        <w:t> Experimental / Quantitative</w:t>
      </w:r>
    </w:p>
    <w:p w14:paraId="4E66D543" w14:textId="25FD81F3" w:rsidR="008C71D4" w:rsidRPr="008C71D4" w:rsidRDefault="008C71D4" w:rsidP="00C67DB9">
      <w:pPr>
        <w:numPr>
          <w:ilvl w:val="0"/>
          <w:numId w:val="2"/>
        </w:numPr>
        <w:jc w:val="both"/>
        <w:rPr>
          <w:sz w:val="24"/>
          <w:szCs w:val="24"/>
          <w:lang w:val="en-IN"/>
        </w:rPr>
      </w:pPr>
      <w:r w:rsidRPr="00C67DB9">
        <w:rPr>
          <w:sz w:val="24"/>
          <w:szCs w:val="24"/>
          <w:lang w:val="en-IN"/>
        </w:rPr>
        <w:t>Dataset</w:t>
      </w:r>
      <w:r w:rsidRPr="008C71D4">
        <w:rPr>
          <w:b/>
          <w:bCs/>
          <w:sz w:val="24"/>
          <w:szCs w:val="24"/>
          <w:lang w:val="en-IN"/>
        </w:rPr>
        <w:t>:</w:t>
      </w:r>
      <w:r w:rsidRPr="008C71D4">
        <w:rPr>
          <w:sz w:val="24"/>
          <w:szCs w:val="24"/>
          <w:lang w:val="en-IN"/>
        </w:rPr>
        <w:t xml:space="preserve"> Scanner findings </w:t>
      </w:r>
      <w:r w:rsidR="006454CF" w:rsidRPr="006454CF">
        <w:rPr>
          <w:sz w:val="24"/>
          <w:szCs w:val="24"/>
          <w:lang w:val="en-IN"/>
        </w:rPr>
        <w:t>generated by OWASP ZAP against DVWA</w:t>
      </w:r>
      <w:r w:rsidRPr="008C71D4">
        <w:rPr>
          <w:sz w:val="24"/>
          <w:szCs w:val="24"/>
          <w:lang w:val="en-IN"/>
        </w:rPr>
        <w:t xml:space="preserve"> (labelled ground truth possible since vulnerabilities are known)</w:t>
      </w:r>
    </w:p>
    <w:p w14:paraId="5A105A4F" w14:textId="77777777" w:rsidR="008C71D4" w:rsidRPr="008C71D4" w:rsidRDefault="008C71D4" w:rsidP="00C67DB9">
      <w:pPr>
        <w:numPr>
          <w:ilvl w:val="0"/>
          <w:numId w:val="2"/>
        </w:numPr>
        <w:jc w:val="both"/>
        <w:rPr>
          <w:sz w:val="24"/>
          <w:szCs w:val="24"/>
          <w:lang w:val="en-IN"/>
        </w:rPr>
      </w:pPr>
      <w:r w:rsidRPr="00C67DB9">
        <w:rPr>
          <w:sz w:val="24"/>
          <w:szCs w:val="24"/>
          <w:lang w:val="en-IN"/>
        </w:rPr>
        <w:t>Models</w:t>
      </w:r>
      <w:r w:rsidRPr="008C71D4">
        <w:rPr>
          <w:b/>
          <w:bCs/>
          <w:sz w:val="24"/>
          <w:szCs w:val="24"/>
          <w:lang w:val="en-IN"/>
        </w:rPr>
        <w:t>:</w:t>
      </w:r>
      <w:r w:rsidRPr="008C71D4">
        <w:rPr>
          <w:sz w:val="24"/>
          <w:szCs w:val="24"/>
          <w:lang w:val="en-IN"/>
        </w:rPr>
        <w:t xml:space="preserve"> gemma3, gemma4 via </w:t>
      </w:r>
      <w:proofErr w:type="spellStart"/>
      <w:r w:rsidRPr="008C71D4">
        <w:rPr>
          <w:sz w:val="24"/>
          <w:szCs w:val="24"/>
          <w:lang w:val="en-IN"/>
        </w:rPr>
        <w:t>Ollama</w:t>
      </w:r>
      <w:proofErr w:type="spellEnd"/>
      <w:r w:rsidRPr="008C71D4">
        <w:rPr>
          <w:sz w:val="24"/>
          <w:szCs w:val="24"/>
          <w:lang w:val="en-IN"/>
        </w:rPr>
        <w:t xml:space="preserve"> (local inference)</w:t>
      </w:r>
    </w:p>
    <w:p w14:paraId="406562EA" w14:textId="77777777" w:rsidR="008C71D4" w:rsidRPr="008C71D4" w:rsidRDefault="008C71D4" w:rsidP="00C67DB9">
      <w:pPr>
        <w:numPr>
          <w:ilvl w:val="0"/>
          <w:numId w:val="2"/>
        </w:numPr>
        <w:jc w:val="both"/>
        <w:rPr>
          <w:sz w:val="24"/>
          <w:szCs w:val="24"/>
          <w:lang w:val="en-IN"/>
        </w:rPr>
      </w:pPr>
      <w:r w:rsidRPr="00C67DB9">
        <w:rPr>
          <w:sz w:val="24"/>
          <w:szCs w:val="24"/>
          <w:lang w:val="en-IN"/>
        </w:rPr>
        <w:t>Prompting</w:t>
      </w:r>
      <w:r w:rsidRPr="008C71D4">
        <w:rPr>
          <w:b/>
          <w:bCs/>
          <w:sz w:val="24"/>
          <w:szCs w:val="24"/>
          <w:lang w:val="en-IN"/>
        </w:rPr>
        <w:t xml:space="preserve"> </w:t>
      </w:r>
      <w:r w:rsidRPr="00C67DB9">
        <w:rPr>
          <w:sz w:val="24"/>
          <w:szCs w:val="24"/>
          <w:lang w:val="en-IN"/>
        </w:rPr>
        <w:t>strategies</w:t>
      </w:r>
      <w:r w:rsidRPr="008C71D4">
        <w:rPr>
          <w:b/>
          <w:bCs/>
          <w:sz w:val="24"/>
          <w:szCs w:val="24"/>
          <w:lang w:val="en-IN"/>
        </w:rPr>
        <w:t>:</w:t>
      </w:r>
      <w:r w:rsidRPr="008C71D4">
        <w:rPr>
          <w:sz w:val="24"/>
          <w:szCs w:val="24"/>
          <w:lang w:val="en-IN"/>
        </w:rPr>
        <w:t> </w:t>
      </w:r>
      <w:proofErr w:type="spellStart"/>
      <w:r w:rsidRPr="008C71D4">
        <w:rPr>
          <w:sz w:val="24"/>
          <w:szCs w:val="24"/>
          <w:lang w:val="en-IN"/>
        </w:rPr>
        <w:t>CoT</w:t>
      </w:r>
      <w:proofErr w:type="spellEnd"/>
      <w:r w:rsidRPr="008C71D4">
        <w:rPr>
          <w:sz w:val="24"/>
          <w:szCs w:val="24"/>
          <w:lang w:val="en-IN"/>
        </w:rPr>
        <w:t>, Zero-shot, format-enforced JSON</w:t>
      </w:r>
    </w:p>
    <w:p w14:paraId="0C907929" w14:textId="77777777" w:rsidR="008C71D4" w:rsidRPr="008C71D4" w:rsidRDefault="008C71D4" w:rsidP="00C67DB9">
      <w:pPr>
        <w:numPr>
          <w:ilvl w:val="0"/>
          <w:numId w:val="2"/>
        </w:numPr>
        <w:jc w:val="both"/>
        <w:rPr>
          <w:sz w:val="24"/>
          <w:szCs w:val="24"/>
          <w:lang w:val="en-IN"/>
        </w:rPr>
      </w:pPr>
      <w:r w:rsidRPr="00C67DB9">
        <w:rPr>
          <w:sz w:val="24"/>
          <w:szCs w:val="24"/>
          <w:lang w:val="en-IN"/>
        </w:rPr>
        <w:t>Metrics</w:t>
      </w:r>
      <w:r w:rsidRPr="008C71D4">
        <w:rPr>
          <w:b/>
          <w:bCs/>
          <w:sz w:val="24"/>
          <w:szCs w:val="24"/>
          <w:lang w:val="en-IN"/>
        </w:rPr>
        <w:t>:</w:t>
      </w:r>
      <w:r w:rsidRPr="008C71D4">
        <w:rPr>
          <w:sz w:val="24"/>
          <w:szCs w:val="24"/>
          <w:lang w:val="en-IN"/>
        </w:rPr>
        <w:t> Precision, Recall, F1 (classification); MAE (exploitability vs. ground truth); JSON parse success rate</w:t>
      </w:r>
    </w:p>
    <w:p w14:paraId="1D84DEAE" w14:textId="77777777" w:rsidR="008C71D4" w:rsidRDefault="008C71D4" w:rsidP="00C67DB9">
      <w:pPr>
        <w:numPr>
          <w:ilvl w:val="0"/>
          <w:numId w:val="2"/>
        </w:numPr>
        <w:jc w:val="both"/>
        <w:rPr>
          <w:sz w:val="24"/>
          <w:szCs w:val="24"/>
          <w:lang w:val="en-IN"/>
        </w:rPr>
      </w:pPr>
      <w:r w:rsidRPr="00C67DB9">
        <w:rPr>
          <w:sz w:val="24"/>
          <w:szCs w:val="24"/>
          <w:lang w:val="en-IN"/>
        </w:rPr>
        <w:t>Baseline</w:t>
      </w:r>
      <w:r w:rsidRPr="008C71D4">
        <w:rPr>
          <w:b/>
          <w:bCs/>
          <w:sz w:val="24"/>
          <w:szCs w:val="24"/>
          <w:lang w:val="en-IN"/>
        </w:rPr>
        <w:t>:</w:t>
      </w:r>
      <w:r w:rsidRPr="008C71D4">
        <w:rPr>
          <w:sz w:val="24"/>
          <w:szCs w:val="24"/>
          <w:lang w:val="en-IN"/>
        </w:rPr>
        <w:t> Scanner-assigned confidence as pseudo ground truth</w:t>
      </w:r>
    </w:p>
    <w:p w14:paraId="1DAC4B81" w14:textId="77777777" w:rsidR="000825E4" w:rsidRDefault="000825E4" w:rsidP="000825E4">
      <w:pPr>
        <w:jc w:val="both"/>
        <w:rPr>
          <w:sz w:val="24"/>
          <w:szCs w:val="24"/>
          <w:lang w:val="en-IN"/>
        </w:rPr>
      </w:pPr>
    </w:p>
    <w:p w14:paraId="308EECDC" w14:textId="4086F415" w:rsidR="000825E4" w:rsidRDefault="000825E4" w:rsidP="000825E4">
      <w:pPr>
        <w:pStyle w:val="Heading2"/>
        <w:rPr>
          <w:lang w:val="en-IN"/>
        </w:rPr>
      </w:pPr>
      <w:r>
        <w:rPr>
          <w:lang w:val="en-IN"/>
        </w:rPr>
        <w:t>Citations</w:t>
      </w:r>
    </w:p>
    <w:sdt>
      <w:sdtPr>
        <w:rPr>
          <w:rFonts w:ascii="Calibri" w:hAnsi="Calibri" w:cs="Calibri"/>
          <w:color w:val="000000"/>
          <w:sz w:val="24"/>
          <w:szCs w:val="24"/>
        </w:rPr>
        <w:tag w:val="MENDELEY_BIBLIOGRAPHY"/>
        <w:id w:val="141163272"/>
        <w:placeholder>
          <w:docPart w:val="DefaultPlaceholder_-1854013440"/>
        </w:placeholder>
      </w:sdtPr>
      <w:sdtContent>
        <w:p w14:paraId="2149123A" w14:textId="77777777" w:rsidR="003F2156" w:rsidRPr="003F2156" w:rsidRDefault="003F2156">
          <w:pPr>
            <w:divId w:val="336612750"/>
            <w:rPr>
              <w:rFonts w:ascii="Calibri" w:eastAsia="Times New Roman" w:hAnsi="Calibri" w:cs="Calibri"/>
              <w:color w:val="000000"/>
              <w:kern w:val="0"/>
              <w:sz w:val="24"/>
              <w:szCs w:val="24"/>
              <w14:ligatures w14:val="none"/>
            </w:rPr>
          </w:pPr>
          <w:r w:rsidRPr="003F2156">
            <w:rPr>
              <w:rFonts w:ascii="Calibri" w:eastAsia="Times New Roman" w:hAnsi="Calibri" w:cs="Calibri"/>
              <w:color w:val="000000"/>
              <w:sz w:val="24"/>
            </w:rPr>
            <w:t>Agrawal, V. and Ahi, K. (2025) “LLM-Driven SAST-Genius: A Hybrid Static Analysis Framework for Comprehensive and Actionable Security.” Available at: http://arxiv.org/abs/2509.15433.</w:t>
          </w:r>
        </w:p>
        <w:p w14:paraId="0B4D0F4B" w14:textId="77777777" w:rsidR="003F2156" w:rsidRPr="003F2156" w:rsidRDefault="003F2156">
          <w:pPr>
            <w:divId w:val="961885854"/>
            <w:rPr>
              <w:rFonts w:ascii="Calibri" w:eastAsia="Times New Roman" w:hAnsi="Calibri" w:cs="Calibri"/>
              <w:color w:val="000000"/>
              <w:sz w:val="24"/>
            </w:rPr>
          </w:pPr>
          <w:proofErr w:type="spellStart"/>
          <w:r w:rsidRPr="003F2156">
            <w:rPr>
              <w:rFonts w:ascii="Calibri" w:eastAsia="Times New Roman" w:hAnsi="Calibri" w:cs="Calibri"/>
              <w:color w:val="000000"/>
              <w:sz w:val="24"/>
            </w:rPr>
            <w:t>Bazalii</w:t>
          </w:r>
          <w:proofErr w:type="spellEnd"/>
          <w:r w:rsidRPr="003F2156">
            <w:rPr>
              <w:rFonts w:ascii="Calibri" w:eastAsia="Times New Roman" w:hAnsi="Calibri" w:cs="Calibri"/>
              <w:color w:val="000000"/>
              <w:sz w:val="24"/>
            </w:rPr>
            <w:t>, M. and Fleischer, M. (2025) “Orion: Fuzzing Workflow Automation.” Available at: http://arxiv.org/abs/2509.15195.</w:t>
          </w:r>
        </w:p>
        <w:p w14:paraId="26506A05" w14:textId="77777777" w:rsidR="003F2156" w:rsidRPr="003F2156" w:rsidRDefault="003F2156">
          <w:pPr>
            <w:divId w:val="887882452"/>
            <w:rPr>
              <w:rFonts w:ascii="Calibri" w:eastAsia="Times New Roman" w:hAnsi="Calibri" w:cs="Calibri"/>
              <w:color w:val="000000"/>
              <w:sz w:val="24"/>
            </w:rPr>
          </w:pPr>
          <w:r w:rsidRPr="003F2156">
            <w:rPr>
              <w:rFonts w:ascii="Calibri" w:eastAsia="Times New Roman" w:hAnsi="Calibri" w:cs="Calibri"/>
              <w:color w:val="000000"/>
              <w:sz w:val="24"/>
            </w:rPr>
            <w:t xml:space="preserve">Haddad, O. Al </w:t>
          </w:r>
          <w:r w:rsidRPr="003F2156">
            <w:rPr>
              <w:rFonts w:ascii="Calibri" w:eastAsia="Times New Roman" w:hAnsi="Calibri" w:cs="Calibri"/>
              <w:i/>
              <w:iCs/>
              <w:color w:val="000000"/>
              <w:sz w:val="24"/>
            </w:rPr>
            <w:t>et al.</w:t>
          </w:r>
          <w:r w:rsidRPr="003F2156">
            <w:rPr>
              <w:rFonts w:ascii="Calibri" w:eastAsia="Times New Roman" w:hAnsi="Calibri" w:cs="Calibri"/>
              <w:color w:val="000000"/>
              <w:sz w:val="24"/>
            </w:rPr>
            <w:t xml:space="preserve"> (2025) “Prompting the Priorities: A First Look at Evaluating LLMs for Vulnerability Triage and Prioritization.” Available at: http://arxiv.org/abs/2510.18508.</w:t>
          </w:r>
        </w:p>
        <w:p w14:paraId="75FFF703" w14:textId="77777777" w:rsidR="003F2156" w:rsidRPr="003F2156" w:rsidRDefault="003F2156">
          <w:pPr>
            <w:divId w:val="563565376"/>
            <w:rPr>
              <w:rFonts w:ascii="Calibri" w:eastAsia="Times New Roman" w:hAnsi="Calibri" w:cs="Calibri"/>
              <w:color w:val="000000"/>
              <w:sz w:val="24"/>
            </w:rPr>
          </w:pPr>
          <w:r w:rsidRPr="003F2156">
            <w:rPr>
              <w:rFonts w:ascii="Calibri" w:eastAsia="Times New Roman" w:hAnsi="Calibri" w:cs="Calibri"/>
              <w:color w:val="000000"/>
              <w:sz w:val="24"/>
            </w:rPr>
            <w:t xml:space="preserve">Ni, R. </w:t>
          </w:r>
          <w:r w:rsidRPr="003F2156">
            <w:rPr>
              <w:rFonts w:ascii="Calibri" w:eastAsia="Times New Roman" w:hAnsi="Calibri" w:cs="Calibri"/>
              <w:i/>
              <w:iCs/>
              <w:color w:val="000000"/>
              <w:sz w:val="24"/>
            </w:rPr>
            <w:t>et al.</w:t>
          </w:r>
          <w:r w:rsidRPr="003F2156">
            <w:rPr>
              <w:rFonts w:ascii="Calibri" w:eastAsia="Times New Roman" w:hAnsi="Calibri" w:cs="Calibri"/>
              <w:color w:val="000000"/>
              <w:sz w:val="24"/>
            </w:rPr>
            <w:t xml:space="preserve"> (2025) “Learning to Triage Taint Flows Reported by Dynamic Program Analysis in Node.js Packages.” Available at: http://arxiv.org/abs/2510.20739.</w:t>
          </w:r>
        </w:p>
        <w:p w14:paraId="77B42CF1" w14:textId="77777777" w:rsidR="003F2156" w:rsidRPr="003F2156" w:rsidRDefault="003F2156">
          <w:pPr>
            <w:divId w:val="1249923183"/>
            <w:rPr>
              <w:rFonts w:ascii="Calibri" w:eastAsia="Times New Roman" w:hAnsi="Calibri" w:cs="Calibri"/>
              <w:color w:val="000000"/>
              <w:sz w:val="24"/>
            </w:rPr>
          </w:pPr>
          <w:r w:rsidRPr="003F2156">
            <w:rPr>
              <w:rFonts w:ascii="Calibri" w:eastAsia="Times New Roman" w:hAnsi="Calibri" w:cs="Calibri"/>
              <w:color w:val="000000"/>
              <w:sz w:val="24"/>
            </w:rPr>
            <w:t xml:space="preserve">Torkamani, M.J. </w:t>
          </w:r>
          <w:r w:rsidRPr="003F2156">
            <w:rPr>
              <w:rFonts w:ascii="Calibri" w:eastAsia="Times New Roman" w:hAnsi="Calibri" w:cs="Calibri"/>
              <w:i/>
              <w:iCs/>
              <w:color w:val="000000"/>
              <w:sz w:val="24"/>
            </w:rPr>
            <w:t>et al.</w:t>
          </w:r>
          <w:r w:rsidRPr="003F2156">
            <w:rPr>
              <w:rFonts w:ascii="Calibri" w:eastAsia="Times New Roman" w:hAnsi="Calibri" w:cs="Calibri"/>
              <w:color w:val="000000"/>
              <w:sz w:val="24"/>
            </w:rPr>
            <w:t xml:space="preserve"> (2025) “Streamlining Security Vulnerability Triage with Large Language Models.” Available at: http://arxiv.org/abs/2501.18908.</w:t>
          </w:r>
        </w:p>
        <w:p w14:paraId="562D0752" w14:textId="77777777" w:rsidR="003F2156" w:rsidRPr="003F2156" w:rsidRDefault="003F2156">
          <w:pPr>
            <w:divId w:val="1437212842"/>
            <w:rPr>
              <w:rFonts w:ascii="Calibri" w:eastAsia="Times New Roman" w:hAnsi="Calibri" w:cs="Calibri"/>
              <w:color w:val="000000"/>
              <w:sz w:val="24"/>
            </w:rPr>
          </w:pPr>
          <w:r w:rsidRPr="003F2156">
            <w:rPr>
              <w:rFonts w:ascii="Calibri" w:eastAsia="Times New Roman" w:hAnsi="Calibri" w:cs="Calibri"/>
              <w:color w:val="000000"/>
              <w:sz w:val="24"/>
            </w:rPr>
            <w:t xml:space="preserve">Ullah, S. </w:t>
          </w:r>
          <w:r w:rsidRPr="003F2156">
            <w:rPr>
              <w:rFonts w:ascii="Calibri" w:eastAsia="Times New Roman" w:hAnsi="Calibri" w:cs="Calibri"/>
              <w:i/>
              <w:iCs/>
              <w:color w:val="000000"/>
              <w:sz w:val="24"/>
            </w:rPr>
            <w:t>et al.</w:t>
          </w:r>
          <w:r w:rsidRPr="003F2156">
            <w:rPr>
              <w:rFonts w:ascii="Calibri" w:eastAsia="Times New Roman" w:hAnsi="Calibri" w:cs="Calibri"/>
              <w:color w:val="000000"/>
              <w:sz w:val="24"/>
            </w:rPr>
            <w:t xml:space="preserve"> (2024) “LLMs Cannot Reliably Identify and Reason About Security Vulnerabilities (Yet?): A Comprehensive Evaluation, Framework, and Benchmarks.” Available at: http://arxiv.org/abs/2312.12575.</w:t>
          </w:r>
        </w:p>
        <w:p w14:paraId="1302968A" w14:textId="187EB2AD" w:rsidR="008C71D4" w:rsidRPr="008C71D4" w:rsidRDefault="003F2156" w:rsidP="008C71D4">
          <w:pPr>
            <w:rPr>
              <w:sz w:val="24"/>
              <w:szCs w:val="24"/>
            </w:rPr>
          </w:pPr>
          <w:r w:rsidRPr="003F2156">
            <w:rPr>
              <w:rFonts w:ascii="Calibri" w:eastAsia="Times New Roman" w:hAnsi="Calibri" w:cs="Calibri"/>
              <w:color w:val="000000"/>
              <w:sz w:val="24"/>
            </w:rPr>
            <w:t> </w:t>
          </w:r>
        </w:p>
      </w:sdtContent>
    </w:sdt>
    <w:sectPr w:rsidR="008C71D4" w:rsidRPr="008C7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47646"/>
    <w:multiLevelType w:val="multilevel"/>
    <w:tmpl w:val="41A6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BB6F04"/>
    <w:multiLevelType w:val="hybridMultilevel"/>
    <w:tmpl w:val="7244360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12A1AD4"/>
    <w:multiLevelType w:val="multilevel"/>
    <w:tmpl w:val="E8582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717799">
    <w:abstractNumId w:val="2"/>
  </w:num>
  <w:num w:numId="2" w16cid:durableId="1059397211">
    <w:abstractNumId w:val="0"/>
  </w:num>
  <w:num w:numId="3" w16cid:durableId="997463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AED"/>
    <w:rsid w:val="00051CA2"/>
    <w:rsid w:val="000550C2"/>
    <w:rsid w:val="000825E4"/>
    <w:rsid w:val="001D2345"/>
    <w:rsid w:val="001D3AED"/>
    <w:rsid w:val="00213F2D"/>
    <w:rsid w:val="0022655E"/>
    <w:rsid w:val="002418D6"/>
    <w:rsid w:val="002B14BF"/>
    <w:rsid w:val="002E5A93"/>
    <w:rsid w:val="0036180C"/>
    <w:rsid w:val="003F2156"/>
    <w:rsid w:val="00417A79"/>
    <w:rsid w:val="004B3569"/>
    <w:rsid w:val="004C5C5A"/>
    <w:rsid w:val="004F7286"/>
    <w:rsid w:val="0050641E"/>
    <w:rsid w:val="00533C58"/>
    <w:rsid w:val="00590C29"/>
    <w:rsid w:val="005D6743"/>
    <w:rsid w:val="005F65E7"/>
    <w:rsid w:val="005F7D4D"/>
    <w:rsid w:val="00625D0A"/>
    <w:rsid w:val="006454CF"/>
    <w:rsid w:val="0069778E"/>
    <w:rsid w:val="006B52AC"/>
    <w:rsid w:val="00744B2C"/>
    <w:rsid w:val="007714EB"/>
    <w:rsid w:val="007A3AFF"/>
    <w:rsid w:val="007C67C0"/>
    <w:rsid w:val="00802043"/>
    <w:rsid w:val="0086464D"/>
    <w:rsid w:val="008C71D4"/>
    <w:rsid w:val="008F40EB"/>
    <w:rsid w:val="009114CA"/>
    <w:rsid w:val="009134C6"/>
    <w:rsid w:val="00922395"/>
    <w:rsid w:val="009436B5"/>
    <w:rsid w:val="00973765"/>
    <w:rsid w:val="009D7FC2"/>
    <w:rsid w:val="00A0572A"/>
    <w:rsid w:val="00A565EB"/>
    <w:rsid w:val="00A66FC5"/>
    <w:rsid w:val="00A777F9"/>
    <w:rsid w:val="00AB25CF"/>
    <w:rsid w:val="00B31749"/>
    <w:rsid w:val="00B36EBD"/>
    <w:rsid w:val="00B61293"/>
    <w:rsid w:val="00B9490E"/>
    <w:rsid w:val="00BC24BD"/>
    <w:rsid w:val="00BF6695"/>
    <w:rsid w:val="00BF78A9"/>
    <w:rsid w:val="00C32945"/>
    <w:rsid w:val="00C41A7A"/>
    <w:rsid w:val="00C67DB9"/>
    <w:rsid w:val="00C77E86"/>
    <w:rsid w:val="00C928DB"/>
    <w:rsid w:val="00CA760B"/>
    <w:rsid w:val="00CC10C4"/>
    <w:rsid w:val="00D05D16"/>
    <w:rsid w:val="00D156E8"/>
    <w:rsid w:val="00D431BE"/>
    <w:rsid w:val="00D506DC"/>
    <w:rsid w:val="00D70E59"/>
    <w:rsid w:val="00DF5FFE"/>
    <w:rsid w:val="00E872FF"/>
    <w:rsid w:val="00E87E25"/>
    <w:rsid w:val="00EC0C5E"/>
    <w:rsid w:val="00EE7070"/>
    <w:rsid w:val="00F0299D"/>
    <w:rsid w:val="00F83B10"/>
    <w:rsid w:val="00F906DC"/>
    <w:rsid w:val="00FA41DD"/>
    <w:rsid w:val="00FB34A1"/>
    <w:rsid w:val="00FD2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B20AE"/>
  <w15:chartTrackingRefBased/>
  <w15:docId w15:val="{668AC5BC-BEEA-4E82-A065-6C7595B2E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D3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3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AED"/>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1D3AED"/>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1D3AED"/>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1D3AED"/>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1D3AED"/>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1D3AE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D3AE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D3AE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D3AE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D3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AE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D3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AE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D3AED"/>
    <w:pPr>
      <w:spacing w:before="160"/>
      <w:jc w:val="center"/>
    </w:pPr>
    <w:rPr>
      <w:i/>
      <w:iCs/>
      <w:color w:val="404040" w:themeColor="text1" w:themeTint="BF"/>
    </w:rPr>
  </w:style>
  <w:style w:type="character" w:customStyle="1" w:styleId="QuoteChar">
    <w:name w:val="Quote Char"/>
    <w:basedOn w:val="DefaultParagraphFont"/>
    <w:link w:val="Quote"/>
    <w:uiPriority w:val="29"/>
    <w:rsid w:val="001D3AED"/>
    <w:rPr>
      <w:i/>
      <w:iCs/>
      <w:color w:val="404040" w:themeColor="text1" w:themeTint="BF"/>
      <w:lang w:val="en-GB"/>
    </w:rPr>
  </w:style>
  <w:style w:type="paragraph" w:styleId="ListParagraph">
    <w:name w:val="List Paragraph"/>
    <w:basedOn w:val="Normal"/>
    <w:uiPriority w:val="34"/>
    <w:qFormat/>
    <w:rsid w:val="001D3AED"/>
    <w:pPr>
      <w:ind w:left="720"/>
      <w:contextualSpacing/>
    </w:pPr>
  </w:style>
  <w:style w:type="character" w:styleId="IntenseEmphasis">
    <w:name w:val="Intense Emphasis"/>
    <w:basedOn w:val="DefaultParagraphFont"/>
    <w:uiPriority w:val="21"/>
    <w:qFormat/>
    <w:rsid w:val="001D3AED"/>
    <w:rPr>
      <w:i/>
      <w:iCs/>
      <w:color w:val="2F5496" w:themeColor="accent1" w:themeShade="BF"/>
    </w:rPr>
  </w:style>
  <w:style w:type="paragraph" w:styleId="IntenseQuote">
    <w:name w:val="Intense Quote"/>
    <w:basedOn w:val="Normal"/>
    <w:next w:val="Normal"/>
    <w:link w:val="IntenseQuoteChar"/>
    <w:uiPriority w:val="30"/>
    <w:qFormat/>
    <w:rsid w:val="001D3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AED"/>
    <w:rPr>
      <w:i/>
      <w:iCs/>
      <w:color w:val="2F5496" w:themeColor="accent1" w:themeShade="BF"/>
      <w:lang w:val="en-GB"/>
    </w:rPr>
  </w:style>
  <w:style w:type="character" w:styleId="IntenseReference">
    <w:name w:val="Intense Reference"/>
    <w:basedOn w:val="DefaultParagraphFont"/>
    <w:uiPriority w:val="32"/>
    <w:qFormat/>
    <w:rsid w:val="001D3AED"/>
    <w:rPr>
      <w:b/>
      <w:bCs/>
      <w:smallCaps/>
      <w:color w:val="2F5496" w:themeColor="accent1" w:themeShade="BF"/>
      <w:spacing w:val="5"/>
    </w:rPr>
  </w:style>
  <w:style w:type="character" w:styleId="PlaceholderText">
    <w:name w:val="Placeholder Text"/>
    <w:basedOn w:val="DefaultParagraphFont"/>
    <w:uiPriority w:val="99"/>
    <w:semiHidden/>
    <w:rsid w:val="009D7F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612750">
      <w:marLeft w:val="0"/>
      <w:marRight w:val="0"/>
      <w:marTop w:val="0"/>
      <w:marBottom w:val="0"/>
      <w:divBdr>
        <w:top w:val="none" w:sz="0" w:space="0" w:color="auto"/>
        <w:left w:val="none" w:sz="0" w:space="0" w:color="auto"/>
        <w:bottom w:val="none" w:sz="0" w:space="0" w:color="auto"/>
        <w:right w:val="none" w:sz="0" w:space="0" w:color="auto"/>
      </w:divBdr>
    </w:div>
    <w:div w:id="563565376">
      <w:marLeft w:val="0"/>
      <w:marRight w:val="0"/>
      <w:marTop w:val="0"/>
      <w:marBottom w:val="0"/>
      <w:divBdr>
        <w:top w:val="none" w:sz="0" w:space="0" w:color="auto"/>
        <w:left w:val="none" w:sz="0" w:space="0" w:color="auto"/>
        <w:bottom w:val="none" w:sz="0" w:space="0" w:color="auto"/>
        <w:right w:val="none" w:sz="0" w:space="0" w:color="auto"/>
      </w:divBdr>
    </w:div>
    <w:div w:id="612248926">
      <w:marLeft w:val="0"/>
      <w:marRight w:val="0"/>
      <w:marTop w:val="0"/>
      <w:marBottom w:val="0"/>
      <w:divBdr>
        <w:top w:val="none" w:sz="0" w:space="0" w:color="auto"/>
        <w:left w:val="none" w:sz="0" w:space="0" w:color="auto"/>
        <w:bottom w:val="none" w:sz="0" w:space="0" w:color="auto"/>
        <w:right w:val="none" w:sz="0" w:space="0" w:color="auto"/>
      </w:divBdr>
    </w:div>
    <w:div w:id="887882452">
      <w:marLeft w:val="0"/>
      <w:marRight w:val="0"/>
      <w:marTop w:val="0"/>
      <w:marBottom w:val="0"/>
      <w:divBdr>
        <w:top w:val="none" w:sz="0" w:space="0" w:color="auto"/>
        <w:left w:val="none" w:sz="0" w:space="0" w:color="auto"/>
        <w:bottom w:val="none" w:sz="0" w:space="0" w:color="auto"/>
        <w:right w:val="none" w:sz="0" w:space="0" w:color="auto"/>
      </w:divBdr>
    </w:div>
    <w:div w:id="961885854">
      <w:marLeft w:val="0"/>
      <w:marRight w:val="0"/>
      <w:marTop w:val="0"/>
      <w:marBottom w:val="0"/>
      <w:divBdr>
        <w:top w:val="none" w:sz="0" w:space="0" w:color="auto"/>
        <w:left w:val="none" w:sz="0" w:space="0" w:color="auto"/>
        <w:bottom w:val="none" w:sz="0" w:space="0" w:color="auto"/>
        <w:right w:val="none" w:sz="0" w:space="0" w:color="auto"/>
      </w:divBdr>
    </w:div>
    <w:div w:id="1020742924">
      <w:marLeft w:val="0"/>
      <w:marRight w:val="0"/>
      <w:marTop w:val="0"/>
      <w:marBottom w:val="0"/>
      <w:divBdr>
        <w:top w:val="none" w:sz="0" w:space="0" w:color="auto"/>
        <w:left w:val="none" w:sz="0" w:space="0" w:color="auto"/>
        <w:bottom w:val="none" w:sz="0" w:space="0" w:color="auto"/>
        <w:right w:val="none" w:sz="0" w:space="0" w:color="auto"/>
      </w:divBdr>
    </w:div>
    <w:div w:id="1249923183">
      <w:marLeft w:val="0"/>
      <w:marRight w:val="0"/>
      <w:marTop w:val="0"/>
      <w:marBottom w:val="0"/>
      <w:divBdr>
        <w:top w:val="none" w:sz="0" w:space="0" w:color="auto"/>
        <w:left w:val="none" w:sz="0" w:space="0" w:color="auto"/>
        <w:bottom w:val="none" w:sz="0" w:space="0" w:color="auto"/>
        <w:right w:val="none" w:sz="0" w:space="0" w:color="auto"/>
      </w:divBdr>
    </w:div>
    <w:div w:id="1291353159">
      <w:marLeft w:val="0"/>
      <w:marRight w:val="0"/>
      <w:marTop w:val="0"/>
      <w:marBottom w:val="0"/>
      <w:divBdr>
        <w:top w:val="none" w:sz="0" w:space="0" w:color="auto"/>
        <w:left w:val="none" w:sz="0" w:space="0" w:color="auto"/>
        <w:bottom w:val="none" w:sz="0" w:space="0" w:color="auto"/>
        <w:right w:val="none" w:sz="0" w:space="0" w:color="auto"/>
      </w:divBdr>
    </w:div>
    <w:div w:id="143721284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641E699-0BDE-4F2B-90CB-44D26C6C78DF}"/>
      </w:docPartPr>
      <w:docPartBody>
        <w:p w:rsidR="00BA3CEA" w:rsidRDefault="00495A2F">
          <w:r w:rsidRPr="000E1E1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A2F"/>
    <w:rsid w:val="003B2B3D"/>
    <w:rsid w:val="00495A2F"/>
    <w:rsid w:val="00BA3CEA"/>
    <w:rsid w:val="00BC24BD"/>
    <w:rsid w:val="00EE5D6D"/>
    <w:rsid w:val="00EE7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5A2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DFE190-6321-49BB-9E8D-6B48F6F92FEE}">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80924013713"/>
    <we:property name="MENDELEY_CITATIONS" value="[{&quot;citationID&quot;:&quot;MENDELEY_CITATION_3e0d6bbf-c829-4f0e-a059-7c3d5977639d&quot;,&quot;properties&quot;:{&quot;noteIndex&quot;:0},&quot;isEdited&quot;:false,&quot;manualOverride&quot;:{&quot;isManuallyOverridden&quot;:false,&quot;citeprocText&quot;:&quot;(Ullah &lt;i&gt;et al.&lt;/i&gt;, 2024; Haddad &lt;i&gt;et al.&lt;/i&gt;, 2025)&quot;,&quot;manualOverrideText&quot;:&quot;&quot;},&quot;citationTag&quot;:&quot;MENDELEY_CITATION_v3_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&quot;,&quot;citationItems&quot;:[{&quot;id&quot;:&quot;a53458d3-1c1f-35c7-a096-250e32087445&quot;,&quot;itemData&quot;:{&quot;type&quot;:&quot;article-journal&quot;,&quot;id&quot;:&quot;a53458d3-1c1f-35c7-a096-250e32087445&quot;,&quot;title&quot;:&quot;LLMs Cannot Reliably Identify and Reason About Security Vulnerabilities (Yet?): A Comprehensive Evaluation, Framework, and Benchmarks&quot;,&quot;author&quot;:[{&quot;family&quot;:&quot;Ullah&quot;,&quot;given&quot;:&quot;Saad&quot;,&quot;parse-names&quot;:false,&quot;dropping-particle&quot;:&quot;&quot;,&quot;non-dropping-particle&quot;:&quot;&quot;},{&quot;family&quot;:&quot;Han&quot;,&quot;given&quot;:&quot;Mingji&quot;,&quot;parse-names&quot;:false,&quot;dropping-particle&quot;:&quot;&quot;,&quot;non-dropping-particle&quot;:&quot;&quot;},{&quot;family&quot;:&quot;Pujar&quot;,&quot;given&quot;:&quot;Saurabh&quot;,&quot;parse-names&quot;:false,&quot;dropping-particle&quot;:&quot;&quot;,&quot;non-dropping-particle&quot;:&quot;&quot;},{&quot;family&quot;:&quot;Pearce&quot;,&quot;given&quot;:&quot;Hammond&quot;,&quot;parse-names&quot;:false,&quot;dropping-particle&quot;:&quot;&quot;,&quot;non-dropping-particle&quot;:&quot;&quot;},{&quot;family&quot;:&quot;Coskun&quot;,&quot;given&quot;:&quot;Ayse&quot;,&quot;parse-names&quot;:false,&quot;dropping-particle&quot;:&quot;&quot;,&quot;non-dropping-particle&quot;:&quot;&quot;},{&quot;family&quot;:&quot;Stringhini&quot;,&quot;given&quot;:&quot;Gianluca&quot;,&quot;parse-names&quot;:false,&quot;dropping-particle&quot;:&quot;&quot;,&quot;non-dropping-particle&quot;:&quot;&quot;}],&quot;URL&quot;:&quot;http://arxiv.org/abs/2312.12575&quot;,&quot;issued&quot;:{&quot;date-parts&quot;:[[2024,7,24]]},&quot;abstract&quot;:&quot;Large Language Models (LLMs) have been suggested for use in automated vulnerability repair, but benchmarks showing they can consistently identify security-related bugs are lacking. We thus develop SecLLMHolmes, a fully automated evaluation framework that performs the most detailed investigation to date on whether LLMs can reliably identify and reason about security-related bugs. We construct a set of 228 code scenarios and analyze eight of the most capable LLMs across eight different investigative dimensions using our framework. Our evaluation shows LLMs provide non-deterministic responses, incorrect and unfaithful reasoning, and perform poorly in real-world scenarios. Most importantly, our findings reveal significant non-robustness in even the most advanced models like `PaLM2' and `GPT-4': by merely changing function or variable names, or by the addition of library functions in the source code, these models can yield incorrect answers in 26% and 17% of cases, respectively. These findings demonstrate that further LLM advances are needed before LLMs can be used as general purpose security assistants.&quot;,&quot;container-title-short&quot;:&quot;&quot;},&quot;isTemporary&quot;:false},{&quot;id&quot;:&quot;1e746a84-30e2-387c-a84d-b7bf3c5c0e33&quot;,&quot;itemData&quot;:{&quot;type&quot;:&quot;article-journal&quot;,&quot;id&quot;:&quot;1e746a84-30e2-387c-a84d-b7bf3c5c0e33&quot;,&quot;title&quot;:&quot;Prompting the Priorities: A First Look at Evaluating LLMs for Vulnerability Triage and Prioritization&quot;,&quot;author&quot;:[{&quot;family&quot;:&quot;Haddad&quot;,&quot;given&quot;:&quot;Osama&quot;,&quot;parse-names&quot;:false,&quot;dropping-particle&quot;:&quot;Al&quot;,&quot;non-dropping-particle&quot;:&quot;&quot;},{&quot;family&quot;:&quot;Ikram&quot;,&quot;given&quot;:&quot;Muhammad&quot;,&quot;parse-names&quot;:false,&quot;dropping-particle&quot;:&quot;&quot;,&quot;non-dropping-particle&quot;:&quot;&quot;},{&quot;family&quot;:&quot;Ahmed&quot;,&quot;given&quot;:&quot;Ejaz&quot;,&quot;parse-names&quot;:false,&quot;dropping-particle&quot;:&quot;&quot;,&quot;non-dropping-particle&quot;:&quot;&quot;},{&quot;family&quot;:&quot;Lee&quot;,&quot;given&quot;:&quot;Young&quot;,&quot;parse-names&quot;:false,&quot;dropping-particle&quot;:&quot;&quot;,&quot;non-dropping-particle&quot;:&quot;&quot;}],&quot;URL&quot;:&quot;http://arxiv.org/abs/2510.18508&quot;,&quot;issued&quot;:{&quot;date-parts&quot;:[[2025,10,21]]},&quot;abstract&quot;:&quot;Security analysts face increasing pressure to triage large and complex vulnerability backlogs. Large Language Models (LLMs) offer a potential aid by automating parts of the interpretation process. We evaluate four models (ChatGPT, Claude, Gemini, and DeepSeek) across twelve prompting techniques to interpret semi-structured and unstructured vulnerability information. As a concrete use case, we test each model's ability to predict decision points in the Stakeholder-Specific Vulnerability Categorization (SSVC) framework: Exploitation, Automatable, Technical Impact, and Mission and Wellbeing. Using 384 real-world vulnerabilities from the VulZoo dataset, we issued more than 165,000 queries to assess performance under prompting styles including one-shot, few-shot, and chain-of-thought. We report F1 scores for each SSVC decision point and Cohen's kappa (weighted and unweighted) for the final SSVC decision outcomes. Gemini consistently ranked highest, leading on three of four decision points and yielding the most correct recommendations. Prompting with exemplars generally improved accuracy, although all models struggled on some decision points. Only DeepSeek achieved fair agreement under weighted metrics, and all models tended to over-predict risk. Overall, current LLMs do not replace expert judgment. However, specific LLM and prompt combinations show moderate effectiveness for targeted SSVC decisions. When applied with care, LLMs can support vulnerability prioritization workflows and help security teams respond more efficiently to emerging threats.&quot;,&quot;container-title-short&quot;:&quot;&quot;},&quot;isTemporary&quot;:false}]},{&quot;citationID&quot;:&quot;MENDELEY_CITATION_2bd3ef1a-6abf-4783-87e5-1fd46cd7820e&quot;,&quot;properties&quot;:{&quot;noteIndex&quot;:0},&quot;isEdited&quot;:false,&quot;manualOverride&quot;:{&quot;isManuallyOverridden&quot;:false,&quot;citeprocText&quot;:&quot;(Agrawal and Ahi, 2025; Bazalii and Fleischer, 2025; Ni &lt;i&gt;et al.&lt;/i&gt;, 2025; Torkamani &lt;i&gt;et al.&lt;/i&gt;, 2025)&quot;,&quot;manualOverrideText&quot;:&quot;&quot;},&quot;citationTag&quot;:&quot;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&quot;,&quot;citationItems&quot;:[{&quot;id&quot;:&quot;903b1dac-97d0-364a-8578-ab02fde485b0&quot;,&quot;itemData&quot;:{&quot;type&quot;:&quot;article-journal&quot;,&quot;id&quot;:&quot;903b1dac-97d0-364a-8578-ab02fde485b0&quot;,&quot;title&quot;:&quot;Orion: Fuzzing Workflow Automation&quot;,&quot;author&quot;:[{&quot;family&quot;:&quot;Bazalii&quot;,&quot;given&quot;:&quot;Max&quot;,&quot;parse-names&quot;:false,&quot;dropping-particle&quot;:&quot;&quot;,&quot;non-dropping-particle&quot;:&quot;&quot;},{&quot;family&quot;:&quot;Fleischer&quot;,&quot;given&quot;:&quot;Marius&quot;,&quot;parse-names&quot;:false,&quot;dropping-particle&quot;:&quot;&quot;,&quot;non-dropping-particle&quot;:&quot;&quot;}],&quot;URL&quot;:&quot;http://arxiv.org/abs/2509.15195&quot;,&quot;issued&quot;:{&quot;date-parts&quot;:[[2025,9,18]]},&quot;abstract&quot;:&quot;Fuzz testing is one of the most effective techniques for finding software vulnerabilities. While modern fuzzers can generate inputs and monitor executions automatically, the overall workflow, from analyzing a codebase, to configuring harnesses, to triaging results, still requires substantial manual effort. Prior attempts focused on single stages such as harness synthesis or input minimization, leaving researchers to manually connect the pieces into a complete fuzzing campaign. We introduce Orion, a framework that automates the the manual bottlenecks of fuzzing by integrating LLM reasoning with traditional tools, allowing campaigns to scale to settings where human effort alone was impractical. Orion uses LLMs for code reasoning and semantic guidance, while relying on deterministic tools for verification, iterative refinement, and tasks that require precision. Across our benchmark suite, Orion reduces human effort by 46-204x depending on the workflow stage, and we demonstrate its effectiveness through the discovery of two previously unknown vulnerabilities in the widely used open-source clib library.&quot;,&quot;container-title-short&quot;:&quot;&quot;},&quot;isTemporary&quot;:false},{&quot;id&quot;:&quot;58f04d7e-80af-37e2-9840-3a5c5ef0422f&quot;,&quot;itemData&quot;:{&quot;type&quot;:&quot;article-journal&quot;,&quot;id&quot;:&quot;58f04d7e-80af-37e2-9840-3a5c5ef0422f&quot;,&quot;title&quot;:&quot;Streamlining Security Vulnerability Triage with Large Language Models&quot;,&quot;author&quot;:[{&quot;family&quot;:&quot;Torkamani&quot;,&quot;given&quot;:&quot;Mohammad Jalili&quot;,&quot;parse-names&quot;:false,&quot;dropping-particle&quot;:&quot;&quot;,&quot;non-dropping-particle&quot;:&quot;&quot;},{&quot;family&quot;:&quot;NG&quot;,&quot;given&quot;:&quot;Joey&quot;,&quot;parse-names&quot;:false,&quot;dropping-particle&quot;:&quot;&quot;,&quot;non-dropping-particle&quot;:&quot;&quot;},{&quot;family&quot;:&quot;Mehrotra&quot;,&quot;given&quot;:&quot;Nikita&quot;,&quot;parse-names&quot;:false,&quot;dropping-particle&quot;:&quot;&quot;,&quot;non-dropping-particle&quot;:&quot;&quot;},{&quot;family&quot;:&quot;Chandramohan&quot;,&quot;given&quot;:&quot;Mahinthan&quot;,&quot;parse-names&quot;:false,&quot;dropping-particle&quot;:&quot;&quot;,&quot;non-dropping-particle&quot;:&quot;&quot;},{&quot;family&quot;:&quot;Krishnan&quot;,&quot;given&quot;:&quot;Padmanabhan&quot;,&quot;parse-names&quot;:false,&quot;dropping-particle&quot;:&quot;&quot;,&quot;non-dropping-particle&quot;:&quot;&quot;},{&quot;family&quot;:&quot;Purandare&quot;,&quot;given&quot;:&quot;Rahul&quot;,&quot;parse-names&quot;:false,&quot;dropping-particle&quot;:&quot;&quot;,&quot;non-dropping-particle&quot;:&quot;&quot;}],&quot;URL&quot;:&quot;http://arxiv.org/abs/2501.18908&quot;,&quot;issued&quot;:{&quot;date-parts&quot;:[[2025,1,31]]},&quot;abstract&quot;:&quot;Bug triaging for security vulnerabilities is a critical part of software maintenance, ensuring that the most pressing vulnerabilities are addressed promptly to safeguard system integrity and user data. However, the process is resource-intensive and comes with challenges, including classifying software vulnerabilities, assessing their severity, and managing a high volume of bug reports. In this paper, we present CASEY, a novel approach that leverages Large Language Models (in our case, the GPT model) that automates the identification of Common Weakness Enumerations (CWEs) of security bugs and assesses their severity. CASEY employs prompt engineering techniques and incorporates contextual information at varying levels of granularity to assist in the bug triaging process. We evaluated CASEY using an augmented version of the National Vulnerability Database (NVD), employing quantitative and qualitative metrics to measure its performance across CWE identification, severity assessment, and their combined analysis. CASEY achieved a CWE identification accuracy of 68%, a severity identification accuracy of 73.6%, and a combined accuracy of 51.2% for identifying both. These results demonstrate the potential of LLMs in identifying CWEs and severity levels, streamlining software vulnerability management, and improving the efficiency of security vulnerability triaging workflows.&quot;,&quot;container-title-short&quot;:&quot;&quot;},&quot;isTemporary&quot;:false},{&quot;id&quot;:&quot;11821800-7b22-3294-b100-43c7004d3b97&quot;,&quot;itemData&quot;:{&quot;type&quot;:&quot;article-journal&quot;,&quot;id&quot;:&quot;11821800-7b22-3294-b100-43c7004d3b97&quot;,&quot;title&quot;:&quot;LLM-Driven SAST-Genius: A Hybrid Static Analysis Framework for Comprehensive and Actionable Security&quot;,&quot;author&quot;:[{&quot;family&quot;:&quot;Agrawal&quot;,&quot;given&quot;:&quot;Vaibhav&quot;,&quot;parse-names&quot;:false,&quot;dropping-particle&quot;:&quot;&quot;,&quot;non-dropping-particle&quot;:&quot;&quot;},{&quot;family&quot;:&quot;Ahi&quot;,&quot;given&quot;:&quot;Kiarash&quot;,&quot;parse-names&quot;:false,&quot;dropping-particle&quot;:&quot;&quot;,&quot;non-dropping-particle&quot;:&quot;&quot;}],&quot;URL&quot;:&quot;http://arxiv.org/abs/2509.15433&quot;,&quot;issued&quot;:{&quot;date-parts&quot;:[[2025,11,4]]},&quot;abstract&quot;:&quot;This report examines the synergy between Large Language Models (LLMs) and Static Application Security Testing (SAST) to improve vulnerability discovery. Traditional SAST tools, while effective for proactive security, are limited by high false-positive rates and a lack of contextual understanding. Conversely, LLMs excel at code analysis and pattern recognition but can be prone to inconsistencies and hallucinations. By integrating these two technologies, a more intelligent and efficient system is created. This combination moves beyond mere vulnerability detection optimization, transforming security into a deeply integrated, contextual process that provides tangible benefits like improved triage, dynamic bug descriptions, bug validation via exploit generation and enhanced analysis of complex codebases. The result is a more effective security approach that leverages the strengths of both technologies while mitigating their weaknesses. SAST-Genius reduced false positives by about 91 % (225 to 20) compared to Semgrep alone.&quot;,&quot;container-title-short&quot;:&quot;&quot;},&quot;isTemporary&quot;:false},{&quot;id&quot;:&quot;13ab1cb9-3264-3398-bbbb-50f19c5eb39d&quot;,&quot;itemData&quot;:{&quot;type&quot;:&quot;article-journal&quot;,&quot;id&quot;:&quot;13ab1cb9-3264-3398-bbbb-50f19c5eb39d&quot;,&quot;title&quot;:&quot;Learning to Triage Taint Flows Reported by Dynamic Program Analysis in Node.js Packages&quot;,&quot;author&quot;:[{&quot;family&quot;:&quot;Ni&quot;,&quot;given&quot;:&quot;Ronghao&quot;,&quot;parse-names&quot;:false,&quot;dropping-particle&quot;:&quot;&quot;,&quot;non-dropping-particle&quot;:&quot;&quot;},{&quot;family&quot;:&quot;Yang&quot;,&quot;given&quot;:&quot;Aidan Z. H.&quot;,&quot;parse-names&quot;:false,&quot;dropping-particle&quot;:&quot;&quot;,&quot;non-dropping-particle&quot;:&quot;&quot;},{&quot;family&quot;:&quot;Hsu&quot;,&quot;given&quot;:&quot;Min-Chien&quot;,&quot;parse-names&quot;:false,&quot;dropping-particle&quot;:&quot;&quot;,&quot;non-dropping-particle&quot;:&quot;&quot;},{&quot;family&quot;:&quot;Sabino&quot;,&quot;given&quot;:&quot;Nuno&quot;,&quot;parse-names&quot;:false,&quot;dropping-particle&quot;:&quot;&quot;,&quot;non-dropping-particle&quot;:&quot;&quot;},{&quot;family&quot;:&quot;Jia&quot;,&quot;given&quot;:&quot;Limin&quot;,&quot;parse-names&quot;:false,&quot;dropping-particle&quot;:&quot;&quot;,&quot;non-dropping-particle&quot;:&quot;&quot;},{&quot;family&quot;:&quot;Martins&quot;,&quot;given&quot;:&quot;Ruben&quot;,&quot;parse-names&quot;:false,&quot;dropping-particle&quot;:&quot;&quot;,&quot;non-dropping-particle&quot;:&quot;&quot;},{&quot;family&quot;:&quot;Cassel&quot;,&quot;given&quot;:&quot;Darion&quot;,&quot;parse-names&quot;:false,&quot;dropping-particle&quot;:&quot;&quot;,&quot;non-dropping-particle&quot;:&quot;&quot;},{&quot;family&quot;:&quot;Cheang&quot;,&quot;given&quot;:&quot;Kevin&quot;,&quot;parse-names&quot;:false,&quot;dropping-particle&quot;:&quot;&quot;,&quot;non-dropping-particle&quot;:&quot;&quot;}],&quot;URL&quot;:&quot;http://arxiv.org/abs/2510.20739&quot;,&quot;issued&quot;:{&quot;date-parts&quot;:[[2025,10,23]]},&quot;abstract&quot;:&quot;Program analysis tools often produce large volumes of candidate vulnerability reports that require costly manual review, creating a practical challenge: how can security analysts prioritize the reports most likely to be true vulnerabilities? This paper investigates whether machine learning can be applied to prioritizing vulnerabilities reported by program analysis tools. We focus on Node.js packages and collect a benchmark of 1,883 Node.js packages, each containing one reported ACE or ACI vulnerability. We evaluate a variety of machine learning approaches, including classical models, graph neural networks (GNNs), large language models (LLMs), and hybrid models that combine GNN and LLMs, trained on data based on a dynamic program analysis tool's output. The top LLM achieves $F_{1} {=} 0.915$, while the best GNN and classical ML models reaching $F_{1} {=} 0.904$. At a less than 7% false-negative rate, the leading model eliminates 66.9% of benign packages from manual review, taking around 60 ms per package. If the best model is tuned to operate at a precision level of 0.8 (i.e., allowing 20% false positives amongst all warnings), our approach can detect 99.2% of exploitable taint flows while missing only 0.8%, demonstrating strong potential for real-world vulnerability triage.&quot;,&quot;container-title-short&quot;:&quot;&quot;},&quot;isTemporary&quot;:false}]},{&quot;citationID&quot;:&quot;MENDELEY_CITATION_f92ff62d-1637-4a02-bb29-8e3267e4c2c8&quot;,&quot;properties&quot;:{&quot;noteIndex&quot;:0},&quot;isEdited&quot;:false,&quot;manualOverride&quot;:{&quot;isManuallyOverridden&quot;:false,&quot;citeprocText&quot;:&quot;(Haddad &lt;i&gt;et al.&lt;/i&gt;, 2025)&quot;,&quot;manualOverrideText&quot;:&quot;&quot;},&quot;citationTag&quot;:&quot;MENDELEY_CITATION_v3_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&quot;,&quot;citationItems&quot;:[{&quot;id&quot;:&quot;1e746a84-30e2-387c-a84d-b7bf3c5c0e33&quot;,&quot;itemData&quot;:{&quot;type&quot;:&quot;article-journal&quot;,&quot;id&quot;:&quot;1e746a84-30e2-387c-a84d-b7bf3c5c0e33&quot;,&quot;title&quot;:&quot;Prompting the Priorities: A First Look at Evaluating LLMs for Vulnerability Triage and Prioritization&quot;,&quot;author&quot;:[{&quot;family&quot;:&quot;Haddad&quot;,&quot;given&quot;:&quot;Osama&quot;,&quot;parse-names&quot;:false,&quot;dropping-particle&quot;:&quot;Al&quot;,&quot;non-dropping-particle&quot;:&quot;&quot;},{&quot;family&quot;:&quot;Ikram&quot;,&quot;given&quot;:&quot;Muhammad&quot;,&quot;parse-names&quot;:false,&quot;dropping-particle&quot;:&quot;&quot;,&quot;non-dropping-particle&quot;:&quot;&quot;},{&quot;family&quot;:&quot;Ahmed&quot;,&quot;given&quot;:&quot;Ejaz&quot;,&quot;parse-names&quot;:false,&quot;dropping-particle&quot;:&quot;&quot;,&quot;non-dropping-particle&quot;:&quot;&quot;},{&quot;family&quot;:&quot;Lee&quot;,&quot;given&quot;:&quot;Young&quot;,&quot;parse-names&quot;:false,&quot;dropping-particle&quot;:&quot;&quot;,&quot;non-dropping-particle&quot;:&quot;&quot;}],&quot;URL&quot;:&quot;http://arxiv.org/abs/2510.18508&quot;,&quot;issued&quot;:{&quot;date-parts&quot;:[[2025,10,21]]},&quot;abstract&quot;:&quot;Security analysts face increasing pressure to triage large and complex vulnerability backlogs. Large Language Models (LLMs) offer a potential aid by automating parts of the interpretation process. We evaluate four models (ChatGPT, Claude, Gemini, and DeepSeek) across twelve prompting techniques to interpret semi-structured and unstructured vulnerability information. As a concrete use case, we test each model's ability to predict decision points in the Stakeholder-Specific Vulnerability Categorization (SSVC) framework: Exploitation, Automatable, Technical Impact, and Mission and Wellbeing. Using 384 real-world vulnerabilities from the VulZoo dataset, we issued more than 165,000 queries to assess performance under prompting styles including one-shot, few-shot, and chain-of-thought. We report F1 scores for each SSVC decision point and Cohen's kappa (weighted and unweighted) for the final SSVC decision outcomes. Gemini consistently ranked highest, leading on three of four decision points and yielding the most correct recommendations. Prompting with exemplars generally improved accuracy, although all models struggled on some decision points. Only DeepSeek achieved fair agreement under weighted metrics, and all models tended to over-predict risk. Overall, current LLMs do not replace expert judgment. However, specific LLM and prompt combinations show moderate effectiveness for targeted SSVC decisions. When applied with care, LLMs can support vulnerability prioritization workflows and help security teams respond more efficiently to emerging threats.&quot;,&quot;container-title-short&quot;:&quot;&quot;},&quot;isTemporary&quot;:false,&quot;suppress-author&quot;:false,&quot;composite&quot;:false,&quot;author-only&quot;:false}]},{&quot;citationID&quot;:&quot;MENDELEY_CITATION_920f0747-f119-41bf-83a6-837d49c50611&quot;,&quot;properties&quot;:{&quot;noteIndex&quot;:0},&quot;isEdited&quot;:false,&quot;manualOverride&quot;:{&quot;isManuallyOverridden&quot;:false,&quot;citeprocText&quot;:&quot;(Agrawal and Ahi, 2025)&quot;,&quot;manualOverrideText&quot;:&quot;&quot;},&quot;citationTag&quot;:&quot;MENDELEY_CITATION_v3_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&quot;,&quot;citationItems&quot;:[{&quot;id&quot;:&quot;11821800-7b22-3294-b100-43c7004d3b97&quot;,&quot;itemData&quot;:{&quot;type&quot;:&quot;article-journal&quot;,&quot;id&quot;:&quot;11821800-7b22-3294-b100-43c7004d3b97&quot;,&quot;title&quot;:&quot;LLM-Driven SAST-Genius: A Hybrid Static Analysis Framework for Comprehensive and Actionable Security&quot;,&quot;author&quot;:[{&quot;family&quot;:&quot;Agrawal&quot;,&quot;given&quot;:&quot;Vaibhav&quot;,&quot;parse-names&quot;:false,&quot;dropping-particle&quot;:&quot;&quot;,&quot;non-dropping-particle&quot;:&quot;&quot;},{&quot;family&quot;:&quot;Ahi&quot;,&quot;given&quot;:&quot;Kiarash&quot;,&quot;parse-names&quot;:false,&quot;dropping-particle&quot;:&quot;&quot;,&quot;non-dropping-particle&quot;:&quot;&quot;}],&quot;URL&quot;:&quot;http://arxiv.org/abs/2509.15433&quot;,&quot;issued&quot;:{&quot;date-parts&quot;:[[2025,11,4]]},&quot;abstract&quot;:&quot;This report examines the synergy between Large Language Models (LLMs) and Static Application Security Testing (SAST) to improve vulnerability discovery. Traditional SAST tools, while effective for proactive security, are limited by high false-positive rates and a lack of contextual understanding. Conversely, LLMs excel at code analysis and pattern recognition but can be prone to inconsistencies and hallucinations. By integrating these two technologies, a more intelligent and efficient system is created. This combination moves beyond mere vulnerability detection optimization, transforming security into a deeply integrated, contextual process that provides tangible benefits like improved triage, dynamic bug descriptions, bug validation via exploit generation and enhanced analysis of complex codebases. The result is a more effective security approach that leverages the strengths of both technologies while mitigating their weaknesses. SAST-Genius reduced false positives by about 91 % (225 to 20) compared to Semgrep alone.&quot;},&quot;isTemporary&quot;:false,&quot;suppress-author&quot;:false,&quot;composite&quot;:false,&quot;author-only&quot;:false}]},{&quot;citationID&quot;:&quot;MENDELEY_CITATION_192db7c4-37b5-454b-a786-1416acd8e5ee&quot;,&quot;properties&quot;:{&quot;noteIndex&quot;:0},&quot;isEdited&quot;:false,&quot;manualOverride&quot;:{&quot;isManuallyOverridden&quot;:false,&quot;citeprocText&quot;:&quot;(Haddad &lt;i&gt;et al.&lt;/i&gt;, 2025)&quot;,&quot;manualOverrideText&quot;:&quot;&quot;},&quot;citationTag&quot;:&quot;MENDELEY_CITATION_v3_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&quot;,&quot;citationItems&quot;:[{&quot;id&quot;:&quot;1e746a84-30e2-387c-a84d-b7bf3c5c0e33&quot;,&quot;itemData&quot;:{&quot;type&quot;:&quot;article-journal&quot;,&quot;id&quot;:&quot;1e746a84-30e2-387c-a84d-b7bf3c5c0e33&quot;,&quot;title&quot;:&quot;Prompting the Priorities: A First Look at Evaluating LLMs for Vulnerability Triage and Prioritization&quot;,&quot;author&quot;:[{&quot;family&quot;:&quot;Haddad&quot;,&quot;given&quot;:&quot;Osama&quot;,&quot;parse-names&quot;:false,&quot;dropping-particle&quot;:&quot;Al&quot;,&quot;non-dropping-particle&quot;:&quot;&quot;},{&quot;family&quot;:&quot;Ikram&quot;,&quot;given&quot;:&quot;Muhammad&quot;,&quot;parse-names&quot;:false,&quot;dropping-particle&quot;:&quot;&quot;,&quot;non-dropping-particle&quot;:&quot;&quot;},{&quot;family&quot;:&quot;Ahmed&quot;,&quot;given&quot;:&quot;Ejaz&quot;,&quot;parse-names&quot;:false,&quot;dropping-particle&quot;:&quot;&quot;,&quot;non-dropping-particle&quot;:&quot;&quot;},{&quot;family&quot;:&quot;Lee&quot;,&quot;given&quot;:&quot;Young&quot;,&quot;parse-names&quot;:false,&quot;dropping-particle&quot;:&quot;&quot;,&quot;non-dropping-particle&quot;:&quot;&quot;}],&quot;URL&quot;:&quot;http://arxiv.org/abs/2510.18508&quot;,&quot;issued&quot;:{&quot;date-parts&quot;:[[2025,10,21]]},&quot;abstract&quot;:&quot;Security analysts face increasing pressure to triage large and complex vulnerability backlogs. Large Language Models (LLMs) offer a potential aid by automating parts of the interpretation process. We evaluate four models (ChatGPT, Claude, Gemini, and DeepSeek) across twelve prompting techniques to interpret semi-structured and unstructured vulnerability information. As a concrete use case, we test each model's ability to predict decision points in the Stakeholder-Specific Vulnerability Categorization (SSVC) framework: Exploitation, Automatable, Technical Impact, and Mission and Wellbeing. Using 384 real-world vulnerabilities from the VulZoo dataset, we issued more than 165,000 queries to assess performance under prompting styles including one-shot, few-shot, and chain-of-thought. We report F1 scores for each SSVC decision point and Cohen's kappa (weighted and unweighted) for the final SSVC decision outcomes. Gemini consistently ranked highest, leading on three of four decision points and yielding the most correct recommendations. Prompting with exemplars generally improved accuracy, although all models struggled on some decision points. Only DeepSeek achieved fair agreement under weighted metrics, and all models tended to over-predict risk. Overall, current LLMs do not replace expert judgment. However, specific LLM and prompt combinations show moderate effectiveness for targeted SSVC decisions. When applied with care, LLMs can support vulnerability prioritization workflows and help security teams respond more efficiently to emerging threats.&quot;,&quot;container-title-short&quot;:&quot;&quot;},&quot;isTemporary&quot;:false,&quot;suppress-author&quot;:false,&quot;composite&quot;:false,&quot;author-only&quot;:false}]}]"/>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CA4B2-5F87-4252-A6B6-93BF8C0DA41A}">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Normal.dotm</Template>
  <TotalTime>303</TotalTime>
  <Pages>3</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 Yadav [Student-PECS]</dc:creator>
  <cp:keywords/>
  <dc:description/>
  <cp:lastModifiedBy>Shrey Yadav [Student-PECS]</cp:lastModifiedBy>
  <cp:revision>64</cp:revision>
  <dcterms:created xsi:type="dcterms:W3CDTF">2026-06-05T16:06:00Z</dcterms:created>
  <dcterms:modified xsi:type="dcterms:W3CDTF">2026-06-08T14:19:00Z</dcterms:modified>
</cp:coreProperties>
</file>