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Pipeline Run Log — Accepted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RUN STATUS  </w:t>
      </w:r>
      <w:r>
        <w:rPr>
          <w:rFonts w:ascii="Barlow" w:hAnsi="Barlow" w:cs="Barlow"/>
          <w:b w:val="0"/>
          <w:i w:val="0"/>
          <w:sz w:val="19"/>
        </w:rPr>
        <w:t>COMPLETE · 10 records delivered to the existing temperature-correction consumer.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6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step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time_cst</w:t>
            </w:r>
          </w:p>
        </w:tc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operation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input_records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output_records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status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3"/>
              </w:rPr>
              <w:t>message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01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20:01:04</w:t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open SENSOR_READINGS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12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schema accepted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02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20:01:05</w:t>
            </w:r>
          </w:p>
        </w:tc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parse lateral_offset numeric token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12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12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default schema unit=ft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03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20:01:06</w:t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open WEATHER_STATION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schema accepted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04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20:01:07</w:t>
            </w:r>
          </w:p>
        </w:tc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exact timestamp inner join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12 + 10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joined dataset emitted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05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20:01:08</w:t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apply recorded adjustments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thermal + alignment fields written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06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2027-03-16 20:01:09</w:t>
            </w:r>
          </w:p>
        </w:tc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send to temperature-correction consumer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10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COMPLETE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3"/>
              </w:rPr>
              <w:t>pipeline run accepted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Automated disposition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Input schemas accepted.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Join and adjustment stages completed without a stop condition.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Output written to M13-pipeline-output.csv.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No operator question generated.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2027-03-16 20:01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