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Async Code-Reading Primer</w:t>
      </w: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Assigned today  </w:t>
      </w:r>
      <w:r>
        <w:rPr>
          <w:rFonts w:ascii="Barlow" w:hAnsi="Barlow" w:cs="Barlow"/>
          <w:b w:val="0"/>
          <w:i w:val="0"/>
          <w:sz w:val="19"/>
        </w:rPr>
        <w:t>Complete guides/code-reading-primer.html before M15. The goal is reading generated Python, not writing a program from a blank file.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Open the primer and complete its input → process → output trace.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Identify variables, function calls, conditionals, and loops in the worked examples.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Mark one line where units, a boundary condition, or an assumption could change the answer.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Bring the completed self-check to M15.</w:t>
      </w:r>
    </w:p>
    <w:p>
      <w:pPr>
        <w:spacing w:before="120" w:after="160" w:line="276" w:lineRule="auto"/>
        <w:pBdr>
          <w:top w:val="single" w:sz="8" w:space="6" w:color="F2C230"/>
          <w:left w:val="single" w:sz="8" w:space="6" w:color="F2C230"/>
          <w:bottom w:val="single" w:sz="8" w:space="6" w:color="F2C230"/>
          <w:right w:val="single" w:sz="8" w:space="6" w:color="F2C230"/>
        </w:pBdr>
        <w:shd w:val="clear" w:fill="FFF6E5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Why now  </w:t>
      </w:r>
      <w:r>
        <w:rPr>
          <w:rFonts w:ascii="Barlow" w:hAnsi="Barlow" w:cs="Barlow"/>
          <w:b w:val="0"/>
          <w:i w:val="0"/>
          <w:sz w:val="19"/>
        </w:rPr>
        <w:t>You cannot check what you cannot read. This assignment prepares the verification work after Exam 1 without previewing any exam content.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M12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M12  ·  ASSIGNMENT · DUE BEFORE M15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2027-03-11T12:00:00Z</dcterms:created>
  <dcterms:modified xsi:type="dcterms:W3CDTF">2027-03-11T12:00:00Z</dcterms:modified>
  <cp:category/>
</cp:coreProperties>
</file>