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Deck Condition Assessment — Otter Bend Lift Bridge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19"/>
        </w:rPr>
        <w:t>Automated condition rating of 6 deck panels from inspection photography captured 2027-01-28. Ratings follow the standard 9-point condition scale (9 = excellent, 1 = failed).</w:t>
      </w:r>
    </w:p>
    <w:p>
      <w:pPr>
        <w:spacing w:before="0" w:after="200" w:line="276" w:lineRule="auto"/>
        <w:pBdr>
          <w:top w:val="single" w:sz="8" w:space="8" w:color="F26B1D"/>
          <w:left w:val="single" w:sz="8" w:space="8" w:color="F26B1D"/>
          <w:bottom w:val="single" w:sz="8" w:space="8" w:color="F26B1D"/>
          <w:right w:val="single" w:sz="8" w:space="8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F26B1D"/>
          <w:sz w:val="19"/>
          <w:caps w:val="1"/>
          <w:spacing w:val="16"/>
        </w:rPr>
        <w:t xml:space="preserve">SUMMARY   </w:t>
      </w:r>
      <w:r>
        <w:rPr>
          <w:rFonts w:ascii="Barlow" w:hAnsi="Barlow" w:cs="Barlow"/>
          <w:b/>
          <w:i w:val="0"/>
          <w:sz w:val="20"/>
        </w:rPr>
        <w:t>Deck is in fair to good condition overall. Mean panel rating 6.8. No panel rated below 6. No immediate action required. Model confidence is high across all panels (mean 92.0%).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2B2F3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Panel</w:t>
            </w:r>
          </w:p>
        </w:tc>
        <w:tc>
          <w:tcPr>
            <w:tcW w:type="dxa" w:w="2592"/>
            <w:shd w:val="clear" w:color="auto" w:fill="2B2F3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Condition rating</w:t>
            </w:r>
          </w:p>
        </w:tc>
        <w:tc>
          <w:tcPr>
            <w:tcW w:type="dxa" w:w="2592"/>
            <w:shd w:val="clear" w:color="auto" w:fill="2B2F3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Model confidence</w:t>
            </w:r>
          </w:p>
        </w:tc>
        <w:tc>
          <w:tcPr>
            <w:tcW w:type="dxa" w:w="3024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D-12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7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94%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Good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D-13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7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91%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Good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D-14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6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88%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Satisfactory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D-15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96%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Good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D-16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6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90%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Satisfactory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D-17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7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93%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Good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Method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19"/>
        </w:rPr>
        <w:t>Each panel image was evaluated by the fm-vision condition model, trained on 41,800 labelled bridge deck images. Ratings are produced directly from image features. Confidence is the model's own estimate of its accuracy on each image.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Recommendation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20"/>
        </w:rPr>
        <w:t>Proceed to load rating and machinery assessment. Deck condition does not appear to be a controlling factor in the rehabilitate-versus-replace decision. Recommend deferring further deck investigation to reduce project hours.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fm-vision-4.2  |  6 images  |  1.9 s  |  no human review requested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sources: IMG_2841..IMG_2846 (2027-01-28, handheld, deck level)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2027-02-02 07:41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