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8"/>
        </w:rPr>
        <w:t>Folders are in teaching order. M08 extends Unit 2 with a regression/confound hunt and assigns HW4 after students identify the temperature mechanism.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388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Folder</w:t>
            </w:r>
          </w:p>
        </w:tc>
        <w:tc>
          <w:tcPr>
            <w:tcW w:type="dxa" w:w="604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Purpose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00-INSTRUCTOR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Run-of-day desk, faculty brief, source SAY notes, and this index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01-BRAND-KIT</w:t>
            </w:r>
          </w:p>
        </w:tc>
        <w:tc>
          <w:tcPr>
            <w:tcW w:type="dxa" w:w="60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ACMEJOB logos, fonts, templates, and brand guide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02-M01-first-day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Rules versus learned patterns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03-M02-measurement</w:t>
            </w:r>
          </w:p>
        </w:tc>
        <w:tc>
          <w:tcPr>
            <w:tcW w:type="dxa" w:w="60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Measurement, resolution, uncertainty, and G6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04-M03-hallucination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Next-token generation and source checking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05-CHARTS</w:t>
            </w:r>
          </w:p>
        </w:tc>
        <w:tc>
          <w:tcPr>
            <w:tcW w:type="dxa" w:w="60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Reusable meeting-deck charts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06-BRIDGE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Reusable bridge illustrations and schematics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07-HW-CASE-B-LIFT-STATION</w:t>
            </w:r>
          </w:p>
        </w:tc>
        <w:tc>
          <w:tcPr>
            <w:tcW w:type="dxa" w:w="60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M02 transfer homework and instructor key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08-M04-one-number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Center, spread, CV, low count, and sample scope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09-M05-overnight-alarm</w:t>
            </w:r>
          </w:p>
        </w:tc>
        <w:tc>
          <w:tcPr>
            <w:tcW w:type="dxa" w:w="60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Agent loop, threshold alarm, and unresolved event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10-M06-alarm-audit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Distribution audit, traffic corroboration, and Unit 1 handoff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11-M07-training-mismatch</w:t>
            </w:r>
          </w:p>
        </w:tc>
        <w:tc>
          <w:tcPr>
            <w:tcW w:type="dxa" w:w="60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Training bias, distribution shift, and Unit 2 note v2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12-M08-spurious-correlation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Correlation, regression, thermal confound, and HW4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12-M08-spurious-correlation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5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File</w:t>
            </w:r>
          </w:p>
        </w:tc>
        <w:tc>
          <w:tcPr>
            <w:tcW w:type="dxa" w:w="54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What it is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M08-student.pptx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Spoiler-safe concept and hunt deck; SAY hooks remain pending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M08-instructor-reveal.pptx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Gated model comparison, mechanism, and corrected trend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FOREMAN-M08-deterioration-report.docx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Designed overclaim from strain-versus-date fit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H8-01-data-guide.docx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Source fields, units, join key, and scope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H8-02-regression-hunt.docx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Student model comparison and confound hunt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H8-03-concepts-and-mechanism.docx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Six concept definitions and mechanism prompts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H8-04-HW4-temperature-correction.docx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HW4 assigned at M08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H8-05-note-v2-and-decision-log.docx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Claim/check/result record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feed.csv + weather_station.csv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Separate matched sensor and weather records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M08-strain-temperature-analysis.csv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Joined and corrected analysis exhibit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M08-regression-summary.csv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Deterministic model summary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KEY-M08-answer-key.docx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Instructor-only conclusion and plots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../00-INSTRUCTOR/source-notes/M08-story-SAY-PENDING.md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Oli SAY intake hook; not approved dialogue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M08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M08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2027-02-25T12:00:00Z</dcterms:created>
  <dcterms:modified xsi:type="dcterms:W3CDTF">2027-02-25T12:00:00Z</dcterms:modified>
  <cp:category/>
</cp:coreProperties>
</file>