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Answer Key and Teaching Notes</w:t>
      </w: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Designed error · reveal after the hunt  </w:t>
      </w:r>
      <w:r>
        <w:rPr>
          <w:rFonts w:ascii="Barlow" w:hAnsi="Barlow" w:cs="Barlow"/>
          <w:b w:val="0"/>
          <w:i w:val="0"/>
          <w:sz w:val="19"/>
        </w:rPr>
        <w:t>Silent ingestion. FOREMAN never stops to ask.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What tracing should expose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The source workbook has 12 sensor records but only 10 weather records. The exact-time inner join emits 10 model rows without a warning or exception record.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One lateral_offset column contains feet and millimetres. FOREMAN extracts each numeric token and applies its default-foot schema to all records.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The early assumptions flow into adjustment fields and then into the existing temperature-correction consumer. A COMPLETE status does not make the path honest.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Worked trace · OB-103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302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Checkpoint</w:t>
            </w:r>
          </w:p>
        </w:tc>
        <w:tc>
          <w:tcPr>
            <w:tcW w:type="dxa" w:w="345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FOREMAN path</w:t>
            </w:r>
          </w:p>
        </w:tc>
        <w:tc>
          <w:tcPr>
            <w:tcW w:type="dxa" w:w="345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Unit-aware path</w:t>
            </w:r>
          </w:p>
        </w:tc>
      </w:tr>
      <w:tr>
        <w:tc>
          <w:tcPr>
            <w:tcW w:type="dxa" w:w="30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Source offset</w:t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130 mm</w:t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130 mm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Offset interpreted in feet</w:t>
            </w:r>
          </w:p>
        </w:tc>
        <w:tc>
          <w:tcPr>
            <w:tcW w:type="dxa" w:w="34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130.000 ft</w:t>
            </w:r>
          </w:p>
        </w:tc>
        <w:tc>
          <w:tcPr>
            <w:tcW w:type="dxa" w:w="34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0.4265 ft</w:t>
            </w:r>
          </w:p>
        </w:tc>
      </w:tr>
      <w:tr>
        <w:tc>
          <w:tcPr>
            <w:tcW w:type="dxa" w:w="30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Alignment adjustment</w:t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1040.00 µε</w:t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3.41 µε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Model input</w:t>
            </w:r>
          </w:p>
        </w:tc>
        <w:tc>
          <w:tcPr>
            <w:tcW w:type="dxa" w:w="34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1163.42 µε</w:t>
            </w:r>
          </w:p>
        </w:tc>
        <w:tc>
          <w:tcPr>
            <w:tcW w:type="dxa" w:w="34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126.83 µε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Model Note v2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CLAIM / CHECK / RESULT  </w:t>
      </w:r>
      <w:r>
        <w:rPr>
          <w:rFonts w:ascii="Barlow" w:hAnsi="Barlow" w:cs="Barlow"/>
          <w:b w:val="0"/>
          <w:i w:val="0"/>
          <w:sz w:val="19"/>
        </w:rPr>
        <w:t>CLAIM — FOREMAN marks the run complete and emits 10 model records. CHECK — I traced OB-103 from the workbook through parsing, join, adjustments, and output; I also reconciled row counts at each stage. RESULT — the path should stop at ingestion: source records disappear without an exception record, and a mixed-unit value is processed under one default unit. I did not review every field; those fields are listed separately.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Story and spoiler boundaries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Diane Halvorsen, PE remains BELIEVER: the pipeline has to run tonight.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Wes Tanaka, EIT owns the late, partial, undocumented handoff and does not co-solve.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The M07 bearing-wear / accept-memo item is inbox liability color only—not the hunt.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Do not name the missing-temperature drop or millimetres-as-feet result before Reveal.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Do not introduce any M14 overweight-permit scenario details.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Run the Unit 2 debrief as its own 15-minute beat after Lab and Note.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M13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M13  ·  INSTRUCTOR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2027-03-16T12:00:00Z</dcterms:created>
  <dcterms:modified xsi:type="dcterms:W3CDTF">2027-03-16T12:00:00Z</dcterms:modified>
  <cp:category/>
</cp:coreProperties>
</file>