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Redraw the Charts You Refuse</w:t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Lab deliverable  </w:t>
      </w:r>
      <w:r>
        <w:rPr>
          <w:rFonts w:ascii="Barlow" w:hAnsi="Barlow" w:cs="Barlow"/>
          <w:b w:val="0"/>
          <w:i w:val="0"/>
          <w:sz w:val="19"/>
        </w:rPr>
        <w:t>Redraw every chart you mark FIX or PULL. Preserve the source numbers. Change the visual encoding so an honest reader can answer the intended question.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Source A · temperature-corrected daily peak strain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345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4"/>
              </w:rPr>
              <w:t>Date</w:t>
            </w:r>
          </w:p>
        </w:tc>
        <w:tc>
          <w:tcPr>
            <w:tcW w:type="dxa" w:w="288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4"/>
              </w:rPr>
              <w:t>µε</w:t>
            </w:r>
          </w:p>
        </w:tc>
      </w:tr>
      <w:tr>
        <w:tc>
          <w:tcPr>
            <w:tcW w:type="dxa" w:w="34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02-22</w:t>
            </w:r>
          </w:p>
        </w:tc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101.8</w:t>
            </w:r>
          </w:p>
        </w:tc>
      </w:tr>
      <w:tr>
        <w:tc>
          <w:tcPr>
            <w:tcW w:type="dxa" w:w="345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02-23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102.4</w:t>
            </w:r>
          </w:p>
        </w:tc>
      </w:tr>
      <w:tr>
        <w:tc>
          <w:tcPr>
            <w:tcW w:type="dxa" w:w="34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02-24</w:t>
            </w:r>
          </w:p>
        </w:tc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101.2</w:t>
            </w:r>
          </w:p>
        </w:tc>
      </w:tr>
      <w:tr>
        <w:tc>
          <w:tcPr>
            <w:tcW w:type="dxa" w:w="345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02-25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103.1</w:t>
            </w:r>
          </w:p>
        </w:tc>
      </w:tr>
      <w:tr>
        <w:tc>
          <w:tcPr>
            <w:tcW w:type="dxa" w:w="34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02-26</w:t>
            </w:r>
          </w:p>
        </w:tc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102.7</w:t>
            </w:r>
          </w:p>
        </w:tc>
      </w:tr>
      <w:tr>
        <w:tc>
          <w:tcPr>
            <w:tcW w:type="dxa" w:w="345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02-27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100.9</w:t>
            </w:r>
          </w:p>
        </w:tc>
      </w:tr>
      <w:tr>
        <w:tc>
          <w:tcPr>
            <w:tcW w:type="dxa" w:w="34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02-28</w:t>
            </w:r>
          </w:p>
        </w:tc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102.0</w:t>
            </w:r>
          </w:p>
        </w:tc>
      </w:tr>
      <w:tr>
        <w:tc>
          <w:tcPr>
            <w:tcW w:type="dxa" w:w="345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03-01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103.6</w:t>
            </w:r>
          </w:p>
        </w:tc>
      </w:tr>
      <w:tr>
        <w:tc>
          <w:tcPr>
            <w:tcW w:type="dxa" w:w="34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03-02</w:t>
            </w:r>
          </w:p>
        </w:tc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102.8</w:t>
            </w:r>
          </w:p>
        </w:tc>
      </w:tr>
      <w:tr>
        <w:tc>
          <w:tcPr>
            <w:tcW w:type="dxa" w:w="345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03-03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101.5</w:t>
            </w:r>
          </w:p>
        </w:tc>
      </w:tr>
      <w:tr>
        <w:tc>
          <w:tcPr>
            <w:tcW w:type="dxa" w:w="34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03-04</w:t>
            </w:r>
          </w:p>
        </w:tc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104.1</w:t>
            </w:r>
          </w:p>
        </w:tc>
      </w:tr>
      <w:tr>
        <w:tc>
          <w:tcPr>
            <w:tcW w:type="dxa" w:w="345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03-05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102.6</w:t>
            </w:r>
          </w:p>
        </w:tc>
      </w:tr>
      <w:tr>
        <w:tc>
          <w:tcPr>
            <w:tcW w:type="dxa" w:w="34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03-06</w:t>
            </w:r>
          </w:p>
        </w:tc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100.7</w:t>
            </w:r>
          </w:p>
        </w:tc>
      </w:tr>
      <w:tr>
        <w:tc>
          <w:tcPr>
            <w:tcW w:type="dxa" w:w="345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03-07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102.2</w:t>
            </w:r>
          </w:p>
        </w:tc>
      </w:tr>
    </w:tbl>
    <w:p>
      <w:pPr>
        <w:spacing w:before="0" w:after="120" w:line="276" w:lineRule="auto"/>
      </w:pPr>
      <w:r>
        <w:rPr>
          <w:rFonts w:ascii="Barlow" w:hAnsi="Barlow" w:cs="Barlow"/>
          <w:b/>
          <w:i w:val="0"/>
          <w:sz w:val="20"/>
        </w:rPr>
        <w:t>Redraw A here or attach a spreadsheet chart. State the y-axis minimum and why:</w:t>
      </w: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p>
      <w:r>
        <w:br w:type="page"/>
      </w:r>
    </w:p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Source B · hourly traffic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345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4"/>
              </w:rPr>
              <w:t>Hour</w:t>
            </w:r>
          </w:p>
        </w:tc>
        <w:tc>
          <w:tcPr>
            <w:tcW w:type="dxa" w:w="288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4"/>
              </w:rPr>
              <w:t>Total vehicles</w:t>
            </w:r>
          </w:p>
        </w:tc>
      </w:tr>
      <w:tr>
        <w:tc>
          <w:tcPr>
            <w:tcW w:type="dxa" w:w="34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06:00</w:t>
            </w:r>
          </w:p>
        </w:tc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44</w:t>
            </w:r>
          </w:p>
        </w:tc>
      </w:tr>
      <w:tr>
        <w:tc>
          <w:tcPr>
            <w:tcW w:type="dxa" w:w="345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07:00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100</w:t>
            </w:r>
          </w:p>
        </w:tc>
      </w:tr>
      <w:tr>
        <w:tc>
          <w:tcPr>
            <w:tcW w:type="dxa" w:w="34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08:00</w:t>
            </w:r>
          </w:p>
        </w:tc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123</w:t>
            </w:r>
          </w:p>
        </w:tc>
      </w:tr>
      <w:tr>
        <w:tc>
          <w:tcPr>
            <w:tcW w:type="dxa" w:w="345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09:00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94</w:t>
            </w:r>
          </w:p>
        </w:tc>
      </w:tr>
      <w:tr>
        <w:tc>
          <w:tcPr>
            <w:tcW w:type="dxa" w:w="34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10:00</w:t>
            </w:r>
          </w:p>
        </w:tc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83</w:t>
            </w:r>
          </w:p>
        </w:tc>
      </w:tr>
      <w:tr>
        <w:tc>
          <w:tcPr>
            <w:tcW w:type="dxa" w:w="345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11:00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91</w:t>
            </w:r>
          </w:p>
        </w:tc>
      </w:tr>
      <w:tr>
        <w:tc>
          <w:tcPr>
            <w:tcW w:type="dxa" w:w="34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12:00</w:t>
            </w:r>
          </w:p>
        </w:tc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104</w:t>
            </w:r>
          </w:p>
        </w:tc>
      </w:tr>
      <w:tr>
        <w:tc>
          <w:tcPr>
            <w:tcW w:type="dxa" w:w="345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13:00</w:t>
            </w:r>
          </w:p>
        </w:tc>
        <w:tc>
          <w:tcPr>
            <w:tcW w:type="dxa" w:w="288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91</w:t>
            </w:r>
          </w:p>
        </w:tc>
      </w:tr>
    </w:tbl>
    <w:p>
      <w:pPr>
        <w:spacing w:before="0" w:after="120" w:line="276" w:lineRule="auto"/>
      </w:pPr>
      <w:r>
        <w:rPr>
          <w:rFonts w:ascii="Barlow" w:hAnsi="Barlow" w:cs="Barlow"/>
          <w:b/>
          <w:i w:val="0"/>
          <w:sz w:val="20"/>
        </w:rPr>
        <w:t>Redraw B here or attach a spreadsheet chart. State why the chart type matches time order:</w:t>
      </w: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Proof check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676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Check</w:t>
            </w:r>
          </w:p>
        </w:tc>
        <w:tc>
          <w:tcPr>
            <w:tcW w:type="dxa" w:w="144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A</w:t>
            </w:r>
          </w:p>
        </w:tc>
        <w:tc>
          <w:tcPr>
            <w:tcW w:type="dxa" w:w="144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B</w:t>
            </w:r>
          </w:p>
        </w:tc>
      </w:tr>
      <w:tr>
        <w:tc>
          <w:tcPr>
            <w:tcW w:type="dxa" w:w="676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Source values preserved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☐</w:t>
            </w:r>
          </w:p>
        </w:tc>
      </w:tr>
      <w:tr>
        <w:tc>
          <w:tcPr>
            <w:tcW w:type="dxa" w:w="676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Axes / categories labeled with units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☐</w:t>
            </w:r>
          </w:p>
        </w:tc>
      </w:tr>
      <w:tr>
        <w:tc>
          <w:tcPr>
            <w:tcW w:type="dxa" w:w="676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Scale and baseline do not overstate the pattern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☐</w:t>
            </w:r>
          </w:p>
        </w:tc>
      </w:tr>
      <w:tr>
        <w:tc>
          <w:tcPr>
            <w:tcW w:type="dxa" w:w="676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Chart type matches the question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☐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☐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M12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M12  ·  LAB WORKSHEET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2027-03-11T12:00:00Z</dcterms:created>
  <dcterms:modified xsi:type="dcterms:W3CDTF">2027-03-11T12:00:00Z</dcterms:modified>
  <cp:category/>
</cp:coreProperties>
</file>