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Coupon Confidence-Interval Warm-Up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Warm-up  </w:t>
      </w:r>
      <w:r>
        <w:rPr>
          <w:rFonts w:ascii="Barlow" w:hAnsi="Barlow" w:cs="Barlow"/>
          <w:b w:val="0"/>
          <w:i w:val="0"/>
          <w:sz w:val="19"/>
        </w:rPr>
        <w:t>Use six steel coupons to build a 95% confidence interval on mean yield strength. This teaches the interval mechanics before the paired deck comparison.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0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8"/>
              </w:rPr>
              <w:t>Coupon</w:t>
            </w:r>
          </w:p>
        </w:tc>
        <w:tc>
          <w:tcPr>
            <w:tcW w:type="dxa" w:w="40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8"/>
              </w:rPr>
              <w:t>Yield strength (ksi)</w:t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CP-01</w:t>
            </w:r>
          </w:p>
        </w:tc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47.8</w:t>
            </w:r>
          </w:p>
        </w:tc>
      </w:tr>
      <w:tr>
        <w:tc>
          <w:tcPr>
            <w:tcW w:type="dxa" w:w="40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CP-02</w:t>
            </w:r>
          </w:p>
        </w:tc>
        <w:tc>
          <w:tcPr>
            <w:tcW w:type="dxa" w:w="40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49.1</w:t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CP-03</w:t>
            </w:r>
          </w:p>
        </w:tc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50.4</w:t>
            </w:r>
          </w:p>
        </w:tc>
      </w:tr>
      <w:tr>
        <w:tc>
          <w:tcPr>
            <w:tcW w:type="dxa" w:w="40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CP-04</w:t>
            </w:r>
          </w:p>
        </w:tc>
        <w:tc>
          <w:tcPr>
            <w:tcW w:type="dxa" w:w="40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48.7</w:t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CP-05</w:t>
            </w:r>
          </w:p>
        </w:tc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51.2</w:t>
            </w:r>
          </w:p>
        </w:tc>
      </w:tr>
      <w:tr>
        <w:tc>
          <w:tcPr>
            <w:tcW w:type="dxa" w:w="40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CP-06</w:t>
            </w:r>
          </w:p>
        </w:tc>
        <w:tc>
          <w:tcPr>
            <w:tcW w:type="dxa" w:w="40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49.8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Build the interval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518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Quantity</w:t>
            </w:r>
          </w:p>
        </w:tc>
        <w:tc>
          <w:tcPr>
            <w:tcW w:type="dxa" w:w="475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Student value</w:t>
            </w:r>
          </w:p>
        </w:tc>
      </w:tr>
      <w:tr>
        <w:tc>
          <w:tcPr>
            <w:tcW w:type="dxa" w:w="51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n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51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sample mean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51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sample standard deviation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51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standard error = s / √n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51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t* for 95%, df = 5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51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margin = t* × SE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51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95% confidence interval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Interpretation stem  </w:t>
      </w:r>
      <w:r>
        <w:rPr>
          <w:rFonts w:ascii="Barlow" w:hAnsi="Barlow" w:cs="Barlow"/>
          <w:b w:val="0"/>
          <w:i w:val="0"/>
          <w:sz w:val="19"/>
        </w:rPr>
        <w:t>A 95% confidence interval is a range produced by a method that captures the true population mean in about 95% of repeated samples—not a 95% probability assigned to this fixed interval after it is calculated.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M10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M10  ·  GUIDED 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2027-03-04T12:00:00Z</dcterms:created>
  <dcterms:modified xsi:type="dcterms:W3CDTF">2027-03-04T12:00:00Z</dcterms:modified>
  <cp:category/>
</cp:coreProperties>
</file>