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A27" w:rsidRDefault="00762A27" w:rsidP="00762A27">
      <w:r>
        <w:t>1. dilivery rate: 0.9989174485094099</w:t>
      </w:r>
    </w:p>
    <w:p w:rsidR="00762A27" w:rsidRDefault="00762A27" w:rsidP="00762A27"/>
    <w:p w:rsidR="00762A27" w:rsidRDefault="00762A27" w:rsidP="00762A27">
      <w:r>
        <w:t>2. longest consecutive string of successful pings: 7302</w:t>
      </w:r>
    </w:p>
    <w:p w:rsidR="00762A27" w:rsidRDefault="00762A27" w:rsidP="00762A27"/>
    <w:p w:rsidR="00762A27" w:rsidRDefault="00762A27" w:rsidP="00762A27">
      <w:r>
        <w:t>3. longest burst of losses: 18</w:t>
      </w:r>
    </w:p>
    <w:p w:rsidR="00762A27" w:rsidRDefault="00762A27" w:rsidP="00762A27"/>
    <w:p w:rsidR="00762A27" w:rsidRDefault="00762A27" w:rsidP="00762A27">
      <w:r>
        <w:t>4.  （1） Given that echo request #N received a reply, what is the probability that echo</w:t>
      </w:r>
    </w:p>
    <w:p w:rsidR="00762A27" w:rsidRDefault="00762A27" w:rsidP="00762A27">
      <w:r>
        <w:t>request #(N+1) was also successfully replied-to ： 0.9997776975018757</w:t>
      </w:r>
    </w:p>
    <w:p w:rsidR="00762A27" w:rsidRDefault="00762A27" w:rsidP="00762A27">
      <w:r>
        <w:t xml:space="preserve">     （2）Given that echo request #N did not receive a reply, what is the probability that</w:t>
      </w:r>
    </w:p>
    <w:p w:rsidR="00762A27" w:rsidRDefault="00762A27" w:rsidP="00762A27">
      <w:r>
        <w:t>echo request #(N+1) was successfully replied-to： 0.8205128205128205</w:t>
      </w:r>
    </w:p>
    <w:p w:rsidR="00762A27" w:rsidRDefault="00762A27" w:rsidP="00762A27">
      <w:r>
        <w:t xml:space="preserve">     （3）The packet loss events are highly correlated. If the previous re</w:t>
      </w:r>
      <w:r w:rsidR="00616E91">
        <w:t>ply is received, the next reply</w:t>
      </w:r>
      <w:r w:rsidR="00616E91">
        <w:rPr>
          <w:rFonts w:hint="eastAsia"/>
        </w:rPr>
        <w:t xml:space="preserve"> </w:t>
      </w:r>
      <w:r>
        <w:t xml:space="preserve">is highly likely received as well (greater than the overal delivery rate); while </w:t>
      </w:r>
      <w:r w:rsidR="00616E91">
        <w:t xml:space="preserve">if the previous reply is loss, </w:t>
      </w:r>
      <w:r>
        <w:t>the next reply is also very likely loss.</w:t>
      </w:r>
    </w:p>
    <w:p w:rsidR="00762A27" w:rsidRDefault="00762A27" w:rsidP="00762A27"/>
    <w:p w:rsidR="00762A27" w:rsidRDefault="00762A27" w:rsidP="00762A27">
      <w:r>
        <w:t>5. minRTT: 228 ms</w:t>
      </w:r>
    </w:p>
    <w:p w:rsidR="00762A27" w:rsidRDefault="00762A27" w:rsidP="00762A27"/>
    <w:p w:rsidR="00B05B43" w:rsidRDefault="00762A27" w:rsidP="00762A27">
      <w:r>
        <w:t>6. maxRTT: 435 ms</w:t>
      </w:r>
    </w:p>
    <w:p w:rsidR="00762A27" w:rsidRDefault="00762A27" w:rsidP="00762A27"/>
    <w:p w:rsidR="00762A27" w:rsidRDefault="00762A27" w:rsidP="00762A27">
      <w:r>
        <w:t>7.</w:t>
      </w:r>
    </w:p>
    <w:p w:rsidR="00762A27" w:rsidRDefault="00762A27" w:rsidP="00762A27">
      <w:r>
        <w:rPr>
          <w:noProof/>
        </w:rPr>
        <w:drawing>
          <wp:inline distT="0" distB="0" distL="0" distR="0" wp14:anchorId="6A493343" wp14:editId="10A74256">
            <wp:extent cx="3952630" cy="2936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115" cy="294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27" w:rsidRDefault="00762A27" w:rsidP="00762A27"/>
    <w:p w:rsidR="00762A27" w:rsidRDefault="00762A27" w:rsidP="00762A27"/>
    <w:p w:rsidR="00762A27" w:rsidRDefault="00762A27" w:rsidP="00762A27"/>
    <w:p w:rsidR="00762A27" w:rsidRDefault="00762A27" w:rsidP="00762A27"/>
    <w:p w:rsidR="00762A27" w:rsidRDefault="00762A27" w:rsidP="00762A27"/>
    <w:p w:rsidR="00762A27" w:rsidRDefault="00762A27" w:rsidP="00762A27"/>
    <w:p w:rsidR="00762A27" w:rsidRDefault="00762A27" w:rsidP="00762A27"/>
    <w:p w:rsidR="00762A27" w:rsidRDefault="00762A27" w:rsidP="00762A27">
      <w:pPr>
        <w:rPr>
          <w:rFonts w:hint="eastAsia"/>
        </w:rPr>
      </w:pPr>
    </w:p>
    <w:p w:rsidR="00762A27" w:rsidRDefault="00762A27" w:rsidP="00762A27">
      <w:r>
        <w:t>8.  M</w:t>
      </w:r>
      <w:r>
        <w:rPr>
          <w:rFonts w:hint="eastAsia"/>
        </w:rPr>
        <w:t>ost</w:t>
      </w:r>
      <w:r>
        <w:t xml:space="preserve"> RTT</w:t>
      </w:r>
      <w:r>
        <w:rPr>
          <w:rFonts w:hint="eastAsia"/>
        </w:rPr>
        <w:t>s</w:t>
      </w:r>
      <w:r>
        <w:t xml:space="preserve"> are concentrating at a specific interval around 230ms.</w:t>
      </w:r>
    </w:p>
    <w:p w:rsidR="00762A27" w:rsidRDefault="00762A27" w:rsidP="00762A27">
      <w:r>
        <w:rPr>
          <w:noProof/>
        </w:rPr>
        <w:lastRenderedPageBreak/>
        <w:drawing>
          <wp:inline distT="0" distB="0" distL="0" distR="0" wp14:anchorId="1AFADA97" wp14:editId="1687620C">
            <wp:extent cx="4221663" cy="290576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854" cy="291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B0" w:rsidRDefault="005169B0" w:rsidP="00762A27"/>
    <w:p w:rsidR="005169B0" w:rsidRDefault="005169B0" w:rsidP="00762A27">
      <w:r>
        <w:rPr>
          <w:rFonts w:hint="eastAsia"/>
        </w:rPr>
        <w:t>9</w:t>
      </w:r>
      <w:r>
        <w:t xml:space="preserve">. </w:t>
      </w:r>
    </w:p>
    <w:p w:rsidR="005169B0" w:rsidRDefault="00616E91" w:rsidP="00762A27">
      <w:r>
        <w:rPr>
          <w:noProof/>
        </w:rPr>
        <w:drawing>
          <wp:inline distT="0" distB="0" distL="0" distR="0" wp14:anchorId="660FD0B1" wp14:editId="001E17B3">
            <wp:extent cx="3957106" cy="27432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890" cy="275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B0" w:rsidRDefault="005169B0" w:rsidP="00762A27">
      <w:r>
        <w:t>“RTT of ping #N” and “RTT of ping #N+1”</w:t>
      </w:r>
      <w:r>
        <w:t xml:space="preserve"> is not highly correlated. It could be high RTT of ping #N while low RTT of next ping #N + 1</w:t>
      </w:r>
      <w:r>
        <w:rPr>
          <w:rFonts w:hint="eastAsia"/>
        </w:rPr>
        <w:t>,</w:t>
      </w:r>
      <w:r>
        <w:t xml:space="preserve"> and vice versa.</w:t>
      </w:r>
    </w:p>
    <w:p w:rsidR="005169B0" w:rsidRDefault="005169B0" w:rsidP="00762A27"/>
    <w:p w:rsidR="00616E91" w:rsidRDefault="00616E91" w:rsidP="00762A27">
      <w:r>
        <w:rPr>
          <w:rFonts w:hint="eastAsia"/>
        </w:rPr>
        <w:t>1</w:t>
      </w:r>
      <w:r>
        <w:t xml:space="preserve">0. </w:t>
      </w:r>
    </w:p>
    <w:p w:rsidR="00616E91" w:rsidRDefault="00616E91" w:rsidP="00762A27">
      <w:r>
        <w:t>The packet loss events are highly correlated. If the previous reply is received, the next reply</w:t>
      </w:r>
      <w:r>
        <w:rPr>
          <w:rFonts w:hint="eastAsia"/>
        </w:rPr>
        <w:t xml:space="preserve"> </w:t>
      </w:r>
      <w:r>
        <w:t>is highly likely received as well (greater than the overal</w:t>
      </w:r>
      <w:r w:rsidR="00B12FD8">
        <w:t>l</w:t>
      </w:r>
      <w:bookmarkStart w:id="0" w:name="_GoBack"/>
      <w:bookmarkEnd w:id="0"/>
      <w:r>
        <w:t xml:space="preserve"> delivery rate); while if the previous reply is loss, the next reply is also very likely loss.</w:t>
      </w:r>
    </w:p>
    <w:p w:rsidR="00616E91" w:rsidRDefault="00616E91" w:rsidP="00762A27"/>
    <w:p w:rsidR="00616E91" w:rsidRDefault="00616E91" w:rsidP="00762A27">
      <w:r>
        <w:t>M</w:t>
      </w:r>
      <w:r>
        <w:rPr>
          <w:rFonts w:hint="eastAsia"/>
        </w:rPr>
        <w:t>ost</w:t>
      </w:r>
      <w:r>
        <w:t xml:space="preserve"> RTT</w:t>
      </w:r>
      <w:r>
        <w:rPr>
          <w:rFonts w:hint="eastAsia"/>
        </w:rPr>
        <w:t>s</w:t>
      </w:r>
      <w:r>
        <w:t xml:space="preserve"> are concentrating at a specific interval around 230ms.</w:t>
      </w:r>
    </w:p>
    <w:p w:rsidR="00616E91" w:rsidRDefault="00616E91" w:rsidP="00762A27"/>
    <w:p w:rsidR="00616E91" w:rsidRDefault="00616E91" w:rsidP="00616E91">
      <w:r>
        <w:t>“RTT of ping #N” and “RTT of ping #N+1” is not highly correlated. It could be high RTT of ping #N while low RTT of next ping #N + 1</w:t>
      </w:r>
      <w:r>
        <w:rPr>
          <w:rFonts w:hint="eastAsia"/>
        </w:rPr>
        <w:t>,</w:t>
      </w:r>
      <w:r>
        <w:t xml:space="preserve"> and vice versa.</w:t>
      </w:r>
    </w:p>
    <w:p w:rsidR="00616E91" w:rsidRPr="00616E91" w:rsidRDefault="00616E91" w:rsidP="00762A27">
      <w:pPr>
        <w:rPr>
          <w:rFonts w:hint="eastAsia"/>
        </w:rPr>
      </w:pPr>
    </w:p>
    <w:sectPr w:rsidR="00616E91" w:rsidRPr="0061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C4"/>
    <w:rsid w:val="005169B0"/>
    <w:rsid w:val="00616E91"/>
    <w:rsid w:val="00762A27"/>
    <w:rsid w:val="00B05B43"/>
    <w:rsid w:val="00B12FD8"/>
    <w:rsid w:val="00BB43C4"/>
    <w:rsid w:val="00C8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C1872"/>
  <w15:chartTrackingRefBased/>
  <w15:docId w15:val="{8233A04B-C28A-4CB3-A444-1DDB1948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257</Words>
  <Characters>1162</Characters>
  <Application>Microsoft Office Word</Application>
  <DocSecurity>0</DocSecurity>
  <Lines>45</Lines>
  <Paragraphs>18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Junwei</dc:creator>
  <cp:keywords/>
  <dc:description/>
  <cp:lastModifiedBy>Yang Junwei</cp:lastModifiedBy>
  <cp:revision>3</cp:revision>
  <dcterms:created xsi:type="dcterms:W3CDTF">2024-02-12T17:16:00Z</dcterms:created>
  <dcterms:modified xsi:type="dcterms:W3CDTF">2024-02-12T20:00:00Z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204acf732821004e56da5fe4ebb9035ec07bd48ed00860ba034b5fafa08cd30b</vt:lpwstr>
  </property>
</Properties>
</file>