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C3510" w14:textId="6513B7EB" w:rsid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hyperlink r:id="rId5" w:history="1">
        <w:r w:rsidRPr="00527CBB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Source</w:t>
        </w:r>
      </w:hyperlink>
      <w:r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 xml:space="preserve"> </w:t>
      </w:r>
    </w:p>
    <w:p w14:paraId="54C40956" w14:textId="22FDE162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accuracy</w:t>
      </w:r>
    </w:p>
    <w:p w14:paraId="46874211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The number of correct classification </w:t>
      </w:r>
      <w:hyperlink r:id="rId6" w:anchor="prediction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predictions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divided by the total number of predictions. That is:</w:t>
      </w:r>
    </w:p>
    <w:p w14:paraId="33ECBD29" w14:textId="48A00E45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743BD9F8" wp14:editId="37260524">
            <wp:extent cx="5191125" cy="752475"/>
            <wp:effectExtent l="0" t="0" r="9525" b="9525"/>
            <wp:docPr id="136481694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6946" name="Picture 1" descr="A black text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D570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activation function</w:t>
      </w:r>
    </w:p>
    <w:p w14:paraId="4D723F26" w14:textId="18BC7447" w:rsidR="00527CBB" w:rsidRPr="00FD7842" w:rsidRDefault="00527CBB" w:rsidP="00FD7842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 function that enables </w:t>
      </w:r>
      <w:hyperlink r:id="rId8" w:anchor="neural_network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neural networks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to learn </w:t>
      </w:r>
      <w:hyperlink r:id="rId9" w:anchor="nonlinear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nonlinear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(complex) relationships between features and the label.</w:t>
      </w:r>
    </w:p>
    <w:p w14:paraId="5482B1EA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bias term</w:t>
      </w:r>
    </w:p>
    <w:p w14:paraId="13CC0B8D" w14:textId="10C5957F" w:rsidR="00527CBB" w:rsidRDefault="00527CBB" w:rsidP="00527CBB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An intercept or offset from an origin</w:t>
      </w:r>
      <w:r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.</w:t>
      </w:r>
    </w:p>
    <w:p w14:paraId="485553E8" w14:textId="6D888FC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binary classification</w:t>
      </w:r>
    </w:p>
    <w:p w14:paraId="0C80C785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 type of </w:t>
      </w:r>
      <w:hyperlink r:id="rId10" w:anchor="classification_model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classification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task that predicts one of two mutually exclusive classes:</w:t>
      </w:r>
    </w:p>
    <w:p w14:paraId="437303CC" w14:textId="77777777" w:rsidR="00527CBB" w:rsidRPr="00527CBB" w:rsidRDefault="00527CBB" w:rsidP="00527CBB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the </w:t>
      </w:r>
      <w:hyperlink r:id="rId11" w:anchor="positive_class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positive class</w:t>
        </w:r>
      </w:hyperlink>
    </w:p>
    <w:p w14:paraId="109ABE00" w14:textId="26229BB7" w:rsidR="00527CBB" w:rsidRPr="00527CBB" w:rsidRDefault="00527CBB" w:rsidP="00527CBB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the </w:t>
      </w:r>
      <w:hyperlink r:id="rId12" w:anchor="negative_class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negative class</w:t>
        </w:r>
      </w:hyperlink>
    </w:p>
    <w:p w14:paraId="09D31138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categorical data</w:t>
      </w:r>
    </w:p>
    <w:p w14:paraId="626DD27B" w14:textId="11033619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hyperlink r:id="rId13" w:anchor="feature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Features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having a specific set of possible values.</w:t>
      </w:r>
    </w:p>
    <w:p w14:paraId="7D6B718A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classification model</w:t>
      </w:r>
    </w:p>
    <w:p w14:paraId="1120A1EC" w14:textId="77777777" w:rsid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 </w:t>
      </w:r>
      <w:hyperlink r:id="rId14" w:anchor="model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model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whose prediction is a </w:t>
      </w:r>
      <w:hyperlink r:id="rId15" w:anchor="class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class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. </w:t>
      </w:r>
    </w:p>
    <w:p w14:paraId="55A48A42" w14:textId="00BA44A9" w:rsidR="00FD7842" w:rsidRDefault="00FD7842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</w:p>
    <w:p w14:paraId="718095B9" w14:textId="77777777" w:rsidR="00FD7842" w:rsidRPr="00527CBB" w:rsidRDefault="00FD7842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</w:p>
    <w:p w14:paraId="6F01ED38" w14:textId="7A1C0026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lastRenderedPageBreak/>
        <w:t>clustering</w:t>
      </w:r>
    </w:p>
    <w:p w14:paraId="21160F7C" w14:textId="42F50BD6" w:rsid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Grouping related </w:t>
      </w:r>
      <w:hyperlink r:id="rId16" w:anchor="example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examples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, particularly during </w:t>
      </w:r>
      <w:hyperlink r:id="rId17" w:anchor="unsupervised_machine_learning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unsupervised learning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. Once all the examples are grouped, a human can optionally supply meaning to each cluster.</w:t>
      </w:r>
    </w:p>
    <w:p w14:paraId="314573C7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confusion matrix</w:t>
      </w:r>
    </w:p>
    <w:p w14:paraId="0DE55AEE" w14:textId="77777777" w:rsid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An NxN table that summarizes the number of correct and incorrect predictions that a </w:t>
      </w:r>
      <w:hyperlink r:id="rId18" w:anchor="classification_model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classification model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made</w:t>
      </w:r>
    </w:p>
    <w:p w14:paraId="7F1ACBA6" w14:textId="77777777" w:rsidR="00527CBB" w:rsidRDefault="00527CBB" w:rsidP="00527CBB">
      <w:pPr>
        <w:pStyle w:val="Heading2"/>
        <w:pBdr>
          <w:top w:val="single" w:sz="6" w:space="6" w:color="EBEBEB"/>
        </w:pBdr>
        <w:shd w:val="clear" w:color="auto" w:fill="FFFFFF"/>
        <w:spacing w:after="15" w:afterAutospacing="0"/>
        <w:rPr>
          <w:color w:val="202124"/>
        </w:rPr>
      </w:pPr>
      <w:r>
        <w:rPr>
          <w:rStyle w:val="devsite-heading"/>
          <w:color w:val="202124"/>
        </w:rPr>
        <w:t>ensemble</w:t>
      </w:r>
    </w:p>
    <w:p w14:paraId="42038D86" w14:textId="77777777" w:rsidR="00527CBB" w:rsidRDefault="00527CBB" w:rsidP="00527CBB">
      <w:pPr>
        <w:pStyle w:val="NormalWeb"/>
        <w:shd w:val="clear" w:color="auto" w:fill="FFFFFF"/>
        <w:spacing w:before="240" w:beforeAutospacing="0" w:after="24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>A collection of </w:t>
      </w:r>
      <w:hyperlink r:id="rId19" w:anchor="model" w:history="1">
        <w:r>
          <w:rPr>
            <w:rStyle w:val="Strong"/>
            <w:rFonts w:ascii="Roboto" w:hAnsi="Roboto"/>
            <w:color w:val="0000FF"/>
            <w:u w:val="single"/>
          </w:rPr>
          <w:t>models</w:t>
        </w:r>
      </w:hyperlink>
      <w:r>
        <w:rPr>
          <w:rFonts w:ascii="Roboto" w:hAnsi="Roboto"/>
          <w:color w:val="202124"/>
        </w:rPr>
        <w:t> trained independently whose predictions are averaged or aggregated. In many cases, an ensemble produces better predictions than a single model. </w:t>
      </w:r>
    </w:p>
    <w:p w14:paraId="49CA9C65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epoch</w:t>
      </w:r>
    </w:p>
    <w:p w14:paraId="397EC2C8" w14:textId="77777777" w:rsidR="00527CBB" w:rsidRDefault="00527CBB" w:rsidP="00527CBB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pacing w:val="-38"/>
          <w:kern w:val="0"/>
          <w:sz w:val="11"/>
          <w:szCs w:val="11"/>
          <w14:ligatures w14:val="none"/>
        </w:rPr>
      </w:pPr>
    </w:p>
    <w:p w14:paraId="06FF638B" w14:textId="5AD1B0F6" w:rsidR="00527CBB" w:rsidRPr="00527CBB" w:rsidRDefault="00527CBB" w:rsidP="00527CBB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pacing w:val="-38"/>
          <w:kern w:val="0"/>
          <w:sz w:val="11"/>
          <w:szCs w:val="11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 full training pass over the entire </w:t>
      </w:r>
      <w:hyperlink r:id="rId20" w:anchor="training_set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training set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such that each </w:t>
      </w:r>
      <w:hyperlink r:id="rId21" w:anchor="example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example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has been processed once.</w:t>
      </w:r>
    </w:p>
    <w:p w14:paraId="0E9A8FC2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An epoch represents </w:t>
      </w:r>
      <w:r w:rsidRPr="00527CBB">
        <w:rPr>
          <w:rFonts w:ascii="var(--devsite-code-font-family)" w:eastAsia="Times New Roman" w:hAnsi="var(--devsite-code-font-family)" w:cs="Courier New"/>
          <w:color w:val="202124"/>
          <w:kern w:val="0"/>
          <w14:ligatures w14:val="none"/>
        </w:rPr>
        <w:t>N</w:t>
      </w: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/</w:t>
      </w:r>
      <w:hyperlink r:id="rId22" w:anchor="batch_size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batch size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training </w:t>
      </w:r>
      <w:hyperlink r:id="rId23" w:anchor="iteration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iterations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, where </w:t>
      </w:r>
      <w:r w:rsidRPr="00527CBB">
        <w:rPr>
          <w:rFonts w:ascii="var(--devsite-code-font-family)" w:eastAsia="Times New Roman" w:hAnsi="var(--devsite-code-font-family)" w:cs="Courier New"/>
          <w:color w:val="202124"/>
          <w:kern w:val="0"/>
          <w14:ligatures w14:val="none"/>
        </w:rPr>
        <w:t>N</w:t>
      </w: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is the total number of examples.</w:t>
      </w:r>
    </w:p>
    <w:p w14:paraId="5A89CB29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For instance, suppose the following:</w:t>
      </w:r>
    </w:p>
    <w:p w14:paraId="7343BAE2" w14:textId="77777777" w:rsidR="00527CBB" w:rsidRPr="00527CBB" w:rsidRDefault="00527CBB" w:rsidP="00527CBB">
      <w:pPr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The dataset consists of 1,000 examples.</w:t>
      </w:r>
    </w:p>
    <w:p w14:paraId="08656BE3" w14:textId="77777777" w:rsidR="00527CBB" w:rsidRPr="00527CBB" w:rsidRDefault="00527CBB" w:rsidP="00527CBB">
      <w:pPr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The batch size is 50 examples.</w:t>
      </w:r>
    </w:p>
    <w:p w14:paraId="35E899A4" w14:textId="77777777" w:rsid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Therefore, a single epoch requires 20 iterations:</w:t>
      </w:r>
    </w:p>
    <w:p w14:paraId="53183E6A" w14:textId="1604D390" w:rsidR="00FD7842" w:rsidRDefault="00FD7842" w:rsidP="00FD7842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Feature importance</w:t>
      </w:r>
    </w:p>
    <w:p w14:paraId="55F2B372" w14:textId="4FAC7573" w:rsidR="00FD7842" w:rsidRPr="00527CBB" w:rsidRDefault="00FD7842" w:rsidP="00FD7842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Determining which features are the most important for the model.</w:t>
      </w:r>
    </w:p>
    <w:p w14:paraId="2F625097" w14:textId="1F03DFD5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gradient descent</w:t>
      </w:r>
    </w:p>
    <w:p w14:paraId="69BA8AB1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 mathematical technique to minimize </w:t>
      </w:r>
      <w:hyperlink r:id="rId24" w:anchor="loss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loss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. Gradient descent iteratively adjusts </w:t>
      </w:r>
      <w:hyperlink r:id="rId25" w:anchor="weight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weights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and </w:t>
      </w:r>
      <w:hyperlink r:id="rId26" w:anchor="bias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biases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, gradually finding the best combination to minimize loss.</w:t>
      </w:r>
    </w:p>
    <w:p w14:paraId="3467A056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Gradient descent is older—much, much older—than machine learning.</w:t>
      </w:r>
    </w:p>
    <w:p w14:paraId="1369BD9D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</w:p>
    <w:p w14:paraId="58D42CFE" w14:textId="77777777" w:rsidR="00527CBB" w:rsidRDefault="00527CBB" w:rsidP="00527CBB">
      <w:pPr>
        <w:pStyle w:val="Heading2"/>
        <w:pBdr>
          <w:top w:val="single" w:sz="6" w:space="6" w:color="EBEBEB"/>
        </w:pBdr>
        <w:shd w:val="clear" w:color="auto" w:fill="FFFFFF"/>
        <w:spacing w:after="15" w:afterAutospacing="0"/>
        <w:rPr>
          <w:color w:val="202124"/>
        </w:rPr>
      </w:pPr>
      <w:r>
        <w:rPr>
          <w:rStyle w:val="devsite-heading"/>
          <w:color w:val="202124"/>
        </w:rPr>
        <w:t>k-fold cross validation</w:t>
      </w:r>
    </w:p>
    <w:p w14:paraId="3A518049" w14:textId="3E97C229" w:rsidR="00527CBB" w:rsidRPr="00527CBB" w:rsidRDefault="00527CBB" w:rsidP="00527CBB">
      <w:pPr>
        <w:pStyle w:val="NormalWeb"/>
        <w:shd w:val="clear" w:color="auto" w:fill="FFFFFF"/>
        <w:spacing w:before="240" w:beforeAutospacing="0" w:after="24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>An algorithm for predicting a model's ability to </w:t>
      </w:r>
      <w:hyperlink r:id="rId27" w:anchor="generalization" w:history="1">
        <w:r>
          <w:rPr>
            <w:rStyle w:val="Strong"/>
            <w:rFonts w:ascii="Roboto" w:hAnsi="Roboto"/>
            <w:color w:val="0000FF"/>
            <w:u w:val="single"/>
          </w:rPr>
          <w:t>generalize</w:t>
        </w:r>
      </w:hyperlink>
      <w:r>
        <w:rPr>
          <w:rFonts w:ascii="Roboto" w:hAnsi="Roboto"/>
          <w:color w:val="202124"/>
        </w:rPr>
        <w:t> to new data. The </w:t>
      </w:r>
      <w:r>
        <w:rPr>
          <w:rStyle w:val="Emphasis"/>
          <w:rFonts w:ascii="Roboto" w:hAnsi="Roboto"/>
          <w:color w:val="202124"/>
        </w:rPr>
        <w:t>k</w:t>
      </w:r>
      <w:r>
        <w:rPr>
          <w:rFonts w:ascii="Roboto" w:hAnsi="Roboto"/>
          <w:color w:val="202124"/>
        </w:rPr>
        <w:t> in k-fold refers to the number of equal groups you divide a dataset's examples into; that is, you train and test your model k times. For each round of training and testing, a different group is the test set, and all remaining groups become the training set.</w:t>
      </w:r>
    </w:p>
    <w:p w14:paraId="699ACF32" w14:textId="18903603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 xml:space="preserve">labeled </w:t>
      </w:r>
      <w:r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data</w:t>
      </w:r>
    </w:p>
    <w:p w14:paraId="52769D2C" w14:textId="77777777" w:rsidR="00527CBB" w:rsidRDefault="00527CBB"/>
    <w:p w14:paraId="72010E2B" w14:textId="7D68DE16" w:rsidR="00527CBB" w:rsidRPr="00527CBB" w:rsidRDefault="00527CBB" w:rsidP="00527CBB">
      <w:pPr>
        <w:rPr>
          <w:rFonts w:ascii="Roboto" w:hAnsi="Roboto"/>
          <w:color w:val="202124"/>
          <w:sz w:val="24"/>
          <w:szCs w:val="24"/>
        </w:rPr>
      </w:pPr>
      <w:r w:rsidRPr="00527CBB">
        <w:rPr>
          <w:rFonts w:ascii="Roboto" w:hAnsi="Roboto"/>
          <w:color w:val="202124"/>
          <w:sz w:val="24"/>
          <w:szCs w:val="24"/>
        </w:rPr>
        <w:t>A</w:t>
      </w:r>
      <w:r w:rsidRPr="00527CBB">
        <w:rPr>
          <w:rFonts w:ascii="Roboto" w:hAnsi="Roboto"/>
          <w:color w:val="202124"/>
          <w:sz w:val="24"/>
          <w:szCs w:val="24"/>
        </w:rPr>
        <w:t xml:space="preserve"> data set where the data has  target that has been labeled. Supervised learning requires labeled data.</w:t>
      </w:r>
    </w:p>
    <w:p w14:paraId="743A32C9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linear regression</w:t>
      </w:r>
    </w:p>
    <w:p w14:paraId="62F86F4A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 type of machine learning model in which both of the following are true:</w:t>
      </w:r>
    </w:p>
    <w:p w14:paraId="6FD24884" w14:textId="77777777" w:rsidR="00527CBB" w:rsidRPr="00527CBB" w:rsidRDefault="00527CBB" w:rsidP="00527CBB">
      <w:pPr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The model is a </w:t>
      </w:r>
      <w:hyperlink r:id="rId28" w:anchor="linear_model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linear model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.</w:t>
      </w:r>
    </w:p>
    <w:p w14:paraId="7134D999" w14:textId="77777777" w:rsidR="00527CBB" w:rsidRPr="00527CBB" w:rsidRDefault="00527CBB" w:rsidP="00527CBB">
      <w:pPr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The prediction is a floating-point value.</w:t>
      </w:r>
    </w:p>
    <w:p w14:paraId="102D6025" w14:textId="77777777" w:rsidR="00527CBB" w:rsidRDefault="00527CBB" w:rsidP="00527CBB">
      <w:pPr>
        <w:pStyle w:val="Heading2"/>
        <w:pBdr>
          <w:top w:val="single" w:sz="6" w:space="6" w:color="EBEBEB"/>
        </w:pBdr>
        <w:shd w:val="clear" w:color="auto" w:fill="FFFFFF"/>
        <w:spacing w:after="15" w:afterAutospacing="0"/>
        <w:rPr>
          <w:color w:val="202124"/>
        </w:rPr>
      </w:pPr>
      <w:r>
        <w:rPr>
          <w:rStyle w:val="devsite-heading"/>
          <w:color w:val="202124"/>
        </w:rPr>
        <w:t>Mean Squared Error (MSE)</w:t>
      </w:r>
    </w:p>
    <w:p w14:paraId="69CD487A" w14:textId="512035D9" w:rsidR="00527CBB" w:rsidRDefault="00527CBB" w:rsidP="00527CBB">
      <w:r>
        <w:rPr>
          <w:noProof/>
        </w:rPr>
        <w:drawing>
          <wp:inline distT="0" distB="0" distL="0" distR="0" wp14:anchorId="5BBE946E" wp14:editId="334C8327">
            <wp:extent cx="5943600" cy="1746885"/>
            <wp:effectExtent l="0" t="0" r="0" b="5715"/>
            <wp:docPr id="149471817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18177" name="Picture 1" descr="A white background with black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1207" w14:textId="54E8570D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multi-class classification</w:t>
      </w:r>
    </w:p>
    <w:p w14:paraId="1DE54AB2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In supervised learning, a </w:t>
      </w:r>
      <w:hyperlink r:id="rId30" w:anchor="classification_model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classification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problem in which the dataset contains </w:t>
      </w:r>
      <w:r w:rsidRPr="00527CBB">
        <w:rPr>
          <w:rFonts w:ascii="Roboto" w:eastAsia="Times New Roman" w:hAnsi="Roboto" w:cs="Times New Roman"/>
          <w:i/>
          <w:iCs/>
          <w:color w:val="202124"/>
          <w:kern w:val="0"/>
          <w:sz w:val="24"/>
          <w:szCs w:val="24"/>
          <w14:ligatures w14:val="none"/>
        </w:rPr>
        <w:t>more than two</w:t>
      </w: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</w:t>
      </w:r>
      <w:hyperlink r:id="rId31" w:anchor="class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classes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of labels. For example, the labels in the Iris dataset must be one of the following three classes:</w:t>
      </w:r>
    </w:p>
    <w:p w14:paraId="69496786" w14:textId="1E264E55" w:rsidR="00527CBB" w:rsidRPr="00527CBB" w:rsidRDefault="00527CBB" w:rsidP="00527CBB">
      <w:pPr>
        <w:shd w:val="clear" w:color="auto" w:fill="FFFFFF"/>
        <w:spacing w:before="180" w:after="180" w:line="240" w:lineRule="auto"/>
        <w:ind w:left="360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Iris setosa</w:t>
      </w:r>
      <w:r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 xml:space="preserve">, </w:t>
      </w: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Iris virginica</w:t>
      </w:r>
      <w:r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 xml:space="preserve">, </w:t>
      </w: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Iris versicolor</w:t>
      </w:r>
    </w:p>
    <w:p w14:paraId="4BD576C0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lastRenderedPageBreak/>
        <w:t>numerical data</w:t>
      </w:r>
    </w:p>
    <w:p w14:paraId="52EA4328" w14:textId="0267C215" w:rsid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hyperlink r:id="rId32" w:anchor="feature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Features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represented as integers or real-valued numbers.</w:t>
      </w:r>
    </w:p>
    <w:p w14:paraId="061E9FF6" w14:textId="77777777" w:rsid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</w:p>
    <w:p w14:paraId="3FC4FA9C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one-hot encoding</w:t>
      </w:r>
    </w:p>
    <w:p w14:paraId="5DBADCC4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Representing categorical data as a vector in which:</w:t>
      </w:r>
    </w:p>
    <w:p w14:paraId="64B43D18" w14:textId="77777777" w:rsidR="00527CBB" w:rsidRPr="00527CBB" w:rsidRDefault="00527CBB" w:rsidP="00527CBB">
      <w:pPr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One element is set to 1.</w:t>
      </w:r>
    </w:p>
    <w:p w14:paraId="7198B628" w14:textId="77777777" w:rsidR="00527CBB" w:rsidRPr="00527CBB" w:rsidRDefault="00527CBB" w:rsidP="00527CBB">
      <w:pPr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All other elements are set to 0.</w:t>
      </w:r>
    </w:p>
    <w:p w14:paraId="60FF6285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</w:p>
    <w:p w14:paraId="2E6ABFF9" w14:textId="7E6938B9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overfitting</w:t>
      </w:r>
    </w:p>
    <w:p w14:paraId="50538B0C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Creating a </w:t>
      </w:r>
      <w:hyperlink r:id="rId33" w:anchor="model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model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that matches the </w:t>
      </w:r>
      <w:hyperlink r:id="rId34" w:anchor="training_set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training data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so closely that the model fails to make correct predictions on new data.</w:t>
      </w:r>
    </w:p>
    <w:p w14:paraId="38D3FA7A" w14:textId="77777777" w:rsidR="00527CBB" w:rsidRDefault="00527CBB" w:rsidP="00527CBB"/>
    <w:p w14:paraId="4CFE7BEC" w14:textId="77777777" w:rsidR="00527CBB" w:rsidRDefault="00527CBB" w:rsidP="00527CBB">
      <w:pPr>
        <w:pStyle w:val="Heading2"/>
        <w:pBdr>
          <w:top w:val="single" w:sz="6" w:space="6" w:color="EBEBEB"/>
        </w:pBdr>
        <w:shd w:val="clear" w:color="auto" w:fill="FFFFFF"/>
        <w:spacing w:after="15" w:afterAutospacing="0"/>
        <w:rPr>
          <w:color w:val="202124"/>
        </w:rPr>
      </w:pPr>
      <w:r>
        <w:rPr>
          <w:rStyle w:val="devsite-heading"/>
          <w:color w:val="202124"/>
        </w:rPr>
        <w:t>pipeline</w:t>
      </w:r>
    </w:p>
    <w:p w14:paraId="59E4FC9A" w14:textId="77777777" w:rsidR="00527CBB" w:rsidRDefault="00527CBB" w:rsidP="00527CBB">
      <w:pPr>
        <w:pStyle w:val="NormalWeb"/>
        <w:shd w:val="clear" w:color="auto" w:fill="FFFFFF"/>
        <w:spacing w:before="240" w:beforeAutospacing="0" w:after="24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>The infrastructure surrounding a machine learning algorithm. A pipeline includes gathering the data, putting the data into training data files, training one or more models, and exporting the models to production.</w:t>
      </w:r>
    </w:p>
    <w:p w14:paraId="3B7AF915" w14:textId="77777777" w:rsidR="00527CBB" w:rsidRDefault="00527CBB" w:rsidP="00527CBB"/>
    <w:p w14:paraId="417AB5F3" w14:textId="77777777" w:rsidR="00527CBB" w:rsidRDefault="00527CBB" w:rsidP="00527CBB">
      <w:pPr>
        <w:pStyle w:val="Heading2"/>
        <w:pBdr>
          <w:top w:val="single" w:sz="6" w:space="6" w:color="EBEBEB"/>
        </w:pBdr>
        <w:shd w:val="clear" w:color="auto" w:fill="FFFFFF"/>
        <w:spacing w:after="15" w:afterAutospacing="0"/>
        <w:rPr>
          <w:color w:val="202124"/>
        </w:rPr>
      </w:pPr>
      <w:r>
        <w:rPr>
          <w:rStyle w:val="devsite-heading"/>
          <w:color w:val="202124"/>
        </w:rPr>
        <w:t>R-squared</w:t>
      </w:r>
    </w:p>
    <w:p w14:paraId="1BA3014C" w14:textId="77777777" w:rsidR="00527CBB" w:rsidRDefault="00527CBB" w:rsidP="00527CBB">
      <w:pPr>
        <w:pStyle w:val="NormalWeb"/>
        <w:shd w:val="clear" w:color="auto" w:fill="FFFFFF"/>
        <w:spacing w:before="240" w:beforeAutospacing="0" w:after="24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>A </w:t>
      </w:r>
      <w:hyperlink r:id="rId35" w:anchor="regression_model" w:history="1">
        <w:r>
          <w:rPr>
            <w:rStyle w:val="Strong"/>
            <w:rFonts w:ascii="Roboto" w:hAnsi="Roboto"/>
            <w:color w:val="0000FF"/>
            <w:u w:val="single"/>
          </w:rPr>
          <w:t>regression</w:t>
        </w:r>
      </w:hyperlink>
      <w:r>
        <w:rPr>
          <w:rFonts w:ascii="Roboto" w:hAnsi="Roboto"/>
          <w:color w:val="202124"/>
        </w:rPr>
        <w:t> metric indicating how much variation in a </w:t>
      </w:r>
      <w:hyperlink r:id="rId36" w:anchor="label" w:history="1">
        <w:r>
          <w:rPr>
            <w:rStyle w:val="Strong"/>
            <w:rFonts w:ascii="Roboto" w:hAnsi="Roboto"/>
            <w:color w:val="0000FF"/>
            <w:u w:val="single"/>
          </w:rPr>
          <w:t>label</w:t>
        </w:r>
      </w:hyperlink>
      <w:r>
        <w:rPr>
          <w:rFonts w:ascii="Roboto" w:hAnsi="Roboto"/>
          <w:color w:val="202124"/>
        </w:rPr>
        <w:t> is due to an individual feature or to a feature set. </w:t>
      </w:r>
    </w:p>
    <w:p w14:paraId="4E128773" w14:textId="6BFF50DE" w:rsidR="00527CBB" w:rsidRDefault="00527CBB" w:rsidP="00527CBB">
      <w:pPr>
        <w:rPr>
          <w:noProof/>
        </w:rPr>
      </w:pPr>
      <w:r>
        <w:rPr>
          <w:noProof/>
        </w:rPr>
        <w:drawing>
          <wp:inline distT="0" distB="0" distL="0" distR="0" wp14:anchorId="350EC789" wp14:editId="1309B06F">
            <wp:extent cx="1476375" cy="638175"/>
            <wp:effectExtent l="0" t="0" r="9525" b="9525"/>
            <wp:docPr id="127438612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6128" name="Picture 1" descr="A black text on a white background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C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19A9CD" wp14:editId="629400E7">
            <wp:extent cx="1857375" cy="476250"/>
            <wp:effectExtent l="0" t="0" r="9525" b="0"/>
            <wp:docPr id="1888605062" name="Picture 1" descr="A black and white math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5062" name="Picture 1" descr="A black and white math symbol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C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BE1164" wp14:editId="2AADE38D">
            <wp:extent cx="1952625" cy="609600"/>
            <wp:effectExtent l="0" t="0" r="9525" b="0"/>
            <wp:docPr id="1515152010" name="Picture 1" descr="A mathematical equation with a number and a symbo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2010" name="Picture 1" descr="A mathematical equation with a number and a symbol&#10;&#10;Description automatically generated with medium confidenc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A0FD" w14:textId="5D2577E1" w:rsidR="00527CBB" w:rsidRDefault="00527CBB" w:rsidP="00527CBB">
      <w:pPr>
        <w:rPr>
          <w:noProof/>
        </w:rPr>
      </w:pPr>
    </w:p>
    <w:p w14:paraId="27289E43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lastRenderedPageBreak/>
        <w:t>scaling</w:t>
      </w:r>
    </w:p>
    <w:p w14:paraId="5C4C2CA8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Any mathematical transform or technique that shifts the range of a label and/or feature value. Some forms of scaling are very useful for transformations like </w:t>
      </w:r>
      <w:hyperlink r:id="rId40" w:anchor="normalization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normalization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.</w:t>
      </w:r>
    </w:p>
    <w:p w14:paraId="715A0B56" w14:textId="77777777" w:rsidR="00527CBB" w:rsidRPr="00527CBB" w:rsidRDefault="00527CBB" w:rsidP="00527CBB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Common forms of scaling useful in Machine Learning include:</w:t>
      </w:r>
    </w:p>
    <w:p w14:paraId="2671C812" w14:textId="33FD57FF" w:rsidR="00527CBB" w:rsidRPr="00527CBB" w:rsidRDefault="00527CBB" w:rsidP="00527CBB">
      <w:pPr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linear scaling</w:t>
      </w:r>
      <w:r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 xml:space="preserve"> (Min-Max scaling)</w:t>
      </w: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, which typically uses a combination of subtraction and division to replace the original value with a number between -1 and +1 or between 0 and 1.</w:t>
      </w:r>
    </w:p>
    <w:p w14:paraId="76152EAE" w14:textId="77777777" w:rsidR="00527CBB" w:rsidRPr="00527CBB" w:rsidRDefault="00527CBB" w:rsidP="00527CBB">
      <w:pPr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logarithmic scaling, which replaces the original value with its logarithm.</w:t>
      </w:r>
    </w:p>
    <w:p w14:paraId="25ACC8BE" w14:textId="4A4269ED" w:rsidR="00527CBB" w:rsidRPr="00527CBB" w:rsidRDefault="00527CBB" w:rsidP="00527CBB">
      <w:pPr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hyperlink r:id="rId41" w:anchor="Z-score-normalization" w:history="1">
        <w:r w:rsidRPr="00527CBB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Z-score normalization</w:t>
        </w:r>
      </w:hyperlink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,</w:t>
      </w:r>
      <w:r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 xml:space="preserve"> (Standard Scaling)</w:t>
      </w: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 xml:space="preserve"> which replaces the original value with a floating-point value representing the number of standard deviations from that feature's mean.</w:t>
      </w:r>
    </w:p>
    <w:p w14:paraId="121F91F4" w14:textId="77777777" w:rsidR="00527CBB" w:rsidRDefault="00527CBB" w:rsidP="00527CBB"/>
    <w:p w14:paraId="0DD23B8F" w14:textId="77777777" w:rsidR="00527CBB" w:rsidRPr="00527CBB" w:rsidRDefault="00527CBB" w:rsidP="00527CBB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527CBB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sigmoid function</w:t>
      </w:r>
    </w:p>
    <w:p w14:paraId="55438590" w14:textId="1375DDE6" w:rsidR="00527CBB" w:rsidRPr="00527CBB" w:rsidRDefault="00527CBB" w:rsidP="00527CBB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pacing w:val="-38"/>
          <w:kern w:val="0"/>
          <w:sz w:val="11"/>
          <w:szCs w:val="11"/>
          <w14:ligatures w14:val="none"/>
        </w:rPr>
      </w:pPr>
    </w:p>
    <w:p w14:paraId="48614555" w14:textId="7B23C374" w:rsidR="00527CBB" w:rsidRPr="00D948D0" w:rsidRDefault="00527CBB" w:rsidP="00D948D0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527CBB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A mathematical function that "squishes" an input value into a constrained range, typically 0 to 1 or -1 to +1</w:t>
      </w:r>
    </w:p>
    <w:p w14:paraId="6038C1CE" w14:textId="6A4D5BA4" w:rsidR="00527CBB" w:rsidRDefault="00527CBB" w:rsidP="00527CBB">
      <w:r>
        <w:rPr>
          <w:noProof/>
        </w:rPr>
        <w:drawing>
          <wp:inline distT="0" distB="0" distL="0" distR="0" wp14:anchorId="34C1A4A8" wp14:editId="03D68119">
            <wp:extent cx="1524000" cy="571500"/>
            <wp:effectExtent l="0" t="0" r="0" b="0"/>
            <wp:docPr id="504841651" name="Picture 1" descr="A black and white image of a number one plus 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41651" name="Picture 1" descr="A black and white image of a number one plus on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01C8" w14:textId="77777777" w:rsidR="00475D96" w:rsidRDefault="00475D96" w:rsidP="00475D96">
      <w:pPr>
        <w:pStyle w:val="Heading2"/>
        <w:pBdr>
          <w:top w:val="single" w:sz="6" w:space="6" w:color="EBEBEB"/>
        </w:pBdr>
        <w:shd w:val="clear" w:color="auto" w:fill="FFFFFF"/>
        <w:spacing w:after="15" w:afterAutospacing="0"/>
        <w:rPr>
          <w:color w:val="202124"/>
        </w:rPr>
      </w:pPr>
      <w:r>
        <w:rPr>
          <w:rStyle w:val="devsite-heading"/>
          <w:color w:val="202124"/>
        </w:rPr>
        <w:t>Train-test -split</w:t>
      </w:r>
    </w:p>
    <w:p w14:paraId="46B8D017" w14:textId="77777777" w:rsidR="00475D96" w:rsidRDefault="00475D96" w:rsidP="00527CBB">
      <w:pPr>
        <w:rPr>
          <w:rFonts w:ascii="Roboto" w:hAnsi="Roboto"/>
          <w:sz w:val="24"/>
          <w:szCs w:val="24"/>
        </w:rPr>
      </w:pPr>
    </w:p>
    <w:p w14:paraId="1C3AFD45" w14:textId="1B28671E" w:rsidR="00475D96" w:rsidRPr="00475D96" w:rsidRDefault="00475D96" w:rsidP="00527CBB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Dividing the data into two distinct subsets.  One used for training and the other used for testing the model after it is trained. </w:t>
      </w:r>
    </w:p>
    <w:p w14:paraId="5FB580FF" w14:textId="77777777" w:rsidR="00475D96" w:rsidRPr="00475D96" w:rsidRDefault="00475D96" w:rsidP="00475D96">
      <w:pPr>
        <w:pBdr>
          <w:top w:val="single" w:sz="6" w:space="6" w:color="EBEBEB"/>
        </w:pBdr>
        <w:shd w:val="clear" w:color="auto" w:fill="FFFFFF"/>
        <w:spacing w:before="100" w:beforeAutospacing="1" w:after="15" w:line="240" w:lineRule="auto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</w:pPr>
      <w:r w:rsidRPr="00475D96">
        <w:rPr>
          <w:rFonts w:ascii="Times New Roman" w:eastAsia="Times New Roman" w:hAnsi="Times New Roman" w:cs="Times New Roman"/>
          <w:b/>
          <w:bCs/>
          <w:color w:val="202124"/>
          <w:kern w:val="0"/>
          <w:sz w:val="36"/>
          <w:szCs w:val="36"/>
          <w14:ligatures w14:val="none"/>
        </w:rPr>
        <w:t>underfitting</w:t>
      </w:r>
    </w:p>
    <w:p w14:paraId="5122A468" w14:textId="77777777" w:rsidR="00475D96" w:rsidRDefault="00475D96" w:rsidP="00475D96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  <w:r w:rsidRPr="00475D96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Producing a </w:t>
      </w:r>
      <w:hyperlink r:id="rId43" w:anchor="model" w:history="1">
        <w:r w:rsidRPr="00475D96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model</w:t>
        </w:r>
      </w:hyperlink>
      <w:r w:rsidRPr="00475D96"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  <w:t> with poor predictive ability because the model hasn't fully captured the complexity of the training data.</w:t>
      </w:r>
    </w:p>
    <w:p w14:paraId="7EE06E9F" w14:textId="77777777" w:rsidR="00475D96" w:rsidRDefault="00475D96" w:rsidP="00475D96">
      <w:pPr>
        <w:pStyle w:val="Heading2"/>
        <w:pBdr>
          <w:top w:val="single" w:sz="6" w:space="6" w:color="EBEBEB"/>
        </w:pBdr>
        <w:shd w:val="clear" w:color="auto" w:fill="FFFFFF"/>
        <w:spacing w:after="15" w:afterAutospacing="0"/>
        <w:rPr>
          <w:rStyle w:val="devsite-heading"/>
          <w:color w:val="202124"/>
        </w:rPr>
      </w:pPr>
    </w:p>
    <w:p w14:paraId="0694772D" w14:textId="588B9BAF" w:rsidR="00475D96" w:rsidRDefault="00475D96" w:rsidP="00475D96">
      <w:pPr>
        <w:pStyle w:val="Heading2"/>
        <w:pBdr>
          <w:top w:val="single" w:sz="6" w:space="6" w:color="EBEBEB"/>
        </w:pBdr>
        <w:shd w:val="clear" w:color="auto" w:fill="FFFFFF"/>
        <w:spacing w:after="15" w:afterAutospacing="0"/>
        <w:rPr>
          <w:color w:val="202124"/>
        </w:rPr>
      </w:pPr>
      <w:r>
        <w:rPr>
          <w:rStyle w:val="devsite-heading"/>
          <w:color w:val="202124"/>
        </w:rPr>
        <w:lastRenderedPageBreak/>
        <w:t>Z-score</w:t>
      </w:r>
    </w:p>
    <w:p w14:paraId="04D68D9A" w14:textId="77777777" w:rsidR="00475D96" w:rsidRDefault="00475D96" w:rsidP="00475D96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</w:p>
    <w:p w14:paraId="0D27C220" w14:textId="77777777" w:rsidR="00475D96" w:rsidRDefault="00475D96" w:rsidP="00475D96">
      <w:pPr>
        <w:shd w:val="clear" w:color="auto" w:fill="FFFFFF"/>
        <w:spacing w:before="120" w:after="120" w:line="240" w:lineRule="auto"/>
        <w:rPr>
          <w:rFonts w:ascii="Roboto" w:eastAsia="Times New Roman" w:hAnsi="Roboto" w:cs="Arial"/>
          <w:color w:val="202122"/>
          <w:kern w:val="0"/>
          <w:sz w:val="24"/>
          <w:szCs w:val="24"/>
          <w:vertAlign w:val="superscript"/>
          <w14:ligatures w14:val="none"/>
        </w:rPr>
      </w:pPr>
      <w:r w:rsidRPr="00475D96"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  <w:t>If the population mean and population standard deviation are known, a raw score </w:t>
      </w:r>
      <w:r w:rsidRPr="00475D96">
        <w:rPr>
          <w:rFonts w:ascii="Roboto" w:eastAsia="Times New Roman" w:hAnsi="Roboto" w:cs="Arial"/>
          <w:i/>
          <w:iCs/>
          <w:color w:val="202122"/>
          <w:kern w:val="0"/>
          <w:sz w:val="24"/>
          <w:szCs w:val="24"/>
          <w14:ligatures w14:val="none"/>
        </w:rPr>
        <w:t>x</w:t>
      </w:r>
      <w:r w:rsidRPr="00475D96"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  <w:t> is converted into a standard score by</w:t>
      </w:r>
      <w:hyperlink r:id="rId44" w:anchor="cite_note-3" w:history="1">
        <w:r w:rsidRPr="00475D96">
          <w:rPr>
            <w:rFonts w:ascii="Roboto" w:eastAsia="Times New Roman" w:hAnsi="Roboto" w:cs="Arial"/>
            <w:color w:val="3366CC"/>
            <w:kern w:val="0"/>
            <w:sz w:val="24"/>
            <w:szCs w:val="24"/>
            <w:u w:val="single"/>
            <w:vertAlign w:val="superscript"/>
            <w14:ligatures w14:val="none"/>
          </w:rPr>
          <w:t>[3]</w:t>
        </w:r>
      </w:hyperlink>
    </w:p>
    <w:p w14:paraId="494F0730" w14:textId="0B0EF9A3" w:rsidR="00475D96" w:rsidRPr="00475D96" w:rsidRDefault="00475D96" w:rsidP="00475D96">
      <w:pPr>
        <w:shd w:val="clear" w:color="auto" w:fill="FFFFFF"/>
        <w:spacing w:before="120" w:after="120" w:line="240" w:lineRule="auto"/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E60E44E" wp14:editId="36234E71">
            <wp:extent cx="1314450" cy="676275"/>
            <wp:effectExtent l="0" t="0" r="0" b="9525"/>
            <wp:docPr id="1327610607" name="Picture 1" descr="A mathematical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0607" name="Picture 1" descr="A mathematical equation with black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96">
        <w:rPr>
          <w:rFonts w:ascii="Tahoma" w:eastAsia="Times New Roman" w:hAnsi="Tahoma" w:cs="Tahoma"/>
          <w:vanish/>
          <w:color w:val="202122"/>
          <w:kern w:val="0"/>
          <w:sz w:val="25"/>
          <w:szCs w:val="25"/>
          <w14:ligatures w14:val="none"/>
        </w:rPr>
        <w:t>�</w:t>
      </w:r>
      <w:r w:rsidRPr="00475D96">
        <w:rPr>
          <w:rFonts w:ascii="Arial" w:eastAsia="Times New Roman" w:hAnsi="Arial" w:cs="Arial"/>
          <w:vanish/>
          <w:color w:val="202122"/>
          <w:kern w:val="0"/>
          <w:sz w:val="25"/>
          <w:szCs w:val="25"/>
          <w14:ligatures w14:val="none"/>
        </w:rPr>
        <w:t>=</w:t>
      </w:r>
      <w:r w:rsidRPr="00475D96">
        <w:rPr>
          <w:rFonts w:ascii="Tahoma" w:eastAsia="Times New Roman" w:hAnsi="Tahoma" w:cs="Tahoma"/>
          <w:vanish/>
          <w:color w:val="202122"/>
          <w:kern w:val="0"/>
          <w:sz w:val="25"/>
          <w:szCs w:val="25"/>
          <w14:ligatures w14:val="none"/>
        </w:rPr>
        <w:t>�</w:t>
      </w:r>
      <w:r w:rsidRPr="00475D96">
        <w:rPr>
          <w:rFonts w:ascii="Arial" w:eastAsia="Times New Roman" w:hAnsi="Arial" w:cs="Arial"/>
          <w:vanish/>
          <w:color w:val="202122"/>
          <w:kern w:val="0"/>
          <w:sz w:val="25"/>
          <w:szCs w:val="25"/>
          <w14:ligatures w14:val="none"/>
        </w:rPr>
        <w:t>−</w:t>
      </w:r>
      <w:r w:rsidRPr="00475D96">
        <w:rPr>
          <w:rFonts w:ascii="Tahoma" w:eastAsia="Times New Roman" w:hAnsi="Tahoma" w:cs="Tahoma"/>
          <w:vanish/>
          <w:color w:val="202122"/>
          <w:kern w:val="0"/>
          <w:sz w:val="25"/>
          <w:szCs w:val="25"/>
          <w14:ligatures w14:val="none"/>
        </w:rPr>
        <w:t>��</w:t>
      </w:r>
      <w:r w:rsidRPr="00475D96">
        <w:rPr>
          <w:rFonts w:ascii="Arial" w:eastAsia="Times New Roman" w:hAnsi="Arial" w:cs="Arial"/>
          <w:noProof/>
          <w:color w:val="202122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3E682C2B" wp14:editId="3D733660">
                <wp:extent cx="304800" cy="304800"/>
                <wp:effectExtent l="0" t="0" r="0" b="0"/>
                <wp:docPr id="672113195" name="AutoShape 6" descr="z={x-\mu  \over \sigma 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EE3EE" id="AutoShape 6" o:spid="_x0000_s1026" alt="z={x-\mu  \over \sigma 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D393CD" w14:textId="77777777" w:rsidR="00475D96" w:rsidRPr="00475D96" w:rsidRDefault="00475D96" w:rsidP="00475D96">
      <w:pPr>
        <w:shd w:val="clear" w:color="auto" w:fill="FFFFFF"/>
        <w:spacing w:before="120" w:after="120" w:line="240" w:lineRule="auto"/>
        <w:ind w:left="384"/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</w:pPr>
      <w:r w:rsidRPr="00475D96"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  <w:t>where:</w:t>
      </w:r>
    </w:p>
    <w:p w14:paraId="0ADA17BC" w14:textId="77777777" w:rsidR="00475D96" w:rsidRPr="00475D96" w:rsidRDefault="00475D96" w:rsidP="00475D96">
      <w:pPr>
        <w:shd w:val="clear" w:color="auto" w:fill="FFFFFF"/>
        <w:spacing w:after="24" w:line="240" w:lineRule="auto"/>
        <w:ind w:left="720"/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</w:pPr>
      <w:r w:rsidRPr="00475D96">
        <w:rPr>
          <w:rFonts w:ascii="Roboto" w:eastAsia="Times New Roman" w:hAnsi="Roboto" w:cs="Arial"/>
          <w:i/>
          <w:iCs/>
          <w:color w:val="202122"/>
          <w:kern w:val="0"/>
          <w:sz w:val="24"/>
          <w:szCs w:val="24"/>
          <w14:ligatures w14:val="none"/>
        </w:rPr>
        <w:t>μ</w:t>
      </w:r>
      <w:r w:rsidRPr="00475D96"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  <w:t> is the </w:t>
      </w:r>
      <w:hyperlink r:id="rId46" w:tooltip="Mean" w:history="1">
        <w:r w:rsidRPr="00475D96">
          <w:rPr>
            <w:rFonts w:ascii="Roboto" w:eastAsia="Times New Roman" w:hAnsi="Roboto" w:cs="Arial"/>
            <w:color w:val="3366CC"/>
            <w:kern w:val="0"/>
            <w:sz w:val="24"/>
            <w:szCs w:val="24"/>
            <w:u w:val="single"/>
            <w14:ligatures w14:val="none"/>
          </w:rPr>
          <w:t>mean</w:t>
        </w:r>
      </w:hyperlink>
      <w:r w:rsidRPr="00475D96"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  <w:t> of the population,</w:t>
      </w:r>
    </w:p>
    <w:p w14:paraId="6BCD4F4D" w14:textId="77777777" w:rsidR="00475D96" w:rsidRPr="00475D96" w:rsidRDefault="00475D96" w:rsidP="00475D96">
      <w:pPr>
        <w:shd w:val="clear" w:color="auto" w:fill="FFFFFF"/>
        <w:spacing w:after="24" w:line="240" w:lineRule="auto"/>
        <w:ind w:left="720"/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</w:pPr>
      <w:r w:rsidRPr="00475D96">
        <w:rPr>
          <w:rFonts w:ascii="Roboto" w:eastAsia="Times New Roman" w:hAnsi="Roboto" w:cs="Arial"/>
          <w:i/>
          <w:iCs/>
          <w:color w:val="202122"/>
          <w:kern w:val="0"/>
          <w:sz w:val="24"/>
          <w:szCs w:val="24"/>
          <w14:ligatures w14:val="none"/>
        </w:rPr>
        <w:t>σ</w:t>
      </w:r>
      <w:r w:rsidRPr="00475D96"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  <w:t> is the </w:t>
      </w:r>
      <w:hyperlink r:id="rId47" w:tooltip="Standard deviation" w:history="1">
        <w:r w:rsidRPr="00475D96">
          <w:rPr>
            <w:rFonts w:ascii="Roboto" w:eastAsia="Times New Roman" w:hAnsi="Roboto" w:cs="Arial"/>
            <w:color w:val="3366CC"/>
            <w:kern w:val="0"/>
            <w:sz w:val="24"/>
            <w:szCs w:val="24"/>
            <w:u w:val="single"/>
            <w14:ligatures w14:val="none"/>
          </w:rPr>
          <w:t>standard deviation</w:t>
        </w:r>
      </w:hyperlink>
      <w:r w:rsidRPr="00475D96">
        <w:rPr>
          <w:rFonts w:ascii="Roboto" w:eastAsia="Times New Roman" w:hAnsi="Roboto" w:cs="Arial"/>
          <w:color w:val="202122"/>
          <w:kern w:val="0"/>
          <w:sz w:val="24"/>
          <w:szCs w:val="24"/>
          <w14:ligatures w14:val="none"/>
        </w:rPr>
        <w:t> of the population.</w:t>
      </w:r>
    </w:p>
    <w:p w14:paraId="50D21594" w14:textId="77777777" w:rsidR="00475D96" w:rsidRDefault="00475D96" w:rsidP="00475D96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</w:p>
    <w:p w14:paraId="650D2073" w14:textId="77777777" w:rsidR="00475D96" w:rsidRPr="00475D96" w:rsidRDefault="00475D96" w:rsidP="00475D96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14:ligatures w14:val="none"/>
        </w:rPr>
      </w:pPr>
    </w:p>
    <w:p w14:paraId="324D6F59" w14:textId="77777777" w:rsidR="00475D96" w:rsidRDefault="00475D96" w:rsidP="00527CBB"/>
    <w:sectPr w:rsidR="00475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17366"/>
    <w:multiLevelType w:val="multilevel"/>
    <w:tmpl w:val="B7C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9234E9"/>
    <w:multiLevelType w:val="multilevel"/>
    <w:tmpl w:val="0186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D03C12"/>
    <w:multiLevelType w:val="multilevel"/>
    <w:tmpl w:val="724C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F2E6C"/>
    <w:multiLevelType w:val="multilevel"/>
    <w:tmpl w:val="38D8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DD367E"/>
    <w:multiLevelType w:val="multilevel"/>
    <w:tmpl w:val="97C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A215A2"/>
    <w:multiLevelType w:val="multilevel"/>
    <w:tmpl w:val="57D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30789A"/>
    <w:multiLevelType w:val="multilevel"/>
    <w:tmpl w:val="E48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1355408">
    <w:abstractNumId w:val="3"/>
  </w:num>
  <w:num w:numId="2" w16cid:durableId="1142968979">
    <w:abstractNumId w:val="6"/>
  </w:num>
  <w:num w:numId="3" w16cid:durableId="2133085628">
    <w:abstractNumId w:val="2"/>
  </w:num>
  <w:num w:numId="4" w16cid:durableId="1832326360">
    <w:abstractNumId w:val="4"/>
  </w:num>
  <w:num w:numId="5" w16cid:durableId="197551852">
    <w:abstractNumId w:val="0"/>
  </w:num>
  <w:num w:numId="6" w16cid:durableId="1300963895">
    <w:abstractNumId w:val="5"/>
  </w:num>
  <w:num w:numId="7" w16cid:durableId="207639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BB"/>
    <w:rsid w:val="00475D96"/>
    <w:rsid w:val="00527CBB"/>
    <w:rsid w:val="00D948D0"/>
    <w:rsid w:val="00FD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0338"/>
  <w15:chartTrackingRefBased/>
  <w15:docId w15:val="{74D94612-E7D9-438D-A7F4-C2AE27EE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C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7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CB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27CB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devsite-heading">
    <w:name w:val="devsite-heading"/>
    <w:basedOn w:val="DefaultParagraphFont"/>
    <w:rsid w:val="00527CBB"/>
  </w:style>
  <w:style w:type="paragraph" w:styleId="NormalWeb">
    <w:name w:val="Normal (Web)"/>
    <w:basedOn w:val="Normal"/>
    <w:uiPriority w:val="99"/>
    <w:unhideWhenUsed/>
    <w:rsid w:val="00527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27CBB"/>
    <w:rPr>
      <w:b/>
      <w:bCs/>
    </w:rPr>
  </w:style>
  <w:style w:type="paragraph" w:styleId="ListParagraph">
    <w:name w:val="List Paragraph"/>
    <w:basedOn w:val="Normal"/>
    <w:uiPriority w:val="34"/>
    <w:qFormat/>
    <w:rsid w:val="00527CB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27CB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27C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48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8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s.google.com/machine-learning/glossary" TargetMode="External"/><Relationship Id="rId18" Type="http://schemas.openxmlformats.org/officeDocument/2006/relationships/hyperlink" Target="https://developers.google.com/machine-learning/glossary" TargetMode="External"/><Relationship Id="rId26" Type="http://schemas.openxmlformats.org/officeDocument/2006/relationships/hyperlink" Target="https://developers.google.com/machine-learning/glossary" TargetMode="External"/><Relationship Id="rId39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s://developers.google.com/machine-learning/glossary" TargetMode="External"/><Relationship Id="rId34" Type="http://schemas.openxmlformats.org/officeDocument/2006/relationships/hyperlink" Target="https://developers.google.com/machine-learning/glossary" TargetMode="External"/><Relationship Id="rId42" Type="http://schemas.openxmlformats.org/officeDocument/2006/relationships/image" Target="media/image6.png"/><Relationship Id="rId47" Type="http://schemas.openxmlformats.org/officeDocument/2006/relationships/hyperlink" Target="https://en.wikipedia.org/wiki/Standard_deviation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elopers.google.com/machine-learning/glossary" TargetMode="External"/><Relationship Id="rId17" Type="http://schemas.openxmlformats.org/officeDocument/2006/relationships/hyperlink" Target="https://developers.google.com/machine-learning/glossary" TargetMode="External"/><Relationship Id="rId25" Type="http://schemas.openxmlformats.org/officeDocument/2006/relationships/hyperlink" Target="https://developers.google.com/machine-learning/glossary" TargetMode="External"/><Relationship Id="rId33" Type="http://schemas.openxmlformats.org/officeDocument/2006/relationships/hyperlink" Target="https://developers.google.com/machine-learning/glossary" TargetMode="External"/><Relationship Id="rId38" Type="http://schemas.openxmlformats.org/officeDocument/2006/relationships/image" Target="media/image4.png"/><Relationship Id="rId46" Type="http://schemas.openxmlformats.org/officeDocument/2006/relationships/hyperlink" Target="https://en.wikipedia.org/wiki/Mea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s.google.com/machine-learning/glossary" TargetMode="External"/><Relationship Id="rId20" Type="http://schemas.openxmlformats.org/officeDocument/2006/relationships/hyperlink" Target="https://developers.google.com/machine-learning/glossary" TargetMode="External"/><Relationship Id="rId29" Type="http://schemas.openxmlformats.org/officeDocument/2006/relationships/image" Target="media/image2.png"/><Relationship Id="rId41" Type="http://schemas.openxmlformats.org/officeDocument/2006/relationships/hyperlink" Target="https://developers.google.com/machine-learning/glossar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chine-learning/glossary" TargetMode="External"/><Relationship Id="rId11" Type="http://schemas.openxmlformats.org/officeDocument/2006/relationships/hyperlink" Target="https://developers.google.com/machine-learning/glossary" TargetMode="External"/><Relationship Id="rId24" Type="http://schemas.openxmlformats.org/officeDocument/2006/relationships/hyperlink" Target="https://developers.google.com/machine-learning/glossary" TargetMode="External"/><Relationship Id="rId32" Type="http://schemas.openxmlformats.org/officeDocument/2006/relationships/hyperlink" Target="https://developers.google.com/machine-learning/glossary" TargetMode="External"/><Relationship Id="rId37" Type="http://schemas.openxmlformats.org/officeDocument/2006/relationships/image" Target="media/image3.png"/><Relationship Id="rId40" Type="http://schemas.openxmlformats.org/officeDocument/2006/relationships/hyperlink" Target="https://developers.google.com/machine-learning/glossary" TargetMode="External"/><Relationship Id="rId45" Type="http://schemas.openxmlformats.org/officeDocument/2006/relationships/image" Target="media/image7.png"/><Relationship Id="rId5" Type="http://schemas.openxmlformats.org/officeDocument/2006/relationships/hyperlink" Target="https://developers.google.com/machine-learning/glossary" TargetMode="External"/><Relationship Id="rId15" Type="http://schemas.openxmlformats.org/officeDocument/2006/relationships/hyperlink" Target="https://developers.google.com/machine-learning/glossary" TargetMode="External"/><Relationship Id="rId23" Type="http://schemas.openxmlformats.org/officeDocument/2006/relationships/hyperlink" Target="https://developers.google.com/machine-learning/glossary" TargetMode="External"/><Relationship Id="rId28" Type="http://schemas.openxmlformats.org/officeDocument/2006/relationships/hyperlink" Target="https://developers.google.com/machine-learning/glossary" TargetMode="External"/><Relationship Id="rId36" Type="http://schemas.openxmlformats.org/officeDocument/2006/relationships/hyperlink" Target="https://developers.google.com/machine-learning/glossary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developers.google.com/machine-learning/glossary" TargetMode="External"/><Relationship Id="rId19" Type="http://schemas.openxmlformats.org/officeDocument/2006/relationships/hyperlink" Target="https://developers.google.com/machine-learning/glossary" TargetMode="External"/><Relationship Id="rId31" Type="http://schemas.openxmlformats.org/officeDocument/2006/relationships/hyperlink" Target="https://developers.google.com/machine-learning/glossary" TargetMode="External"/><Relationship Id="rId44" Type="http://schemas.openxmlformats.org/officeDocument/2006/relationships/hyperlink" Target="https://en.wikipedia.org/wiki/Standard_sco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machine-learning/glossary" TargetMode="External"/><Relationship Id="rId14" Type="http://schemas.openxmlformats.org/officeDocument/2006/relationships/hyperlink" Target="https://developers.google.com/machine-learning/glossary" TargetMode="External"/><Relationship Id="rId22" Type="http://schemas.openxmlformats.org/officeDocument/2006/relationships/hyperlink" Target="https://developers.google.com/machine-learning/glossary" TargetMode="External"/><Relationship Id="rId27" Type="http://schemas.openxmlformats.org/officeDocument/2006/relationships/hyperlink" Target="https://developers.google.com/machine-learning/glossary" TargetMode="External"/><Relationship Id="rId30" Type="http://schemas.openxmlformats.org/officeDocument/2006/relationships/hyperlink" Target="https://developers.google.com/machine-learning/glossary" TargetMode="External"/><Relationship Id="rId35" Type="http://schemas.openxmlformats.org/officeDocument/2006/relationships/hyperlink" Target="https://developers.google.com/machine-learning/glossary" TargetMode="External"/><Relationship Id="rId43" Type="http://schemas.openxmlformats.org/officeDocument/2006/relationships/hyperlink" Target="https://developers.google.com/machine-learning/glossary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developers.google.com/machine-learning/gloss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1163</Words>
  <Characters>6631</Characters>
  <Application>Microsoft Office Word</Application>
  <DocSecurity>0</DocSecurity>
  <Lines>55</Lines>
  <Paragraphs>15</Paragraphs>
  <ScaleCrop>false</ScaleCrop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Lammers, Mark</dc:creator>
  <cp:keywords/>
  <dc:description/>
  <cp:lastModifiedBy>Lammers, Mark</cp:lastModifiedBy>
  <cp:revision>4</cp:revision>
  <dcterms:created xsi:type="dcterms:W3CDTF">2023-11-27T16:34:00Z</dcterms:created>
  <dcterms:modified xsi:type="dcterms:W3CDTF">2023-11-27T17:46:00Z</dcterms:modified>
</cp:coreProperties>
</file>