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DE3BF" w14:textId="77777777" w:rsidR="00731220" w:rsidRDefault="00731220" w:rsidP="00731220">
      <w:pPr>
        <w:spacing w:line="259" w:lineRule="auto"/>
        <w:jc w:val="center"/>
        <w:rPr>
          <w:rFonts w:ascii="Century Gothic" w:eastAsia="Century Gothic" w:hAnsi="Century Gothic" w:cs="Century Gothic"/>
          <w:sz w:val="72"/>
          <w:szCs w:val="64"/>
        </w:rPr>
      </w:pPr>
    </w:p>
    <w:p w14:paraId="030FDC05" w14:textId="5BFBC44B" w:rsidR="00EA2513" w:rsidRPr="00DB2678" w:rsidRDefault="00671A5A" w:rsidP="00F662EE">
      <w:pPr>
        <w:spacing w:line="259" w:lineRule="auto"/>
        <w:jc w:val="center"/>
        <w:rPr>
          <w:rFonts w:ascii="Century Gothic" w:eastAsia="Century Gothic" w:hAnsi="Century Gothic" w:cs="Century Gothic"/>
          <w:sz w:val="48"/>
          <w:szCs w:val="48"/>
        </w:rPr>
      </w:pPr>
      <w:r>
        <w:rPr>
          <w:rFonts w:ascii="Century Gothic" w:eastAsia="Century Gothic" w:hAnsi="Century Gothic" w:cs="Century Gothic"/>
          <w:sz w:val="72"/>
          <w:szCs w:val="64"/>
        </w:rPr>
        <w:t>OmniRack</w:t>
      </w:r>
    </w:p>
    <w:p w14:paraId="42E01736" w14:textId="604FB212" w:rsidR="0062642D" w:rsidRPr="00C6354B" w:rsidRDefault="00671A5A" w:rsidP="00C6354B">
      <w:pPr>
        <w:spacing w:line="259" w:lineRule="auto"/>
        <w:jc w:val="center"/>
        <w:rPr>
          <w:rFonts w:ascii="Century Gothic" w:eastAsia="Century Gothic" w:hAnsi="Century Gothic" w:cs="Century Gothic"/>
          <w:sz w:val="36"/>
          <w:szCs w:val="32"/>
        </w:rPr>
      </w:pPr>
      <w:r>
        <w:rPr>
          <w:rFonts w:ascii="Century Gothic" w:eastAsia="Century Gothic" w:hAnsi="Century Gothic" w:cs="Century Gothic"/>
          <w:sz w:val="36"/>
          <w:szCs w:val="32"/>
        </w:rPr>
        <w:t>Desarrollo para Dispositivos Inteligentes</w:t>
      </w:r>
    </w:p>
    <w:p w14:paraId="2B0AE38E" w14:textId="77777777" w:rsidR="00731220" w:rsidRDefault="00731220" w:rsidP="00731220">
      <w:pPr>
        <w:spacing w:line="259" w:lineRule="auto"/>
        <w:rPr>
          <w:b/>
          <w:sz w:val="32"/>
          <w:szCs w:val="28"/>
        </w:rPr>
      </w:pPr>
    </w:p>
    <w:p w14:paraId="4CD3F01A" w14:textId="4D5A51A6" w:rsidR="006B7777" w:rsidRPr="00671A5A" w:rsidRDefault="00731220" w:rsidP="00731220">
      <w:pPr>
        <w:spacing w:line="259" w:lineRule="auto"/>
        <w:rPr>
          <w:sz w:val="32"/>
          <w:szCs w:val="28"/>
          <w:lang w:val="en-GB"/>
        </w:rPr>
      </w:pPr>
      <w:r w:rsidRPr="00731220">
        <w:rPr>
          <w:b/>
          <w:sz w:val="32"/>
          <w:szCs w:val="28"/>
        </w:rPr>
        <w:t>Profesor:</w:t>
      </w:r>
      <w:r w:rsidR="00671A5A">
        <w:rPr>
          <w:sz w:val="32"/>
          <w:szCs w:val="28"/>
        </w:rPr>
        <w:t xml:space="preserve"> </w:t>
      </w:r>
      <w:r w:rsidR="00671A5A" w:rsidRPr="00671A5A">
        <w:rPr>
          <w:sz w:val="32"/>
          <w:szCs w:val="28"/>
          <w:lang w:val="en-GB"/>
        </w:rPr>
        <w:t>Gerardo Ramírez Villarreal</w:t>
      </w:r>
    </w:p>
    <w:p w14:paraId="5BC885FE" w14:textId="6FE068DF" w:rsidR="00731220" w:rsidRPr="0062642D" w:rsidRDefault="00731220" w:rsidP="00731220">
      <w:pPr>
        <w:spacing w:line="259" w:lineRule="auto"/>
        <w:rPr>
          <w:sz w:val="32"/>
          <w:szCs w:val="28"/>
        </w:rPr>
      </w:pPr>
      <w:r w:rsidRPr="00731220">
        <w:rPr>
          <w:b/>
          <w:sz w:val="32"/>
          <w:szCs w:val="28"/>
        </w:rPr>
        <w:t>Cuatrimestre:</w:t>
      </w:r>
      <w:r w:rsidRPr="00731220">
        <w:rPr>
          <w:sz w:val="32"/>
          <w:szCs w:val="28"/>
        </w:rPr>
        <w:t xml:space="preserve"> </w:t>
      </w:r>
      <w:r w:rsidR="0009728B">
        <w:rPr>
          <w:sz w:val="32"/>
          <w:szCs w:val="28"/>
        </w:rPr>
        <w:t>9no</w:t>
      </w:r>
      <w:r w:rsidRPr="00731220">
        <w:rPr>
          <w:sz w:val="32"/>
          <w:szCs w:val="28"/>
        </w:rPr>
        <w:br/>
      </w:r>
      <w:r w:rsidRPr="00731220">
        <w:rPr>
          <w:b/>
          <w:sz w:val="32"/>
          <w:szCs w:val="28"/>
        </w:rPr>
        <w:t xml:space="preserve">Grupo: </w:t>
      </w:r>
      <w:r w:rsidR="00FE68E9">
        <w:rPr>
          <w:b/>
          <w:sz w:val="32"/>
          <w:szCs w:val="28"/>
        </w:rPr>
        <w:t>IDSG16</w:t>
      </w:r>
    </w:p>
    <w:p w14:paraId="36C93F16" w14:textId="3C2144A2" w:rsidR="00731220" w:rsidRPr="00DB2678" w:rsidRDefault="00731220" w:rsidP="00731220">
      <w:pPr>
        <w:spacing w:line="259" w:lineRule="auto"/>
        <w:rPr>
          <w:bCs/>
          <w:sz w:val="32"/>
          <w:szCs w:val="28"/>
        </w:rPr>
      </w:pPr>
      <w:r w:rsidRPr="00731220">
        <w:rPr>
          <w:b/>
          <w:sz w:val="32"/>
          <w:szCs w:val="28"/>
        </w:rPr>
        <w:t>Nombre:</w:t>
      </w:r>
      <w:r w:rsidR="00BE453F">
        <w:rPr>
          <w:b/>
          <w:sz w:val="32"/>
          <w:szCs w:val="28"/>
        </w:rPr>
        <w:t xml:space="preserve"> </w:t>
      </w:r>
      <w:r w:rsidR="00733601" w:rsidRPr="00DB2678">
        <w:rPr>
          <w:bCs/>
          <w:sz w:val="32"/>
          <w:szCs w:val="28"/>
        </w:rPr>
        <w:t>David Eduardo Quiroz Rivera</w:t>
      </w:r>
    </w:p>
    <w:p w14:paraId="6AAF4BD9" w14:textId="77777777" w:rsidR="00731220" w:rsidRPr="00731220" w:rsidRDefault="00731220" w:rsidP="00731220">
      <w:pPr>
        <w:spacing w:line="259" w:lineRule="auto"/>
        <w:rPr>
          <w:b/>
          <w:sz w:val="32"/>
          <w:szCs w:val="28"/>
        </w:rPr>
      </w:pPr>
      <w:r w:rsidRPr="00731220">
        <w:rPr>
          <w:b/>
          <w:sz w:val="32"/>
          <w:szCs w:val="28"/>
        </w:rPr>
        <w:t>PERIODO:</w:t>
      </w:r>
    </w:p>
    <w:p w14:paraId="7D20B0EE" w14:textId="77777777" w:rsidR="0009728B" w:rsidRDefault="0009728B" w:rsidP="0009728B">
      <w:pPr>
        <w:spacing w:line="259" w:lineRule="auto"/>
        <w:rPr>
          <w:bCs/>
          <w:sz w:val="32"/>
          <w:szCs w:val="28"/>
        </w:rPr>
      </w:pPr>
      <w:r>
        <w:rPr>
          <w:bCs/>
          <w:sz w:val="32"/>
          <w:szCs w:val="28"/>
        </w:rPr>
        <w:t>MAYO - AGOSTO</w:t>
      </w:r>
      <w:r w:rsidR="00576204" w:rsidRPr="00DB2678">
        <w:rPr>
          <w:bCs/>
          <w:sz w:val="32"/>
          <w:szCs w:val="28"/>
        </w:rPr>
        <w:t xml:space="preserve"> 202</w:t>
      </w:r>
      <w:r>
        <w:rPr>
          <w:bCs/>
          <w:sz w:val="32"/>
          <w:szCs w:val="28"/>
        </w:rPr>
        <w:t>6</w:t>
      </w:r>
    </w:p>
    <w:p w14:paraId="6E570C2B" w14:textId="4E03A6BE" w:rsidR="0009728B" w:rsidRPr="00244413" w:rsidRDefault="00194EAE" w:rsidP="0009728B">
      <w:pPr>
        <w:spacing w:line="259" w:lineRule="auto"/>
        <w:rPr>
          <w:bCs/>
          <w:szCs w:val="22"/>
        </w:rPr>
      </w:pPr>
      <w:r>
        <w:rPr>
          <w:b/>
          <w:sz w:val="32"/>
          <w:szCs w:val="28"/>
        </w:rPr>
        <w:br w:type="page"/>
      </w:r>
    </w:p>
    <w:p w14:paraId="2D003C39" w14:textId="66A703C4" w:rsidR="00E128D1" w:rsidRDefault="009155F5" w:rsidP="009155F5">
      <w:pPr>
        <w:spacing w:line="259" w:lineRule="auto"/>
        <w:jc w:val="center"/>
        <w:rPr>
          <w:b/>
          <w:sz w:val="28"/>
        </w:rPr>
      </w:pPr>
      <w:r>
        <w:rPr>
          <w:b/>
          <w:sz w:val="28"/>
        </w:rPr>
        <w:lastRenderedPageBreak/>
        <w:t>Resumen del Proyecto</w:t>
      </w:r>
    </w:p>
    <w:p w14:paraId="651BDAA9" w14:textId="64140E24" w:rsidR="009155F5" w:rsidRDefault="009155F5" w:rsidP="009155F5">
      <w:pPr>
        <w:spacing w:line="259" w:lineRule="auto"/>
        <w:rPr>
          <w:bCs/>
          <w:szCs w:val="22"/>
        </w:rPr>
      </w:pPr>
      <w:r>
        <w:rPr>
          <w:bCs/>
          <w:szCs w:val="22"/>
        </w:rPr>
        <w:t>OmniRack, es un sistema de gestión, control térmico, y uso adecuado de energía para los Data Centers e infraestructuras de servidores críticos, el cual se enfoca en la resolución de problemas dentro de la infraestructura de manera síncrona, combinando dispositivos móviles, Smartwatch y Smart TV para su resolución de manera inmediata, a diferencia de los estándares que tiene la industria, donde los centros de datos ajustan los elementos para detectar errores o vulnerabilidades de manera estática.</w:t>
      </w:r>
      <w:r>
        <w:rPr>
          <w:bCs/>
          <w:szCs w:val="22"/>
        </w:rPr>
        <w:br/>
        <w:t xml:space="preserve">El proyecto funciona como un ecosistema interconectado, que directamente alerta a todo el equipo </w:t>
      </w:r>
      <w:r w:rsidR="00DF3AFD">
        <w:rPr>
          <w:bCs/>
          <w:szCs w:val="22"/>
        </w:rPr>
        <w:t>encargado de monitorear los racks, para una respuesta inmediata.</w:t>
      </w:r>
    </w:p>
    <w:p w14:paraId="7B97DBD7" w14:textId="77777777" w:rsidR="00DF3AFD" w:rsidRDefault="00DF3AFD" w:rsidP="009155F5">
      <w:pPr>
        <w:spacing w:line="259" w:lineRule="auto"/>
        <w:rPr>
          <w:bCs/>
          <w:szCs w:val="22"/>
        </w:rPr>
      </w:pPr>
    </w:p>
    <w:p w14:paraId="3B0B071B" w14:textId="77777777" w:rsidR="00DF3AFD" w:rsidRDefault="00DF3AFD" w:rsidP="009155F5">
      <w:pPr>
        <w:spacing w:line="259" w:lineRule="auto"/>
        <w:rPr>
          <w:bCs/>
          <w:szCs w:val="22"/>
        </w:rPr>
      </w:pPr>
    </w:p>
    <w:p w14:paraId="2837A337" w14:textId="2F6F3DEA" w:rsidR="00DF3AFD" w:rsidRDefault="00DF3AFD" w:rsidP="00DF3AFD">
      <w:pPr>
        <w:spacing w:line="259" w:lineRule="auto"/>
        <w:jc w:val="center"/>
        <w:rPr>
          <w:b/>
          <w:sz w:val="28"/>
        </w:rPr>
      </w:pPr>
      <w:r>
        <w:rPr>
          <w:b/>
          <w:sz w:val="28"/>
        </w:rPr>
        <w:t>Justificación de los dispositivos</w:t>
      </w:r>
    </w:p>
    <w:p w14:paraId="7C3D6F14" w14:textId="08F9C6B7" w:rsidR="00DF3AFD" w:rsidRDefault="00DF3AFD" w:rsidP="00DF3AFD">
      <w:pPr>
        <w:spacing w:line="259" w:lineRule="auto"/>
        <w:rPr>
          <w:bCs/>
          <w:szCs w:val="22"/>
        </w:rPr>
      </w:pPr>
      <w:r>
        <w:rPr>
          <w:bCs/>
          <w:szCs w:val="22"/>
        </w:rPr>
        <w:t>La lógica del proyecto en los dispositivos requeridos se divide de la siguiente manera:</w:t>
      </w:r>
    </w:p>
    <w:p w14:paraId="7F6615B1" w14:textId="77777777" w:rsidR="00DF3AFD" w:rsidRDefault="00DF3AFD" w:rsidP="00DF3AFD">
      <w:pPr>
        <w:spacing w:line="259" w:lineRule="auto"/>
        <w:rPr>
          <w:bCs/>
          <w:szCs w:val="22"/>
        </w:rPr>
      </w:pPr>
    </w:p>
    <w:p w14:paraId="65B1157D" w14:textId="7B372BFE" w:rsidR="00DF3AFD" w:rsidRPr="00DF3AFD" w:rsidRDefault="00DF3AFD" w:rsidP="00DF3AFD">
      <w:pPr>
        <w:spacing w:line="259" w:lineRule="auto"/>
        <w:rPr>
          <w:b/>
          <w:szCs w:val="22"/>
        </w:rPr>
      </w:pPr>
      <w:r w:rsidRPr="00DF3AFD">
        <w:rPr>
          <w:b/>
          <w:szCs w:val="22"/>
        </w:rPr>
        <w:t>Smartphone</w:t>
      </w:r>
    </w:p>
    <w:p w14:paraId="611768C3" w14:textId="52C936EB" w:rsidR="0021469C" w:rsidRDefault="00DF3AFD" w:rsidP="00DF3AFD">
      <w:pPr>
        <w:spacing w:line="259" w:lineRule="auto"/>
        <w:ind w:left="360"/>
        <w:rPr>
          <w:bCs/>
          <w:szCs w:val="22"/>
        </w:rPr>
      </w:pPr>
      <w:r>
        <w:rPr>
          <w:bCs/>
          <w:szCs w:val="22"/>
        </w:rPr>
        <w:t xml:space="preserve">Se enfoca en </w:t>
      </w:r>
      <w:r>
        <w:rPr>
          <w:bCs/>
          <w:i/>
          <w:iCs/>
          <w:szCs w:val="22"/>
        </w:rPr>
        <w:t xml:space="preserve">administración </w:t>
      </w:r>
      <w:r>
        <w:rPr>
          <w:bCs/>
          <w:szCs w:val="22"/>
        </w:rPr>
        <w:t xml:space="preserve">y </w:t>
      </w:r>
      <w:r w:rsidR="0063574A">
        <w:rPr>
          <w:bCs/>
          <w:i/>
          <w:iCs/>
          <w:szCs w:val="22"/>
        </w:rPr>
        <w:t>s</w:t>
      </w:r>
      <w:r>
        <w:rPr>
          <w:bCs/>
          <w:i/>
          <w:iCs/>
          <w:szCs w:val="22"/>
        </w:rPr>
        <w:t>eguridad</w:t>
      </w:r>
      <w:r w:rsidR="0021469C">
        <w:rPr>
          <w:bCs/>
          <w:szCs w:val="22"/>
        </w:rPr>
        <w:t>.</w:t>
      </w:r>
    </w:p>
    <w:p w14:paraId="1CBA487D" w14:textId="04E9C602" w:rsidR="00DF3AFD" w:rsidRDefault="0021469C" w:rsidP="00DF3AFD">
      <w:pPr>
        <w:spacing w:line="259" w:lineRule="auto"/>
        <w:ind w:left="360"/>
        <w:rPr>
          <w:bCs/>
          <w:szCs w:val="22"/>
        </w:rPr>
      </w:pPr>
      <w:r>
        <w:rPr>
          <w:bCs/>
          <w:szCs w:val="22"/>
        </w:rPr>
        <w:t xml:space="preserve">Éste es </w:t>
      </w:r>
      <w:r w:rsidR="00DF3AFD">
        <w:rPr>
          <w:bCs/>
          <w:szCs w:val="22"/>
        </w:rPr>
        <w:t>el lugar donde se configuran los umbrales del dispositivo en el Rack, se resguardan los datos como las IP</w:t>
      </w:r>
      <w:r>
        <w:rPr>
          <w:bCs/>
          <w:szCs w:val="22"/>
        </w:rPr>
        <w:t xml:space="preserve"> de los servidores</w:t>
      </w:r>
      <w:r w:rsidR="00DF3AFD">
        <w:rPr>
          <w:bCs/>
          <w:szCs w:val="22"/>
        </w:rPr>
        <w:t xml:space="preserve">, bajo la </w:t>
      </w:r>
      <w:r w:rsidR="00DF3AFD">
        <w:rPr>
          <w:b/>
          <w:szCs w:val="22"/>
        </w:rPr>
        <w:t>LFPDPPP</w:t>
      </w:r>
      <w:r w:rsidR="00DF3AFD">
        <w:rPr>
          <w:bCs/>
          <w:szCs w:val="22"/>
        </w:rPr>
        <w:t xml:space="preserve">, y se generan tokens dinámicos para la autorización de cambios. </w:t>
      </w:r>
    </w:p>
    <w:p w14:paraId="2C4E427E" w14:textId="77777777" w:rsidR="00DF3AFD" w:rsidRDefault="00DF3AFD" w:rsidP="00DF3AFD">
      <w:pPr>
        <w:spacing w:line="259" w:lineRule="auto"/>
        <w:rPr>
          <w:bCs/>
          <w:szCs w:val="22"/>
        </w:rPr>
      </w:pPr>
    </w:p>
    <w:p w14:paraId="6FA7F631" w14:textId="1BB9DD49" w:rsidR="00DF3AFD" w:rsidRDefault="00DF3AFD" w:rsidP="00DF3AFD">
      <w:pPr>
        <w:spacing w:line="259" w:lineRule="auto"/>
        <w:rPr>
          <w:b/>
          <w:szCs w:val="22"/>
        </w:rPr>
      </w:pPr>
      <w:r>
        <w:rPr>
          <w:b/>
          <w:szCs w:val="22"/>
        </w:rPr>
        <w:t>SmartWacth</w:t>
      </w:r>
    </w:p>
    <w:p w14:paraId="782EEA00" w14:textId="006BF56A" w:rsidR="00DF3AFD" w:rsidRDefault="00DF3AFD" w:rsidP="00DF3AFD">
      <w:pPr>
        <w:spacing w:line="259" w:lineRule="auto"/>
        <w:ind w:left="360"/>
        <w:rPr>
          <w:bCs/>
          <w:i/>
          <w:iCs/>
          <w:szCs w:val="22"/>
        </w:rPr>
      </w:pPr>
      <w:r>
        <w:rPr>
          <w:bCs/>
          <w:szCs w:val="22"/>
        </w:rPr>
        <w:t xml:space="preserve">Se enfoca en </w:t>
      </w:r>
      <w:r>
        <w:rPr>
          <w:bCs/>
          <w:i/>
          <w:iCs/>
          <w:szCs w:val="22"/>
        </w:rPr>
        <w:t xml:space="preserve">movilidad </w:t>
      </w:r>
      <w:r>
        <w:rPr>
          <w:bCs/>
          <w:szCs w:val="22"/>
        </w:rPr>
        <w:t xml:space="preserve">y </w:t>
      </w:r>
      <w:r>
        <w:rPr>
          <w:bCs/>
          <w:i/>
          <w:iCs/>
          <w:szCs w:val="22"/>
        </w:rPr>
        <w:t>respuestas inmediatas.</w:t>
      </w:r>
    </w:p>
    <w:p w14:paraId="2621D242" w14:textId="19F24F13" w:rsidR="00DF3AFD" w:rsidRDefault="00DF3AFD" w:rsidP="00DF3AFD">
      <w:pPr>
        <w:spacing w:line="259" w:lineRule="auto"/>
        <w:ind w:left="360"/>
        <w:rPr>
          <w:bCs/>
          <w:szCs w:val="22"/>
        </w:rPr>
      </w:pPr>
      <w:r>
        <w:rPr>
          <w:bCs/>
          <w:szCs w:val="22"/>
        </w:rPr>
        <w:t>El smartwatch se encarga de alertas TÁCTILES (al trabajar en un entorno donde el ruido es constante, las notificaciones son algo difíciles de percibir) y notificaciones.</w:t>
      </w:r>
    </w:p>
    <w:p w14:paraId="729803DB" w14:textId="6E141DDE" w:rsidR="00DF3AFD" w:rsidRDefault="0021469C" w:rsidP="00DF3AFD">
      <w:pPr>
        <w:spacing w:line="259" w:lineRule="auto"/>
        <w:ind w:left="360"/>
        <w:rPr>
          <w:bCs/>
          <w:szCs w:val="22"/>
        </w:rPr>
      </w:pPr>
      <w:r>
        <w:rPr>
          <w:bCs/>
          <w:szCs w:val="22"/>
        </w:rPr>
        <w:t>Ésta únicamente indica el RACK afectado y una descripción rápida del problema, así como un botón para confirmar la alerta y unirlo al equipo de solución.</w:t>
      </w:r>
    </w:p>
    <w:p w14:paraId="2ACB3339" w14:textId="77777777" w:rsidR="0021469C" w:rsidRDefault="0021469C" w:rsidP="0021469C">
      <w:pPr>
        <w:spacing w:line="259" w:lineRule="auto"/>
        <w:rPr>
          <w:b/>
          <w:szCs w:val="22"/>
        </w:rPr>
      </w:pPr>
    </w:p>
    <w:p w14:paraId="29C50A95" w14:textId="7A03F881" w:rsidR="0021469C" w:rsidRPr="0021469C" w:rsidRDefault="0021469C" w:rsidP="0021469C">
      <w:pPr>
        <w:spacing w:line="259" w:lineRule="auto"/>
        <w:rPr>
          <w:b/>
          <w:szCs w:val="22"/>
        </w:rPr>
      </w:pPr>
      <w:r w:rsidRPr="0021469C">
        <w:rPr>
          <w:b/>
          <w:szCs w:val="22"/>
        </w:rPr>
        <w:t>Smart TV</w:t>
      </w:r>
    </w:p>
    <w:p w14:paraId="373E3A7F" w14:textId="2A99899D" w:rsidR="0021469C" w:rsidRPr="0021469C" w:rsidRDefault="0021469C" w:rsidP="0021469C">
      <w:pPr>
        <w:spacing w:line="259" w:lineRule="auto"/>
        <w:ind w:firstLine="426"/>
        <w:rPr>
          <w:bCs/>
          <w:szCs w:val="22"/>
        </w:rPr>
      </w:pPr>
      <w:r w:rsidRPr="0021469C">
        <w:rPr>
          <w:bCs/>
          <w:szCs w:val="22"/>
        </w:rPr>
        <w:t xml:space="preserve">Se enfoca en el </w:t>
      </w:r>
      <w:r w:rsidRPr="0021469C">
        <w:rPr>
          <w:bCs/>
          <w:i/>
          <w:iCs/>
          <w:szCs w:val="22"/>
        </w:rPr>
        <w:t>monitoreo pasivo.</w:t>
      </w:r>
    </w:p>
    <w:p w14:paraId="1F9F3BA5" w14:textId="3407AC35" w:rsidR="0021469C" w:rsidRPr="0021469C" w:rsidRDefault="0021469C" w:rsidP="0021469C">
      <w:pPr>
        <w:spacing w:line="259" w:lineRule="auto"/>
        <w:ind w:left="426"/>
        <w:rPr>
          <w:bCs/>
          <w:szCs w:val="22"/>
        </w:rPr>
      </w:pPr>
      <w:r w:rsidRPr="0021469C">
        <w:rPr>
          <w:bCs/>
          <w:szCs w:val="22"/>
        </w:rPr>
        <w:t>La Smart TV muestra todos los datos en tiempo real, y al ocurrir una alerta, además de</w:t>
      </w:r>
      <w:r>
        <w:rPr>
          <w:bCs/>
          <w:szCs w:val="22"/>
        </w:rPr>
        <w:t xml:space="preserve"> mostrar en vivo una cámara del rack donde está ocurriendo la alerta, muestra el problema y las especificaciones del rack.</w:t>
      </w:r>
    </w:p>
    <w:sectPr w:rsidR="0021469C" w:rsidRPr="0021469C" w:rsidSect="00BE453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F3CB1" w14:textId="77777777" w:rsidR="0088465F" w:rsidRDefault="0088465F" w:rsidP="00CF0A2F">
      <w:r>
        <w:separator/>
      </w:r>
    </w:p>
  </w:endnote>
  <w:endnote w:type="continuationSeparator" w:id="0">
    <w:p w14:paraId="0605DFDF" w14:textId="77777777" w:rsidR="0088465F" w:rsidRDefault="0088465F" w:rsidP="00CF0A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1A8A4F" w14:textId="77777777" w:rsidR="00EF0249" w:rsidRDefault="00EF024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7EFA7C" w14:textId="77777777" w:rsidR="00EF0249" w:rsidRDefault="00EF024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D87FD5" w14:textId="77777777" w:rsidR="00EF0249" w:rsidRDefault="00EF024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B6909B" w14:textId="77777777" w:rsidR="0088465F" w:rsidRDefault="0088465F" w:rsidP="00CF0A2F">
      <w:r>
        <w:separator/>
      </w:r>
    </w:p>
  </w:footnote>
  <w:footnote w:type="continuationSeparator" w:id="0">
    <w:p w14:paraId="0B9919CF" w14:textId="77777777" w:rsidR="0088465F" w:rsidRDefault="0088465F" w:rsidP="00CF0A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197B78" w14:textId="77777777" w:rsidR="00EF0249" w:rsidRDefault="00EF024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6FAB75" w14:textId="77777777" w:rsidR="006B12B5" w:rsidRPr="006B12B5" w:rsidRDefault="006B12B5" w:rsidP="006B12B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rFonts w:ascii="Century Gothic" w:eastAsia="Century Gothic" w:hAnsi="Century Gothic" w:cs="Century Gothic"/>
        <w:b/>
        <w:color w:val="58585A"/>
      </w:rPr>
    </w:pPr>
    <w:r w:rsidRPr="006B12B5">
      <w:rPr>
        <w:noProof/>
        <w:lang w:val="en-US"/>
      </w:rPr>
      <w:drawing>
        <wp:anchor distT="0" distB="0" distL="114300" distR="114300" simplePos="0" relativeHeight="251659264" behindDoc="0" locked="0" layoutInCell="1" allowOverlap="1" wp14:anchorId="2F4A1AD2" wp14:editId="48F3ACE6">
          <wp:simplePos x="0" y="0"/>
          <wp:positionH relativeFrom="column">
            <wp:posOffset>-359295</wp:posOffset>
          </wp:positionH>
          <wp:positionV relativeFrom="paragraph">
            <wp:posOffset>-134909</wp:posOffset>
          </wp:positionV>
          <wp:extent cx="1406236" cy="695392"/>
          <wp:effectExtent l="0" t="0" r="381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06236" cy="69539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Century Gothic" w:eastAsia="Century Gothic" w:hAnsi="Century Gothic" w:cs="Century Gothic"/>
        <w:b/>
        <w:color w:val="58585A"/>
      </w:rPr>
      <w:t xml:space="preserve"> UNIVERSIDAD TECNOLÓGICA DE QUERÉTARO</w:t>
    </w:r>
  </w:p>
  <w:p w14:paraId="02116480" w14:textId="77777777" w:rsidR="006B12B5" w:rsidRDefault="006B12B5" w:rsidP="006B12B5">
    <w:pPr>
      <w:tabs>
        <w:tab w:val="center" w:pos="4419"/>
        <w:tab w:val="right" w:pos="8838"/>
      </w:tabs>
      <w:jc w:val="right"/>
      <w:rPr>
        <w:color w:val="58585A"/>
        <w:sz w:val="22"/>
        <w:szCs w:val="22"/>
      </w:rPr>
    </w:pPr>
    <w:r>
      <w:rPr>
        <w:color w:val="58585A"/>
        <w:sz w:val="22"/>
        <w:szCs w:val="22"/>
      </w:rPr>
      <w:t>DTAI</w:t>
    </w:r>
  </w:p>
  <w:p w14:paraId="7049306E" w14:textId="31635F64" w:rsidR="006B12B5" w:rsidRPr="006B12B5" w:rsidRDefault="006B12B5" w:rsidP="00EF0249">
    <w:pPr>
      <w:pStyle w:val="Header"/>
      <w:jc w:val="right"/>
      <w:rPr>
        <w:color w:val="58585A"/>
        <w:sz w:val="22"/>
        <w:szCs w:val="22"/>
      </w:rPr>
    </w:pPr>
    <w:r>
      <w:rPr>
        <w:color w:val="58585A"/>
        <w:sz w:val="22"/>
        <w:szCs w:val="22"/>
      </w:rPr>
      <w:t xml:space="preserve">                                                                                                   </w:t>
    </w:r>
    <w:r w:rsidR="00EF0249">
      <w:rPr>
        <w:color w:val="58585A"/>
        <w:sz w:val="22"/>
        <w:szCs w:val="22"/>
      </w:rPr>
      <w:t>Desarrollo y Gestión de Software</w:t>
    </w:r>
    <w:r w:rsidRPr="006B12B5">
      <w:t xml:space="preserve"> </w:t>
    </w:r>
  </w:p>
  <w:p w14:paraId="42D3D311" w14:textId="77777777" w:rsidR="00CF0A2F" w:rsidRDefault="00CF0A2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0EBE24" w14:textId="77777777" w:rsidR="00EF0249" w:rsidRDefault="00EF024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0A2F"/>
    <w:rsid w:val="00016E8D"/>
    <w:rsid w:val="00017C9F"/>
    <w:rsid w:val="00023947"/>
    <w:rsid w:val="00056A15"/>
    <w:rsid w:val="00075764"/>
    <w:rsid w:val="0009728B"/>
    <w:rsid w:val="000D0435"/>
    <w:rsid w:val="000D0F47"/>
    <w:rsid w:val="00110D0D"/>
    <w:rsid w:val="00135FD8"/>
    <w:rsid w:val="00171CCF"/>
    <w:rsid w:val="001941B9"/>
    <w:rsid w:val="00194EAE"/>
    <w:rsid w:val="001B72DE"/>
    <w:rsid w:val="00204671"/>
    <w:rsid w:val="0021469C"/>
    <w:rsid w:val="00236920"/>
    <w:rsid w:val="00244413"/>
    <w:rsid w:val="00286FA5"/>
    <w:rsid w:val="002A15D9"/>
    <w:rsid w:val="002E3ED0"/>
    <w:rsid w:val="003166C2"/>
    <w:rsid w:val="00321326"/>
    <w:rsid w:val="00325D58"/>
    <w:rsid w:val="003306F0"/>
    <w:rsid w:val="003344A3"/>
    <w:rsid w:val="0034639B"/>
    <w:rsid w:val="003C232F"/>
    <w:rsid w:val="003C744D"/>
    <w:rsid w:val="00405981"/>
    <w:rsid w:val="00416D36"/>
    <w:rsid w:val="00424074"/>
    <w:rsid w:val="004344A0"/>
    <w:rsid w:val="00436962"/>
    <w:rsid w:val="00444170"/>
    <w:rsid w:val="004442D2"/>
    <w:rsid w:val="00446B27"/>
    <w:rsid w:val="00452CD3"/>
    <w:rsid w:val="00464475"/>
    <w:rsid w:val="00477005"/>
    <w:rsid w:val="004B7253"/>
    <w:rsid w:val="004D75B5"/>
    <w:rsid w:val="00502407"/>
    <w:rsid w:val="005146E4"/>
    <w:rsid w:val="00521DB3"/>
    <w:rsid w:val="00564BA6"/>
    <w:rsid w:val="00574DF8"/>
    <w:rsid w:val="00576204"/>
    <w:rsid w:val="005D405C"/>
    <w:rsid w:val="00606DE5"/>
    <w:rsid w:val="00613751"/>
    <w:rsid w:val="006225F2"/>
    <w:rsid w:val="0062642D"/>
    <w:rsid w:val="0063574A"/>
    <w:rsid w:val="00665D41"/>
    <w:rsid w:val="00671A5A"/>
    <w:rsid w:val="006A301C"/>
    <w:rsid w:val="006B12B5"/>
    <w:rsid w:val="006B7777"/>
    <w:rsid w:val="006C01B3"/>
    <w:rsid w:val="006C16CA"/>
    <w:rsid w:val="006E718A"/>
    <w:rsid w:val="00712146"/>
    <w:rsid w:val="00726B23"/>
    <w:rsid w:val="00731220"/>
    <w:rsid w:val="00733601"/>
    <w:rsid w:val="00743898"/>
    <w:rsid w:val="007719C1"/>
    <w:rsid w:val="007B6F84"/>
    <w:rsid w:val="007F66A9"/>
    <w:rsid w:val="008026A5"/>
    <w:rsid w:val="00833110"/>
    <w:rsid w:val="008714AB"/>
    <w:rsid w:val="00880DD2"/>
    <w:rsid w:val="0088465F"/>
    <w:rsid w:val="00895C0B"/>
    <w:rsid w:val="008C408E"/>
    <w:rsid w:val="008D60B8"/>
    <w:rsid w:val="008D63E9"/>
    <w:rsid w:val="0090340B"/>
    <w:rsid w:val="00903C7F"/>
    <w:rsid w:val="00913C2B"/>
    <w:rsid w:val="009155F5"/>
    <w:rsid w:val="00924324"/>
    <w:rsid w:val="00936DBB"/>
    <w:rsid w:val="00985BF3"/>
    <w:rsid w:val="0098783D"/>
    <w:rsid w:val="009E25D1"/>
    <w:rsid w:val="009F4510"/>
    <w:rsid w:val="00A022AE"/>
    <w:rsid w:val="00A07E36"/>
    <w:rsid w:val="00A1330D"/>
    <w:rsid w:val="00A220B9"/>
    <w:rsid w:val="00A37BF6"/>
    <w:rsid w:val="00A425FD"/>
    <w:rsid w:val="00A71104"/>
    <w:rsid w:val="00A776A1"/>
    <w:rsid w:val="00A975E3"/>
    <w:rsid w:val="00AA36FD"/>
    <w:rsid w:val="00AB5482"/>
    <w:rsid w:val="00AF3179"/>
    <w:rsid w:val="00AF6BAB"/>
    <w:rsid w:val="00B12142"/>
    <w:rsid w:val="00B47609"/>
    <w:rsid w:val="00B6034E"/>
    <w:rsid w:val="00B81C6C"/>
    <w:rsid w:val="00BA701D"/>
    <w:rsid w:val="00BA71CF"/>
    <w:rsid w:val="00BB064D"/>
    <w:rsid w:val="00BB2D2C"/>
    <w:rsid w:val="00BD4FBE"/>
    <w:rsid w:val="00BE453F"/>
    <w:rsid w:val="00BF2166"/>
    <w:rsid w:val="00BF4F81"/>
    <w:rsid w:val="00C218E4"/>
    <w:rsid w:val="00C6354B"/>
    <w:rsid w:val="00CD028C"/>
    <w:rsid w:val="00CD133E"/>
    <w:rsid w:val="00CD1C8D"/>
    <w:rsid w:val="00CE09F6"/>
    <w:rsid w:val="00CF0A2F"/>
    <w:rsid w:val="00CF1E2B"/>
    <w:rsid w:val="00CF5C84"/>
    <w:rsid w:val="00D17E76"/>
    <w:rsid w:val="00D524BD"/>
    <w:rsid w:val="00D61ED5"/>
    <w:rsid w:val="00D85D59"/>
    <w:rsid w:val="00DA6983"/>
    <w:rsid w:val="00DB2678"/>
    <w:rsid w:val="00DC2E52"/>
    <w:rsid w:val="00DC3253"/>
    <w:rsid w:val="00DD3CAE"/>
    <w:rsid w:val="00DE7ABF"/>
    <w:rsid w:val="00DF3AFD"/>
    <w:rsid w:val="00E060FB"/>
    <w:rsid w:val="00E128D1"/>
    <w:rsid w:val="00E36E62"/>
    <w:rsid w:val="00E500AE"/>
    <w:rsid w:val="00E535E4"/>
    <w:rsid w:val="00E955C1"/>
    <w:rsid w:val="00EA0FC9"/>
    <w:rsid w:val="00EA2513"/>
    <w:rsid w:val="00EA5245"/>
    <w:rsid w:val="00EC5DAA"/>
    <w:rsid w:val="00ED11EA"/>
    <w:rsid w:val="00EF0249"/>
    <w:rsid w:val="00F00558"/>
    <w:rsid w:val="00F20D71"/>
    <w:rsid w:val="00F26882"/>
    <w:rsid w:val="00F47D6B"/>
    <w:rsid w:val="00F50276"/>
    <w:rsid w:val="00F60030"/>
    <w:rsid w:val="00F63334"/>
    <w:rsid w:val="00F662EE"/>
    <w:rsid w:val="00F90306"/>
    <w:rsid w:val="00FA578D"/>
    <w:rsid w:val="00FB747C"/>
    <w:rsid w:val="00FB762C"/>
    <w:rsid w:val="00FE68E9"/>
    <w:rsid w:val="00FE7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60ADAF"/>
  <w15:chartTrackingRefBased/>
  <w15:docId w15:val="{E5219629-F920-8B4D-953B-27CD26953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027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0D7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642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25F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F0A2F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F0A2F"/>
  </w:style>
  <w:style w:type="paragraph" w:styleId="Footer">
    <w:name w:val="footer"/>
    <w:basedOn w:val="Normal"/>
    <w:link w:val="FooterChar"/>
    <w:uiPriority w:val="99"/>
    <w:unhideWhenUsed/>
    <w:rsid w:val="00CF0A2F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F0A2F"/>
  </w:style>
  <w:style w:type="character" w:customStyle="1" w:styleId="Heading1Char">
    <w:name w:val="Heading 1 Char"/>
    <w:basedOn w:val="DefaultParagraphFont"/>
    <w:link w:val="Heading1"/>
    <w:uiPriority w:val="9"/>
    <w:rsid w:val="00F502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customStyle="1" w:styleId="TableNormal1">
    <w:name w:val="Table Normal1"/>
    <w:rsid w:val="006B12B5"/>
    <w:pPr>
      <w:spacing w:after="160" w:line="256" w:lineRule="auto"/>
    </w:pPr>
    <w:rPr>
      <w:rFonts w:ascii="Arial" w:eastAsia="Arial" w:hAnsi="Arial" w:cs="Ari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62642D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62642D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NormalWeb">
    <w:name w:val="Normal (Web)"/>
    <w:basedOn w:val="Normal"/>
    <w:uiPriority w:val="99"/>
    <w:semiHidden/>
    <w:unhideWhenUsed/>
    <w:rsid w:val="0062642D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US"/>
    </w:rPr>
  </w:style>
  <w:style w:type="character" w:styleId="Strong">
    <w:name w:val="Strong"/>
    <w:basedOn w:val="DefaultParagraphFont"/>
    <w:uiPriority w:val="22"/>
    <w:qFormat/>
    <w:rsid w:val="0062642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2642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2642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2642D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ljs-meta">
    <w:name w:val="hljs-meta"/>
    <w:basedOn w:val="DefaultParagraphFont"/>
    <w:rsid w:val="0062642D"/>
  </w:style>
  <w:style w:type="character" w:customStyle="1" w:styleId="hljs-comment">
    <w:name w:val="hljs-comment"/>
    <w:basedOn w:val="DefaultParagraphFont"/>
    <w:rsid w:val="0062642D"/>
  </w:style>
  <w:style w:type="character" w:customStyle="1" w:styleId="hljs-string">
    <w:name w:val="hljs-string"/>
    <w:basedOn w:val="DefaultParagraphFont"/>
    <w:rsid w:val="0062642D"/>
  </w:style>
  <w:style w:type="character" w:customStyle="1" w:styleId="hljs-builtin">
    <w:name w:val="hljs-built_in"/>
    <w:basedOn w:val="DefaultParagraphFont"/>
    <w:rsid w:val="0062642D"/>
  </w:style>
  <w:style w:type="character" w:customStyle="1" w:styleId="hljs-variable">
    <w:name w:val="hljs-variable"/>
    <w:basedOn w:val="DefaultParagraphFont"/>
    <w:rsid w:val="0062642D"/>
  </w:style>
  <w:style w:type="character" w:customStyle="1" w:styleId="hljs-section">
    <w:name w:val="hljs-section"/>
    <w:basedOn w:val="DefaultParagraphFont"/>
    <w:rsid w:val="0062642D"/>
  </w:style>
  <w:style w:type="character" w:customStyle="1" w:styleId="hljs-attr">
    <w:name w:val="hljs-attr"/>
    <w:basedOn w:val="DefaultParagraphFont"/>
    <w:rsid w:val="0062642D"/>
  </w:style>
  <w:style w:type="character" w:customStyle="1" w:styleId="hljs-number">
    <w:name w:val="hljs-number"/>
    <w:basedOn w:val="DefaultParagraphFont"/>
    <w:rsid w:val="0062642D"/>
  </w:style>
  <w:style w:type="character" w:customStyle="1" w:styleId="hljs-keyword">
    <w:name w:val="hljs-keyword"/>
    <w:basedOn w:val="DefaultParagraphFont"/>
    <w:rsid w:val="0062642D"/>
  </w:style>
  <w:style w:type="character" w:customStyle="1" w:styleId="hljs-operator">
    <w:name w:val="hljs-operator"/>
    <w:basedOn w:val="DefaultParagraphFont"/>
    <w:rsid w:val="0062642D"/>
  </w:style>
  <w:style w:type="character" w:styleId="Hyperlink">
    <w:name w:val="Hyperlink"/>
    <w:basedOn w:val="DefaultParagraphFont"/>
    <w:uiPriority w:val="99"/>
    <w:unhideWhenUsed/>
    <w:rsid w:val="00017C9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7C9F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25F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0D7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58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43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9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8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55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40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36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66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7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94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06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71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18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255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989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62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61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190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173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87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93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875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114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12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8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128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28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137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69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966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88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7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71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397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441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49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32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651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897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778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04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55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936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94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3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0ACA330-DC9A-4AF4-8B72-27698F6ABC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283</Words>
  <Characters>1617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David E. Quiroz Rivera</cp:lastModifiedBy>
  <cp:revision>5</cp:revision>
  <cp:lastPrinted>2024-07-22T17:39:00Z</cp:lastPrinted>
  <dcterms:created xsi:type="dcterms:W3CDTF">2026-05-19T05:16:00Z</dcterms:created>
  <dcterms:modified xsi:type="dcterms:W3CDTF">2026-05-19T05:45:00Z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0c1ff8c6bbd901dcc33601b786d1edc1ecfc5f17bc0fd673f077c38e9c4ec2e7</vt:lpwstr>
  </property>
</Properties>
</file>