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0029B3" w14:textId="704A9BF6" w:rsidR="002E633F" w:rsidRPr="005C41AA" w:rsidRDefault="00725F27" w:rsidP="00E1179D">
      <w:pPr>
        <w:pStyle w:val="Heading2"/>
      </w:pPr>
      <w:sdt>
        <w:sdtPr>
          <w:id w:val="1751544970"/>
          <w:picture/>
        </w:sdtPr>
        <w:sdtEndPr/>
        <w:sdtContent/>
      </w:sdt>
    </w:p>
    <w:p w14:paraId="05B49A0E" w14:textId="2AD3AE0B" w:rsidR="00E1179D" w:rsidRPr="005C41AA" w:rsidRDefault="00E1179D" w:rsidP="00E1179D">
      <w:pPr>
        <w:pStyle w:val="BodyText"/>
      </w:pPr>
      <w:bookmarkStart w:id="0" w:name="_Hlk184910559"/>
      <w:bookmarkEnd w:id="0"/>
    </w:p>
    <w:p w14:paraId="571B9990" w14:textId="768403F0" w:rsidR="00E1179D" w:rsidRPr="005C41AA" w:rsidRDefault="00E1179D" w:rsidP="00E1179D">
      <w:pPr>
        <w:pStyle w:val="BodyText"/>
      </w:pPr>
    </w:p>
    <w:p w14:paraId="00156EFF" w14:textId="020EBABB" w:rsidR="00E1179D" w:rsidRPr="005C41AA" w:rsidRDefault="00E1179D" w:rsidP="00E1179D">
      <w:pPr>
        <w:pStyle w:val="BodyText"/>
      </w:pPr>
    </w:p>
    <w:p w14:paraId="0146FF59" w14:textId="0C10548D" w:rsidR="00E1179D" w:rsidRPr="005C41AA" w:rsidRDefault="00E1179D" w:rsidP="00E1179D">
      <w:pPr>
        <w:pStyle w:val="BodyText"/>
      </w:pPr>
    </w:p>
    <w:p w14:paraId="7ECFBDA9" w14:textId="42A0BB28" w:rsidR="00E1179D" w:rsidRPr="005C41AA" w:rsidRDefault="00E1179D" w:rsidP="00E1179D">
      <w:pPr>
        <w:pStyle w:val="BodyText"/>
      </w:pPr>
    </w:p>
    <w:p w14:paraId="1921F129" w14:textId="3FCAF740" w:rsidR="00E1179D" w:rsidRPr="005C41AA" w:rsidRDefault="00E1179D" w:rsidP="00E1179D">
      <w:pPr>
        <w:pStyle w:val="BodyText"/>
      </w:pPr>
    </w:p>
    <w:p w14:paraId="58AA9E43" w14:textId="77777777" w:rsidR="00E1179D" w:rsidRPr="005C41AA" w:rsidRDefault="00E1179D" w:rsidP="00E1179D">
      <w:pPr>
        <w:pStyle w:val="BodyText"/>
      </w:pPr>
    </w:p>
    <w:p w14:paraId="4E266067" w14:textId="4A0550AC" w:rsidR="00E1179D" w:rsidRPr="005C41AA" w:rsidRDefault="00E1179D" w:rsidP="00E1179D">
      <w:pPr>
        <w:pStyle w:val="BodyText"/>
      </w:pPr>
    </w:p>
    <w:p w14:paraId="762F31ED" w14:textId="77777777" w:rsidR="00E1179D" w:rsidRPr="005C41AA" w:rsidRDefault="00E1179D" w:rsidP="00E1179D">
      <w:pPr>
        <w:pStyle w:val="BodyText"/>
      </w:pPr>
    </w:p>
    <w:p w14:paraId="5CA83577" w14:textId="77777777" w:rsidR="00E1179D" w:rsidRPr="005C41AA" w:rsidRDefault="00E1179D" w:rsidP="00E1179D">
      <w:pPr>
        <w:pStyle w:val="BodyText"/>
      </w:pPr>
    </w:p>
    <w:p w14:paraId="7F52FDD6" w14:textId="0D6AD073" w:rsidR="00E1179D" w:rsidRPr="005C41AA" w:rsidRDefault="00E1179D" w:rsidP="00E1179D">
      <w:pPr>
        <w:pStyle w:val="BodyText"/>
      </w:pPr>
    </w:p>
    <w:p w14:paraId="279B2F2F" w14:textId="18BC9157" w:rsidR="00E1179D" w:rsidRPr="005C41AA" w:rsidRDefault="00E1179D" w:rsidP="00E1179D">
      <w:pPr>
        <w:pStyle w:val="BodyText"/>
      </w:pPr>
    </w:p>
    <w:p w14:paraId="1BB67844" w14:textId="2316C5ED" w:rsidR="00E1179D" w:rsidRPr="005C41AA" w:rsidRDefault="00E1179D" w:rsidP="00E1179D">
      <w:pPr>
        <w:pStyle w:val="BodyText"/>
      </w:pPr>
    </w:p>
    <w:p w14:paraId="5CD5F751" w14:textId="7CAF78FC" w:rsidR="00E1179D" w:rsidRPr="005C41AA" w:rsidRDefault="00E1179D" w:rsidP="00E1179D">
      <w:pPr>
        <w:pStyle w:val="BodyText"/>
      </w:pPr>
    </w:p>
    <w:p w14:paraId="4E51EC05" w14:textId="1D977744" w:rsidR="00E1179D" w:rsidRPr="005C41AA" w:rsidRDefault="00E1179D" w:rsidP="00E1179D">
      <w:pPr>
        <w:pStyle w:val="BodyText"/>
      </w:pPr>
    </w:p>
    <w:p w14:paraId="01B9BB71" w14:textId="11EFFB96" w:rsidR="00E1179D" w:rsidRPr="005C41AA" w:rsidRDefault="00E1179D" w:rsidP="00E1179D">
      <w:pPr>
        <w:pStyle w:val="BodyText"/>
      </w:pPr>
    </w:p>
    <w:p w14:paraId="56A07E93" w14:textId="6E86FB02" w:rsidR="00E1179D" w:rsidRPr="005C41AA" w:rsidRDefault="00E1179D" w:rsidP="00E1179D">
      <w:pPr>
        <w:pStyle w:val="BodyText"/>
      </w:pPr>
      <w:r w:rsidRPr="005C41AA">
        <w:rPr>
          <w:noProof/>
        </w:rPr>
        <w:drawing>
          <wp:anchor distT="0" distB="0" distL="114300" distR="114300" simplePos="0" relativeHeight="251658240" behindDoc="0" locked="0" layoutInCell="1" allowOverlap="1" wp14:anchorId="50705745" wp14:editId="282CF55E">
            <wp:simplePos x="0" y="0"/>
            <wp:positionH relativeFrom="column">
              <wp:posOffset>1053889</wp:posOffset>
            </wp:positionH>
            <wp:positionV relativeFrom="paragraph">
              <wp:posOffset>39887</wp:posOffset>
            </wp:positionV>
            <wp:extent cx="10141375" cy="1963028"/>
            <wp:effectExtent l="0" t="6668" r="0" b="6032"/>
            <wp:wrapNone/>
            <wp:docPr id="457437643" name="Picture 1" descr="A white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437643" name="Picture 1" descr="A white text on a black background&#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rot="16200000">
                      <a:off x="0" y="0"/>
                      <a:ext cx="10151827" cy="1965051"/>
                    </a:xfrm>
                    <a:prstGeom prst="rect">
                      <a:avLst/>
                    </a:prstGeom>
                  </pic:spPr>
                </pic:pic>
              </a:graphicData>
            </a:graphic>
            <wp14:sizeRelH relativeFrom="margin">
              <wp14:pctWidth>0</wp14:pctWidth>
            </wp14:sizeRelH>
            <wp14:sizeRelV relativeFrom="margin">
              <wp14:pctHeight>0</wp14:pctHeight>
            </wp14:sizeRelV>
          </wp:anchor>
        </w:drawing>
      </w:r>
    </w:p>
    <w:p w14:paraId="285BB9BF" w14:textId="26EB038A" w:rsidR="00E1179D" w:rsidRPr="005C41AA" w:rsidRDefault="00E1179D" w:rsidP="00E1179D">
      <w:pPr>
        <w:pStyle w:val="BodyText"/>
      </w:pPr>
    </w:p>
    <w:p w14:paraId="0EA784E7" w14:textId="3F0A320F" w:rsidR="00E1179D" w:rsidRPr="005C41AA" w:rsidRDefault="00E1179D" w:rsidP="00E1179D">
      <w:pPr>
        <w:pStyle w:val="BodyText"/>
      </w:pPr>
    </w:p>
    <w:p w14:paraId="2BCB7FAD" w14:textId="294F9EAC" w:rsidR="00E1179D" w:rsidRPr="005C41AA" w:rsidRDefault="00E1179D" w:rsidP="00E1179D">
      <w:pPr>
        <w:pStyle w:val="BodyText"/>
      </w:pPr>
    </w:p>
    <w:p w14:paraId="15EC477F" w14:textId="49671F50" w:rsidR="00E1179D" w:rsidRPr="005C41AA" w:rsidRDefault="00E1179D" w:rsidP="00E1179D">
      <w:pPr>
        <w:pStyle w:val="BodyText"/>
      </w:pPr>
    </w:p>
    <w:p w14:paraId="4EC5DF64" w14:textId="6BA94E10" w:rsidR="00E1179D" w:rsidRPr="005C41AA" w:rsidRDefault="00E1179D" w:rsidP="00E1179D">
      <w:pPr>
        <w:pStyle w:val="BodyText"/>
      </w:pPr>
    </w:p>
    <w:p w14:paraId="67DBC24E" w14:textId="375A3094" w:rsidR="00E1179D" w:rsidRPr="005C41AA" w:rsidRDefault="00E1179D" w:rsidP="00E1179D">
      <w:pPr>
        <w:pStyle w:val="BodyText"/>
      </w:pPr>
    </w:p>
    <w:p w14:paraId="236C53EA" w14:textId="22B7370C" w:rsidR="00E1179D" w:rsidRPr="005C41AA" w:rsidRDefault="00E1179D" w:rsidP="00E1179D">
      <w:pPr>
        <w:pStyle w:val="BodyText"/>
      </w:pPr>
    </w:p>
    <w:p w14:paraId="4913C3A6" w14:textId="77777777" w:rsidR="00E1179D" w:rsidRPr="005C41AA" w:rsidRDefault="00E1179D" w:rsidP="00E1179D">
      <w:pPr>
        <w:pStyle w:val="BodyText"/>
      </w:pPr>
    </w:p>
    <w:p w14:paraId="076AB845" w14:textId="21D50394" w:rsidR="00E1179D" w:rsidRPr="005C41AA" w:rsidRDefault="00E1179D" w:rsidP="00E1179D">
      <w:pPr>
        <w:pStyle w:val="BodyText"/>
      </w:pPr>
    </w:p>
    <w:p w14:paraId="4390354E" w14:textId="616329EF" w:rsidR="00E1179D" w:rsidRPr="005C41AA" w:rsidRDefault="00E1179D" w:rsidP="00E1179D">
      <w:pPr>
        <w:pStyle w:val="BodyText"/>
      </w:pPr>
    </w:p>
    <w:p w14:paraId="25A09159" w14:textId="7DA64226" w:rsidR="00E1179D" w:rsidRPr="005C41AA" w:rsidRDefault="00E1179D" w:rsidP="00E1179D">
      <w:pPr>
        <w:pStyle w:val="BodyText"/>
      </w:pPr>
    </w:p>
    <w:p w14:paraId="1B62B7D5" w14:textId="1D7FC381" w:rsidR="00E1179D" w:rsidRPr="005C41AA" w:rsidRDefault="00E1179D" w:rsidP="00E1179D">
      <w:pPr>
        <w:pStyle w:val="BodyText"/>
      </w:pPr>
    </w:p>
    <w:p w14:paraId="0617655A" w14:textId="7131AC70" w:rsidR="00E1179D" w:rsidRPr="005C41AA" w:rsidRDefault="00E1179D" w:rsidP="00E1179D">
      <w:pPr>
        <w:pStyle w:val="BodyText"/>
      </w:pPr>
    </w:p>
    <w:p w14:paraId="4166927B" w14:textId="658CF401" w:rsidR="00E1179D" w:rsidRPr="005C41AA" w:rsidRDefault="00E1179D" w:rsidP="00E1179D">
      <w:pPr>
        <w:pStyle w:val="BodyText"/>
      </w:pPr>
    </w:p>
    <w:p w14:paraId="1CD3E118" w14:textId="3A8A37CD" w:rsidR="00E1179D" w:rsidRPr="005C41AA" w:rsidRDefault="00E1179D" w:rsidP="00E1179D">
      <w:pPr>
        <w:pStyle w:val="BodyText"/>
        <w:rPr>
          <w:rFonts w:asciiTheme="majorHAnsi" w:hAnsiTheme="majorHAnsi"/>
          <w:color w:val="FFFFFF" w:themeColor="background1"/>
        </w:rPr>
      </w:pPr>
    </w:p>
    <w:p w14:paraId="4B8C8025" w14:textId="7F2CCDE2" w:rsidR="00E1179D" w:rsidRPr="005C41AA" w:rsidRDefault="00581EC7" w:rsidP="00E1179D">
      <w:pPr>
        <w:pStyle w:val="BodyText"/>
        <w:rPr>
          <w:rFonts w:asciiTheme="majorHAnsi" w:hAnsiTheme="majorHAnsi"/>
          <w:color w:val="FFFFFF" w:themeColor="background1"/>
          <w:sz w:val="36"/>
          <w:szCs w:val="40"/>
        </w:rPr>
      </w:pPr>
      <w:r w:rsidRPr="005C41AA">
        <w:rPr>
          <w:rFonts w:asciiTheme="majorHAnsi" w:hAnsiTheme="majorHAnsi"/>
          <w:color w:val="FFFFFF" w:themeColor="background1"/>
          <w:sz w:val="36"/>
          <w:szCs w:val="40"/>
        </w:rPr>
        <w:t>Quotation – Development of Project Management Framework, Phillip Island Nature Parks</w:t>
      </w:r>
    </w:p>
    <w:p w14:paraId="38717429" w14:textId="3737A89B" w:rsidR="00E1179D" w:rsidRPr="005C41AA" w:rsidRDefault="00E1179D" w:rsidP="00E1179D">
      <w:pPr>
        <w:pStyle w:val="BodyText"/>
        <w:rPr>
          <w:rFonts w:asciiTheme="majorHAnsi" w:hAnsiTheme="majorHAnsi"/>
          <w:color w:val="FFFFFF" w:themeColor="background1"/>
        </w:rPr>
      </w:pPr>
      <w:r w:rsidRPr="005C41AA">
        <w:rPr>
          <w:rFonts w:asciiTheme="majorHAnsi" w:hAnsiTheme="majorHAnsi"/>
          <w:color w:val="FFFFFF" w:themeColor="background1"/>
        </w:rPr>
        <w:t>Version 1.0, 1</w:t>
      </w:r>
      <w:r w:rsidR="009163E3" w:rsidRPr="005C41AA">
        <w:rPr>
          <w:rFonts w:asciiTheme="majorHAnsi" w:hAnsiTheme="majorHAnsi"/>
          <w:color w:val="FFFFFF" w:themeColor="background1"/>
        </w:rPr>
        <w:t>7</w:t>
      </w:r>
      <w:r w:rsidRPr="005C41AA">
        <w:rPr>
          <w:rFonts w:asciiTheme="majorHAnsi" w:hAnsiTheme="majorHAnsi"/>
          <w:color w:val="FFFFFF" w:themeColor="background1"/>
        </w:rPr>
        <w:t xml:space="preserve"> December 2024</w:t>
      </w:r>
    </w:p>
    <w:p w14:paraId="79D0151A" w14:textId="0D1DA6B3" w:rsidR="002E633F" w:rsidRPr="005C41AA" w:rsidRDefault="002E633F" w:rsidP="00845B0B">
      <w:pPr>
        <w:pStyle w:val="BodyText"/>
      </w:pPr>
    </w:p>
    <w:p w14:paraId="3EC68DB1" w14:textId="77777777" w:rsidR="002E633F" w:rsidRPr="005C41AA" w:rsidRDefault="002E633F" w:rsidP="00845B0B">
      <w:pPr>
        <w:pStyle w:val="BodyText"/>
        <w:sectPr w:rsidR="002E633F" w:rsidRPr="005C41AA" w:rsidSect="00E1179D">
          <w:headerReference w:type="default" r:id="rId13"/>
          <w:pgSz w:w="11906" w:h="16838" w:code="9"/>
          <w:pgMar w:top="851" w:right="1134" w:bottom="1134" w:left="709" w:header="567" w:footer="567" w:gutter="0"/>
          <w:pgNumType w:start="1"/>
          <w:cols w:space="708"/>
          <w:docGrid w:linePitch="360"/>
        </w:sectPr>
      </w:pPr>
    </w:p>
    <w:p w14:paraId="0950A213" w14:textId="59D98D35" w:rsidR="00080962" w:rsidRPr="005C41AA" w:rsidRDefault="00080962">
      <w:pPr>
        <w:spacing w:after="160" w:line="259" w:lineRule="auto"/>
        <w:rPr>
          <w:rFonts w:asciiTheme="majorHAnsi" w:eastAsia="Times New Roman" w:hAnsiTheme="majorHAnsi" w:cstheme="majorBidi"/>
          <w:color w:val="0F4045" w:themeColor="accent1"/>
          <w:sz w:val="32"/>
          <w:szCs w:val="32"/>
          <w:lang w:eastAsia="en-AU"/>
        </w:rPr>
      </w:pPr>
      <w:bookmarkStart w:id="1" w:name="_Toc479691425"/>
      <w:bookmarkStart w:id="2" w:name="_Toc7600675"/>
    </w:p>
    <w:p w14:paraId="756659DD" w14:textId="77777777" w:rsidR="00923924" w:rsidRPr="005C41AA" w:rsidRDefault="00923924" w:rsidP="00527E3D">
      <w:pPr>
        <w:pStyle w:val="TOCHeading"/>
      </w:pPr>
      <w:r w:rsidRPr="005C41AA">
        <w:t>Contents</w:t>
      </w:r>
    </w:p>
    <w:p w14:paraId="5A218F89" w14:textId="4B558576" w:rsidR="00B23298" w:rsidRDefault="002F43A7" w:rsidP="00B23298">
      <w:pPr>
        <w:pStyle w:val="TOC1"/>
        <w:tabs>
          <w:tab w:val="left" w:pos="4536"/>
        </w:tabs>
        <w:ind w:right="1928"/>
        <w:rPr>
          <w:rFonts w:eastAsiaTheme="minorEastAsia"/>
          <w:color w:val="auto"/>
          <w:kern w:val="2"/>
          <w:szCs w:val="30"/>
          <w:lang w:eastAsia="zh-CN" w:bidi="th-TH"/>
          <w14:ligatures w14:val="standardContextual"/>
        </w:rPr>
      </w:pPr>
      <w:r w:rsidRPr="005C41AA">
        <w:rPr>
          <w:rStyle w:val="Hyperlink"/>
          <w:noProof w:val="0"/>
        </w:rPr>
        <w:fldChar w:fldCharType="begin"/>
      </w:r>
      <w:r w:rsidRPr="005C41AA">
        <w:rPr>
          <w:rStyle w:val="Hyperlink"/>
          <w:noProof w:val="0"/>
        </w:rPr>
        <w:instrText xml:space="preserve"> TOC \o "2-2" \h \z \t "Heading 1,1" </w:instrText>
      </w:r>
      <w:r w:rsidRPr="005C41AA">
        <w:rPr>
          <w:rStyle w:val="Hyperlink"/>
          <w:noProof w:val="0"/>
        </w:rPr>
        <w:fldChar w:fldCharType="separate"/>
      </w:r>
      <w:hyperlink w:anchor="_Toc185407270" w:history="1">
        <w:r w:rsidR="00B23298" w:rsidRPr="005B258B">
          <w:rPr>
            <w:rStyle w:val="Hyperlink"/>
          </w:rPr>
          <w:t>1</w:t>
        </w:r>
        <w:r w:rsidR="00B23298">
          <w:rPr>
            <w:rFonts w:eastAsiaTheme="minorEastAsia"/>
            <w:color w:val="auto"/>
            <w:kern w:val="2"/>
            <w:szCs w:val="30"/>
            <w:lang w:eastAsia="zh-CN" w:bidi="th-TH"/>
            <w14:ligatures w14:val="standardContextual"/>
          </w:rPr>
          <w:tab/>
        </w:r>
        <w:r w:rsidR="00B23298" w:rsidRPr="005B258B">
          <w:rPr>
            <w:rStyle w:val="Hyperlink"/>
          </w:rPr>
          <w:t>Introduction</w:t>
        </w:r>
        <w:r w:rsidR="00B23298">
          <w:rPr>
            <w:webHidden/>
          </w:rPr>
          <w:tab/>
        </w:r>
        <w:r w:rsidR="00B23298">
          <w:rPr>
            <w:webHidden/>
          </w:rPr>
          <w:fldChar w:fldCharType="begin"/>
        </w:r>
        <w:r w:rsidR="00B23298">
          <w:rPr>
            <w:webHidden/>
          </w:rPr>
          <w:instrText xml:space="preserve"> PAGEREF _Toc185407270 \h </w:instrText>
        </w:r>
        <w:r w:rsidR="00B23298">
          <w:rPr>
            <w:webHidden/>
          </w:rPr>
        </w:r>
        <w:r w:rsidR="00B23298">
          <w:rPr>
            <w:webHidden/>
          </w:rPr>
          <w:fldChar w:fldCharType="separate"/>
        </w:r>
        <w:r w:rsidR="00B23298">
          <w:rPr>
            <w:webHidden/>
          </w:rPr>
          <w:t>3</w:t>
        </w:r>
        <w:r w:rsidR="00B23298">
          <w:rPr>
            <w:webHidden/>
          </w:rPr>
          <w:fldChar w:fldCharType="end"/>
        </w:r>
      </w:hyperlink>
    </w:p>
    <w:p w14:paraId="548C6923" w14:textId="0B876AF2" w:rsidR="00B23298" w:rsidRDefault="00B23298" w:rsidP="00B23298">
      <w:pPr>
        <w:pStyle w:val="TOC1"/>
        <w:tabs>
          <w:tab w:val="left" w:pos="4536"/>
        </w:tabs>
        <w:ind w:right="1928"/>
        <w:rPr>
          <w:rFonts w:eastAsiaTheme="minorEastAsia"/>
          <w:color w:val="auto"/>
          <w:kern w:val="2"/>
          <w:szCs w:val="30"/>
          <w:lang w:eastAsia="zh-CN" w:bidi="th-TH"/>
          <w14:ligatures w14:val="standardContextual"/>
        </w:rPr>
      </w:pPr>
      <w:hyperlink w:anchor="_Toc185407271" w:history="1">
        <w:r w:rsidRPr="005B258B">
          <w:rPr>
            <w:rStyle w:val="Hyperlink"/>
            <w:rFonts w:cstheme="minorHAnsi"/>
          </w:rPr>
          <w:t>2</w:t>
        </w:r>
        <w:r>
          <w:rPr>
            <w:rFonts w:eastAsiaTheme="minorEastAsia"/>
            <w:color w:val="auto"/>
            <w:kern w:val="2"/>
            <w:szCs w:val="30"/>
            <w:lang w:eastAsia="zh-CN" w:bidi="th-TH"/>
            <w14:ligatures w14:val="standardContextual"/>
          </w:rPr>
          <w:tab/>
        </w:r>
        <w:r w:rsidRPr="005B258B">
          <w:rPr>
            <w:rStyle w:val="Hyperlink"/>
          </w:rPr>
          <w:t>Quotation Form</w:t>
        </w:r>
        <w:r>
          <w:rPr>
            <w:webHidden/>
          </w:rPr>
          <w:tab/>
        </w:r>
        <w:r>
          <w:rPr>
            <w:webHidden/>
          </w:rPr>
          <w:fldChar w:fldCharType="begin"/>
        </w:r>
        <w:r>
          <w:rPr>
            <w:webHidden/>
          </w:rPr>
          <w:instrText xml:space="preserve"> PAGEREF _Toc185407271 \h </w:instrText>
        </w:r>
        <w:r>
          <w:rPr>
            <w:webHidden/>
          </w:rPr>
        </w:r>
        <w:r>
          <w:rPr>
            <w:webHidden/>
          </w:rPr>
          <w:fldChar w:fldCharType="separate"/>
        </w:r>
        <w:r>
          <w:rPr>
            <w:webHidden/>
          </w:rPr>
          <w:t>4</w:t>
        </w:r>
        <w:r>
          <w:rPr>
            <w:webHidden/>
          </w:rPr>
          <w:fldChar w:fldCharType="end"/>
        </w:r>
      </w:hyperlink>
    </w:p>
    <w:p w14:paraId="29AA52E9" w14:textId="2FAF3565" w:rsidR="00B23298" w:rsidRDefault="00B23298" w:rsidP="00B23298">
      <w:pPr>
        <w:pStyle w:val="TOC1"/>
        <w:tabs>
          <w:tab w:val="left" w:pos="4536"/>
        </w:tabs>
        <w:ind w:right="1928"/>
        <w:rPr>
          <w:rFonts w:eastAsiaTheme="minorEastAsia"/>
          <w:color w:val="auto"/>
          <w:kern w:val="2"/>
          <w:szCs w:val="30"/>
          <w:lang w:eastAsia="zh-CN" w:bidi="th-TH"/>
          <w14:ligatures w14:val="standardContextual"/>
        </w:rPr>
      </w:pPr>
      <w:hyperlink w:anchor="_Toc185407272" w:history="1">
        <w:r w:rsidRPr="005B258B">
          <w:rPr>
            <w:rStyle w:val="Hyperlink"/>
            <w:rFonts w:cstheme="minorHAnsi"/>
          </w:rPr>
          <w:t>3</w:t>
        </w:r>
        <w:r>
          <w:rPr>
            <w:rFonts w:eastAsiaTheme="minorEastAsia"/>
            <w:color w:val="auto"/>
            <w:kern w:val="2"/>
            <w:szCs w:val="30"/>
            <w:lang w:eastAsia="zh-CN" w:bidi="th-TH"/>
            <w14:ligatures w14:val="standardContextual"/>
          </w:rPr>
          <w:tab/>
        </w:r>
        <w:r w:rsidRPr="005B258B">
          <w:rPr>
            <w:rStyle w:val="Hyperlink"/>
          </w:rPr>
          <w:t>Attachment 1 – Sample Project Management Gate System</w:t>
        </w:r>
        <w:r>
          <w:rPr>
            <w:webHidden/>
          </w:rPr>
          <w:tab/>
        </w:r>
        <w:r>
          <w:rPr>
            <w:webHidden/>
          </w:rPr>
          <w:fldChar w:fldCharType="begin"/>
        </w:r>
        <w:r>
          <w:rPr>
            <w:webHidden/>
          </w:rPr>
          <w:instrText xml:space="preserve"> PAGEREF _Toc185407272 \h </w:instrText>
        </w:r>
        <w:r>
          <w:rPr>
            <w:webHidden/>
          </w:rPr>
        </w:r>
        <w:r>
          <w:rPr>
            <w:webHidden/>
          </w:rPr>
          <w:fldChar w:fldCharType="separate"/>
        </w:r>
        <w:r>
          <w:rPr>
            <w:webHidden/>
          </w:rPr>
          <w:t>14</w:t>
        </w:r>
        <w:r>
          <w:rPr>
            <w:webHidden/>
          </w:rPr>
          <w:fldChar w:fldCharType="end"/>
        </w:r>
      </w:hyperlink>
    </w:p>
    <w:p w14:paraId="063B7D67" w14:textId="5E7D2B0F" w:rsidR="00B23298" w:rsidRDefault="00B23298" w:rsidP="00B23298">
      <w:pPr>
        <w:pStyle w:val="TOC1"/>
        <w:tabs>
          <w:tab w:val="left" w:pos="4536"/>
        </w:tabs>
        <w:ind w:right="1928"/>
        <w:rPr>
          <w:rFonts w:eastAsiaTheme="minorEastAsia"/>
          <w:color w:val="auto"/>
          <w:kern w:val="2"/>
          <w:szCs w:val="30"/>
          <w:lang w:eastAsia="zh-CN" w:bidi="th-TH"/>
          <w14:ligatures w14:val="standardContextual"/>
        </w:rPr>
      </w:pPr>
      <w:hyperlink w:anchor="_Toc185407273" w:history="1">
        <w:r w:rsidRPr="005B258B">
          <w:rPr>
            <w:rStyle w:val="Hyperlink"/>
          </w:rPr>
          <w:t>4</w:t>
        </w:r>
        <w:r>
          <w:rPr>
            <w:rFonts w:eastAsiaTheme="minorEastAsia"/>
            <w:color w:val="auto"/>
            <w:kern w:val="2"/>
            <w:szCs w:val="30"/>
            <w:lang w:eastAsia="zh-CN" w:bidi="th-TH"/>
            <w14:ligatures w14:val="standardContextual"/>
          </w:rPr>
          <w:tab/>
        </w:r>
        <w:r w:rsidRPr="005B258B">
          <w:rPr>
            <w:rStyle w:val="Hyperlink"/>
          </w:rPr>
          <w:t>Attachment 2 – Proposed Service Delivery Program</w:t>
        </w:r>
        <w:r>
          <w:rPr>
            <w:webHidden/>
          </w:rPr>
          <w:tab/>
        </w:r>
        <w:r>
          <w:rPr>
            <w:webHidden/>
          </w:rPr>
          <w:fldChar w:fldCharType="begin"/>
        </w:r>
        <w:r>
          <w:rPr>
            <w:webHidden/>
          </w:rPr>
          <w:instrText xml:space="preserve"> PAGEREF _Toc185407273 \h </w:instrText>
        </w:r>
        <w:r>
          <w:rPr>
            <w:webHidden/>
          </w:rPr>
        </w:r>
        <w:r>
          <w:rPr>
            <w:webHidden/>
          </w:rPr>
          <w:fldChar w:fldCharType="separate"/>
        </w:r>
        <w:r>
          <w:rPr>
            <w:webHidden/>
          </w:rPr>
          <w:t>15</w:t>
        </w:r>
        <w:r>
          <w:rPr>
            <w:webHidden/>
          </w:rPr>
          <w:fldChar w:fldCharType="end"/>
        </w:r>
      </w:hyperlink>
    </w:p>
    <w:p w14:paraId="33469A35" w14:textId="71D175DC" w:rsidR="00B23298" w:rsidRDefault="00B23298" w:rsidP="00B23298">
      <w:pPr>
        <w:pStyle w:val="TOC1"/>
        <w:tabs>
          <w:tab w:val="left" w:pos="4536"/>
        </w:tabs>
        <w:ind w:right="1928"/>
        <w:rPr>
          <w:rFonts w:eastAsiaTheme="minorEastAsia"/>
          <w:color w:val="auto"/>
          <w:kern w:val="2"/>
          <w:szCs w:val="30"/>
          <w:lang w:eastAsia="zh-CN" w:bidi="th-TH"/>
          <w14:ligatures w14:val="standardContextual"/>
        </w:rPr>
      </w:pPr>
      <w:hyperlink w:anchor="_Toc185407274" w:history="1">
        <w:r w:rsidRPr="005B258B">
          <w:rPr>
            <w:rStyle w:val="Hyperlink"/>
          </w:rPr>
          <w:t>5</w:t>
        </w:r>
        <w:r>
          <w:rPr>
            <w:rFonts w:eastAsiaTheme="minorEastAsia"/>
            <w:color w:val="auto"/>
            <w:kern w:val="2"/>
            <w:szCs w:val="30"/>
            <w:lang w:eastAsia="zh-CN" w:bidi="th-TH"/>
            <w14:ligatures w14:val="standardContextual"/>
          </w:rPr>
          <w:tab/>
        </w:r>
        <w:r w:rsidRPr="005B258B">
          <w:rPr>
            <w:rStyle w:val="Hyperlink"/>
          </w:rPr>
          <w:t>Attachment 3 – Draft Project Management Framework Outline Brief</w:t>
        </w:r>
        <w:r>
          <w:rPr>
            <w:webHidden/>
          </w:rPr>
          <w:tab/>
        </w:r>
        <w:r>
          <w:rPr>
            <w:webHidden/>
          </w:rPr>
          <w:fldChar w:fldCharType="begin"/>
        </w:r>
        <w:r>
          <w:rPr>
            <w:webHidden/>
          </w:rPr>
          <w:instrText xml:space="preserve"> PAGEREF _Toc185407274 \h </w:instrText>
        </w:r>
        <w:r>
          <w:rPr>
            <w:webHidden/>
          </w:rPr>
        </w:r>
        <w:r>
          <w:rPr>
            <w:webHidden/>
          </w:rPr>
          <w:fldChar w:fldCharType="separate"/>
        </w:r>
        <w:r>
          <w:rPr>
            <w:webHidden/>
          </w:rPr>
          <w:t>16</w:t>
        </w:r>
        <w:r>
          <w:rPr>
            <w:webHidden/>
          </w:rPr>
          <w:fldChar w:fldCharType="end"/>
        </w:r>
      </w:hyperlink>
    </w:p>
    <w:p w14:paraId="3696A92A" w14:textId="20E2969E" w:rsidR="00B23298" w:rsidRDefault="00B23298" w:rsidP="00B23298">
      <w:pPr>
        <w:pStyle w:val="TOC1"/>
        <w:tabs>
          <w:tab w:val="left" w:pos="4536"/>
        </w:tabs>
        <w:ind w:right="1928"/>
        <w:rPr>
          <w:rFonts w:eastAsiaTheme="minorEastAsia"/>
          <w:color w:val="auto"/>
          <w:kern w:val="2"/>
          <w:szCs w:val="30"/>
          <w:lang w:eastAsia="zh-CN" w:bidi="th-TH"/>
          <w14:ligatures w14:val="standardContextual"/>
        </w:rPr>
      </w:pPr>
      <w:hyperlink w:anchor="_Toc185407275" w:history="1">
        <w:r w:rsidRPr="005B258B">
          <w:rPr>
            <w:rStyle w:val="Hyperlink"/>
          </w:rPr>
          <w:t>6</w:t>
        </w:r>
        <w:r>
          <w:rPr>
            <w:rFonts w:eastAsiaTheme="minorEastAsia"/>
            <w:color w:val="auto"/>
            <w:kern w:val="2"/>
            <w:szCs w:val="30"/>
            <w:lang w:eastAsia="zh-CN" w:bidi="th-TH"/>
            <w14:ligatures w14:val="standardContextual"/>
          </w:rPr>
          <w:tab/>
        </w:r>
        <w:r w:rsidRPr="005B258B">
          <w:rPr>
            <w:rStyle w:val="Hyperlink"/>
          </w:rPr>
          <w:t>Attachment 4 – Discovery Phase Documentation Request Checklist</w:t>
        </w:r>
        <w:r>
          <w:rPr>
            <w:webHidden/>
          </w:rPr>
          <w:tab/>
        </w:r>
        <w:r>
          <w:rPr>
            <w:webHidden/>
          </w:rPr>
          <w:fldChar w:fldCharType="begin"/>
        </w:r>
        <w:r>
          <w:rPr>
            <w:webHidden/>
          </w:rPr>
          <w:instrText xml:space="preserve"> PAGEREF _Toc185407275 \h </w:instrText>
        </w:r>
        <w:r>
          <w:rPr>
            <w:webHidden/>
          </w:rPr>
        </w:r>
        <w:r>
          <w:rPr>
            <w:webHidden/>
          </w:rPr>
          <w:fldChar w:fldCharType="separate"/>
        </w:r>
        <w:r>
          <w:rPr>
            <w:webHidden/>
          </w:rPr>
          <w:t>17</w:t>
        </w:r>
        <w:r>
          <w:rPr>
            <w:webHidden/>
          </w:rPr>
          <w:fldChar w:fldCharType="end"/>
        </w:r>
      </w:hyperlink>
    </w:p>
    <w:p w14:paraId="4CE475CA" w14:textId="7181CC78" w:rsidR="00B23298" w:rsidRDefault="00B23298" w:rsidP="00B23298">
      <w:pPr>
        <w:pStyle w:val="TOC1"/>
        <w:tabs>
          <w:tab w:val="left" w:pos="4536"/>
        </w:tabs>
        <w:ind w:right="1928"/>
        <w:rPr>
          <w:rFonts w:eastAsiaTheme="minorEastAsia"/>
          <w:color w:val="auto"/>
          <w:kern w:val="2"/>
          <w:szCs w:val="30"/>
          <w:lang w:eastAsia="zh-CN" w:bidi="th-TH"/>
          <w14:ligatures w14:val="standardContextual"/>
        </w:rPr>
      </w:pPr>
      <w:hyperlink w:anchor="_Toc185407276" w:history="1">
        <w:r w:rsidRPr="005B258B">
          <w:rPr>
            <w:rStyle w:val="Hyperlink"/>
          </w:rPr>
          <w:t>7</w:t>
        </w:r>
        <w:r>
          <w:rPr>
            <w:rFonts w:eastAsiaTheme="minorEastAsia"/>
            <w:color w:val="auto"/>
            <w:kern w:val="2"/>
            <w:szCs w:val="30"/>
            <w:lang w:eastAsia="zh-CN" w:bidi="th-TH"/>
            <w14:ligatures w14:val="standardContextual"/>
          </w:rPr>
          <w:tab/>
        </w:r>
        <w:r w:rsidRPr="005B258B">
          <w:rPr>
            <w:rStyle w:val="Hyperlink"/>
          </w:rPr>
          <w:t>Attachment 5 – Discovery Phase – Briefing Workshop Record</w:t>
        </w:r>
        <w:r>
          <w:rPr>
            <w:webHidden/>
          </w:rPr>
          <w:tab/>
        </w:r>
        <w:r>
          <w:rPr>
            <w:webHidden/>
          </w:rPr>
          <w:fldChar w:fldCharType="begin"/>
        </w:r>
        <w:r>
          <w:rPr>
            <w:webHidden/>
          </w:rPr>
          <w:instrText xml:space="preserve"> PAGEREF _Toc185407276 \h </w:instrText>
        </w:r>
        <w:r>
          <w:rPr>
            <w:webHidden/>
          </w:rPr>
        </w:r>
        <w:r>
          <w:rPr>
            <w:webHidden/>
          </w:rPr>
          <w:fldChar w:fldCharType="separate"/>
        </w:r>
        <w:r>
          <w:rPr>
            <w:webHidden/>
          </w:rPr>
          <w:t>18</w:t>
        </w:r>
        <w:r>
          <w:rPr>
            <w:webHidden/>
          </w:rPr>
          <w:fldChar w:fldCharType="end"/>
        </w:r>
      </w:hyperlink>
    </w:p>
    <w:p w14:paraId="7440785E" w14:textId="7387B5CC" w:rsidR="0026771A" w:rsidRPr="005C41AA" w:rsidRDefault="002F43A7" w:rsidP="00943650">
      <w:pPr>
        <w:pStyle w:val="TOC1"/>
        <w:ind w:left="2552" w:hanging="1984"/>
        <w:rPr>
          <w:noProof w:val="0"/>
        </w:rPr>
      </w:pPr>
      <w:r w:rsidRPr="005C41AA">
        <w:rPr>
          <w:rStyle w:val="Hyperlink"/>
          <w:noProof w:val="0"/>
        </w:rPr>
        <w:fldChar w:fldCharType="end"/>
      </w:r>
      <w:r w:rsidR="0026771A" w:rsidRPr="005C41AA">
        <w:rPr>
          <w:noProof w:val="0"/>
        </w:rPr>
        <w:br w:type="page"/>
      </w:r>
    </w:p>
    <w:p w14:paraId="68569193" w14:textId="321BABAA" w:rsidR="00957057" w:rsidRPr="005C41AA" w:rsidRDefault="009163E3" w:rsidP="006C5DEE">
      <w:pPr>
        <w:pStyle w:val="Heading1"/>
        <w:ind w:left="1418" w:hanging="851"/>
      </w:pPr>
      <w:bookmarkStart w:id="3" w:name="_Toc185407270"/>
      <w:bookmarkStart w:id="4" w:name="_Toc155951336"/>
      <w:bookmarkEnd w:id="1"/>
      <w:bookmarkEnd w:id="2"/>
      <w:r w:rsidRPr="005C41AA">
        <w:t>Introduction</w:t>
      </w:r>
      <w:bookmarkEnd w:id="3"/>
    </w:p>
    <w:p w14:paraId="59031829" w14:textId="77777777" w:rsidR="00B265DF" w:rsidRDefault="00B265DF" w:rsidP="00B265DF">
      <w:pPr>
        <w:pStyle w:val="BodyText"/>
        <w:spacing w:before="0" w:after="0"/>
        <w:ind w:left="1134"/>
        <w:jc w:val="right"/>
        <w:rPr>
          <w:rFonts w:ascii="Aptos" w:hAnsi="Aptos"/>
          <w:sz w:val="22"/>
          <w:lang w:eastAsia="en-AU"/>
        </w:rPr>
      </w:pPr>
    </w:p>
    <w:p w14:paraId="3F5950F4" w14:textId="1BFD21B7" w:rsidR="009808E1" w:rsidRDefault="009808E1" w:rsidP="00B265DF">
      <w:pPr>
        <w:pStyle w:val="BodyText"/>
        <w:spacing w:before="0" w:after="0"/>
        <w:ind w:left="1134"/>
        <w:jc w:val="right"/>
        <w:rPr>
          <w:rFonts w:ascii="Aptos" w:hAnsi="Aptos"/>
          <w:sz w:val="22"/>
          <w:lang w:eastAsia="en-AU"/>
        </w:rPr>
      </w:pPr>
      <w:r>
        <w:rPr>
          <w:rFonts w:ascii="Aptos" w:hAnsi="Aptos"/>
          <w:sz w:val="22"/>
          <w:lang w:eastAsia="en-AU"/>
        </w:rPr>
        <w:t>Jarvis Weston</w:t>
      </w:r>
    </w:p>
    <w:p w14:paraId="11EE42F7" w14:textId="1B57FAC6" w:rsidR="009808E1" w:rsidRDefault="009808E1" w:rsidP="00B265DF">
      <w:pPr>
        <w:pStyle w:val="BodyText"/>
        <w:spacing w:before="0" w:after="0"/>
        <w:ind w:left="1134"/>
        <w:jc w:val="right"/>
        <w:rPr>
          <w:rFonts w:ascii="Aptos" w:hAnsi="Aptos"/>
          <w:sz w:val="22"/>
          <w:lang w:eastAsia="en-AU"/>
        </w:rPr>
      </w:pPr>
      <w:r>
        <w:rPr>
          <w:rFonts w:ascii="Aptos" w:hAnsi="Aptos"/>
          <w:sz w:val="22"/>
          <w:lang w:eastAsia="en-AU"/>
        </w:rPr>
        <w:t>General Manager Infrastructure and Planning</w:t>
      </w:r>
    </w:p>
    <w:p w14:paraId="3700A047" w14:textId="068FEC45" w:rsidR="009808E1" w:rsidRDefault="009808E1" w:rsidP="00B265DF">
      <w:pPr>
        <w:pStyle w:val="BodyText"/>
        <w:spacing w:before="0" w:after="0"/>
        <w:ind w:left="1134"/>
        <w:jc w:val="right"/>
        <w:rPr>
          <w:rFonts w:ascii="Aptos" w:hAnsi="Aptos"/>
          <w:sz w:val="22"/>
          <w:lang w:eastAsia="en-AU"/>
        </w:rPr>
      </w:pPr>
      <w:r>
        <w:rPr>
          <w:rFonts w:ascii="Aptos" w:hAnsi="Aptos"/>
          <w:sz w:val="22"/>
          <w:lang w:eastAsia="en-AU"/>
        </w:rPr>
        <w:t xml:space="preserve">Phillip Island Nature Parks </w:t>
      </w:r>
    </w:p>
    <w:p w14:paraId="17EE81E6" w14:textId="36F8909A" w:rsidR="00B265DF" w:rsidRDefault="00B265DF" w:rsidP="00B265DF">
      <w:pPr>
        <w:pStyle w:val="BodyText"/>
        <w:spacing w:before="0" w:after="0"/>
        <w:ind w:left="1134"/>
        <w:jc w:val="right"/>
        <w:rPr>
          <w:rFonts w:ascii="Aptos" w:hAnsi="Aptos"/>
          <w:sz w:val="22"/>
          <w:lang w:eastAsia="en-AU"/>
        </w:rPr>
      </w:pPr>
      <w:hyperlink r:id="rId14" w:history="1">
        <w:r w:rsidRPr="0037679B">
          <w:rPr>
            <w:rStyle w:val="Hyperlink"/>
            <w:rFonts w:ascii="Aptos" w:hAnsi="Aptos"/>
            <w:sz w:val="22"/>
            <w:lang w:eastAsia="en-AU"/>
          </w:rPr>
          <w:t>jweston@penguins.org.au</w:t>
        </w:r>
      </w:hyperlink>
    </w:p>
    <w:p w14:paraId="37A89FFD" w14:textId="77777777" w:rsidR="00B265DF" w:rsidRDefault="00B265DF" w:rsidP="009808E1">
      <w:pPr>
        <w:pStyle w:val="BodyText"/>
        <w:ind w:left="1134"/>
        <w:jc w:val="right"/>
        <w:rPr>
          <w:rFonts w:ascii="Aptos" w:hAnsi="Aptos"/>
          <w:sz w:val="22"/>
          <w:lang w:eastAsia="en-AU"/>
        </w:rPr>
      </w:pPr>
    </w:p>
    <w:p w14:paraId="2DBCA0D7" w14:textId="77777777" w:rsidR="009808E1" w:rsidRDefault="009808E1" w:rsidP="00BF574E">
      <w:pPr>
        <w:pStyle w:val="BodyText"/>
        <w:ind w:left="1134"/>
        <w:rPr>
          <w:rFonts w:ascii="Aptos" w:hAnsi="Aptos"/>
          <w:sz w:val="22"/>
          <w:lang w:eastAsia="en-AU"/>
        </w:rPr>
      </w:pPr>
    </w:p>
    <w:p w14:paraId="281F5BC4" w14:textId="60837216" w:rsidR="001B7F0A" w:rsidRDefault="000E06B3" w:rsidP="00BF574E">
      <w:pPr>
        <w:pStyle w:val="BodyText"/>
        <w:ind w:left="1134"/>
        <w:rPr>
          <w:rFonts w:ascii="Aptos" w:hAnsi="Aptos"/>
          <w:sz w:val="22"/>
          <w:lang w:eastAsia="en-AU"/>
        </w:rPr>
      </w:pPr>
      <w:r>
        <w:rPr>
          <w:rFonts w:ascii="Aptos" w:hAnsi="Aptos"/>
          <w:sz w:val="22"/>
          <w:lang w:eastAsia="en-AU"/>
        </w:rPr>
        <w:t>Dear Jarvis,</w:t>
      </w:r>
    </w:p>
    <w:p w14:paraId="4DD52939" w14:textId="77777777" w:rsidR="000E06B3" w:rsidRDefault="000E06B3" w:rsidP="00BF574E">
      <w:pPr>
        <w:pStyle w:val="BodyText"/>
        <w:ind w:left="1134"/>
        <w:rPr>
          <w:rFonts w:ascii="Aptos" w:hAnsi="Aptos"/>
          <w:sz w:val="22"/>
          <w:lang w:eastAsia="en-AU"/>
        </w:rPr>
      </w:pPr>
    </w:p>
    <w:p w14:paraId="33D6D536" w14:textId="46669030" w:rsidR="000E06B3" w:rsidRDefault="000E06B3" w:rsidP="00BF574E">
      <w:pPr>
        <w:pStyle w:val="BodyText"/>
        <w:ind w:left="1134"/>
        <w:rPr>
          <w:rFonts w:ascii="Aptos" w:hAnsi="Aptos"/>
          <w:sz w:val="22"/>
          <w:lang w:eastAsia="en-AU"/>
        </w:rPr>
      </w:pPr>
      <w:r>
        <w:rPr>
          <w:rFonts w:ascii="Aptos" w:hAnsi="Aptos"/>
          <w:sz w:val="22"/>
          <w:lang w:eastAsia="en-AU"/>
        </w:rPr>
        <w:t xml:space="preserve">We are pleased for the opportunity to provide a quotation for the </w:t>
      </w:r>
      <w:r w:rsidR="00E62B3A">
        <w:rPr>
          <w:rFonts w:ascii="Aptos" w:hAnsi="Aptos"/>
          <w:sz w:val="22"/>
          <w:lang w:eastAsia="en-AU"/>
        </w:rPr>
        <w:t xml:space="preserve">development of a Project Management Framework for Phillip Island Nature Parks. </w:t>
      </w:r>
      <w:r w:rsidR="00DC395E">
        <w:rPr>
          <w:rFonts w:ascii="Aptos" w:hAnsi="Aptos"/>
          <w:sz w:val="22"/>
          <w:lang w:eastAsia="en-AU"/>
        </w:rPr>
        <w:t xml:space="preserve">We’ve worked to create what we believe is a compelling offer to deliver </w:t>
      </w:r>
      <w:r w:rsidR="00E81AF7">
        <w:rPr>
          <w:rFonts w:ascii="Aptos" w:hAnsi="Aptos"/>
          <w:sz w:val="22"/>
          <w:lang w:eastAsia="en-AU"/>
        </w:rPr>
        <w:t xml:space="preserve">what we believe is a comprehensive scope of services within your budget. Having worked with many similar organisations in the past, we believe we are ideally placed to </w:t>
      </w:r>
      <w:r w:rsidR="00D0375D">
        <w:rPr>
          <w:rFonts w:ascii="Aptos" w:hAnsi="Aptos"/>
          <w:sz w:val="22"/>
          <w:lang w:eastAsia="en-AU"/>
        </w:rPr>
        <w:t xml:space="preserve">create a great, practical outcome that </w:t>
      </w:r>
      <w:r w:rsidR="007D6F26">
        <w:rPr>
          <w:rFonts w:ascii="Aptos" w:hAnsi="Aptos"/>
          <w:sz w:val="22"/>
          <w:lang w:eastAsia="en-AU"/>
        </w:rPr>
        <w:t xml:space="preserve">balances your compliance needs with the scope of your projects and the size of your team. </w:t>
      </w:r>
    </w:p>
    <w:p w14:paraId="5CAA0F77" w14:textId="77777777" w:rsidR="007D6F26" w:rsidRDefault="007D6F26" w:rsidP="00BF574E">
      <w:pPr>
        <w:pStyle w:val="BodyText"/>
        <w:ind w:left="1134"/>
        <w:rPr>
          <w:rFonts w:ascii="Aptos" w:hAnsi="Aptos"/>
          <w:sz w:val="22"/>
          <w:lang w:eastAsia="en-AU"/>
        </w:rPr>
      </w:pPr>
    </w:p>
    <w:p w14:paraId="07796828" w14:textId="7E72C443" w:rsidR="007D6F26" w:rsidRDefault="007D6F26" w:rsidP="00BF574E">
      <w:pPr>
        <w:pStyle w:val="BodyText"/>
        <w:ind w:left="1134"/>
        <w:rPr>
          <w:rFonts w:ascii="Aptos" w:hAnsi="Aptos"/>
          <w:sz w:val="22"/>
          <w:lang w:eastAsia="en-AU"/>
        </w:rPr>
      </w:pPr>
      <w:r>
        <w:rPr>
          <w:rFonts w:ascii="Aptos" w:hAnsi="Aptos"/>
          <w:sz w:val="22"/>
          <w:lang w:eastAsia="en-AU"/>
        </w:rPr>
        <w:t xml:space="preserve">We’d be more than happy to answer any questions you may have in relation to our proposal and are available to come down and run through it in person if required. </w:t>
      </w:r>
    </w:p>
    <w:p w14:paraId="1C08B50A" w14:textId="77777777" w:rsidR="007D6F26" w:rsidRDefault="007D6F26" w:rsidP="00BF574E">
      <w:pPr>
        <w:pStyle w:val="BodyText"/>
        <w:ind w:left="1134"/>
        <w:rPr>
          <w:rFonts w:ascii="Aptos" w:hAnsi="Aptos"/>
          <w:sz w:val="22"/>
          <w:lang w:eastAsia="en-AU"/>
        </w:rPr>
      </w:pPr>
    </w:p>
    <w:p w14:paraId="08FD286C" w14:textId="489F439E" w:rsidR="007D6F26" w:rsidRDefault="00540500" w:rsidP="00BF574E">
      <w:pPr>
        <w:pStyle w:val="BodyText"/>
        <w:ind w:left="1134"/>
        <w:rPr>
          <w:rFonts w:ascii="Aptos" w:hAnsi="Aptos"/>
          <w:sz w:val="22"/>
          <w:lang w:eastAsia="en-AU"/>
        </w:rPr>
      </w:pPr>
      <w:r>
        <w:rPr>
          <w:rFonts w:ascii="Aptos" w:hAnsi="Aptos"/>
          <w:sz w:val="22"/>
          <w:lang w:eastAsia="en-AU"/>
        </w:rPr>
        <w:t xml:space="preserve">Again, thanks for the opportunity to submit. </w:t>
      </w:r>
    </w:p>
    <w:p w14:paraId="790765EB" w14:textId="77777777" w:rsidR="00540500" w:rsidRDefault="00540500" w:rsidP="00BF574E">
      <w:pPr>
        <w:pStyle w:val="BodyText"/>
        <w:ind w:left="1134"/>
        <w:rPr>
          <w:rFonts w:ascii="Aptos" w:hAnsi="Aptos"/>
          <w:sz w:val="22"/>
          <w:lang w:eastAsia="en-AU"/>
        </w:rPr>
      </w:pPr>
    </w:p>
    <w:p w14:paraId="778CCB0C" w14:textId="24E350E9" w:rsidR="00540500" w:rsidRDefault="009808E1" w:rsidP="00BF574E">
      <w:pPr>
        <w:pStyle w:val="BodyText"/>
        <w:ind w:left="1134"/>
        <w:rPr>
          <w:rFonts w:ascii="Aptos" w:hAnsi="Aptos"/>
          <w:sz w:val="22"/>
          <w:lang w:eastAsia="en-AU"/>
        </w:rPr>
      </w:pPr>
      <w:r w:rsidRPr="005C41AA">
        <w:rPr>
          <w:rFonts w:ascii="Aptos" w:hAnsi="Aptos"/>
          <w:b/>
          <w:noProof/>
          <w:sz w:val="22"/>
        </w:rPr>
        <w:drawing>
          <wp:anchor distT="0" distB="0" distL="114300" distR="114300" simplePos="0" relativeHeight="251658247" behindDoc="1" locked="0" layoutInCell="1" allowOverlap="1" wp14:anchorId="794242BC" wp14:editId="3B8518C9">
            <wp:simplePos x="0" y="0"/>
            <wp:positionH relativeFrom="column">
              <wp:posOffset>533400</wp:posOffset>
            </wp:positionH>
            <wp:positionV relativeFrom="paragraph">
              <wp:posOffset>198755</wp:posOffset>
            </wp:positionV>
            <wp:extent cx="1790700" cy="746760"/>
            <wp:effectExtent l="0" t="0" r="0" b="0"/>
            <wp:wrapNone/>
            <wp:docPr id="1647126677" name="Picture 1" descr="A drawing of a bi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291104" name="Picture 1" descr="A drawing of a bird&#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1790700" cy="746760"/>
                    </a:xfrm>
                    <a:prstGeom prst="rect">
                      <a:avLst/>
                    </a:prstGeom>
                  </pic:spPr>
                </pic:pic>
              </a:graphicData>
            </a:graphic>
          </wp:anchor>
        </w:drawing>
      </w:r>
      <w:r w:rsidR="00540500">
        <w:rPr>
          <w:rFonts w:ascii="Aptos" w:hAnsi="Aptos"/>
          <w:sz w:val="22"/>
          <w:lang w:eastAsia="en-AU"/>
        </w:rPr>
        <w:t>Kind Regards,</w:t>
      </w:r>
    </w:p>
    <w:p w14:paraId="6B0C37A2" w14:textId="3ED8F95E" w:rsidR="00540500" w:rsidRDefault="00540500" w:rsidP="00BF574E">
      <w:pPr>
        <w:pStyle w:val="BodyText"/>
        <w:ind w:left="1134"/>
        <w:rPr>
          <w:rFonts w:ascii="Aptos" w:hAnsi="Aptos"/>
          <w:sz w:val="22"/>
          <w:lang w:eastAsia="en-AU"/>
        </w:rPr>
      </w:pPr>
    </w:p>
    <w:p w14:paraId="495D7D9A" w14:textId="77777777" w:rsidR="009808E1" w:rsidRDefault="009808E1" w:rsidP="00BF574E">
      <w:pPr>
        <w:pStyle w:val="BodyText"/>
        <w:ind w:left="1134"/>
        <w:rPr>
          <w:rFonts w:ascii="Aptos" w:hAnsi="Aptos"/>
          <w:sz w:val="22"/>
          <w:lang w:eastAsia="en-AU"/>
        </w:rPr>
      </w:pPr>
    </w:p>
    <w:p w14:paraId="32BB95A3" w14:textId="77777777" w:rsidR="009808E1" w:rsidRDefault="009808E1" w:rsidP="00BF574E">
      <w:pPr>
        <w:pStyle w:val="BodyText"/>
        <w:ind w:left="1134"/>
        <w:rPr>
          <w:rFonts w:ascii="Aptos" w:hAnsi="Aptos"/>
          <w:sz w:val="22"/>
          <w:lang w:eastAsia="en-AU"/>
        </w:rPr>
      </w:pPr>
    </w:p>
    <w:p w14:paraId="17E620F9" w14:textId="448F9A9C" w:rsidR="009808E1" w:rsidRDefault="00540500" w:rsidP="00B265DF">
      <w:pPr>
        <w:pStyle w:val="BodyText"/>
        <w:spacing w:before="0" w:after="0"/>
        <w:ind w:left="1134"/>
        <w:rPr>
          <w:rFonts w:ascii="Aptos" w:hAnsi="Aptos"/>
          <w:sz w:val="22"/>
          <w:lang w:eastAsia="en-AU"/>
        </w:rPr>
      </w:pPr>
      <w:r>
        <w:rPr>
          <w:rFonts w:ascii="Aptos" w:hAnsi="Aptos"/>
          <w:sz w:val="22"/>
          <w:lang w:eastAsia="en-AU"/>
        </w:rPr>
        <w:t>Chris Adams</w:t>
      </w:r>
    </w:p>
    <w:p w14:paraId="05F9C5D3" w14:textId="3697931C" w:rsidR="009808E1" w:rsidRDefault="009808E1" w:rsidP="00B265DF">
      <w:pPr>
        <w:pStyle w:val="BodyText"/>
        <w:spacing w:before="0" w:after="0"/>
        <w:ind w:left="1134"/>
        <w:rPr>
          <w:rFonts w:ascii="Aptos" w:hAnsi="Aptos"/>
          <w:sz w:val="22"/>
          <w:lang w:eastAsia="en-AU"/>
        </w:rPr>
      </w:pPr>
      <w:r>
        <w:rPr>
          <w:rFonts w:ascii="Aptos" w:hAnsi="Aptos"/>
          <w:sz w:val="22"/>
          <w:lang w:eastAsia="en-AU"/>
        </w:rPr>
        <w:t>Director</w:t>
      </w:r>
    </w:p>
    <w:p w14:paraId="69DDB3BB" w14:textId="5343E050" w:rsidR="009808E1" w:rsidRDefault="009808E1" w:rsidP="00B265DF">
      <w:pPr>
        <w:pStyle w:val="BodyText"/>
        <w:spacing w:before="0" w:after="0"/>
        <w:ind w:left="1134"/>
        <w:rPr>
          <w:rFonts w:ascii="Aptos" w:hAnsi="Aptos"/>
          <w:sz w:val="22"/>
          <w:lang w:eastAsia="en-AU"/>
        </w:rPr>
      </w:pPr>
      <w:r>
        <w:rPr>
          <w:rFonts w:ascii="Aptos" w:hAnsi="Aptos"/>
          <w:sz w:val="22"/>
          <w:lang w:eastAsia="en-AU"/>
        </w:rPr>
        <w:t>Stonebank Group Pty Ltd</w:t>
      </w:r>
    </w:p>
    <w:p w14:paraId="4EDA11DE" w14:textId="791AF8DB" w:rsidR="00CE32E3" w:rsidRDefault="00CE32E3" w:rsidP="00B265DF">
      <w:pPr>
        <w:pStyle w:val="BodyText"/>
        <w:spacing w:before="0" w:after="0"/>
        <w:ind w:left="1134"/>
        <w:rPr>
          <w:rFonts w:ascii="Aptos" w:hAnsi="Aptos"/>
          <w:sz w:val="22"/>
          <w:lang w:eastAsia="en-AU"/>
        </w:rPr>
      </w:pPr>
      <w:r>
        <w:rPr>
          <w:rFonts w:ascii="Aptos" w:hAnsi="Aptos"/>
          <w:sz w:val="22"/>
          <w:lang w:eastAsia="en-AU"/>
        </w:rPr>
        <w:t xml:space="preserve">E: </w:t>
      </w:r>
      <w:hyperlink r:id="rId16" w:history="1">
        <w:r w:rsidRPr="0037679B">
          <w:rPr>
            <w:rStyle w:val="Hyperlink"/>
            <w:rFonts w:ascii="Aptos" w:hAnsi="Aptos"/>
            <w:sz w:val="22"/>
            <w:lang w:eastAsia="en-AU"/>
          </w:rPr>
          <w:t>chris@stonebank.com.au</w:t>
        </w:r>
      </w:hyperlink>
    </w:p>
    <w:p w14:paraId="3770202D" w14:textId="5369D356" w:rsidR="00CE32E3" w:rsidRDefault="00CE32E3" w:rsidP="00B265DF">
      <w:pPr>
        <w:pStyle w:val="BodyText"/>
        <w:spacing w:before="0" w:after="0"/>
        <w:ind w:left="1134"/>
        <w:rPr>
          <w:rFonts w:ascii="Aptos" w:hAnsi="Aptos"/>
          <w:sz w:val="22"/>
          <w:lang w:eastAsia="en-AU"/>
        </w:rPr>
      </w:pPr>
      <w:r>
        <w:rPr>
          <w:rFonts w:ascii="Aptos" w:hAnsi="Aptos"/>
          <w:sz w:val="22"/>
          <w:lang w:eastAsia="en-AU"/>
        </w:rPr>
        <w:t>M: 0408 851 556</w:t>
      </w:r>
    </w:p>
    <w:p w14:paraId="542B1E93" w14:textId="77777777" w:rsidR="009808E1" w:rsidRDefault="009808E1">
      <w:pPr>
        <w:spacing w:after="160" w:line="259" w:lineRule="auto"/>
        <w:rPr>
          <w:rFonts w:ascii="Aptos" w:hAnsi="Aptos"/>
          <w:sz w:val="22"/>
          <w:lang w:eastAsia="en-AU"/>
        </w:rPr>
      </w:pPr>
      <w:r>
        <w:rPr>
          <w:rFonts w:ascii="Aptos" w:hAnsi="Aptos"/>
          <w:sz w:val="22"/>
          <w:lang w:eastAsia="en-AU"/>
        </w:rPr>
        <w:br w:type="page"/>
      </w:r>
    </w:p>
    <w:p w14:paraId="531415A7" w14:textId="77777777" w:rsidR="00540500" w:rsidRPr="005C41AA" w:rsidRDefault="00540500" w:rsidP="00BF574E">
      <w:pPr>
        <w:pStyle w:val="BodyText"/>
        <w:ind w:left="1134"/>
        <w:rPr>
          <w:rFonts w:ascii="Aptos" w:hAnsi="Aptos"/>
          <w:sz w:val="22"/>
          <w:lang w:eastAsia="en-AU"/>
        </w:rPr>
      </w:pPr>
    </w:p>
    <w:p w14:paraId="0C938F8F" w14:textId="6BB7344E" w:rsidR="00E1179D" w:rsidRPr="005C41AA" w:rsidRDefault="0010689F" w:rsidP="006C5DEE">
      <w:pPr>
        <w:pStyle w:val="Heading1"/>
        <w:ind w:left="1560" w:hanging="993"/>
        <w:rPr>
          <w:rFonts w:cstheme="minorHAnsi"/>
        </w:rPr>
      </w:pPr>
      <w:bookmarkStart w:id="5" w:name="_Toc185407271"/>
      <w:r w:rsidRPr="005C41AA">
        <w:t>Quotation Form</w:t>
      </w:r>
      <w:bookmarkEnd w:id="5"/>
      <w:r w:rsidR="00E1179D" w:rsidRPr="005C41AA">
        <w:t xml:space="preserve"> </w:t>
      </w:r>
    </w:p>
    <w:p w14:paraId="5A50AD74" w14:textId="77777777" w:rsidR="006C5DEE" w:rsidRPr="005C41AA" w:rsidRDefault="006C5DEE" w:rsidP="006C5DEE">
      <w:pPr>
        <w:pStyle w:val="BodyText"/>
        <w:spacing w:before="5" w:after="1"/>
        <w:rPr>
          <w:rFonts w:ascii="Aptos" w:hAnsi="Aptos"/>
          <w:b/>
          <w:sz w:val="22"/>
        </w:rPr>
      </w:pPr>
    </w:p>
    <w:tbl>
      <w:tblPr>
        <w:tblW w:w="10129" w:type="dxa"/>
        <w:tblInd w:w="627"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CellMar>
          <w:left w:w="0" w:type="dxa"/>
          <w:right w:w="0" w:type="dxa"/>
        </w:tblCellMar>
        <w:tblLook w:val="01E0" w:firstRow="1" w:lastRow="1" w:firstColumn="1" w:lastColumn="1" w:noHBand="0" w:noVBand="0"/>
      </w:tblPr>
      <w:tblGrid>
        <w:gridCol w:w="683"/>
        <w:gridCol w:w="2777"/>
        <w:gridCol w:w="6669"/>
      </w:tblGrid>
      <w:tr w:rsidR="006C5DEE" w:rsidRPr="005C41AA" w14:paraId="02B7FC8B" w14:textId="77777777" w:rsidTr="0098622E">
        <w:trPr>
          <w:trHeight w:val="369"/>
        </w:trPr>
        <w:tc>
          <w:tcPr>
            <w:tcW w:w="10129" w:type="dxa"/>
            <w:gridSpan w:val="3"/>
            <w:tcBorders>
              <w:top w:val="nil"/>
              <w:bottom w:val="nil"/>
            </w:tcBorders>
            <w:shd w:val="clear" w:color="auto" w:fill="A6A6A6"/>
          </w:tcPr>
          <w:p w14:paraId="641B3473" w14:textId="77777777" w:rsidR="006C5DEE" w:rsidRPr="005C41AA" w:rsidRDefault="006C5DEE">
            <w:pPr>
              <w:pStyle w:val="TableParagraph"/>
              <w:spacing w:before="130" w:line="220" w:lineRule="exact"/>
              <w:rPr>
                <w:rFonts w:ascii="Aptos" w:hAnsi="Aptos"/>
                <w:b/>
                <w:lang w:val="en-AU"/>
              </w:rPr>
            </w:pPr>
            <w:r w:rsidRPr="005C41AA">
              <w:rPr>
                <w:rFonts w:ascii="Aptos" w:hAnsi="Aptos"/>
                <w:b/>
                <w:lang w:val="en-AU"/>
              </w:rPr>
              <w:t>1.</w:t>
            </w:r>
            <w:r w:rsidRPr="005C41AA">
              <w:rPr>
                <w:rFonts w:ascii="Aptos" w:hAnsi="Aptos"/>
                <w:b/>
                <w:spacing w:val="39"/>
                <w:lang w:val="en-AU"/>
              </w:rPr>
              <w:t xml:space="preserve">  </w:t>
            </w:r>
            <w:r w:rsidRPr="005C41AA">
              <w:rPr>
                <w:rFonts w:ascii="Aptos" w:hAnsi="Aptos"/>
                <w:b/>
                <w:lang w:val="en-AU"/>
              </w:rPr>
              <w:t>COMPANY AND CONTACT</w:t>
            </w:r>
            <w:r w:rsidRPr="005C41AA">
              <w:rPr>
                <w:rFonts w:ascii="Aptos" w:hAnsi="Aptos"/>
                <w:b/>
                <w:spacing w:val="-2"/>
                <w:lang w:val="en-AU"/>
              </w:rPr>
              <w:t xml:space="preserve"> DETAILS</w:t>
            </w:r>
          </w:p>
        </w:tc>
      </w:tr>
      <w:tr w:rsidR="006C5DEE" w:rsidRPr="005C41AA" w14:paraId="36A8F287" w14:textId="77777777" w:rsidTr="0098622E">
        <w:trPr>
          <w:trHeight w:val="469"/>
        </w:trPr>
        <w:tc>
          <w:tcPr>
            <w:tcW w:w="683" w:type="dxa"/>
            <w:tcBorders>
              <w:top w:val="nil"/>
            </w:tcBorders>
          </w:tcPr>
          <w:p w14:paraId="67600F06" w14:textId="77777777" w:rsidR="006C5DEE" w:rsidRPr="005C41AA" w:rsidRDefault="006C5DEE">
            <w:pPr>
              <w:pStyle w:val="TableParagraph"/>
              <w:spacing w:before="120"/>
              <w:rPr>
                <w:rFonts w:ascii="Aptos" w:hAnsi="Aptos"/>
                <w:lang w:val="en-AU"/>
              </w:rPr>
            </w:pPr>
            <w:r w:rsidRPr="005C41AA">
              <w:rPr>
                <w:rFonts w:ascii="Aptos" w:hAnsi="Aptos"/>
                <w:spacing w:val="-5"/>
                <w:lang w:val="en-AU"/>
              </w:rPr>
              <w:t>1.1</w:t>
            </w:r>
          </w:p>
        </w:tc>
        <w:tc>
          <w:tcPr>
            <w:tcW w:w="2777" w:type="dxa"/>
            <w:tcBorders>
              <w:top w:val="nil"/>
            </w:tcBorders>
          </w:tcPr>
          <w:p w14:paraId="6B2D51AA" w14:textId="77777777" w:rsidR="006C5DEE" w:rsidRPr="005C41AA" w:rsidRDefault="006C5DEE">
            <w:pPr>
              <w:pStyle w:val="TableParagraph"/>
              <w:spacing w:before="120"/>
              <w:rPr>
                <w:rFonts w:ascii="Aptos" w:hAnsi="Aptos"/>
                <w:lang w:val="en-AU"/>
              </w:rPr>
            </w:pPr>
            <w:r w:rsidRPr="005C41AA">
              <w:rPr>
                <w:rFonts w:ascii="Aptos" w:hAnsi="Aptos"/>
                <w:spacing w:val="-2"/>
                <w:lang w:val="en-AU"/>
              </w:rPr>
              <w:t>Trading</w:t>
            </w:r>
            <w:r w:rsidRPr="005C41AA">
              <w:rPr>
                <w:rFonts w:ascii="Aptos" w:hAnsi="Aptos"/>
                <w:spacing w:val="-8"/>
                <w:lang w:val="en-AU"/>
              </w:rPr>
              <w:t xml:space="preserve"> </w:t>
            </w:r>
            <w:r w:rsidRPr="005C41AA">
              <w:rPr>
                <w:rFonts w:ascii="Aptos" w:hAnsi="Aptos"/>
                <w:spacing w:val="-4"/>
                <w:lang w:val="en-AU"/>
              </w:rPr>
              <w:t>Name</w:t>
            </w:r>
          </w:p>
        </w:tc>
        <w:tc>
          <w:tcPr>
            <w:tcW w:w="6669" w:type="dxa"/>
            <w:tcBorders>
              <w:top w:val="nil"/>
            </w:tcBorders>
          </w:tcPr>
          <w:p w14:paraId="44A2DA99" w14:textId="77777777" w:rsidR="006C5DEE" w:rsidRPr="005C41AA" w:rsidRDefault="006C5DEE">
            <w:pPr>
              <w:pStyle w:val="TableParagraph"/>
              <w:ind w:left="0"/>
              <w:rPr>
                <w:rFonts w:ascii="Aptos" w:hAnsi="Aptos"/>
                <w:lang w:val="en-AU"/>
              </w:rPr>
            </w:pPr>
            <w:r w:rsidRPr="005C41AA">
              <w:rPr>
                <w:rFonts w:ascii="Aptos" w:hAnsi="Aptos"/>
                <w:lang w:val="en-AU"/>
              </w:rPr>
              <w:t xml:space="preserve">Stonebank Group </w:t>
            </w:r>
          </w:p>
        </w:tc>
      </w:tr>
      <w:tr w:rsidR="0098622E" w:rsidRPr="005C41AA" w14:paraId="2F9FC07D" w14:textId="77777777" w:rsidTr="0098622E">
        <w:trPr>
          <w:trHeight w:val="469"/>
        </w:trPr>
        <w:tc>
          <w:tcPr>
            <w:tcW w:w="683" w:type="dxa"/>
            <w:tcBorders>
              <w:top w:val="nil"/>
            </w:tcBorders>
          </w:tcPr>
          <w:p w14:paraId="67369226" w14:textId="1700B94A" w:rsidR="0098622E" w:rsidRPr="005C41AA" w:rsidRDefault="0098622E" w:rsidP="0098622E">
            <w:pPr>
              <w:pStyle w:val="TableParagraph"/>
              <w:spacing w:before="120"/>
              <w:rPr>
                <w:rFonts w:ascii="Aptos" w:hAnsi="Aptos"/>
                <w:spacing w:val="-5"/>
                <w:lang w:val="en-AU"/>
              </w:rPr>
            </w:pPr>
            <w:r w:rsidRPr="005C41AA">
              <w:rPr>
                <w:rFonts w:ascii="Aptos" w:hAnsi="Aptos"/>
                <w:spacing w:val="-5"/>
                <w:lang w:val="en-AU"/>
              </w:rPr>
              <w:t>1.2</w:t>
            </w:r>
          </w:p>
        </w:tc>
        <w:tc>
          <w:tcPr>
            <w:tcW w:w="2777" w:type="dxa"/>
            <w:tcBorders>
              <w:top w:val="nil"/>
            </w:tcBorders>
          </w:tcPr>
          <w:p w14:paraId="33919858" w14:textId="11D10C40" w:rsidR="0098622E" w:rsidRPr="005C41AA" w:rsidRDefault="0098622E" w:rsidP="0098622E">
            <w:pPr>
              <w:pStyle w:val="TableParagraph"/>
              <w:spacing w:before="120"/>
              <w:rPr>
                <w:rFonts w:ascii="Aptos" w:hAnsi="Aptos"/>
                <w:spacing w:val="-2"/>
                <w:lang w:val="en-AU"/>
              </w:rPr>
            </w:pPr>
            <w:r w:rsidRPr="005C41AA">
              <w:rPr>
                <w:rFonts w:ascii="Aptos" w:hAnsi="Aptos"/>
                <w:spacing w:val="-2"/>
                <w:lang w:val="en-AU"/>
              </w:rPr>
              <w:t>Registered</w:t>
            </w:r>
            <w:r w:rsidRPr="005C41AA">
              <w:rPr>
                <w:rFonts w:ascii="Aptos" w:hAnsi="Aptos"/>
                <w:spacing w:val="-7"/>
                <w:lang w:val="en-AU"/>
              </w:rPr>
              <w:t xml:space="preserve"> </w:t>
            </w:r>
            <w:r w:rsidRPr="005C41AA">
              <w:rPr>
                <w:rFonts w:ascii="Aptos" w:hAnsi="Aptos"/>
                <w:spacing w:val="-4"/>
                <w:lang w:val="en-AU"/>
              </w:rPr>
              <w:t>Name</w:t>
            </w:r>
          </w:p>
        </w:tc>
        <w:tc>
          <w:tcPr>
            <w:tcW w:w="6669" w:type="dxa"/>
            <w:tcBorders>
              <w:top w:val="nil"/>
            </w:tcBorders>
          </w:tcPr>
          <w:p w14:paraId="738E27F4" w14:textId="3537F2C2" w:rsidR="0098622E" w:rsidRPr="005C41AA" w:rsidRDefault="0098622E" w:rsidP="0098622E">
            <w:pPr>
              <w:pStyle w:val="TableParagraph"/>
              <w:ind w:left="0"/>
              <w:rPr>
                <w:rFonts w:ascii="Aptos" w:hAnsi="Aptos"/>
                <w:lang w:val="en-AU"/>
              </w:rPr>
            </w:pPr>
            <w:r>
              <w:rPr>
                <w:rFonts w:ascii="Aptos" w:hAnsi="Aptos"/>
                <w:lang w:val="en-AU"/>
              </w:rPr>
              <w:t>Stonebank Group Pty Ltd</w:t>
            </w:r>
          </w:p>
        </w:tc>
      </w:tr>
      <w:tr w:rsidR="0098622E" w:rsidRPr="005C41AA" w14:paraId="69EF0BD0" w14:textId="77777777" w:rsidTr="0098622E">
        <w:trPr>
          <w:trHeight w:val="469"/>
        </w:trPr>
        <w:tc>
          <w:tcPr>
            <w:tcW w:w="683" w:type="dxa"/>
          </w:tcPr>
          <w:p w14:paraId="7D9E2298" w14:textId="77777777" w:rsidR="0098622E" w:rsidRPr="005C41AA" w:rsidRDefault="0098622E" w:rsidP="0098622E">
            <w:pPr>
              <w:pStyle w:val="TableParagraph"/>
              <w:spacing w:before="120"/>
              <w:rPr>
                <w:rFonts w:ascii="Aptos" w:hAnsi="Aptos"/>
                <w:lang w:val="en-AU"/>
              </w:rPr>
            </w:pPr>
            <w:r w:rsidRPr="005C41AA">
              <w:rPr>
                <w:rFonts w:ascii="Aptos" w:hAnsi="Aptos"/>
                <w:spacing w:val="-5"/>
                <w:lang w:val="en-AU"/>
              </w:rPr>
              <w:t>1.3</w:t>
            </w:r>
          </w:p>
        </w:tc>
        <w:tc>
          <w:tcPr>
            <w:tcW w:w="2777" w:type="dxa"/>
          </w:tcPr>
          <w:p w14:paraId="36A21595" w14:textId="77777777" w:rsidR="0098622E" w:rsidRPr="005C41AA" w:rsidRDefault="0098622E" w:rsidP="0098622E">
            <w:pPr>
              <w:pStyle w:val="TableParagraph"/>
              <w:spacing w:before="120"/>
              <w:rPr>
                <w:rFonts w:ascii="Aptos" w:hAnsi="Aptos"/>
                <w:lang w:val="en-AU"/>
              </w:rPr>
            </w:pPr>
            <w:r w:rsidRPr="005C41AA">
              <w:rPr>
                <w:rFonts w:ascii="Aptos" w:hAnsi="Aptos"/>
                <w:spacing w:val="-5"/>
                <w:lang w:val="en-AU"/>
              </w:rPr>
              <w:t>ACN</w:t>
            </w:r>
          </w:p>
        </w:tc>
        <w:tc>
          <w:tcPr>
            <w:tcW w:w="6669" w:type="dxa"/>
          </w:tcPr>
          <w:p w14:paraId="0322D26B" w14:textId="77777777" w:rsidR="0098622E" w:rsidRPr="005C41AA" w:rsidRDefault="0098622E" w:rsidP="0098622E">
            <w:pPr>
              <w:pStyle w:val="TableParagraph"/>
              <w:ind w:left="0"/>
              <w:rPr>
                <w:rFonts w:ascii="Aptos" w:hAnsi="Aptos"/>
                <w:lang w:val="en-AU"/>
              </w:rPr>
            </w:pPr>
            <w:r w:rsidRPr="005C41AA">
              <w:rPr>
                <w:rFonts w:ascii="Aptos" w:hAnsi="Aptos"/>
                <w:lang w:val="en-AU"/>
              </w:rPr>
              <w:t>666 058 073</w:t>
            </w:r>
          </w:p>
        </w:tc>
      </w:tr>
      <w:tr w:rsidR="0098622E" w:rsidRPr="005C41AA" w14:paraId="39F4B2BB" w14:textId="77777777" w:rsidTr="0098622E">
        <w:trPr>
          <w:trHeight w:val="469"/>
        </w:trPr>
        <w:tc>
          <w:tcPr>
            <w:tcW w:w="683" w:type="dxa"/>
          </w:tcPr>
          <w:p w14:paraId="12A52C92" w14:textId="77777777" w:rsidR="0098622E" w:rsidRPr="005C41AA" w:rsidRDefault="0098622E" w:rsidP="0098622E">
            <w:pPr>
              <w:pStyle w:val="TableParagraph"/>
              <w:spacing w:before="120"/>
              <w:rPr>
                <w:rFonts w:ascii="Aptos" w:hAnsi="Aptos"/>
                <w:lang w:val="en-AU"/>
              </w:rPr>
            </w:pPr>
            <w:r w:rsidRPr="005C41AA">
              <w:rPr>
                <w:rFonts w:ascii="Aptos" w:hAnsi="Aptos"/>
                <w:spacing w:val="-5"/>
                <w:lang w:val="en-AU"/>
              </w:rPr>
              <w:t>1.4</w:t>
            </w:r>
          </w:p>
        </w:tc>
        <w:tc>
          <w:tcPr>
            <w:tcW w:w="2777" w:type="dxa"/>
          </w:tcPr>
          <w:p w14:paraId="65AB86C6" w14:textId="77777777" w:rsidR="0098622E" w:rsidRPr="005C41AA" w:rsidRDefault="0098622E" w:rsidP="0098622E">
            <w:pPr>
              <w:pStyle w:val="TableParagraph"/>
              <w:spacing w:before="120"/>
              <w:rPr>
                <w:rFonts w:ascii="Aptos" w:hAnsi="Aptos"/>
                <w:lang w:val="en-AU"/>
              </w:rPr>
            </w:pPr>
            <w:r w:rsidRPr="005C41AA">
              <w:rPr>
                <w:rFonts w:ascii="Aptos" w:hAnsi="Aptos"/>
                <w:spacing w:val="-5"/>
                <w:lang w:val="en-AU"/>
              </w:rPr>
              <w:t>ABN</w:t>
            </w:r>
          </w:p>
        </w:tc>
        <w:tc>
          <w:tcPr>
            <w:tcW w:w="6669" w:type="dxa"/>
          </w:tcPr>
          <w:p w14:paraId="005E3A71" w14:textId="77777777" w:rsidR="0098622E" w:rsidRPr="005C41AA" w:rsidRDefault="0098622E" w:rsidP="0098622E">
            <w:pPr>
              <w:pStyle w:val="TableParagraph"/>
              <w:ind w:left="0"/>
              <w:rPr>
                <w:rFonts w:ascii="Aptos" w:hAnsi="Aptos"/>
                <w:lang w:val="en-AU"/>
              </w:rPr>
            </w:pPr>
            <w:r w:rsidRPr="005C41AA">
              <w:rPr>
                <w:rFonts w:ascii="Aptos" w:hAnsi="Aptos"/>
                <w:lang w:val="en-AU"/>
              </w:rPr>
              <w:t>30 666 058 073</w:t>
            </w:r>
          </w:p>
        </w:tc>
      </w:tr>
      <w:tr w:rsidR="0098622E" w:rsidRPr="005C41AA" w14:paraId="77DC1C02" w14:textId="77777777" w:rsidTr="0098622E">
        <w:trPr>
          <w:trHeight w:val="469"/>
        </w:trPr>
        <w:tc>
          <w:tcPr>
            <w:tcW w:w="683" w:type="dxa"/>
          </w:tcPr>
          <w:p w14:paraId="7B7973D1" w14:textId="77777777" w:rsidR="0098622E" w:rsidRPr="005C41AA" w:rsidRDefault="0098622E" w:rsidP="0098622E">
            <w:pPr>
              <w:pStyle w:val="TableParagraph"/>
              <w:spacing w:before="120"/>
              <w:rPr>
                <w:rFonts w:ascii="Aptos" w:hAnsi="Aptos"/>
                <w:lang w:val="en-AU"/>
              </w:rPr>
            </w:pPr>
            <w:r w:rsidRPr="005C41AA">
              <w:rPr>
                <w:rFonts w:ascii="Aptos" w:hAnsi="Aptos"/>
                <w:spacing w:val="-5"/>
                <w:lang w:val="en-AU"/>
              </w:rPr>
              <w:t>1.5</w:t>
            </w:r>
          </w:p>
        </w:tc>
        <w:tc>
          <w:tcPr>
            <w:tcW w:w="2777" w:type="dxa"/>
          </w:tcPr>
          <w:p w14:paraId="7D5D16E0" w14:textId="77777777" w:rsidR="0098622E" w:rsidRPr="005C41AA" w:rsidRDefault="0098622E" w:rsidP="0098622E">
            <w:pPr>
              <w:pStyle w:val="TableParagraph"/>
              <w:spacing w:before="120"/>
              <w:rPr>
                <w:rFonts w:ascii="Aptos" w:hAnsi="Aptos"/>
                <w:lang w:val="en-AU"/>
              </w:rPr>
            </w:pPr>
            <w:r w:rsidRPr="005C41AA">
              <w:rPr>
                <w:rFonts w:ascii="Aptos" w:hAnsi="Aptos"/>
                <w:spacing w:val="-2"/>
                <w:lang w:val="en-AU"/>
              </w:rPr>
              <w:t>Street</w:t>
            </w:r>
            <w:r w:rsidRPr="005C41AA">
              <w:rPr>
                <w:rFonts w:ascii="Aptos" w:hAnsi="Aptos"/>
                <w:spacing w:val="-5"/>
                <w:lang w:val="en-AU"/>
              </w:rPr>
              <w:t xml:space="preserve"> </w:t>
            </w:r>
            <w:r w:rsidRPr="005C41AA">
              <w:rPr>
                <w:rFonts w:ascii="Aptos" w:hAnsi="Aptos"/>
                <w:spacing w:val="-2"/>
                <w:lang w:val="en-AU"/>
              </w:rPr>
              <w:t>Address</w:t>
            </w:r>
            <w:r w:rsidRPr="005C41AA">
              <w:rPr>
                <w:rFonts w:ascii="Aptos" w:hAnsi="Aptos"/>
                <w:spacing w:val="-4"/>
                <w:lang w:val="en-AU"/>
              </w:rPr>
              <w:t xml:space="preserve"> </w:t>
            </w:r>
            <w:r w:rsidRPr="005C41AA">
              <w:rPr>
                <w:rFonts w:ascii="Aptos" w:hAnsi="Aptos"/>
                <w:spacing w:val="-2"/>
                <w:lang w:val="en-AU"/>
              </w:rPr>
              <w:t>(required)</w:t>
            </w:r>
          </w:p>
        </w:tc>
        <w:tc>
          <w:tcPr>
            <w:tcW w:w="6669" w:type="dxa"/>
          </w:tcPr>
          <w:p w14:paraId="77439C9D" w14:textId="77777777" w:rsidR="0098622E" w:rsidRPr="005C41AA" w:rsidRDefault="0098622E" w:rsidP="0098622E">
            <w:pPr>
              <w:pStyle w:val="TableParagraph"/>
              <w:ind w:left="0"/>
              <w:rPr>
                <w:rFonts w:ascii="Aptos" w:hAnsi="Aptos"/>
                <w:lang w:val="en-AU"/>
              </w:rPr>
            </w:pPr>
            <w:r w:rsidRPr="005C41AA">
              <w:rPr>
                <w:rFonts w:ascii="Aptos" w:hAnsi="Aptos"/>
                <w:lang w:val="en-AU"/>
              </w:rPr>
              <w:t>Level M2, West Podium, 525 Collins St, Melbourne, VIC, 3000</w:t>
            </w:r>
          </w:p>
        </w:tc>
      </w:tr>
      <w:tr w:rsidR="0098622E" w:rsidRPr="005C41AA" w14:paraId="3CA59C34" w14:textId="77777777" w:rsidTr="0098622E">
        <w:trPr>
          <w:trHeight w:val="469"/>
        </w:trPr>
        <w:tc>
          <w:tcPr>
            <w:tcW w:w="683" w:type="dxa"/>
          </w:tcPr>
          <w:p w14:paraId="522B64FF" w14:textId="77777777" w:rsidR="0098622E" w:rsidRPr="005C41AA" w:rsidRDefault="0098622E" w:rsidP="0098622E">
            <w:pPr>
              <w:pStyle w:val="TableParagraph"/>
              <w:spacing w:before="120"/>
              <w:rPr>
                <w:rFonts w:ascii="Aptos" w:hAnsi="Aptos"/>
                <w:lang w:val="en-AU"/>
              </w:rPr>
            </w:pPr>
            <w:r w:rsidRPr="005C41AA">
              <w:rPr>
                <w:rFonts w:ascii="Aptos" w:hAnsi="Aptos"/>
                <w:spacing w:val="-5"/>
                <w:lang w:val="en-AU"/>
              </w:rPr>
              <w:t>1.6</w:t>
            </w:r>
          </w:p>
        </w:tc>
        <w:tc>
          <w:tcPr>
            <w:tcW w:w="2777" w:type="dxa"/>
          </w:tcPr>
          <w:p w14:paraId="65CE769B" w14:textId="77777777" w:rsidR="0098622E" w:rsidRPr="005C41AA" w:rsidRDefault="0098622E" w:rsidP="0098622E">
            <w:pPr>
              <w:pStyle w:val="TableParagraph"/>
              <w:spacing w:before="120"/>
              <w:rPr>
                <w:rFonts w:ascii="Aptos" w:hAnsi="Aptos"/>
                <w:lang w:val="en-AU"/>
              </w:rPr>
            </w:pPr>
            <w:r w:rsidRPr="005C41AA">
              <w:rPr>
                <w:rFonts w:ascii="Aptos" w:hAnsi="Aptos"/>
                <w:spacing w:val="-2"/>
                <w:lang w:val="en-AU"/>
              </w:rPr>
              <w:t>Postal</w:t>
            </w:r>
            <w:r w:rsidRPr="005C41AA">
              <w:rPr>
                <w:rFonts w:ascii="Aptos" w:hAnsi="Aptos"/>
                <w:spacing w:val="-4"/>
                <w:lang w:val="en-AU"/>
              </w:rPr>
              <w:t xml:space="preserve"> </w:t>
            </w:r>
            <w:r w:rsidRPr="005C41AA">
              <w:rPr>
                <w:rFonts w:ascii="Aptos" w:hAnsi="Aptos"/>
                <w:spacing w:val="-2"/>
                <w:lang w:val="en-AU"/>
              </w:rPr>
              <w:t>Address</w:t>
            </w:r>
            <w:r w:rsidRPr="005C41AA">
              <w:rPr>
                <w:rFonts w:ascii="Aptos" w:hAnsi="Aptos"/>
                <w:spacing w:val="-5"/>
                <w:lang w:val="en-AU"/>
              </w:rPr>
              <w:t xml:space="preserve"> </w:t>
            </w:r>
            <w:r w:rsidRPr="005C41AA">
              <w:rPr>
                <w:rFonts w:ascii="Aptos" w:hAnsi="Aptos"/>
                <w:spacing w:val="-2"/>
                <w:lang w:val="en-AU"/>
              </w:rPr>
              <w:t>(if</w:t>
            </w:r>
            <w:r w:rsidRPr="005C41AA">
              <w:rPr>
                <w:rFonts w:ascii="Aptos" w:hAnsi="Aptos"/>
                <w:spacing w:val="-3"/>
                <w:lang w:val="en-AU"/>
              </w:rPr>
              <w:t xml:space="preserve"> </w:t>
            </w:r>
            <w:r w:rsidRPr="005C41AA">
              <w:rPr>
                <w:rFonts w:ascii="Aptos" w:hAnsi="Aptos"/>
                <w:spacing w:val="-2"/>
                <w:lang w:val="en-AU"/>
              </w:rPr>
              <w:t>applicable)</w:t>
            </w:r>
          </w:p>
        </w:tc>
        <w:tc>
          <w:tcPr>
            <w:tcW w:w="6669" w:type="dxa"/>
          </w:tcPr>
          <w:p w14:paraId="3CA90EB2" w14:textId="61521BE0" w:rsidR="0098622E" w:rsidRPr="005C41AA" w:rsidRDefault="0098622E" w:rsidP="0098622E">
            <w:pPr>
              <w:pStyle w:val="TableParagraph"/>
              <w:ind w:left="0"/>
              <w:rPr>
                <w:rFonts w:ascii="Aptos" w:hAnsi="Aptos"/>
                <w:lang w:val="en-AU"/>
              </w:rPr>
            </w:pPr>
            <w:r w:rsidRPr="005C41AA">
              <w:rPr>
                <w:rFonts w:ascii="Aptos" w:hAnsi="Aptos"/>
                <w:lang w:val="en-AU"/>
              </w:rPr>
              <w:t>PO Box 289, Eltham, VIC, 3095</w:t>
            </w:r>
          </w:p>
        </w:tc>
      </w:tr>
      <w:tr w:rsidR="0098622E" w:rsidRPr="005C41AA" w14:paraId="139D9D8B" w14:textId="77777777" w:rsidTr="0098622E">
        <w:trPr>
          <w:trHeight w:val="469"/>
        </w:trPr>
        <w:tc>
          <w:tcPr>
            <w:tcW w:w="683" w:type="dxa"/>
          </w:tcPr>
          <w:p w14:paraId="3866530E" w14:textId="77777777" w:rsidR="0098622E" w:rsidRPr="005C41AA" w:rsidRDefault="0098622E" w:rsidP="0098622E">
            <w:pPr>
              <w:pStyle w:val="TableParagraph"/>
              <w:spacing w:before="120"/>
              <w:rPr>
                <w:rFonts w:ascii="Aptos" w:hAnsi="Aptos"/>
                <w:lang w:val="en-AU"/>
              </w:rPr>
            </w:pPr>
            <w:r w:rsidRPr="005C41AA">
              <w:rPr>
                <w:rFonts w:ascii="Aptos" w:hAnsi="Aptos"/>
                <w:spacing w:val="-5"/>
                <w:lang w:val="en-AU"/>
              </w:rPr>
              <w:t>1.7</w:t>
            </w:r>
          </w:p>
        </w:tc>
        <w:tc>
          <w:tcPr>
            <w:tcW w:w="2777" w:type="dxa"/>
          </w:tcPr>
          <w:p w14:paraId="488D0399" w14:textId="77777777" w:rsidR="0098622E" w:rsidRPr="005C41AA" w:rsidRDefault="0098622E" w:rsidP="0098622E">
            <w:pPr>
              <w:pStyle w:val="TableParagraph"/>
              <w:spacing w:before="120"/>
              <w:rPr>
                <w:rFonts w:ascii="Aptos" w:hAnsi="Aptos"/>
                <w:lang w:val="en-AU"/>
              </w:rPr>
            </w:pPr>
            <w:r w:rsidRPr="005C41AA">
              <w:rPr>
                <w:rFonts w:ascii="Aptos" w:hAnsi="Aptos"/>
                <w:spacing w:val="-2"/>
                <w:lang w:val="en-AU"/>
              </w:rPr>
              <w:t>Telephone</w:t>
            </w:r>
            <w:r w:rsidRPr="005C41AA">
              <w:rPr>
                <w:rFonts w:ascii="Aptos" w:hAnsi="Aptos"/>
                <w:spacing w:val="-8"/>
                <w:lang w:val="en-AU"/>
              </w:rPr>
              <w:t xml:space="preserve"> </w:t>
            </w:r>
            <w:r w:rsidRPr="005C41AA">
              <w:rPr>
                <w:rFonts w:ascii="Aptos" w:hAnsi="Aptos"/>
                <w:spacing w:val="-2"/>
                <w:lang w:val="en-AU"/>
              </w:rPr>
              <w:t>Number</w:t>
            </w:r>
          </w:p>
        </w:tc>
        <w:tc>
          <w:tcPr>
            <w:tcW w:w="6669" w:type="dxa"/>
          </w:tcPr>
          <w:p w14:paraId="64CFD14F" w14:textId="77777777" w:rsidR="0098622E" w:rsidRPr="005C41AA" w:rsidRDefault="0098622E" w:rsidP="0098622E">
            <w:pPr>
              <w:pStyle w:val="TableParagraph"/>
              <w:ind w:left="0"/>
              <w:rPr>
                <w:rFonts w:ascii="Aptos" w:hAnsi="Aptos"/>
                <w:lang w:val="en-AU"/>
              </w:rPr>
            </w:pPr>
            <w:r w:rsidRPr="005C41AA">
              <w:rPr>
                <w:rFonts w:ascii="Aptos" w:hAnsi="Aptos"/>
                <w:lang w:val="en-AU"/>
              </w:rPr>
              <w:t>0408 851 556</w:t>
            </w:r>
          </w:p>
        </w:tc>
      </w:tr>
      <w:tr w:rsidR="0098622E" w:rsidRPr="005C41AA" w14:paraId="74A4725C" w14:textId="77777777" w:rsidTr="0098622E">
        <w:trPr>
          <w:trHeight w:val="469"/>
        </w:trPr>
        <w:tc>
          <w:tcPr>
            <w:tcW w:w="683" w:type="dxa"/>
          </w:tcPr>
          <w:p w14:paraId="20B188CF" w14:textId="77777777" w:rsidR="0098622E" w:rsidRPr="005C41AA" w:rsidRDefault="0098622E" w:rsidP="0098622E">
            <w:pPr>
              <w:pStyle w:val="TableParagraph"/>
              <w:spacing w:before="120"/>
              <w:rPr>
                <w:rFonts w:ascii="Aptos" w:hAnsi="Aptos"/>
                <w:lang w:val="en-AU"/>
              </w:rPr>
            </w:pPr>
            <w:r w:rsidRPr="005C41AA">
              <w:rPr>
                <w:rFonts w:ascii="Aptos" w:hAnsi="Aptos"/>
                <w:spacing w:val="-5"/>
                <w:lang w:val="en-AU"/>
              </w:rPr>
              <w:t>1.8</w:t>
            </w:r>
          </w:p>
        </w:tc>
        <w:tc>
          <w:tcPr>
            <w:tcW w:w="2777" w:type="dxa"/>
          </w:tcPr>
          <w:p w14:paraId="55DA2039" w14:textId="77777777" w:rsidR="0098622E" w:rsidRPr="005C41AA" w:rsidRDefault="0098622E" w:rsidP="0098622E">
            <w:pPr>
              <w:pStyle w:val="TableParagraph"/>
              <w:spacing w:before="120"/>
              <w:rPr>
                <w:rFonts w:ascii="Aptos" w:hAnsi="Aptos"/>
                <w:lang w:val="en-AU"/>
              </w:rPr>
            </w:pPr>
            <w:r w:rsidRPr="005C41AA">
              <w:rPr>
                <w:rFonts w:ascii="Aptos" w:hAnsi="Aptos"/>
                <w:spacing w:val="-2"/>
                <w:lang w:val="en-AU"/>
              </w:rPr>
              <w:t>Email</w:t>
            </w:r>
          </w:p>
        </w:tc>
        <w:tc>
          <w:tcPr>
            <w:tcW w:w="6669" w:type="dxa"/>
          </w:tcPr>
          <w:p w14:paraId="2C131F4C" w14:textId="77777777" w:rsidR="0098622E" w:rsidRPr="005C41AA" w:rsidRDefault="0098622E" w:rsidP="0098622E">
            <w:pPr>
              <w:pStyle w:val="TableParagraph"/>
              <w:ind w:left="0"/>
              <w:rPr>
                <w:rFonts w:ascii="Aptos" w:hAnsi="Aptos"/>
                <w:lang w:val="en-AU"/>
              </w:rPr>
            </w:pPr>
            <w:r w:rsidRPr="005C41AA">
              <w:rPr>
                <w:rFonts w:ascii="Aptos" w:hAnsi="Aptos"/>
                <w:lang w:val="en-AU"/>
              </w:rPr>
              <w:t>chris@stonebank.com.au</w:t>
            </w:r>
          </w:p>
        </w:tc>
      </w:tr>
      <w:tr w:rsidR="0098622E" w:rsidRPr="005C41AA" w14:paraId="04AA9149" w14:textId="77777777" w:rsidTr="0098622E">
        <w:trPr>
          <w:trHeight w:val="699"/>
        </w:trPr>
        <w:tc>
          <w:tcPr>
            <w:tcW w:w="683" w:type="dxa"/>
          </w:tcPr>
          <w:p w14:paraId="63C425C3" w14:textId="77777777" w:rsidR="0098622E" w:rsidRPr="005C41AA" w:rsidRDefault="0098622E" w:rsidP="0098622E">
            <w:pPr>
              <w:pStyle w:val="TableParagraph"/>
              <w:spacing w:before="5"/>
              <w:ind w:left="0"/>
              <w:rPr>
                <w:rFonts w:ascii="Aptos" w:hAnsi="Aptos"/>
                <w:b/>
                <w:lang w:val="en-AU"/>
              </w:rPr>
            </w:pPr>
          </w:p>
          <w:p w14:paraId="76E98ADE" w14:textId="77777777" w:rsidR="0098622E" w:rsidRPr="005C41AA" w:rsidRDefault="0098622E" w:rsidP="0098622E">
            <w:pPr>
              <w:pStyle w:val="TableParagraph"/>
              <w:rPr>
                <w:rFonts w:ascii="Aptos" w:hAnsi="Aptos"/>
                <w:lang w:val="en-AU"/>
              </w:rPr>
            </w:pPr>
            <w:r w:rsidRPr="005C41AA">
              <w:rPr>
                <w:rFonts w:ascii="Aptos" w:hAnsi="Aptos"/>
                <w:spacing w:val="-5"/>
                <w:lang w:val="en-AU"/>
              </w:rPr>
              <w:t>1.9</w:t>
            </w:r>
          </w:p>
        </w:tc>
        <w:tc>
          <w:tcPr>
            <w:tcW w:w="2777" w:type="dxa"/>
          </w:tcPr>
          <w:p w14:paraId="78816F77" w14:textId="77777777" w:rsidR="0098622E" w:rsidRPr="005C41AA" w:rsidRDefault="0098622E" w:rsidP="0098622E">
            <w:pPr>
              <w:pStyle w:val="TableParagraph"/>
              <w:spacing w:before="120"/>
              <w:rPr>
                <w:rFonts w:ascii="Aptos" w:hAnsi="Aptos"/>
                <w:lang w:val="en-AU"/>
              </w:rPr>
            </w:pPr>
            <w:r w:rsidRPr="005C41AA">
              <w:rPr>
                <w:rFonts w:ascii="Aptos" w:hAnsi="Aptos"/>
                <w:spacing w:val="-2"/>
                <w:lang w:val="en-AU"/>
              </w:rPr>
              <w:t>Supplier</w:t>
            </w:r>
            <w:r w:rsidRPr="005C41AA">
              <w:rPr>
                <w:rFonts w:ascii="Aptos" w:hAnsi="Aptos"/>
                <w:spacing w:val="-12"/>
                <w:lang w:val="en-AU"/>
              </w:rPr>
              <w:t xml:space="preserve"> </w:t>
            </w:r>
            <w:r w:rsidRPr="005C41AA">
              <w:rPr>
                <w:rFonts w:ascii="Aptos" w:hAnsi="Aptos"/>
                <w:spacing w:val="-2"/>
                <w:lang w:val="en-AU"/>
              </w:rPr>
              <w:t>Contact</w:t>
            </w:r>
            <w:r w:rsidRPr="005C41AA">
              <w:rPr>
                <w:rFonts w:ascii="Aptos" w:hAnsi="Aptos"/>
                <w:spacing w:val="-12"/>
                <w:lang w:val="en-AU"/>
              </w:rPr>
              <w:t xml:space="preserve"> </w:t>
            </w:r>
            <w:r w:rsidRPr="005C41AA">
              <w:rPr>
                <w:rFonts w:ascii="Aptos" w:hAnsi="Aptos"/>
                <w:spacing w:val="-2"/>
                <w:lang w:val="en-AU"/>
              </w:rPr>
              <w:t>Name</w:t>
            </w:r>
            <w:r w:rsidRPr="005C41AA">
              <w:rPr>
                <w:rFonts w:ascii="Aptos" w:hAnsi="Aptos"/>
                <w:spacing w:val="-12"/>
                <w:lang w:val="en-AU"/>
              </w:rPr>
              <w:t xml:space="preserve"> </w:t>
            </w:r>
            <w:r w:rsidRPr="005C41AA">
              <w:rPr>
                <w:rFonts w:ascii="Aptos" w:hAnsi="Aptos"/>
                <w:spacing w:val="-2"/>
                <w:lang w:val="en-AU"/>
              </w:rPr>
              <w:t xml:space="preserve">and </w:t>
            </w:r>
            <w:r w:rsidRPr="005C41AA">
              <w:rPr>
                <w:rFonts w:ascii="Aptos" w:hAnsi="Aptos"/>
                <w:lang w:val="en-AU"/>
              </w:rPr>
              <w:t>Position/ Title</w:t>
            </w:r>
          </w:p>
        </w:tc>
        <w:tc>
          <w:tcPr>
            <w:tcW w:w="6669" w:type="dxa"/>
          </w:tcPr>
          <w:p w14:paraId="189E1C26" w14:textId="77777777" w:rsidR="0098622E" w:rsidRPr="005C41AA" w:rsidRDefault="0098622E" w:rsidP="0098622E">
            <w:pPr>
              <w:pStyle w:val="TableParagraph"/>
              <w:ind w:left="0"/>
              <w:rPr>
                <w:rFonts w:ascii="Aptos" w:hAnsi="Aptos"/>
                <w:lang w:val="en-AU"/>
              </w:rPr>
            </w:pPr>
            <w:r w:rsidRPr="005C41AA">
              <w:rPr>
                <w:rFonts w:ascii="Aptos" w:hAnsi="Aptos"/>
                <w:lang w:val="en-AU"/>
              </w:rPr>
              <w:t>Chris Adams, Director</w:t>
            </w:r>
          </w:p>
        </w:tc>
      </w:tr>
    </w:tbl>
    <w:p w14:paraId="1E9448D5" w14:textId="77777777" w:rsidR="006C5DEE" w:rsidRPr="005C41AA" w:rsidRDefault="006C5DEE" w:rsidP="006C5DEE">
      <w:pPr>
        <w:pStyle w:val="BodyText"/>
        <w:spacing w:before="9"/>
        <w:rPr>
          <w:rFonts w:ascii="Aptos" w:hAnsi="Aptos"/>
          <w:b/>
          <w:sz w:val="22"/>
        </w:rPr>
      </w:pPr>
    </w:p>
    <w:tbl>
      <w:tblPr>
        <w:tblW w:w="0" w:type="auto"/>
        <w:tblInd w:w="628"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CellMar>
          <w:left w:w="0" w:type="dxa"/>
          <w:right w:w="0" w:type="dxa"/>
        </w:tblCellMar>
        <w:tblLook w:val="01E0" w:firstRow="1" w:lastRow="1" w:firstColumn="1" w:lastColumn="1" w:noHBand="0" w:noVBand="0"/>
      </w:tblPr>
      <w:tblGrid>
        <w:gridCol w:w="10127"/>
      </w:tblGrid>
      <w:tr w:rsidR="006C5DEE" w:rsidRPr="005C41AA" w14:paraId="4D5A5202" w14:textId="77777777">
        <w:trPr>
          <w:trHeight w:val="369"/>
        </w:trPr>
        <w:tc>
          <w:tcPr>
            <w:tcW w:w="10127" w:type="dxa"/>
            <w:tcBorders>
              <w:top w:val="nil"/>
              <w:bottom w:val="nil"/>
            </w:tcBorders>
            <w:shd w:val="clear" w:color="auto" w:fill="A6A6A6"/>
          </w:tcPr>
          <w:p w14:paraId="39BAC668" w14:textId="77777777" w:rsidR="006C5DEE" w:rsidRPr="005C41AA" w:rsidRDefault="006C5DEE">
            <w:pPr>
              <w:pStyle w:val="TableParagraph"/>
              <w:spacing w:before="130" w:line="220" w:lineRule="exact"/>
              <w:ind w:left="173"/>
              <w:rPr>
                <w:rFonts w:ascii="Aptos" w:hAnsi="Aptos"/>
                <w:b/>
                <w:lang w:val="en-AU"/>
              </w:rPr>
            </w:pPr>
            <w:r w:rsidRPr="005C41AA">
              <w:rPr>
                <w:rFonts w:ascii="Aptos" w:hAnsi="Aptos"/>
                <w:b/>
                <w:lang w:val="en-AU"/>
              </w:rPr>
              <w:t>2.</w:t>
            </w:r>
            <w:r w:rsidRPr="005C41AA">
              <w:rPr>
                <w:rFonts w:ascii="Aptos" w:hAnsi="Aptos"/>
                <w:b/>
                <w:spacing w:val="38"/>
                <w:lang w:val="en-AU"/>
              </w:rPr>
              <w:t xml:space="preserve">  </w:t>
            </w:r>
            <w:r w:rsidRPr="005C41AA">
              <w:rPr>
                <w:rFonts w:ascii="Aptos" w:hAnsi="Aptos"/>
                <w:b/>
                <w:lang w:val="en-AU"/>
              </w:rPr>
              <w:t>RELEVANT EXPERIENCE</w:t>
            </w:r>
          </w:p>
        </w:tc>
      </w:tr>
      <w:tr w:rsidR="006C5DEE" w:rsidRPr="005C41AA" w14:paraId="78E554A8" w14:textId="77777777" w:rsidTr="00333F2F">
        <w:trPr>
          <w:trHeight w:val="460"/>
        </w:trPr>
        <w:tc>
          <w:tcPr>
            <w:tcW w:w="10127" w:type="dxa"/>
            <w:tcBorders>
              <w:top w:val="nil"/>
            </w:tcBorders>
            <w:shd w:val="clear" w:color="auto" w:fill="D9D9D9" w:themeFill="background1" w:themeFillShade="D9"/>
          </w:tcPr>
          <w:p w14:paraId="1D08E27B" w14:textId="77777777" w:rsidR="006C5DEE" w:rsidRPr="005C41AA" w:rsidRDefault="006C5DEE">
            <w:pPr>
              <w:pStyle w:val="TableParagraph"/>
              <w:tabs>
                <w:tab w:val="left" w:pos="674"/>
              </w:tabs>
              <w:spacing w:before="120"/>
              <w:rPr>
                <w:rFonts w:ascii="Aptos" w:hAnsi="Aptos"/>
                <w:lang w:val="en-AU"/>
              </w:rPr>
            </w:pPr>
            <w:r w:rsidRPr="005C41AA">
              <w:rPr>
                <w:rFonts w:ascii="Aptos" w:hAnsi="Aptos"/>
                <w:b/>
                <w:lang w:val="en-AU"/>
              </w:rPr>
              <w:t>Company</w:t>
            </w:r>
            <w:r w:rsidRPr="005C41AA">
              <w:rPr>
                <w:rFonts w:ascii="Aptos" w:hAnsi="Aptos"/>
                <w:b/>
                <w:spacing w:val="-5"/>
                <w:lang w:val="en-AU"/>
              </w:rPr>
              <w:t xml:space="preserve"> </w:t>
            </w:r>
            <w:r w:rsidRPr="005C41AA">
              <w:rPr>
                <w:rFonts w:ascii="Aptos" w:hAnsi="Aptos"/>
                <w:b/>
                <w:lang w:val="en-AU"/>
              </w:rPr>
              <w:t>Overview</w:t>
            </w:r>
            <w:r w:rsidRPr="005C41AA">
              <w:rPr>
                <w:rFonts w:ascii="Aptos" w:hAnsi="Aptos"/>
                <w:b/>
                <w:spacing w:val="-2"/>
                <w:lang w:val="en-AU"/>
              </w:rPr>
              <w:t xml:space="preserve"> </w:t>
            </w:r>
            <w:r w:rsidRPr="005C41AA">
              <w:rPr>
                <w:rFonts w:ascii="Aptos" w:hAnsi="Aptos"/>
                <w:lang w:val="en-AU"/>
              </w:rPr>
              <w:t>-</w:t>
            </w:r>
            <w:r w:rsidRPr="005C41AA">
              <w:rPr>
                <w:rFonts w:ascii="Aptos" w:hAnsi="Aptos"/>
                <w:spacing w:val="-3"/>
                <w:lang w:val="en-AU"/>
              </w:rPr>
              <w:t xml:space="preserve"> </w:t>
            </w:r>
            <w:r w:rsidRPr="005C41AA">
              <w:rPr>
                <w:rFonts w:ascii="Aptos" w:hAnsi="Aptos"/>
                <w:lang w:val="en-AU"/>
              </w:rPr>
              <w:t>Provide</w:t>
            </w:r>
            <w:r w:rsidRPr="005C41AA">
              <w:rPr>
                <w:rFonts w:ascii="Aptos" w:hAnsi="Aptos"/>
                <w:spacing w:val="-2"/>
                <w:lang w:val="en-AU"/>
              </w:rPr>
              <w:t xml:space="preserve"> </w:t>
            </w:r>
            <w:r w:rsidRPr="005C41AA">
              <w:rPr>
                <w:rFonts w:ascii="Aptos" w:hAnsi="Aptos"/>
                <w:lang w:val="en-AU"/>
              </w:rPr>
              <w:t>an</w:t>
            </w:r>
            <w:r w:rsidRPr="005C41AA">
              <w:rPr>
                <w:rFonts w:ascii="Aptos" w:hAnsi="Aptos"/>
                <w:spacing w:val="-2"/>
                <w:lang w:val="en-AU"/>
              </w:rPr>
              <w:t xml:space="preserve"> </w:t>
            </w:r>
            <w:r w:rsidRPr="005C41AA">
              <w:rPr>
                <w:rFonts w:ascii="Aptos" w:hAnsi="Aptos"/>
                <w:lang w:val="en-AU"/>
              </w:rPr>
              <w:t>overview</w:t>
            </w:r>
            <w:r w:rsidRPr="005C41AA">
              <w:rPr>
                <w:rFonts w:ascii="Aptos" w:hAnsi="Aptos"/>
                <w:spacing w:val="-3"/>
                <w:lang w:val="en-AU"/>
              </w:rPr>
              <w:t xml:space="preserve"> </w:t>
            </w:r>
            <w:r w:rsidRPr="005C41AA">
              <w:rPr>
                <w:rFonts w:ascii="Aptos" w:hAnsi="Aptos"/>
                <w:lang w:val="en-AU"/>
              </w:rPr>
              <w:t>of</w:t>
            </w:r>
            <w:r w:rsidRPr="005C41AA">
              <w:rPr>
                <w:rFonts w:ascii="Aptos" w:hAnsi="Aptos"/>
                <w:spacing w:val="-2"/>
                <w:lang w:val="en-AU"/>
              </w:rPr>
              <w:t xml:space="preserve"> </w:t>
            </w:r>
            <w:r w:rsidRPr="005C41AA">
              <w:rPr>
                <w:rFonts w:ascii="Aptos" w:hAnsi="Aptos"/>
                <w:lang w:val="en-AU"/>
              </w:rPr>
              <w:t>your</w:t>
            </w:r>
            <w:r w:rsidRPr="005C41AA">
              <w:rPr>
                <w:rFonts w:ascii="Aptos" w:hAnsi="Aptos"/>
                <w:spacing w:val="-2"/>
                <w:lang w:val="en-AU"/>
              </w:rPr>
              <w:t xml:space="preserve"> company</w:t>
            </w:r>
          </w:p>
        </w:tc>
      </w:tr>
      <w:tr w:rsidR="006C5DEE" w:rsidRPr="005C41AA" w14:paraId="66869920" w14:textId="77777777">
        <w:trPr>
          <w:trHeight w:val="460"/>
        </w:trPr>
        <w:tc>
          <w:tcPr>
            <w:tcW w:w="10127" w:type="dxa"/>
          </w:tcPr>
          <w:p w14:paraId="10EDB848" w14:textId="77777777" w:rsidR="006C5DEE" w:rsidRPr="005C41AA" w:rsidRDefault="006C5DEE">
            <w:pPr>
              <w:rPr>
                <w:rFonts w:ascii="Aptos" w:hAnsi="Aptos"/>
                <w:sz w:val="22"/>
              </w:rPr>
            </w:pPr>
            <w:r w:rsidRPr="005C41AA">
              <w:rPr>
                <w:rFonts w:ascii="Aptos" w:hAnsi="Aptos"/>
                <w:sz w:val="22"/>
              </w:rPr>
              <w:t xml:space="preserve">Stonebank have strong experience in working with not for profit and government statutory corporations in developing and upgrading their systems and compliance. Our client base includes Vincent Care Community Housing, Villa Maria Catholic Homes, Melbourne Racing Club and the Southern Metropolitan Cemeteries Trust. </w:t>
            </w:r>
          </w:p>
          <w:p w14:paraId="0ED7B803" w14:textId="77777777" w:rsidR="000F03F8" w:rsidRPr="005C41AA" w:rsidRDefault="000F03F8">
            <w:pPr>
              <w:rPr>
                <w:rFonts w:ascii="Aptos" w:hAnsi="Aptos"/>
                <w:sz w:val="22"/>
              </w:rPr>
            </w:pPr>
          </w:p>
          <w:p w14:paraId="0AC35064" w14:textId="77777777" w:rsidR="006C5DEE" w:rsidRPr="005C41AA" w:rsidRDefault="006C5DEE">
            <w:pPr>
              <w:rPr>
                <w:rFonts w:ascii="Aptos" w:hAnsi="Aptos"/>
                <w:sz w:val="22"/>
              </w:rPr>
            </w:pPr>
            <w:r w:rsidRPr="005C41AA">
              <w:rPr>
                <w:rFonts w:ascii="Aptos" w:hAnsi="Aptos"/>
                <w:sz w:val="22"/>
              </w:rPr>
              <w:t xml:space="preserve">Our approach to developing project management frameworks is to work closely with our clients. We believe that on-site face-to-face sessions are the best way to engage with our clients, understand their organisation, and importantly the needs of their teams. This gives us the quickest insight into what you do and how you do it, ensuring we can design frameworks that balance compliance requirements with thoughtful change management. </w:t>
            </w:r>
          </w:p>
          <w:p w14:paraId="170F37F8" w14:textId="77777777" w:rsidR="000F03F8" w:rsidRPr="005C41AA" w:rsidRDefault="000F03F8">
            <w:pPr>
              <w:rPr>
                <w:rFonts w:ascii="Aptos" w:hAnsi="Aptos"/>
                <w:sz w:val="22"/>
              </w:rPr>
            </w:pPr>
          </w:p>
          <w:p w14:paraId="01EFC295" w14:textId="24DC27B8" w:rsidR="006C5DEE" w:rsidRPr="005C41AA" w:rsidRDefault="006C5DEE">
            <w:pPr>
              <w:rPr>
                <w:rFonts w:ascii="Aptos" w:hAnsi="Aptos"/>
                <w:sz w:val="22"/>
              </w:rPr>
            </w:pPr>
            <w:r w:rsidRPr="005C41AA">
              <w:rPr>
                <w:rFonts w:ascii="Aptos" w:hAnsi="Aptos"/>
                <w:sz w:val="22"/>
              </w:rPr>
              <w:t>We are familiar with Phil</w:t>
            </w:r>
            <w:r w:rsidR="00545CFF">
              <w:rPr>
                <w:rFonts w:ascii="Aptos" w:hAnsi="Aptos"/>
                <w:sz w:val="22"/>
              </w:rPr>
              <w:t>l</w:t>
            </w:r>
            <w:r w:rsidRPr="005C41AA">
              <w:rPr>
                <w:rFonts w:ascii="Aptos" w:hAnsi="Aptos"/>
                <w:sz w:val="22"/>
              </w:rPr>
              <w:t xml:space="preserve">ip Island professionally and personally, with our directors regularly holidaying on the Island, </w:t>
            </w:r>
            <w:proofErr w:type="gramStart"/>
            <w:r w:rsidRPr="005C41AA">
              <w:rPr>
                <w:rFonts w:ascii="Aptos" w:hAnsi="Aptos"/>
                <w:sz w:val="22"/>
              </w:rPr>
              <w:t>and also</w:t>
            </w:r>
            <w:proofErr w:type="gramEnd"/>
            <w:r w:rsidRPr="005C41AA">
              <w:rPr>
                <w:rFonts w:ascii="Aptos" w:hAnsi="Aptos"/>
                <w:sz w:val="22"/>
              </w:rPr>
              <w:t xml:space="preserve"> managing projects. </w:t>
            </w:r>
          </w:p>
          <w:p w14:paraId="430865CC" w14:textId="77777777" w:rsidR="000F03F8" w:rsidRPr="005C41AA" w:rsidRDefault="000F03F8">
            <w:pPr>
              <w:rPr>
                <w:rFonts w:ascii="Aptos" w:hAnsi="Aptos"/>
                <w:sz w:val="22"/>
              </w:rPr>
            </w:pPr>
          </w:p>
          <w:p w14:paraId="66086EB9" w14:textId="77777777" w:rsidR="006C5DEE" w:rsidRPr="005C41AA" w:rsidRDefault="006C5DEE">
            <w:pPr>
              <w:rPr>
                <w:rFonts w:ascii="Aptos" w:hAnsi="Aptos"/>
                <w:sz w:val="22"/>
              </w:rPr>
            </w:pPr>
            <w:r w:rsidRPr="005C41AA">
              <w:rPr>
                <w:rFonts w:ascii="Aptos" w:hAnsi="Aptos"/>
                <w:sz w:val="22"/>
              </w:rPr>
              <w:t xml:space="preserve">We have a strong history developing policy and procedures for organisations outside of the commercial sector including not-for-profits, statutory government corporations, member-based organisations and understand the critical governance and social drivers of these organisations. </w:t>
            </w:r>
          </w:p>
          <w:p w14:paraId="31A1F6AA" w14:textId="77777777" w:rsidR="00C64F75" w:rsidRPr="005C41AA" w:rsidRDefault="00C64F75">
            <w:pPr>
              <w:rPr>
                <w:rFonts w:ascii="Aptos" w:hAnsi="Aptos"/>
                <w:sz w:val="22"/>
              </w:rPr>
            </w:pPr>
          </w:p>
          <w:p w14:paraId="3BB17D32" w14:textId="36541576" w:rsidR="00C64F75" w:rsidRPr="005C41AA" w:rsidRDefault="00C64F75">
            <w:pPr>
              <w:rPr>
                <w:rFonts w:ascii="Aptos" w:hAnsi="Aptos"/>
                <w:sz w:val="22"/>
              </w:rPr>
            </w:pPr>
            <w:r w:rsidRPr="005C41AA">
              <w:rPr>
                <w:rFonts w:ascii="Aptos" w:hAnsi="Aptos"/>
                <w:sz w:val="22"/>
              </w:rPr>
              <w:t xml:space="preserve">The size of our organisation </w:t>
            </w:r>
            <w:r w:rsidR="00E94E52" w:rsidRPr="005C41AA">
              <w:rPr>
                <w:rFonts w:ascii="Aptos" w:hAnsi="Aptos"/>
                <w:sz w:val="22"/>
              </w:rPr>
              <w:t>ensures both director-level service and low overheads. More of our fee goes to servicing your project</w:t>
            </w:r>
            <w:r w:rsidR="0012450A" w:rsidRPr="005C41AA">
              <w:rPr>
                <w:rFonts w:ascii="Aptos" w:hAnsi="Aptos"/>
                <w:sz w:val="22"/>
              </w:rPr>
              <w:t xml:space="preserve">. </w:t>
            </w:r>
          </w:p>
          <w:p w14:paraId="6C8C8992" w14:textId="77777777" w:rsidR="006C5DEE" w:rsidRPr="005C41AA" w:rsidRDefault="006C5DEE">
            <w:pPr>
              <w:rPr>
                <w:rFonts w:ascii="Aptos" w:hAnsi="Aptos"/>
                <w:sz w:val="22"/>
              </w:rPr>
            </w:pPr>
          </w:p>
        </w:tc>
      </w:tr>
      <w:tr w:rsidR="006C5DEE" w:rsidRPr="005C41AA" w14:paraId="6855A7C6" w14:textId="77777777" w:rsidTr="00333F2F">
        <w:trPr>
          <w:trHeight w:val="1779"/>
        </w:trPr>
        <w:tc>
          <w:tcPr>
            <w:tcW w:w="10127" w:type="dxa"/>
            <w:shd w:val="clear" w:color="auto" w:fill="D9D9D9" w:themeFill="background1" w:themeFillShade="D9"/>
          </w:tcPr>
          <w:p w14:paraId="54AD60D4" w14:textId="77777777" w:rsidR="006C5DEE" w:rsidRPr="005C41AA" w:rsidRDefault="006C5DEE" w:rsidP="00333F2F">
            <w:pPr>
              <w:pStyle w:val="TableParagraph"/>
              <w:shd w:val="clear" w:color="auto" w:fill="D9D9D9" w:themeFill="background1" w:themeFillShade="D9"/>
              <w:spacing w:before="120" w:line="271" w:lineRule="auto"/>
              <w:rPr>
                <w:rFonts w:ascii="Aptos" w:hAnsi="Aptos"/>
                <w:i/>
                <w:iCs/>
                <w:spacing w:val="-2"/>
                <w:lang w:val="en-AU"/>
              </w:rPr>
            </w:pPr>
            <w:r w:rsidRPr="005C41AA">
              <w:rPr>
                <w:rFonts w:ascii="Aptos" w:hAnsi="Aptos"/>
                <w:b/>
                <w:bCs/>
                <w:i/>
                <w:iCs/>
                <w:spacing w:val="-2"/>
                <w:lang w:val="en-AU"/>
              </w:rPr>
              <w:t>Organisational Experience</w:t>
            </w:r>
            <w:r w:rsidRPr="005C41AA">
              <w:rPr>
                <w:rFonts w:ascii="Aptos" w:hAnsi="Aptos"/>
                <w:i/>
                <w:iCs/>
                <w:spacing w:val="-2"/>
                <w:lang w:val="en-AU"/>
              </w:rPr>
              <w:t xml:space="preserve"> - Provide an explanation of your organisation’s knowledge and experience in the industry including current and </w:t>
            </w:r>
            <w:proofErr w:type="gramStart"/>
            <w:r w:rsidRPr="005C41AA">
              <w:rPr>
                <w:rFonts w:ascii="Aptos" w:hAnsi="Aptos"/>
                <w:i/>
                <w:iCs/>
                <w:spacing w:val="-2"/>
                <w:lang w:val="en-AU"/>
              </w:rPr>
              <w:t>past experience</w:t>
            </w:r>
            <w:proofErr w:type="gramEnd"/>
            <w:r w:rsidRPr="005C41AA">
              <w:rPr>
                <w:rFonts w:ascii="Aptos" w:hAnsi="Aptos"/>
                <w:i/>
                <w:iCs/>
                <w:spacing w:val="-2"/>
                <w:lang w:val="en-AU"/>
              </w:rPr>
              <w:t xml:space="preserve"> for similar services.</w:t>
            </w:r>
          </w:p>
          <w:p w14:paraId="2FF1BFBE" w14:textId="0F413C6D" w:rsidR="006C5DEE" w:rsidRPr="005C41AA" w:rsidRDefault="006C5DEE" w:rsidP="00333F2F">
            <w:pPr>
              <w:pStyle w:val="TableParagraph"/>
              <w:shd w:val="clear" w:color="auto" w:fill="D9D9D9" w:themeFill="background1" w:themeFillShade="D9"/>
              <w:spacing w:before="120" w:line="271" w:lineRule="auto"/>
              <w:rPr>
                <w:rFonts w:ascii="Aptos" w:hAnsi="Aptos"/>
                <w:i/>
                <w:iCs/>
                <w:spacing w:val="-2"/>
                <w:lang w:val="en-AU"/>
              </w:rPr>
            </w:pPr>
            <w:r w:rsidRPr="005C41AA">
              <w:rPr>
                <w:rFonts w:ascii="Aptos" w:hAnsi="Aptos"/>
                <w:i/>
                <w:iCs/>
                <w:spacing w:val="-2"/>
                <w:lang w:val="en-AU"/>
              </w:rPr>
              <w:t>Provide two referees for current or recently completed contracts of a similar nature</w:t>
            </w:r>
            <w:r w:rsidR="00333F2F" w:rsidRPr="005C41AA">
              <w:rPr>
                <w:rFonts w:ascii="Aptos" w:hAnsi="Aptos"/>
                <w:i/>
                <w:iCs/>
                <w:spacing w:val="-2"/>
                <w:lang w:val="en-AU"/>
              </w:rPr>
              <w:t>.</w:t>
            </w:r>
          </w:p>
        </w:tc>
      </w:tr>
      <w:tr w:rsidR="006C5DEE" w:rsidRPr="005C41AA" w14:paraId="24D4E5EE" w14:textId="77777777">
        <w:trPr>
          <w:trHeight w:val="460"/>
        </w:trPr>
        <w:tc>
          <w:tcPr>
            <w:tcW w:w="10127" w:type="dxa"/>
          </w:tcPr>
          <w:p w14:paraId="39124945" w14:textId="77777777" w:rsidR="006C5DEE" w:rsidRPr="005C41AA" w:rsidRDefault="006C5DEE">
            <w:pPr>
              <w:pStyle w:val="TableParagraph"/>
              <w:ind w:left="0"/>
              <w:rPr>
                <w:rFonts w:ascii="Aptos" w:hAnsi="Aptos"/>
                <w:lang w:val="en-AU"/>
              </w:rPr>
            </w:pPr>
            <w:r w:rsidRPr="005C41AA">
              <w:rPr>
                <w:rFonts w:ascii="Aptos" w:hAnsi="Aptos"/>
                <w:lang w:val="en-AU"/>
              </w:rPr>
              <w:t>Stonebank was established as a project and development management firm, but we have a strong history in providing advisory services to our clients, particularly Project Management Office Advisory. The background of our director Chris Adams has seen him develop procedures and processes in both his past career as a construction executive, and in his current consulting career. More detail is provided on Chris’ experience in Section 3 of this tender response.</w:t>
            </w:r>
          </w:p>
          <w:p w14:paraId="0D91BCF4" w14:textId="77777777" w:rsidR="006C5DEE" w:rsidRPr="005C41AA" w:rsidRDefault="006C5DEE">
            <w:pPr>
              <w:pStyle w:val="TableParagraph"/>
              <w:ind w:left="0"/>
              <w:rPr>
                <w:rFonts w:ascii="Aptos" w:hAnsi="Aptos"/>
                <w:lang w:val="en-AU"/>
              </w:rPr>
            </w:pPr>
          </w:p>
          <w:p w14:paraId="2B0A8ACC" w14:textId="4A8139DC" w:rsidR="006C5DEE" w:rsidRPr="005C41AA" w:rsidRDefault="006C5DEE">
            <w:pPr>
              <w:pStyle w:val="TableParagraph"/>
              <w:ind w:left="0"/>
              <w:rPr>
                <w:rFonts w:ascii="Aptos" w:hAnsi="Aptos"/>
                <w:lang w:val="en-AU"/>
              </w:rPr>
            </w:pPr>
            <w:r w:rsidRPr="005C41AA">
              <w:rPr>
                <w:rFonts w:ascii="Aptos" w:hAnsi="Aptos"/>
                <w:lang w:val="en-AU"/>
              </w:rPr>
              <w:t xml:space="preserve">We pride ourselves on an approach </w:t>
            </w:r>
            <w:r w:rsidR="007D1D42" w:rsidRPr="005C41AA">
              <w:rPr>
                <w:rFonts w:ascii="Aptos" w:hAnsi="Aptos"/>
                <w:lang w:val="en-AU"/>
              </w:rPr>
              <w:t>centred</w:t>
            </w:r>
            <w:r w:rsidRPr="005C41AA">
              <w:rPr>
                <w:rFonts w:ascii="Aptos" w:hAnsi="Aptos"/>
                <w:lang w:val="en-AU"/>
              </w:rPr>
              <w:t xml:space="preserve"> on understanding teams and the way they work. We use this understanding to carefully craft policies and procedures that respond to those needs.   </w:t>
            </w:r>
          </w:p>
          <w:p w14:paraId="4E7B89C0" w14:textId="77777777" w:rsidR="006C5DEE" w:rsidRPr="005C41AA" w:rsidRDefault="006C5DEE">
            <w:pPr>
              <w:pStyle w:val="TableParagraph"/>
              <w:ind w:left="0"/>
              <w:rPr>
                <w:rFonts w:ascii="Aptos" w:hAnsi="Aptos"/>
                <w:lang w:val="en-AU"/>
              </w:rPr>
            </w:pPr>
          </w:p>
          <w:p w14:paraId="74607C30" w14:textId="77777777" w:rsidR="006C5DEE" w:rsidRPr="005C41AA" w:rsidRDefault="006C5DEE">
            <w:pPr>
              <w:pStyle w:val="TableParagraph"/>
              <w:ind w:left="0"/>
              <w:rPr>
                <w:rFonts w:ascii="Aptos" w:hAnsi="Aptos"/>
                <w:b/>
                <w:bCs/>
                <w:lang w:val="en-AU"/>
              </w:rPr>
            </w:pPr>
            <w:r w:rsidRPr="005C41AA">
              <w:rPr>
                <w:rFonts w:ascii="Aptos" w:hAnsi="Aptos"/>
                <w:b/>
                <w:bCs/>
                <w:lang w:val="en-AU"/>
              </w:rPr>
              <w:t>Southern Metropolitan Cemeteries Trust – Infrastructure Strategy Advisory and Heatherton Road Project Establishment</w:t>
            </w:r>
          </w:p>
          <w:p w14:paraId="34893DCA" w14:textId="77777777" w:rsidR="006C5DEE" w:rsidRPr="005C41AA" w:rsidRDefault="006C5DEE">
            <w:pPr>
              <w:pStyle w:val="TableParagraph"/>
              <w:ind w:left="0"/>
              <w:rPr>
                <w:rFonts w:ascii="Aptos" w:hAnsi="Aptos"/>
                <w:b/>
                <w:bCs/>
                <w:lang w:val="en-AU"/>
              </w:rPr>
            </w:pPr>
          </w:p>
          <w:p w14:paraId="10144E12" w14:textId="5B41F66F" w:rsidR="006C5DEE" w:rsidRDefault="001945EB">
            <w:pPr>
              <w:pStyle w:val="TableParagraph"/>
              <w:ind w:left="0"/>
              <w:rPr>
                <w:rFonts w:ascii="Aptos" w:hAnsi="Aptos"/>
                <w:lang w:val="en-AU"/>
              </w:rPr>
            </w:pPr>
            <w:r w:rsidRPr="005C41AA">
              <w:rPr>
                <w:rFonts w:ascii="Aptos" w:hAnsi="Aptos"/>
                <w:lang w:val="en-AU"/>
              </w:rPr>
              <w:t>Chris Adams was engaged by the Southern Metropolitan Cemeteries Tr</w:t>
            </w:r>
            <w:r w:rsidR="001E3C11" w:rsidRPr="005C41AA">
              <w:rPr>
                <w:rFonts w:ascii="Aptos" w:hAnsi="Aptos"/>
                <w:lang w:val="en-AU"/>
              </w:rPr>
              <w:t xml:space="preserve">ust (SMCT) to </w:t>
            </w:r>
            <w:r w:rsidR="00F00469" w:rsidRPr="005C41AA">
              <w:rPr>
                <w:rFonts w:ascii="Aptos" w:hAnsi="Aptos"/>
                <w:lang w:val="en-AU"/>
              </w:rPr>
              <w:t xml:space="preserve">provide consulting services to support their update to their strategic plan, with a focus on infrastructure. Chris </w:t>
            </w:r>
            <w:r w:rsidR="00E86CF6" w:rsidRPr="005C41AA">
              <w:rPr>
                <w:rFonts w:ascii="Aptos" w:hAnsi="Aptos"/>
                <w:lang w:val="en-AU"/>
              </w:rPr>
              <w:t xml:space="preserve">undertook a detailed discovery phase with stakeholders across numerous business units to understand how SMCT delivered its </w:t>
            </w:r>
            <w:r w:rsidR="003E28FC" w:rsidRPr="005C41AA">
              <w:rPr>
                <w:rFonts w:ascii="Aptos" w:hAnsi="Aptos"/>
                <w:lang w:val="en-AU"/>
              </w:rPr>
              <w:t>services and</w:t>
            </w:r>
            <w:r w:rsidR="00E86CF6" w:rsidRPr="005C41AA">
              <w:rPr>
                <w:rFonts w:ascii="Aptos" w:hAnsi="Aptos"/>
                <w:lang w:val="en-AU"/>
              </w:rPr>
              <w:t xml:space="preserve"> used that information to </w:t>
            </w:r>
            <w:r w:rsidR="002A4568" w:rsidRPr="005C41AA">
              <w:rPr>
                <w:rFonts w:ascii="Aptos" w:hAnsi="Aptos"/>
                <w:lang w:val="en-AU"/>
              </w:rPr>
              <w:t>provide advice on land use planning which was incorporated into SMCT’s updated Infrastructure Strategy. As part of his review, Chri</w:t>
            </w:r>
            <w:r w:rsidR="005C41AA" w:rsidRPr="005C41AA">
              <w:rPr>
                <w:rFonts w:ascii="Aptos" w:hAnsi="Aptos"/>
                <w:lang w:val="en-AU"/>
              </w:rPr>
              <w:t>s proposed a new departmental structure which recogni</w:t>
            </w:r>
            <w:r w:rsidR="005C41AA">
              <w:rPr>
                <w:rFonts w:ascii="Aptos" w:hAnsi="Aptos"/>
                <w:lang w:val="en-AU"/>
              </w:rPr>
              <w:t>s</w:t>
            </w:r>
            <w:r w:rsidR="005C41AA" w:rsidRPr="005C41AA">
              <w:rPr>
                <w:rFonts w:ascii="Aptos" w:hAnsi="Aptos"/>
                <w:lang w:val="en-AU"/>
              </w:rPr>
              <w:t>ed the diverse projects being delivered by SMCT</w:t>
            </w:r>
            <w:r w:rsidR="001737CA">
              <w:rPr>
                <w:rFonts w:ascii="Aptos" w:hAnsi="Aptos"/>
                <w:lang w:val="en-AU"/>
              </w:rPr>
              <w:t xml:space="preserve">. </w:t>
            </w:r>
          </w:p>
          <w:p w14:paraId="13F05B72" w14:textId="77777777" w:rsidR="001737CA" w:rsidRDefault="001737CA">
            <w:pPr>
              <w:pStyle w:val="TableParagraph"/>
              <w:ind w:left="0"/>
              <w:rPr>
                <w:rFonts w:ascii="Aptos" w:hAnsi="Aptos"/>
                <w:lang w:val="en-AU"/>
              </w:rPr>
            </w:pPr>
          </w:p>
          <w:p w14:paraId="628B40FF" w14:textId="7761C05D" w:rsidR="001737CA" w:rsidRDefault="001737CA">
            <w:pPr>
              <w:pStyle w:val="TableParagraph"/>
              <w:ind w:left="0"/>
              <w:rPr>
                <w:rFonts w:ascii="Aptos" w:hAnsi="Aptos"/>
                <w:lang w:val="en-AU"/>
              </w:rPr>
            </w:pPr>
            <w:r>
              <w:rPr>
                <w:rFonts w:ascii="Aptos" w:hAnsi="Aptos"/>
                <w:lang w:val="en-AU"/>
              </w:rPr>
              <w:t xml:space="preserve">Following on from the success of the strategic infrastructure advisory, Chris was appointed to </w:t>
            </w:r>
            <w:r w:rsidR="00401AEF">
              <w:rPr>
                <w:rFonts w:ascii="Aptos" w:hAnsi="Aptos"/>
                <w:lang w:val="en-AU"/>
              </w:rPr>
              <w:t>establish and lead a multi-disciplinary team to deliver what was known as the Heatherton Road project. Th</w:t>
            </w:r>
            <w:r w:rsidR="001E4BD0">
              <w:rPr>
                <w:rFonts w:ascii="Aptos" w:hAnsi="Aptos"/>
                <w:lang w:val="en-AU"/>
              </w:rPr>
              <w:t xml:space="preserve">e project sought to create a new memorial park in south-east Melbourne. </w:t>
            </w:r>
            <w:r w:rsidR="00DE118E">
              <w:rPr>
                <w:rFonts w:ascii="Aptos" w:hAnsi="Aptos"/>
                <w:lang w:val="en-AU"/>
              </w:rPr>
              <w:t xml:space="preserve">In establishing the project team and structure, we created a project specific </w:t>
            </w:r>
            <w:r w:rsidR="00B84F95">
              <w:rPr>
                <w:rFonts w:ascii="Aptos" w:hAnsi="Aptos"/>
                <w:lang w:val="en-AU"/>
              </w:rPr>
              <w:t>Development Management Pathway</w:t>
            </w:r>
            <w:r w:rsidR="00554D94">
              <w:rPr>
                <w:rFonts w:ascii="Aptos" w:hAnsi="Aptos"/>
                <w:lang w:val="en-AU"/>
              </w:rPr>
              <w:t xml:space="preserve">, detailing a series of project gates, and dividing the responsibilities for deliverables between </w:t>
            </w:r>
            <w:r w:rsidR="00E30922">
              <w:rPr>
                <w:rFonts w:ascii="Aptos" w:hAnsi="Aptos"/>
                <w:lang w:val="en-AU"/>
              </w:rPr>
              <w:t xml:space="preserve">the </w:t>
            </w:r>
            <w:r w:rsidR="003819D8">
              <w:rPr>
                <w:rFonts w:ascii="Aptos" w:hAnsi="Aptos"/>
                <w:lang w:val="en-AU"/>
              </w:rPr>
              <w:t>various project sub-teams including</w:t>
            </w:r>
            <w:r w:rsidR="003D5162">
              <w:rPr>
                <w:rFonts w:ascii="Aptos" w:hAnsi="Aptos"/>
                <w:lang w:val="en-AU"/>
              </w:rPr>
              <w:t>:</w:t>
            </w:r>
          </w:p>
          <w:p w14:paraId="29404CF6" w14:textId="5D1DF2BD" w:rsidR="003D5162" w:rsidRDefault="003D5162" w:rsidP="00943650">
            <w:pPr>
              <w:pStyle w:val="TableParagraph"/>
              <w:numPr>
                <w:ilvl w:val="0"/>
                <w:numId w:val="14"/>
              </w:numPr>
              <w:rPr>
                <w:rFonts w:ascii="Aptos" w:hAnsi="Aptos"/>
                <w:lang w:val="en-AU"/>
              </w:rPr>
            </w:pPr>
            <w:r>
              <w:rPr>
                <w:rFonts w:ascii="Aptos" w:hAnsi="Aptos"/>
                <w:lang w:val="en-AU"/>
              </w:rPr>
              <w:t>Design Vision</w:t>
            </w:r>
          </w:p>
          <w:p w14:paraId="659D42F1" w14:textId="625F97C2" w:rsidR="003D5162" w:rsidRDefault="003D5162" w:rsidP="00943650">
            <w:pPr>
              <w:pStyle w:val="TableParagraph"/>
              <w:numPr>
                <w:ilvl w:val="0"/>
                <w:numId w:val="14"/>
              </w:numPr>
              <w:rPr>
                <w:rFonts w:ascii="Aptos" w:hAnsi="Aptos"/>
                <w:lang w:val="en-AU"/>
              </w:rPr>
            </w:pPr>
            <w:r>
              <w:rPr>
                <w:rFonts w:ascii="Aptos" w:hAnsi="Aptos"/>
                <w:lang w:val="en-AU"/>
              </w:rPr>
              <w:t>Risk and Commercial</w:t>
            </w:r>
          </w:p>
          <w:p w14:paraId="2D4B646C" w14:textId="1A0C7606" w:rsidR="003D5162" w:rsidRDefault="003D5162" w:rsidP="00943650">
            <w:pPr>
              <w:pStyle w:val="TableParagraph"/>
              <w:numPr>
                <w:ilvl w:val="0"/>
                <w:numId w:val="14"/>
              </w:numPr>
              <w:rPr>
                <w:rFonts w:ascii="Aptos" w:hAnsi="Aptos"/>
                <w:lang w:val="en-AU"/>
              </w:rPr>
            </w:pPr>
            <w:r>
              <w:rPr>
                <w:rFonts w:ascii="Aptos" w:hAnsi="Aptos"/>
                <w:lang w:val="en-AU"/>
              </w:rPr>
              <w:t xml:space="preserve">Comms and Engagement </w:t>
            </w:r>
          </w:p>
          <w:p w14:paraId="2806136D" w14:textId="1B8EB0F8" w:rsidR="003D5162" w:rsidRDefault="003D5162" w:rsidP="00943650">
            <w:pPr>
              <w:pStyle w:val="TableParagraph"/>
              <w:numPr>
                <w:ilvl w:val="0"/>
                <w:numId w:val="14"/>
              </w:numPr>
              <w:rPr>
                <w:rFonts w:ascii="Aptos" w:hAnsi="Aptos"/>
                <w:lang w:val="en-AU"/>
              </w:rPr>
            </w:pPr>
            <w:r>
              <w:rPr>
                <w:rFonts w:ascii="Aptos" w:hAnsi="Aptos"/>
                <w:lang w:val="en-AU"/>
              </w:rPr>
              <w:t xml:space="preserve">Delivery </w:t>
            </w:r>
          </w:p>
          <w:p w14:paraId="3102C950" w14:textId="382057C4" w:rsidR="003D5162" w:rsidRDefault="003D5162" w:rsidP="00943650">
            <w:pPr>
              <w:pStyle w:val="TableParagraph"/>
              <w:numPr>
                <w:ilvl w:val="0"/>
                <w:numId w:val="14"/>
              </w:numPr>
              <w:rPr>
                <w:rFonts w:ascii="Aptos" w:hAnsi="Aptos"/>
                <w:lang w:val="en-AU"/>
              </w:rPr>
            </w:pPr>
            <w:r>
              <w:rPr>
                <w:rFonts w:ascii="Aptos" w:hAnsi="Aptos"/>
                <w:lang w:val="en-AU"/>
              </w:rPr>
              <w:t>Operational Activation</w:t>
            </w:r>
          </w:p>
          <w:p w14:paraId="1857BACC" w14:textId="42C43E91" w:rsidR="00B84F95" w:rsidRPr="005C41AA" w:rsidRDefault="00B84F95" w:rsidP="00B84F95">
            <w:pPr>
              <w:pStyle w:val="TableParagraph"/>
              <w:rPr>
                <w:rFonts w:ascii="Aptos" w:hAnsi="Aptos"/>
                <w:lang w:val="en-AU"/>
              </w:rPr>
            </w:pPr>
            <w:r>
              <w:rPr>
                <w:rFonts w:ascii="Aptos" w:hAnsi="Aptos"/>
                <w:lang w:val="en-AU"/>
              </w:rPr>
              <w:t xml:space="preserve">The Development Management Pathway provided a simple but effective tool to enable the project team to achieve </w:t>
            </w:r>
            <w:r w:rsidR="004F79A5">
              <w:rPr>
                <w:rFonts w:ascii="Aptos" w:hAnsi="Aptos"/>
                <w:lang w:val="en-AU"/>
              </w:rPr>
              <w:t xml:space="preserve">excellent cohesion and provide all stakeholders clarity on the project’s progress and next steps. </w:t>
            </w:r>
            <w:r w:rsidR="00777993">
              <w:rPr>
                <w:rFonts w:ascii="Aptos" w:hAnsi="Aptos"/>
                <w:lang w:val="en-AU"/>
              </w:rPr>
              <w:t xml:space="preserve">We have attached a copy at </w:t>
            </w:r>
            <w:r w:rsidR="00777993">
              <w:rPr>
                <w:rFonts w:ascii="Aptos" w:hAnsi="Aptos"/>
                <w:lang w:val="en-AU"/>
              </w:rPr>
              <w:fldChar w:fldCharType="begin"/>
            </w:r>
            <w:r w:rsidR="00777993">
              <w:rPr>
                <w:rFonts w:ascii="Aptos" w:hAnsi="Aptos"/>
                <w:lang w:val="en-AU"/>
              </w:rPr>
              <w:instrText xml:space="preserve"> REF _Ref185346923 \h  \* MERGEFORMAT </w:instrText>
            </w:r>
            <w:r w:rsidR="00777993">
              <w:rPr>
                <w:rFonts w:ascii="Aptos" w:hAnsi="Aptos"/>
                <w:lang w:val="en-AU"/>
              </w:rPr>
            </w:r>
            <w:r w:rsidR="00777993">
              <w:rPr>
                <w:rFonts w:ascii="Aptos" w:hAnsi="Aptos"/>
                <w:lang w:val="en-AU"/>
              </w:rPr>
              <w:fldChar w:fldCharType="separate"/>
            </w:r>
            <w:r w:rsidR="00BE639C" w:rsidRPr="00777993">
              <w:rPr>
                <w:rFonts w:ascii="Aptos" w:hAnsi="Aptos"/>
                <w:lang w:val="en-AU"/>
              </w:rPr>
              <w:t xml:space="preserve"> Attachment 1 </w:t>
            </w:r>
            <w:r w:rsidR="00777993" w:rsidRPr="00777993">
              <w:rPr>
                <w:rFonts w:ascii="Aptos" w:hAnsi="Aptos"/>
                <w:lang w:val="en-AU"/>
              </w:rPr>
              <w:t>– Sample Project Management Gate System</w:t>
            </w:r>
            <w:r w:rsidR="00777993">
              <w:rPr>
                <w:rFonts w:ascii="Aptos" w:hAnsi="Aptos"/>
                <w:lang w:val="en-AU"/>
              </w:rPr>
              <w:fldChar w:fldCharType="end"/>
            </w:r>
            <w:r w:rsidR="00AF7D83">
              <w:rPr>
                <w:rFonts w:ascii="Aptos" w:hAnsi="Aptos"/>
                <w:lang w:val="en-AU"/>
              </w:rPr>
              <w:t xml:space="preserve"> to demonstrate the approach taken on that engagement. </w:t>
            </w:r>
          </w:p>
          <w:p w14:paraId="7603BA4A" w14:textId="77777777" w:rsidR="006C5DEE" w:rsidRPr="005C41AA" w:rsidRDefault="006C5DEE">
            <w:pPr>
              <w:pStyle w:val="TableParagraph"/>
              <w:ind w:left="0"/>
              <w:rPr>
                <w:rFonts w:ascii="Aptos" w:hAnsi="Aptos"/>
                <w:lang w:val="en-AU"/>
              </w:rPr>
            </w:pPr>
          </w:p>
          <w:p w14:paraId="080E9A1A" w14:textId="77777777" w:rsidR="006C5DEE" w:rsidRPr="005C41AA" w:rsidRDefault="006C5DEE">
            <w:pPr>
              <w:pStyle w:val="TableParagraph"/>
              <w:ind w:left="0"/>
              <w:rPr>
                <w:rFonts w:ascii="Aptos" w:hAnsi="Aptos"/>
                <w:lang w:val="en-AU"/>
              </w:rPr>
            </w:pPr>
            <w:r w:rsidRPr="005C41AA">
              <w:rPr>
                <w:rFonts w:ascii="Aptos" w:hAnsi="Aptos"/>
                <w:lang w:val="en-AU"/>
              </w:rPr>
              <w:t xml:space="preserve">Referee: </w:t>
            </w:r>
          </w:p>
          <w:p w14:paraId="333A9C9B" w14:textId="77777777" w:rsidR="006C5DEE" w:rsidRPr="005C41AA" w:rsidRDefault="006C5DEE">
            <w:pPr>
              <w:pStyle w:val="TableParagraph"/>
              <w:ind w:left="0"/>
              <w:rPr>
                <w:rFonts w:ascii="Aptos" w:hAnsi="Aptos"/>
                <w:lang w:val="en-AU"/>
              </w:rPr>
            </w:pPr>
            <w:r w:rsidRPr="005C41AA">
              <w:rPr>
                <w:rFonts w:ascii="Aptos" w:hAnsi="Aptos"/>
                <w:lang w:val="en-AU"/>
              </w:rPr>
              <w:t xml:space="preserve">Angela Uilderks, </w:t>
            </w:r>
          </w:p>
          <w:p w14:paraId="6A96B2E2" w14:textId="77777777" w:rsidR="006C5DEE" w:rsidRPr="005C41AA" w:rsidRDefault="006C5DEE">
            <w:pPr>
              <w:pStyle w:val="TableParagraph"/>
              <w:ind w:left="0"/>
              <w:rPr>
                <w:rFonts w:ascii="Aptos" w:hAnsi="Aptos"/>
                <w:lang w:val="en-AU"/>
              </w:rPr>
            </w:pPr>
            <w:r w:rsidRPr="005C41AA">
              <w:rPr>
                <w:rFonts w:ascii="Aptos" w:hAnsi="Aptos"/>
                <w:lang w:val="en-AU"/>
              </w:rPr>
              <w:t xml:space="preserve">Former Chief Operating Officer </w:t>
            </w:r>
          </w:p>
          <w:p w14:paraId="32597A5E" w14:textId="77777777" w:rsidR="006C5DEE" w:rsidRPr="005C41AA" w:rsidRDefault="006C5DEE">
            <w:pPr>
              <w:pStyle w:val="TableParagraph"/>
              <w:ind w:left="0"/>
              <w:rPr>
                <w:rFonts w:ascii="Aptos" w:hAnsi="Aptos"/>
                <w:lang w:val="en-AU"/>
              </w:rPr>
            </w:pPr>
            <w:r w:rsidRPr="005C41AA">
              <w:rPr>
                <w:rFonts w:ascii="Aptos" w:hAnsi="Aptos"/>
                <w:lang w:val="en-AU"/>
              </w:rPr>
              <w:t xml:space="preserve">Southern Metropolitan Cemeteries Trust </w:t>
            </w:r>
          </w:p>
          <w:p w14:paraId="2DB84210" w14:textId="249C3EBE" w:rsidR="006C5DEE" w:rsidRPr="005C41AA" w:rsidRDefault="00B53324">
            <w:pPr>
              <w:pStyle w:val="TableParagraph"/>
              <w:ind w:left="0"/>
              <w:rPr>
                <w:rFonts w:ascii="Aptos" w:hAnsi="Aptos"/>
                <w:lang w:val="en-AU"/>
              </w:rPr>
            </w:pPr>
            <w:r w:rsidRPr="005C41AA">
              <w:rPr>
                <w:rFonts w:ascii="Aptos" w:hAnsi="Aptos"/>
                <w:lang w:val="en-AU"/>
              </w:rPr>
              <w:t xml:space="preserve">0425 855 670 / </w:t>
            </w:r>
            <w:hyperlink r:id="rId17" w:history="1">
              <w:r w:rsidRPr="005C41AA">
                <w:rPr>
                  <w:rStyle w:val="Hyperlink"/>
                  <w:rFonts w:ascii="Aptos" w:hAnsi="Aptos"/>
                  <w:lang w:val="en-AU"/>
                </w:rPr>
                <w:t>uilderks01@gmail.com</w:t>
              </w:r>
            </w:hyperlink>
            <w:r w:rsidRPr="005C41AA">
              <w:rPr>
                <w:rFonts w:ascii="Aptos" w:hAnsi="Aptos"/>
                <w:lang w:val="en-AU"/>
              </w:rPr>
              <w:t xml:space="preserve"> </w:t>
            </w:r>
          </w:p>
          <w:p w14:paraId="10CB3875" w14:textId="77777777" w:rsidR="006C5DEE" w:rsidRPr="005C41AA" w:rsidRDefault="006C5DEE">
            <w:pPr>
              <w:pStyle w:val="TableParagraph"/>
              <w:ind w:left="0"/>
              <w:rPr>
                <w:rFonts w:ascii="Aptos" w:hAnsi="Aptos"/>
                <w:lang w:val="en-AU"/>
              </w:rPr>
            </w:pPr>
          </w:p>
          <w:p w14:paraId="5F418F68" w14:textId="77777777" w:rsidR="006C5DEE" w:rsidRPr="005C41AA" w:rsidRDefault="006C5DEE">
            <w:pPr>
              <w:pStyle w:val="TableParagraph"/>
              <w:ind w:left="0"/>
              <w:rPr>
                <w:rFonts w:ascii="Aptos" w:hAnsi="Aptos"/>
                <w:b/>
                <w:bCs/>
                <w:lang w:val="en-AU"/>
              </w:rPr>
            </w:pPr>
            <w:r w:rsidRPr="005C41AA">
              <w:rPr>
                <w:rFonts w:ascii="Aptos" w:hAnsi="Aptos"/>
                <w:b/>
                <w:bCs/>
                <w:lang w:val="en-AU"/>
              </w:rPr>
              <w:t>Villa Maria Catholic Homes Project Management Policy and Procedures</w:t>
            </w:r>
          </w:p>
          <w:p w14:paraId="71277DBE" w14:textId="77777777" w:rsidR="006C5DEE" w:rsidRPr="005C41AA" w:rsidRDefault="006C5DEE">
            <w:pPr>
              <w:pStyle w:val="TableParagraph"/>
              <w:ind w:left="0"/>
              <w:rPr>
                <w:rFonts w:ascii="Aptos" w:hAnsi="Aptos"/>
                <w:lang w:val="en-AU"/>
              </w:rPr>
            </w:pPr>
          </w:p>
          <w:p w14:paraId="130FD09F" w14:textId="748BD051" w:rsidR="006C5DEE" w:rsidRPr="005C41AA" w:rsidRDefault="006C5DEE">
            <w:pPr>
              <w:pStyle w:val="TableParagraph"/>
              <w:ind w:left="0"/>
              <w:rPr>
                <w:rFonts w:ascii="Aptos" w:hAnsi="Aptos"/>
                <w:lang w:val="en-AU"/>
              </w:rPr>
            </w:pPr>
            <w:r w:rsidRPr="005C41AA">
              <w:rPr>
                <w:rFonts w:ascii="Aptos" w:hAnsi="Aptos"/>
                <w:lang w:val="en-AU"/>
              </w:rPr>
              <w:t xml:space="preserve">Following an audit of project management systems, we were approached by VMCH to review their current procedures, assess gaps, and develop an updated Project Management Framework, Policies and Procedures. Due to the nature of projects the organization undertakes, across capex, major refurbishment and development projects, a three-tiered approach was developed. The number of gates and documentation requirements differed based upon the project’s particular needs. We have provided </w:t>
            </w:r>
            <w:r w:rsidR="009973F6">
              <w:rPr>
                <w:rFonts w:ascii="Aptos" w:hAnsi="Aptos"/>
                <w:lang w:val="en-AU"/>
              </w:rPr>
              <w:t>the Capex gateway structure at</w:t>
            </w:r>
            <w:r w:rsidRPr="005C41AA">
              <w:rPr>
                <w:rFonts w:ascii="Aptos" w:hAnsi="Aptos"/>
                <w:lang w:val="en-AU"/>
              </w:rPr>
              <w:t xml:space="preserve"> </w:t>
            </w:r>
            <w:r w:rsidR="00AF7D83">
              <w:rPr>
                <w:rFonts w:ascii="Aptos" w:hAnsi="Aptos"/>
                <w:lang w:val="en-AU"/>
              </w:rPr>
              <w:fldChar w:fldCharType="begin"/>
            </w:r>
            <w:r w:rsidR="00AF7D83">
              <w:rPr>
                <w:rFonts w:ascii="Aptos" w:hAnsi="Aptos"/>
                <w:lang w:val="en-AU"/>
              </w:rPr>
              <w:instrText xml:space="preserve"> REF _Ref185346923 \h  \* MERGEFORMAT </w:instrText>
            </w:r>
            <w:r w:rsidR="00AF7D83">
              <w:rPr>
                <w:rFonts w:ascii="Aptos" w:hAnsi="Aptos"/>
                <w:lang w:val="en-AU"/>
              </w:rPr>
            </w:r>
            <w:r w:rsidR="00AF7D83">
              <w:rPr>
                <w:rFonts w:ascii="Aptos" w:hAnsi="Aptos"/>
                <w:lang w:val="en-AU"/>
              </w:rPr>
              <w:fldChar w:fldCharType="separate"/>
            </w:r>
            <w:r w:rsidR="00AF7D83" w:rsidRPr="00777993">
              <w:rPr>
                <w:rFonts w:ascii="Aptos" w:hAnsi="Aptos"/>
                <w:lang w:val="en-AU"/>
              </w:rPr>
              <w:t>Attachment 1 – Sample Project Management Gate System</w:t>
            </w:r>
            <w:r w:rsidR="00AF7D83">
              <w:rPr>
                <w:rFonts w:ascii="Aptos" w:hAnsi="Aptos"/>
                <w:lang w:val="en-AU"/>
              </w:rPr>
              <w:fldChar w:fldCharType="end"/>
            </w:r>
            <w:r w:rsidRPr="005C41AA">
              <w:rPr>
                <w:rFonts w:ascii="Aptos" w:hAnsi="Aptos"/>
                <w:lang w:val="en-AU"/>
              </w:rPr>
              <w:t xml:space="preserve"> of this submission</w:t>
            </w:r>
            <w:r w:rsidR="009973F6">
              <w:rPr>
                <w:rFonts w:ascii="Aptos" w:hAnsi="Aptos"/>
                <w:lang w:val="en-AU"/>
              </w:rPr>
              <w:t xml:space="preserve"> as an example of a les</w:t>
            </w:r>
            <w:r w:rsidR="00B23298">
              <w:rPr>
                <w:rFonts w:ascii="Aptos" w:hAnsi="Aptos"/>
                <w:lang w:val="en-AU"/>
              </w:rPr>
              <w:t>s</w:t>
            </w:r>
            <w:r w:rsidR="009973F6">
              <w:rPr>
                <w:rFonts w:ascii="Aptos" w:hAnsi="Aptos"/>
                <w:lang w:val="en-AU"/>
              </w:rPr>
              <w:t xml:space="preserve"> complex approach to project management systems</w:t>
            </w:r>
            <w:r w:rsidRPr="005C41AA">
              <w:rPr>
                <w:rFonts w:ascii="Aptos" w:hAnsi="Aptos"/>
                <w:lang w:val="en-AU"/>
              </w:rPr>
              <w:t xml:space="preserve">. </w:t>
            </w:r>
          </w:p>
          <w:p w14:paraId="60C31B22" w14:textId="77777777" w:rsidR="006C5DEE" w:rsidRPr="005C41AA" w:rsidRDefault="006C5DEE">
            <w:pPr>
              <w:pStyle w:val="TableParagraph"/>
              <w:ind w:left="0"/>
              <w:rPr>
                <w:rFonts w:ascii="Aptos" w:hAnsi="Aptos"/>
                <w:lang w:val="en-AU"/>
              </w:rPr>
            </w:pPr>
          </w:p>
          <w:p w14:paraId="37F4CA1C" w14:textId="77777777" w:rsidR="006C5DEE" w:rsidRPr="005C41AA" w:rsidRDefault="006C5DEE">
            <w:pPr>
              <w:pStyle w:val="TableParagraph"/>
              <w:ind w:left="0"/>
              <w:rPr>
                <w:rFonts w:ascii="Aptos" w:hAnsi="Aptos"/>
                <w:lang w:val="en-AU"/>
              </w:rPr>
            </w:pPr>
            <w:r w:rsidRPr="005C41AA">
              <w:rPr>
                <w:rFonts w:ascii="Aptos" w:hAnsi="Aptos"/>
                <w:lang w:val="en-AU"/>
              </w:rPr>
              <w:t xml:space="preserve">Our approach was to develop a usable framework which we detailed on the gate structure, then build out policies and procedures to suit. We worked closely with key team members in the development of the framework to ensure we created a workable and usable system. </w:t>
            </w:r>
          </w:p>
          <w:p w14:paraId="44FA5715" w14:textId="77777777" w:rsidR="006C5DEE" w:rsidRPr="005C41AA" w:rsidRDefault="006C5DEE">
            <w:pPr>
              <w:pStyle w:val="TableParagraph"/>
              <w:ind w:left="0"/>
              <w:rPr>
                <w:rFonts w:ascii="Aptos" w:hAnsi="Aptos"/>
                <w:lang w:val="en-AU"/>
              </w:rPr>
            </w:pPr>
          </w:p>
          <w:p w14:paraId="52EBA256" w14:textId="77777777" w:rsidR="006C5DEE" w:rsidRPr="005C41AA" w:rsidRDefault="006C5DEE">
            <w:pPr>
              <w:pStyle w:val="TableParagraph"/>
              <w:ind w:left="0"/>
              <w:rPr>
                <w:rFonts w:ascii="Aptos" w:hAnsi="Aptos"/>
                <w:lang w:val="en-AU"/>
              </w:rPr>
            </w:pPr>
            <w:r w:rsidRPr="005C41AA">
              <w:rPr>
                <w:rFonts w:ascii="Aptos" w:hAnsi="Aptos"/>
                <w:lang w:val="en-AU"/>
              </w:rPr>
              <w:t>Some of the key features of the VMCH Project Management Policy were:</w:t>
            </w:r>
          </w:p>
          <w:p w14:paraId="34BF91B0" w14:textId="2C5BD627" w:rsidR="006C5DEE" w:rsidRPr="005C41AA" w:rsidRDefault="006C5DEE" w:rsidP="00943650">
            <w:pPr>
              <w:pStyle w:val="TableParagraph"/>
              <w:numPr>
                <w:ilvl w:val="0"/>
                <w:numId w:val="13"/>
              </w:numPr>
              <w:rPr>
                <w:rFonts w:ascii="Aptos" w:hAnsi="Aptos"/>
                <w:lang w:val="en-AU"/>
              </w:rPr>
            </w:pPr>
            <w:r w:rsidRPr="005C41AA">
              <w:rPr>
                <w:rFonts w:ascii="Aptos" w:hAnsi="Aptos"/>
                <w:lang w:val="en-AU"/>
              </w:rPr>
              <w:t xml:space="preserve">Developed </w:t>
            </w:r>
            <w:r w:rsidR="00B23298" w:rsidRPr="005C41AA">
              <w:rPr>
                <w:rFonts w:ascii="Aptos" w:hAnsi="Aptos"/>
                <w:lang w:val="en-AU"/>
              </w:rPr>
              <w:t>to address</w:t>
            </w:r>
            <w:r w:rsidRPr="005C41AA">
              <w:rPr>
                <w:rFonts w:ascii="Aptos" w:hAnsi="Aptos"/>
                <w:lang w:val="en-AU"/>
              </w:rPr>
              <w:t xml:space="preserve"> specific concerns from an external audit. Our approach was defined by very specific governance requirements </w:t>
            </w:r>
          </w:p>
          <w:p w14:paraId="3444DB9D" w14:textId="77777777" w:rsidR="006C5DEE" w:rsidRPr="005C41AA" w:rsidRDefault="006C5DEE" w:rsidP="00943650">
            <w:pPr>
              <w:pStyle w:val="TableParagraph"/>
              <w:numPr>
                <w:ilvl w:val="0"/>
                <w:numId w:val="13"/>
              </w:numPr>
              <w:rPr>
                <w:rFonts w:ascii="Aptos" w:hAnsi="Aptos"/>
                <w:lang w:val="en-AU"/>
              </w:rPr>
            </w:pPr>
            <w:r w:rsidRPr="005C41AA">
              <w:rPr>
                <w:rFonts w:ascii="Aptos" w:hAnsi="Aptos"/>
                <w:lang w:val="en-AU"/>
              </w:rPr>
              <w:t>Robust continual improvement framework, that covered not just procedure updates, but also built form outcomes by measuring defect causes</w:t>
            </w:r>
          </w:p>
          <w:p w14:paraId="50A9E53C" w14:textId="77777777" w:rsidR="006C5DEE" w:rsidRPr="005C41AA" w:rsidRDefault="006C5DEE" w:rsidP="00943650">
            <w:pPr>
              <w:pStyle w:val="TableParagraph"/>
              <w:numPr>
                <w:ilvl w:val="0"/>
                <w:numId w:val="13"/>
              </w:numPr>
              <w:rPr>
                <w:rFonts w:ascii="Aptos" w:hAnsi="Aptos"/>
                <w:lang w:val="en-AU"/>
              </w:rPr>
            </w:pPr>
            <w:r w:rsidRPr="005C41AA">
              <w:rPr>
                <w:rFonts w:ascii="Aptos" w:hAnsi="Aptos"/>
                <w:lang w:val="en-AU"/>
              </w:rPr>
              <w:t>Gate based and tiered to project complexity</w:t>
            </w:r>
          </w:p>
          <w:p w14:paraId="20CC086A" w14:textId="77777777" w:rsidR="006C5DEE" w:rsidRPr="005C41AA" w:rsidRDefault="006C5DEE">
            <w:pPr>
              <w:pStyle w:val="TableParagraph"/>
              <w:ind w:left="0"/>
              <w:rPr>
                <w:rFonts w:ascii="Aptos" w:hAnsi="Aptos"/>
                <w:lang w:val="en-AU"/>
              </w:rPr>
            </w:pPr>
          </w:p>
          <w:p w14:paraId="4E6B8746" w14:textId="77777777" w:rsidR="006C5DEE" w:rsidRPr="005C41AA" w:rsidRDefault="006C5DEE">
            <w:pPr>
              <w:pStyle w:val="TableParagraph"/>
              <w:ind w:left="0"/>
              <w:rPr>
                <w:rFonts w:ascii="Aptos" w:hAnsi="Aptos"/>
                <w:lang w:val="en-AU"/>
              </w:rPr>
            </w:pPr>
          </w:p>
          <w:p w14:paraId="0E316E30" w14:textId="77777777" w:rsidR="006C5DEE" w:rsidRPr="005C41AA" w:rsidRDefault="006C5DEE">
            <w:pPr>
              <w:pStyle w:val="TableParagraph"/>
              <w:ind w:left="0"/>
              <w:rPr>
                <w:rFonts w:ascii="Aptos" w:hAnsi="Aptos"/>
                <w:lang w:val="en-AU"/>
              </w:rPr>
            </w:pPr>
            <w:r w:rsidRPr="005C41AA">
              <w:rPr>
                <w:rFonts w:ascii="Aptos" w:hAnsi="Aptos"/>
                <w:lang w:val="en-AU"/>
              </w:rPr>
              <w:t>Jason Uzice</w:t>
            </w:r>
          </w:p>
          <w:p w14:paraId="195CCE2E" w14:textId="77777777" w:rsidR="006C5DEE" w:rsidRPr="005C41AA" w:rsidRDefault="006C5DEE">
            <w:pPr>
              <w:pStyle w:val="TableParagraph"/>
              <w:ind w:left="0"/>
              <w:rPr>
                <w:rFonts w:ascii="Aptos" w:hAnsi="Aptos"/>
                <w:lang w:val="en-AU"/>
              </w:rPr>
            </w:pPr>
            <w:r w:rsidRPr="005C41AA">
              <w:rPr>
                <w:rFonts w:ascii="Aptos" w:hAnsi="Aptos"/>
                <w:lang w:val="en-AU"/>
              </w:rPr>
              <w:t>Former Chief Property Officer</w:t>
            </w:r>
          </w:p>
          <w:p w14:paraId="185E6AAB" w14:textId="77777777" w:rsidR="006C5DEE" w:rsidRPr="005C41AA" w:rsidRDefault="006C5DEE">
            <w:pPr>
              <w:pStyle w:val="TableParagraph"/>
              <w:ind w:left="0"/>
              <w:rPr>
                <w:rFonts w:ascii="Aptos" w:hAnsi="Aptos"/>
                <w:lang w:val="en-AU"/>
              </w:rPr>
            </w:pPr>
            <w:r w:rsidRPr="005C41AA">
              <w:rPr>
                <w:rFonts w:ascii="Aptos" w:hAnsi="Aptos"/>
                <w:lang w:val="en-AU"/>
              </w:rPr>
              <w:t>VMCH Limited</w:t>
            </w:r>
          </w:p>
          <w:p w14:paraId="16350FB4" w14:textId="43ED2108" w:rsidR="006C5DEE" w:rsidRPr="005C41AA" w:rsidRDefault="00492C96">
            <w:pPr>
              <w:pStyle w:val="TableParagraph"/>
              <w:ind w:left="0"/>
              <w:rPr>
                <w:rFonts w:ascii="Aptos" w:hAnsi="Aptos"/>
                <w:lang w:val="en-AU"/>
              </w:rPr>
            </w:pPr>
            <w:r w:rsidRPr="005C41AA">
              <w:rPr>
                <w:rFonts w:ascii="Aptos" w:hAnsi="Aptos"/>
                <w:lang w:val="en-AU"/>
              </w:rPr>
              <w:t xml:space="preserve">0413 </w:t>
            </w:r>
            <w:r w:rsidR="00CD2B41" w:rsidRPr="005C41AA">
              <w:rPr>
                <w:rFonts w:ascii="Aptos" w:hAnsi="Aptos"/>
                <w:lang w:val="en-AU"/>
              </w:rPr>
              <w:t xml:space="preserve">413 071 / </w:t>
            </w:r>
            <w:hyperlink r:id="rId18" w:history="1"/>
            <w:r w:rsidR="00C01E9B" w:rsidRPr="00C01E9B">
              <w:rPr>
                <w:rStyle w:val="Hyperlink"/>
                <w:rFonts w:ascii="Aptos" w:hAnsi="Aptos"/>
                <w:lang w:val="en-AU"/>
              </w:rPr>
              <w:t>juzice@mrc.net.au</w:t>
            </w:r>
          </w:p>
          <w:p w14:paraId="51E0A096" w14:textId="77777777" w:rsidR="00492C96" w:rsidRPr="005C41AA" w:rsidRDefault="00492C96">
            <w:pPr>
              <w:pStyle w:val="TableParagraph"/>
              <w:ind w:left="0"/>
              <w:rPr>
                <w:rFonts w:ascii="Aptos" w:hAnsi="Aptos"/>
                <w:lang w:val="en-AU"/>
              </w:rPr>
            </w:pPr>
          </w:p>
          <w:p w14:paraId="0CA82929" w14:textId="77777777" w:rsidR="006C5DEE" w:rsidRPr="005C41AA" w:rsidRDefault="006C5DEE">
            <w:pPr>
              <w:pStyle w:val="TableParagraph"/>
              <w:ind w:left="0"/>
              <w:rPr>
                <w:rFonts w:ascii="Aptos" w:hAnsi="Aptos"/>
                <w:lang w:val="en-AU"/>
              </w:rPr>
            </w:pPr>
            <w:r w:rsidRPr="005C41AA">
              <w:rPr>
                <w:rFonts w:ascii="Aptos" w:hAnsi="Aptos"/>
                <w:lang w:val="en-AU"/>
              </w:rPr>
              <w:t>Ruth Payne</w:t>
            </w:r>
          </w:p>
          <w:p w14:paraId="2A3FC949" w14:textId="7D470377" w:rsidR="006C5DEE" w:rsidRPr="005C41AA" w:rsidRDefault="006C5DEE">
            <w:pPr>
              <w:pStyle w:val="TableParagraph"/>
              <w:ind w:left="0"/>
              <w:rPr>
                <w:rFonts w:ascii="Aptos" w:hAnsi="Aptos"/>
                <w:lang w:val="en-AU"/>
              </w:rPr>
            </w:pPr>
            <w:r w:rsidRPr="005C41AA">
              <w:rPr>
                <w:rFonts w:ascii="Aptos" w:hAnsi="Aptos"/>
                <w:lang w:val="en-AU"/>
              </w:rPr>
              <w:t xml:space="preserve">Chief Property Officer </w:t>
            </w:r>
            <w:r w:rsidR="000C4E6B">
              <w:rPr>
                <w:rFonts w:ascii="Aptos" w:hAnsi="Aptos"/>
                <w:lang w:val="en-AU"/>
              </w:rPr>
              <w:t>(current)</w:t>
            </w:r>
          </w:p>
          <w:p w14:paraId="6C19C29E" w14:textId="77777777" w:rsidR="006C5DEE" w:rsidRPr="005C41AA" w:rsidRDefault="006C5DEE">
            <w:pPr>
              <w:pStyle w:val="TableParagraph"/>
              <w:ind w:left="0"/>
              <w:rPr>
                <w:rFonts w:ascii="Aptos" w:hAnsi="Aptos"/>
                <w:lang w:val="en-AU"/>
              </w:rPr>
            </w:pPr>
            <w:r w:rsidRPr="005C41AA">
              <w:rPr>
                <w:rFonts w:ascii="Aptos" w:hAnsi="Aptos"/>
                <w:lang w:val="en-AU"/>
              </w:rPr>
              <w:t>VMCH Limited</w:t>
            </w:r>
          </w:p>
          <w:p w14:paraId="334C2415" w14:textId="0A1D96CB" w:rsidR="006C5DEE" w:rsidRPr="005C41AA" w:rsidRDefault="00CD2B41">
            <w:pPr>
              <w:pStyle w:val="TableParagraph"/>
              <w:ind w:left="0"/>
              <w:rPr>
                <w:rFonts w:ascii="Aptos" w:hAnsi="Aptos"/>
                <w:lang w:val="en-AU"/>
              </w:rPr>
            </w:pPr>
            <w:r w:rsidRPr="005C41AA">
              <w:rPr>
                <w:rFonts w:ascii="Aptos" w:hAnsi="Aptos"/>
                <w:lang w:val="en-AU"/>
              </w:rPr>
              <w:t xml:space="preserve">0436 486 150 / </w:t>
            </w:r>
            <w:hyperlink r:id="rId19" w:history="1">
              <w:r w:rsidRPr="005C41AA">
                <w:rPr>
                  <w:rStyle w:val="Hyperlink"/>
                  <w:rFonts w:ascii="Aptos" w:hAnsi="Aptos"/>
                  <w:lang w:val="en-AU"/>
                </w:rPr>
                <w:t>ruth.payne@vmch.com.au</w:t>
              </w:r>
            </w:hyperlink>
          </w:p>
          <w:p w14:paraId="0B10F6B3" w14:textId="77777777" w:rsidR="006C5DEE" w:rsidRPr="005C41AA" w:rsidRDefault="006C5DEE">
            <w:pPr>
              <w:pStyle w:val="TableParagraph"/>
              <w:ind w:left="0"/>
              <w:rPr>
                <w:rFonts w:ascii="Aptos" w:hAnsi="Aptos"/>
                <w:lang w:val="en-AU"/>
              </w:rPr>
            </w:pPr>
          </w:p>
        </w:tc>
      </w:tr>
      <w:tr w:rsidR="006C5DEE" w:rsidRPr="005C41AA" w14:paraId="1E280F15" w14:textId="77777777" w:rsidTr="00333F2F">
        <w:trPr>
          <w:trHeight w:val="460"/>
        </w:trPr>
        <w:tc>
          <w:tcPr>
            <w:tcW w:w="10127" w:type="dxa"/>
            <w:shd w:val="clear" w:color="auto" w:fill="D9D9D9" w:themeFill="background1" w:themeFillShade="D9"/>
          </w:tcPr>
          <w:p w14:paraId="16859815" w14:textId="77777777" w:rsidR="006C5DEE" w:rsidRPr="005C41AA" w:rsidRDefault="006C5DEE">
            <w:pPr>
              <w:pStyle w:val="TableParagraph"/>
              <w:spacing w:before="120" w:line="271" w:lineRule="auto"/>
              <w:rPr>
                <w:rFonts w:ascii="Aptos" w:hAnsi="Aptos"/>
                <w:b/>
                <w:bCs/>
                <w:lang w:val="en-AU"/>
              </w:rPr>
            </w:pPr>
            <w:r w:rsidRPr="005C41AA">
              <w:rPr>
                <w:rFonts w:ascii="Aptos" w:hAnsi="Aptos"/>
                <w:b/>
                <w:bCs/>
                <w:lang w:val="en-AU"/>
              </w:rPr>
              <w:t xml:space="preserve">Sustainability </w:t>
            </w:r>
            <w:r w:rsidRPr="005C41AA">
              <w:rPr>
                <w:rFonts w:ascii="Aptos" w:hAnsi="Aptos"/>
                <w:lang w:val="en-AU"/>
              </w:rPr>
              <w:t>– Nature Parks endeavours to ensure we work with organisations that operate in a socially and environmentally responsible manner. Please demonstrate how you fit this criterion.</w:t>
            </w:r>
          </w:p>
        </w:tc>
      </w:tr>
      <w:tr w:rsidR="006C5DEE" w:rsidRPr="005C41AA" w14:paraId="32ACA915" w14:textId="77777777">
        <w:trPr>
          <w:trHeight w:val="460"/>
        </w:trPr>
        <w:tc>
          <w:tcPr>
            <w:tcW w:w="10127" w:type="dxa"/>
          </w:tcPr>
          <w:p w14:paraId="01D76DFA" w14:textId="77777777" w:rsidR="006C5DEE" w:rsidRPr="005C41AA" w:rsidRDefault="006C5DEE">
            <w:pPr>
              <w:pStyle w:val="TableParagraph"/>
              <w:ind w:left="0"/>
              <w:rPr>
                <w:rFonts w:ascii="Aptos" w:hAnsi="Aptos"/>
                <w:lang w:val="en-AU"/>
              </w:rPr>
            </w:pPr>
          </w:p>
          <w:p w14:paraId="40A2BF07" w14:textId="77777777" w:rsidR="006C5DEE" w:rsidRPr="005C41AA" w:rsidRDefault="006C5DEE">
            <w:pPr>
              <w:pStyle w:val="TableParagraph"/>
              <w:ind w:left="0"/>
              <w:rPr>
                <w:rFonts w:ascii="Aptos" w:hAnsi="Aptos"/>
                <w:lang w:val="en-AU"/>
              </w:rPr>
            </w:pPr>
            <w:r w:rsidRPr="005C41AA">
              <w:rPr>
                <w:rFonts w:ascii="Aptos" w:hAnsi="Aptos"/>
                <w:lang w:val="en-AU"/>
              </w:rPr>
              <w:t xml:space="preserve">The way we interact with society outside of the narrow sphere of our industry is important to Stonebank. One of our key values is ensuring we do work in a way that leaves society in a better place than before. </w:t>
            </w:r>
          </w:p>
          <w:p w14:paraId="3E8733A8" w14:textId="77777777" w:rsidR="006C5DEE" w:rsidRPr="005C41AA" w:rsidRDefault="006C5DEE">
            <w:pPr>
              <w:pStyle w:val="TableParagraph"/>
              <w:ind w:left="0"/>
              <w:rPr>
                <w:rFonts w:ascii="Aptos" w:hAnsi="Aptos"/>
                <w:lang w:val="en-AU"/>
              </w:rPr>
            </w:pPr>
          </w:p>
          <w:p w14:paraId="63D582C7" w14:textId="104BBA57" w:rsidR="006C5DEE" w:rsidRPr="005C41AA" w:rsidRDefault="006C5DEE">
            <w:pPr>
              <w:pStyle w:val="TableParagraph"/>
              <w:ind w:left="0"/>
              <w:rPr>
                <w:rFonts w:ascii="Aptos" w:hAnsi="Aptos"/>
                <w:lang w:val="en-AU"/>
              </w:rPr>
            </w:pPr>
            <w:r w:rsidRPr="005C41AA">
              <w:rPr>
                <w:rFonts w:ascii="Aptos" w:hAnsi="Aptos"/>
                <w:lang w:val="en-AU"/>
              </w:rPr>
              <w:t xml:space="preserve">Stonebank Group recently received final endorsement of our </w:t>
            </w:r>
            <w:r w:rsidR="00B23298" w:rsidRPr="005C41AA">
              <w:rPr>
                <w:rFonts w:ascii="Aptos" w:hAnsi="Aptos"/>
                <w:lang w:val="en-AU"/>
              </w:rPr>
              <w:t>Reconciliation</w:t>
            </w:r>
            <w:r w:rsidRPr="005C41AA">
              <w:rPr>
                <w:rFonts w:ascii="Aptos" w:hAnsi="Aptos"/>
                <w:lang w:val="en-AU"/>
              </w:rPr>
              <w:t xml:space="preserve"> Action Plan and are currently preparing the final design for publication. We are proud of this achievement, and its demonstration of our commitment to reconciliation.</w:t>
            </w:r>
          </w:p>
          <w:p w14:paraId="110708D4" w14:textId="77777777" w:rsidR="006C5DEE" w:rsidRPr="005C41AA" w:rsidRDefault="006C5DEE">
            <w:pPr>
              <w:pStyle w:val="TableParagraph"/>
              <w:ind w:left="0"/>
              <w:rPr>
                <w:rFonts w:ascii="Aptos" w:hAnsi="Aptos"/>
                <w:lang w:val="en-AU"/>
              </w:rPr>
            </w:pPr>
          </w:p>
          <w:p w14:paraId="55EA5C25" w14:textId="77777777" w:rsidR="006C5DEE" w:rsidRPr="005C41AA" w:rsidRDefault="006C5DEE">
            <w:pPr>
              <w:pStyle w:val="TableParagraph"/>
              <w:ind w:left="0"/>
              <w:rPr>
                <w:rFonts w:ascii="Aptos" w:hAnsi="Aptos"/>
                <w:lang w:val="en-AU"/>
              </w:rPr>
            </w:pPr>
            <w:r w:rsidRPr="005C41AA">
              <w:rPr>
                <w:rFonts w:ascii="Aptos" w:hAnsi="Aptos"/>
                <w:lang w:val="en-AU"/>
              </w:rPr>
              <w:t xml:space="preserve">As part of our wider ESG commitment we are well progressed on our journey towards Carbon Neutral certification, with completion of this process mandated by our board to be completed by the end of the current financial year. </w:t>
            </w:r>
          </w:p>
          <w:p w14:paraId="1ADDDAF3" w14:textId="77777777" w:rsidR="006C5DEE" w:rsidRPr="005C41AA" w:rsidRDefault="006C5DEE">
            <w:pPr>
              <w:pStyle w:val="TableParagraph"/>
              <w:ind w:left="0"/>
              <w:rPr>
                <w:rFonts w:ascii="Aptos" w:hAnsi="Aptos"/>
                <w:lang w:val="en-AU"/>
              </w:rPr>
            </w:pPr>
          </w:p>
          <w:p w14:paraId="4C255825" w14:textId="77777777" w:rsidR="006C5DEE" w:rsidRPr="005C41AA" w:rsidRDefault="006C5DEE">
            <w:pPr>
              <w:pStyle w:val="TableParagraph"/>
              <w:ind w:left="0"/>
              <w:rPr>
                <w:rFonts w:ascii="Aptos" w:hAnsi="Aptos"/>
                <w:lang w:val="en-AU"/>
              </w:rPr>
            </w:pPr>
            <w:r w:rsidRPr="005C41AA">
              <w:rPr>
                <w:rFonts w:ascii="Aptos" w:hAnsi="Aptos"/>
                <w:lang w:val="en-AU"/>
              </w:rPr>
              <w:t xml:space="preserve">Stonebank also takes charitable endeavours seriously, having raised significant funds for the Property Industry Foundation, and donated to social enterprises related to disability training.  </w:t>
            </w:r>
          </w:p>
          <w:p w14:paraId="4FB3624D" w14:textId="77777777" w:rsidR="006C5DEE" w:rsidRPr="005C41AA" w:rsidRDefault="006C5DEE">
            <w:pPr>
              <w:pStyle w:val="TableParagraph"/>
              <w:ind w:left="0"/>
              <w:rPr>
                <w:rFonts w:ascii="Aptos" w:hAnsi="Aptos"/>
                <w:lang w:val="en-AU"/>
              </w:rPr>
            </w:pPr>
          </w:p>
          <w:p w14:paraId="2FCEFC2A" w14:textId="77777777" w:rsidR="006C5DEE" w:rsidRPr="005C41AA" w:rsidRDefault="006C5DEE">
            <w:pPr>
              <w:pStyle w:val="TableParagraph"/>
              <w:ind w:left="0"/>
              <w:rPr>
                <w:rFonts w:ascii="Aptos" w:hAnsi="Aptos"/>
                <w:lang w:val="en-AU"/>
              </w:rPr>
            </w:pPr>
          </w:p>
        </w:tc>
      </w:tr>
    </w:tbl>
    <w:p w14:paraId="009DB366" w14:textId="77777777" w:rsidR="006C5DEE" w:rsidRPr="005C41AA" w:rsidRDefault="006C5DEE" w:rsidP="006C5DEE">
      <w:pPr>
        <w:pStyle w:val="BodyText"/>
        <w:spacing w:before="5"/>
        <w:ind w:left="1418"/>
        <w:rPr>
          <w:rFonts w:ascii="Aptos" w:hAnsi="Aptos"/>
          <w:b/>
          <w:sz w:val="22"/>
        </w:rPr>
      </w:pPr>
    </w:p>
    <w:tbl>
      <w:tblPr>
        <w:tblpPr w:leftFromText="180" w:rightFromText="180" w:vertAnchor="text" w:horzAnchor="margin" w:tblpXSpec="center" w:tblpY="-73"/>
        <w:tblOverlap w:val="never"/>
        <w:tblW w:w="9928"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CellMar>
          <w:left w:w="0" w:type="dxa"/>
          <w:right w:w="0" w:type="dxa"/>
        </w:tblCellMar>
        <w:tblLook w:val="01E0" w:firstRow="1" w:lastRow="1" w:firstColumn="1" w:lastColumn="1" w:noHBand="0" w:noVBand="0"/>
      </w:tblPr>
      <w:tblGrid>
        <w:gridCol w:w="9928"/>
      </w:tblGrid>
      <w:tr w:rsidR="006C5DEE" w:rsidRPr="005C41AA" w14:paraId="0E8A4E2A" w14:textId="77777777">
        <w:trPr>
          <w:trHeight w:val="369"/>
        </w:trPr>
        <w:tc>
          <w:tcPr>
            <w:tcW w:w="9928" w:type="dxa"/>
            <w:tcBorders>
              <w:top w:val="nil"/>
              <w:bottom w:val="nil"/>
            </w:tcBorders>
            <w:shd w:val="clear" w:color="auto" w:fill="A6A6A6"/>
          </w:tcPr>
          <w:p w14:paraId="3CF7EEA0" w14:textId="77777777" w:rsidR="006C5DEE" w:rsidRPr="005C41AA" w:rsidRDefault="006C5DEE">
            <w:pPr>
              <w:pStyle w:val="TableParagraph"/>
              <w:spacing w:before="130" w:line="220" w:lineRule="exact"/>
              <w:ind w:left="173"/>
              <w:rPr>
                <w:rFonts w:ascii="Aptos" w:hAnsi="Aptos"/>
                <w:b/>
                <w:lang w:val="en-AU"/>
              </w:rPr>
            </w:pPr>
            <w:r w:rsidRPr="005C41AA">
              <w:rPr>
                <w:rFonts w:ascii="Aptos" w:hAnsi="Aptos"/>
                <w:b/>
                <w:lang w:val="en-AU"/>
              </w:rPr>
              <w:t>3.</w:t>
            </w:r>
            <w:r w:rsidRPr="005C41AA">
              <w:rPr>
                <w:rFonts w:ascii="Aptos" w:hAnsi="Aptos"/>
                <w:b/>
                <w:spacing w:val="40"/>
                <w:lang w:val="en-AU"/>
              </w:rPr>
              <w:t xml:space="preserve">  </w:t>
            </w:r>
            <w:r w:rsidRPr="005C41AA">
              <w:rPr>
                <w:rFonts w:ascii="Aptos" w:hAnsi="Aptos"/>
                <w:b/>
                <w:spacing w:val="-2"/>
                <w:lang w:val="en-AU"/>
              </w:rPr>
              <w:t>CAPACITY AND CAPABILITY</w:t>
            </w:r>
          </w:p>
        </w:tc>
      </w:tr>
      <w:tr w:rsidR="006C5DEE" w:rsidRPr="005C41AA" w14:paraId="7C6BF0E5" w14:textId="77777777" w:rsidTr="00333F2F">
        <w:trPr>
          <w:trHeight w:val="720"/>
        </w:trPr>
        <w:tc>
          <w:tcPr>
            <w:tcW w:w="9928" w:type="dxa"/>
            <w:tcBorders>
              <w:top w:val="nil"/>
            </w:tcBorders>
            <w:shd w:val="clear" w:color="auto" w:fill="D9D9D9" w:themeFill="background1" w:themeFillShade="D9"/>
          </w:tcPr>
          <w:p w14:paraId="6AE55E9F" w14:textId="77777777" w:rsidR="006C5DEE" w:rsidRPr="005C41AA" w:rsidRDefault="006C5DEE">
            <w:pPr>
              <w:pStyle w:val="TableParagraph"/>
              <w:spacing w:before="120" w:line="271" w:lineRule="auto"/>
              <w:rPr>
                <w:rFonts w:ascii="Aptos" w:hAnsi="Aptos"/>
                <w:lang w:val="en-AU"/>
              </w:rPr>
            </w:pPr>
            <w:r w:rsidRPr="005C41AA">
              <w:rPr>
                <w:rFonts w:ascii="Aptos" w:hAnsi="Aptos"/>
                <w:lang w:val="en-AU"/>
              </w:rPr>
              <w:t>Is provision of the requested services to be sub-contracted?  If</w:t>
            </w:r>
            <w:r w:rsidRPr="005C41AA">
              <w:rPr>
                <w:rFonts w:ascii="Aptos" w:hAnsi="Aptos"/>
                <w:spacing w:val="-3"/>
                <w:lang w:val="en-AU"/>
              </w:rPr>
              <w:t xml:space="preserve"> </w:t>
            </w:r>
            <w:r w:rsidRPr="005C41AA">
              <w:rPr>
                <w:rFonts w:ascii="Aptos" w:hAnsi="Aptos"/>
                <w:lang w:val="en-AU"/>
              </w:rPr>
              <w:t>YES</w:t>
            </w:r>
            <w:r w:rsidRPr="005C41AA">
              <w:rPr>
                <w:rFonts w:ascii="Aptos" w:hAnsi="Aptos"/>
                <w:spacing w:val="-2"/>
                <w:lang w:val="en-AU"/>
              </w:rPr>
              <w:t xml:space="preserve"> </w:t>
            </w:r>
            <w:r w:rsidRPr="005C41AA">
              <w:rPr>
                <w:rFonts w:ascii="Aptos" w:hAnsi="Aptos"/>
                <w:lang w:val="en-AU"/>
              </w:rPr>
              <w:t>please</w:t>
            </w:r>
            <w:r w:rsidRPr="005C41AA">
              <w:rPr>
                <w:rFonts w:ascii="Aptos" w:hAnsi="Aptos"/>
                <w:spacing w:val="-3"/>
                <w:lang w:val="en-AU"/>
              </w:rPr>
              <w:t xml:space="preserve"> </w:t>
            </w:r>
            <w:r w:rsidRPr="005C41AA">
              <w:rPr>
                <w:rFonts w:ascii="Aptos" w:hAnsi="Aptos"/>
                <w:lang w:val="en-AU"/>
              </w:rPr>
              <w:t>provide</w:t>
            </w:r>
            <w:r w:rsidRPr="005C41AA">
              <w:rPr>
                <w:rFonts w:ascii="Aptos" w:hAnsi="Aptos"/>
                <w:spacing w:val="-2"/>
                <w:lang w:val="en-AU"/>
              </w:rPr>
              <w:t xml:space="preserve"> </w:t>
            </w:r>
            <w:r w:rsidRPr="005C41AA">
              <w:rPr>
                <w:rFonts w:ascii="Aptos" w:hAnsi="Aptos"/>
                <w:lang w:val="en-AU"/>
              </w:rPr>
              <w:t>details</w:t>
            </w:r>
            <w:r w:rsidRPr="005C41AA">
              <w:rPr>
                <w:rFonts w:ascii="Aptos" w:hAnsi="Aptos"/>
                <w:spacing w:val="-3"/>
                <w:lang w:val="en-AU"/>
              </w:rPr>
              <w:t xml:space="preserve"> </w:t>
            </w:r>
            <w:r w:rsidRPr="005C41AA">
              <w:rPr>
                <w:rFonts w:ascii="Aptos" w:hAnsi="Aptos"/>
                <w:lang w:val="en-AU"/>
              </w:rPr>
              <w:t>of</w:t>
            </w:r>
            <w:r w:rsidRPr="005C41AA">
              <w:rPr>
                <w:rFonts w:ascii="Aptos" w:hAnsi="Aptos"/>
                <w:spacing w:val="-2"/>
                <w:lang w:val="en-AU"/>
              </w:rPr>
              <w:t xml:space="preserve"> </w:t>
            </w:r>
            <w:r w:rsidRPr="005C41AA">
              <w:rPr>
                <w:rFonts w:ascii="Aptos" w:hAnsi="Aptos"/>
                <w:lang w:val="en-AU"/>
              </w:rPr>
              <w:t>proposed</w:t>
            </w:r>
            <w:r w:rsidRPr="005C41AA">
              <w:rPr>
                <w:rFonts w:ascii="Aptos" w:hAnsi="Aptos"/>
                <w:spacing w:val="-2"/>
                <w:lang w:val="en-AU"/>
              </w:rPr>
              <w:t xml:space="preserve"> </w:t>
            </w:r>
            <w:r w:rsidRPr="005C41AA">
              <w:rPr>
                <w:rFonts w:ascii="Aptos" w:hAnsi="Aptos"/>
                <w:lang w:val="en-AU"/>
              </w:rPr>
              <w:t>sub-suppliers</w:t>
            </w:r>
            <w:r w:rsidRPr="005C41AA">
              <w:rPr>
                <w:rFonts w:ascii="Aptos" w:hAnsi="Aptos"/>
                <w:spacing w:val="-3"/>
                <w:lang w:val="en-AU"/>
              </w:rPr>
              <w:t xml:space="preserve"> </w:t>
            </w:r>
            <w:r w:rsidRPr="005C41AA">
              <w:rPr>
                <w:rFonts w:ascii="Aptos" w:hAnsi="Aptos"/>
                <w:lang w:val="en-AU"/>
              </w:rPr>
              <w:t>and</w:t>
            </w:r>
            <w:r w:rsidRPr="005C41AA">
              <w:rPr>
                <w:rFonts w:ascii="Aptos" w:hAnsi="Aptos"/>
                <w:spacing w:val="-2"/>
                <w:lang w:val="en-AU"/>
              </w:rPr>
              <w:t xml:space="preserve"> </w:t>
            </w:r>
            <w:r w:rsidRPr="005C41AA">
              <w:rPr>
                <w:rFonts w:ascii="Aptos" w:hAnsi="Aptos"/>
                <w:lang w:val="en-AU"/>
              </w:rPr>
              <w:t>services</w:t>
            </w:r>
            <w:r w:rsidRPr="005C41AA">
              <w:rPr>
                <w:rFonts w:ascii="Aptos" w:hAnsi="Aptos"/>
                <w:spacing w:val="-3"/>
                <w:lang w:val="en-AU"/>
              </w:rPr>
              <w:t xml:space="preserve"> </w:t>
            </w:r>
            <w:r w:rsidRPr="005C41AA">
              <w:rPr>
                <w:rFonts w:ascii="Aptos" w:hAnsi="Aptos"/>
                <w:lang w:val="en-AU"/>
              </w:rPr>
              <w:t>to</w:t>
            </w:r>
            <w:r w:rsidRPr="005C41AA">
              <w:rPr>
                <w:rFonts w:ascii="Aptos" w:hAnsi="Aptos"/>
                <w:spacing w:val="-2"/>
                <w:lang w:val="en-AU"/>
              </w:rPr>
              <w:t xml:space="preserve"> </w:t>
            </w:r>
            <w:r w:rsidRPr="005C41AA">
              <w:rPr>
                <w:rFonts w:ascii="Aptos" w:hAnsi="Aptos"/>
                <w:lang w:val="en-AU"/>
              </w:rPr>
              <w:t>be</w:t>
            </w:r>
            <w:r w:rsidRPr="005C41AA">
              <w:rPr>
                <w:rFonts w:ascii="Aptos" w:hAnsi="Aptos"/>
                <w:spacing w:val="-2"/>
                <w:lang w:val="en-AU"/>
              </w:rPr>
              <w:t xml:space="preserve"> provided.</w:t>
            </w:r>
          </w:p>
        </w:tc>
      </w:tr>
      <w:tr w:rsidR="006C5DEE" w:rsidRPr="005C41AA" w14:paraId="712DDDDA" w14:textId="77777777">
        <w:trPr>
          <w:trHeight w:val="460"/>
        </w:trPr>
        <w:tc>
          <w:tcPr>
            <w:tcW w:w="9928" w:type="dxa"/>
          </w:tcPr>
          <w:p w14:paraId="54057A33" w14:textId="77777777" w:rsidR="006C5DEE" w:rsidRPr="005C41AA" w:rsidRDefault="006C5DEE">
            <w:pPr>
              <w:pStyle w:val="TableParagraph"/>
              <w:ind w:left="0"/>
              <w:rPr>
                <w:rFonts w:ascii="Aptos" w:hAnsi="Aptos"/>
                <w:lang w:val="en-AU"/>
              </w:rPr>
            </w:pPr>
            <w:r w:rsidRPr="005C41AA">
              <w:rPr>
                <w:rFonts w:ascii="Aptos" w:hAnsi="Aptos"/>
                <w:lang w:val="en-AU"/>
              </w:rPr>
              <w:t xml:space="preserve">We do not intend to engage any subcontractors for this scope of services. </w:t>
            </w:r>
          </w:p>
        </w:tc>
      </w:tr>
      <w:tr w:rsidR="006C5DEE" w:rsidRPr="005C41AA" w14:paraId="5B470125" w14:textId="77777777" w:rsidTr="00333F2F">
        <w:trPr>
          <w:trHeight w:val="460"/>
        </w:trPr>
        <w:tc>
          <w:tcPr>
            <w:tcW w:w="9928" w:type="dxa"/>
            <w:shd w:val="clear" w:color="auto" w:fill="D9D9D9" w:themeFill="background1" w:themeFillShade="D9"/>
          </w:tcPr>
          <w:p w14:paraId="07A4E08C" w14:textId="77777777" w:rsidR="006C5DEE" w:rsidRPr="005C41AA" w:rsidRDefault="006C5DEE">
            <w:pPr>
              <w:pStyle w:val="TableParagraph"/>
              <w:spacing w:before="120" w:line="271" w:lineRule="auto"/>
              <w:rPr>
                <w:rFonts w:ascii="Aptos" w:hAnsi="Aptos"/>
                <w:lang w:val="en-AU"/>
              </w:rPr>
            </w:pPr>
            <w:r w:rsidRPr="005C41AA">
              <w:rPr>
                <w:rFonts w:ascii="Aptos" w:hAnsi="Aptos"/>
                <w:b/>
                <w:bCs/>
                <w:lang w:val="en-AU"/>
              </w:rPr>
              <w:t>Resources</w:t>
            </w:r>
            <w:r w:rsidRPr="005C41AA">
              <w:rPr>
                <w:rFonts w:ascii="Aptos" w:hAnsi="Aptos"/>
                <w:lang w:val="en-AU"/>
              </w:rPr>
              <w:t xml:space="preserve"> - Provide details of the proposed personnel including team, experience and skills.</w:t>
            </w:r>
          </w:p>
        </w:tc>
      </w:tr>
      <w:tr w:rsidR="006C5DEE" w:rsidRPr="005C41AA" w14:paraId="3D984C36" w14:textId="77777777">
        <w:trPr>
          <w:trHeight w:val="460"/>
        </w:trPr>
        <w:tc>
          <w:tcPr>
            <w:tcW w:w="9928" w:type="dxa"/>
          </w:tcPr>
          <w:p w14:paraId="4E03E1AD" w14:textId="2D114E74" w:rsidR="006C5DEE" w:rsidRPr="005C41AA" w:rsidRDefault="006C5DEE">
            <w:pPr>
              <w:pStyle w:val="TableParagraph"/>
              <w:ind w:left="0"/>
              <w:rPr>
                <w:rFonts w:ascii="Aptos" w:hAnsi="Aptos"/>
                <w:lang w:val="en-AU"/>
              </w:rPr>
            </w:pPr>
            <w:r w:rsidRPr="005C41AA">
              <w:rPr>
                <w:rFonts w:ascii="Aptos" w:hAnsi="Aptos"/>
                <w:lang w:val="en-AU"/>
              </w:rPr>
              <w:t xml:space="preserve">The project will be </w:t>
            </w:r>
            <w:r w:rsidR="007D1D42" w:rsidRPr="005C41AA">
              <w:rPr>
                <w:rFonts w:ascii="Aptos" w:hAnsi="Aptos"/>
                <w:lang w:val="en-AU"/>
              </w:rPr>
              <w:t>led</w:t>
            </w:r>
            <w:r w:rsidRPr="005C41AA">
              <w:rPr>
                <w:rFonts w:ascii="Aptos" w:hAnsi="Aptos"/>
                <w:lang w:val="en-AU"/>
              </w:rPr>
              <w:t xml:space="preserve"> by Chris Adams, a director of Stonebank, as lead consultant. Chris will be responsible for the delivery of the projects and conduct all workshops and consultation. Chris shall be supported by a member of our project management team. </w:t>
            </w:r>
          </w:p>
          <w:p w14:paraId="05F57FA5" w14:textId="77777777" w:rsidR="006C5DEE" w:rsidRPr="005C41AA" w:rsidRDefault="006C5DEE">
            <w:pPr>
              <w:pStyle w:val="TableParagraph"/>
              <w:ind w:left="0"/>
              <w:rPr>
                <w:rFonts w:ascii="Aptos" w:hAnsi="Aptos"/>
                <w:lang w:val="en-AU"/>
              </w:rPr>
            </w:pPr>
          </w:p>
          <w:p w14:paraId="362E8F98" w14:textId="0E9915ED" w:rsidR="006C5DEE" w:rsidRPr="005C41AA" w:rsidRDefault="006C5DEE">
            <w:pPr>
              <w:pStyle w:val="TableParagraph"/>
              <w:ind w:left="0"/>
              <w:rPr>
                <w:rFonts w:ascii="Aptos" w:hAnsi="Aptos"/>
                <w:lang w:val="en-AU"/>
              </w:rPr>
            </w:pPr>
            <w:r w:rsidRPr="005C41AA">
              <w:rPr>
                <w:rFonts w:ascii="Aptos" w:hAnsi="Aptos"/>
                <w:lang w:val="en-AU"/>
              </w:rPr>
              <w:t xml:space="preserve">Chris’ career in the built environment sector spans over a quarter of a century. During the 20 years of the first chapter of his career in commercial construction, Chris specialised in commercial and project management, with his career culminating in an executive role with a local subsidiary of one of the world’s largest construction firms. Post his commercial construction career, Chris founded one of the two organizations which combined to form </w:t>
            </w:r>
            <w:r w:rsidR="007D1D42" w:rsidRPr="005C41AA">
              <w:rPr>
                <w:rFonts w:ascii="Aptos" w:hAnsi="Aptos"/>
                <w:lang w:val="en-AU"/>
              </w:rPr>
              <w:t>Stonebank and</w:t>
            </w:r>
            <w:r w:rsidRPr="005C41AA">
              <w:rPr>
                <w:rFonts w:ascii="Aptos" w:hAnsi="Aptos"/>
                <w:lang w:val="en-AU"/>
              </w:rPr>
              <w:t xml:space="preserve"> has specialised in leading our advisory function. </w:t>
            </w:r>
          </w:p>
          <w:p w14:paraId="33478BF7" w14:textId="77777777" w:rsidR="006C5DEE" w:rsidRPr="005C41AA" w:rsidRDefault="006C5DEE">
            <w:pPr>
              <w:pStyle w:val="TableParagraph"/>
              <w:ind w:left="0"/>
              <w:rPr>
                <w:rFonts w:ascii="Aptos" w:hAnsi="Aptos"/>
                <w:lang w:val="en-AU"/>
              </w:rPr>
            </w:pPr>
          </w:p>
          <w:p w14:paraId="5AD16316" w14:textId="77777777" w:rsidR="006C5DEE" w:rsidRPr="005C41AA" w:rsidRDefault="006C5DEE">
            <w:pPr>
              <w:pStyle w:val="TableParagraph"/>
              <w:ind w:left="0"/>
              <w:rPr>
                <w:rFonts w:ascii="Aptos" w:hAnsi="Aptos"/>
                <w:lang w:val="en-AU"/>
              </w:rPr>
            </w:pPr>
            <w:r w:rsidRPr="005C41AA">
              <w:rPr>
                <w:rFonts w:ascii="Aptos" w:hAnsi="Aptos"/>
                <w:lang w:val="en-AU"/>
              </w:rPr>
              <w:t>Some of Chris’ key relevant experience to this engagement include:</w:t>
            </w:r>
          </w:p>
          <w:p w14:paraId="2DD33376" w14:textId="77777777" w:rsidR="006C5DEE" w:rsidRPr="005C41AA" w:rsidRDefault="006C5DEE" w:rsidP="00943650">
            <w:pPr>
              <w:pStyle w:val="TableParagraph"/>
              <w:numPr>
                <w:ilvl w:val="0"/>
                <w:numId w:val="11"/>
              </w:numPr>
              <w:rPr>
                <w:rFonts w:ascii="Aptos" w:hAnsi="Aptos"/>
                <w:lang w:val="en-AU"/>
              </w:rPr>
            </w:pPr>
            <w:r w:rsidRPr="005C41AA">
              <w:rPr>
                <w:rFonts w:ascii="Aptos" w:hAnsi="Aptos"/>
                <w:lang w:val="en-AU"/>
              </w:rPr>
              <w:t xml:space="preserve">Commercial management manual development, Probuild Constructions </w:t>
            </w:r>
          </w:p>
          <w:p w14:paraId="1A6A01FF" w14:textId="77777777" w:rsidR="006C5DEE" w:rsidRPr="005C41AA" w:rsidRDefault="006C5DEE" w:rsidP="00943650">
            <w:pPr>
              <w:pStyle w:val="TableParagraph"/>
              <w:numPr>
                <w:ilvl w:val="0"/>
                <w:numId w:val="11"/>
              </w:numPr>
              <w:rPr>
                <w:rFonts w:ascii="Aptos" w:hAnsi="Aptos"/>
                <w:lang w:val="en-AU"/>
              </w:rPr>
            </w:pPr>
            <w:r w:rsidRPr="005C41AA">
              <w:rPr>
                <w:rFonts w:ascii="Aptos" w:hAnsi="Aptos"/>
                <w:lang w:val="en-AU"/>
              </w:rPr>
              <w:t xml:space="preserve">Commercial management system development and implementation, Atelier Projects </w:t>
            </w:r>
          </w:p>
          <w:p w14:paraId="6FDB5C17" w14:textId="77777777" w:rsidR="006C5DEE" w:rsidRPr="005C41AA" w:rsidRDefault="006C5DEE" w:rsidP="00943650">
            <w:pPr>
              <w:pStyle w:val="TableParagraph"/>
              <w:numPr>
                <w:ilvl w:val="0"/>
                <w:numId w:val="11"/>
              </w:numPr>
              <w:rPr>
                <w:rFonts w:ascii="Aptos" w:hAnsi="Aptos"/>
                <w:lang w:val="en-AU"/>
              </w:rPr>
            </w:pPr>
            <w:r w:rsidRPr="005C41AA">
              <w:rPr>
                <w:rFonts w:ascii="Aptos" w:hAnsi="Aptos"/>
                <w:lang w:val="en-AU"/>
              </w:rPr>
              <w:t>Jobpac cost management software implementation, Atelier Projects</w:t>
            </w:r>
          </w:p>
          <w:p w14:paraId="4D68D0FF" w14:textId="77777777" w:rsidR="006C5DEE" w:rsidRPr="005C41AA" w:rsidRDefault="006C5DEE" w:rsidP="00943650">
            <w:pPr>
              <w:pStyle w:val="TableParagraph"/>
              <w:numPr>
                <w:ilvl w:val="0"/>
                <w:numId w:val="11"/>
              </w:numPr>
              <w:rPr>
                <w:rFonts w:ascii="Aptos" w:hAnsi="Aptos"/>
                <w:lang w:val="en-AU"/>
              </w:rPr>
            </w:pPr>
            <w:r w:rsidRPr="005C41AA">
              <w:rPr>
                <w:rFonts w:ascii="Aptos" w:hAnsi="Aptos"/>
                <w:lang w:val="en-AU"/>
              </w:rPr>
              <w:t>Infrastructure Strategy Advisory (including PMO structure review), Southern Metropolitan Cemeteries Trust</w:t>
            </w:r>
          </w:p>
          <w:p w14:paraId="49269D2E" w14:textId="77777777" w:rsidR="006C5DEE" w:rsidRPr="005C41AA" w:rsidRDefault="006C5DEE" w:rsidP="00943650">
            <w:pPr>
              <w:pStyle w:val="TableParagraph"/>
              <w:numPr>
                <w:ilvl w:val="0"/>
                <w:numId w:val="11"/>
              </w:numPr>
              <w:rPr>
                <w:rFonts w:ascii="Aptos" w:hAnsi="Aptos"/>
                <w:lang w:val="en-AU"/>
              </w:rPr>
            </w:pPr>
            <w:r w:rsidRPr="005C41AA">
              <w:rPr>
                <w:rFonts w:ascii="Aptos" w:hAnsi="Aptos"/>
                <w:lang w:val="en-AU"/>
              </w:rPr>
              <w:t xml:space="preserve">South-East Region Community Memorial Park Project Management Pathway and Organisation Structure, Southern Metropolitan Cemeteries Trust </w:t>
            </w:r>
          </w:p>
          <w:p w14:paraId="6968BFAE" w14:textId="77777777" w:rsidR="006C5DEE" w:rsidRPr="005C41AA" w:rsidRDefault="006C5DEE" w:rsidP="00943650">
            <w:pPr>
              <w:pStyle w:val="TableParagraph"/>
              <w:numPr>
                <w:ilvl w:val="0"/>
                <w:numId w:val="11"/>
              </w:numPr>
              <w:rPr>
                <w:rFonts w:ascii="Aptos" w:hAnsi="Aptos"/>
                <w:lang w:val="en-AU"/>
              </w:rPr>
            </w:pPr>
            <w:r w:rsidRPr="005C41AA">
              <w:rPr>
                <w:rFonts w:ascii="Aptos" w:hAnsi="Aptos"/>
                <w:lang w:val="en-AU"/>
              </w:rPr>
              <w:t>Project Management Policies and Procedures – Villa Maria Catholic Homes</w:t>
            </w:r>
          </w:p>
          <w:p w14:paraId="728E6B79" w14:textId="17191A32" w:rsidR="006C5DEE" w:rsidRPr="005C41AA" w:rsidRDefault="006C5DEE" w:rsidP="00943650">
            <w:pPr>
              <w:pStyle w:val="TableParagraph"/>
              <w:numPr>
                <w:ilvl w:val="0"/>
                <w:numId w:val="11"/>
              </w:numPr>
              <w:rPr>
                <w:rFonts w:ascii="Aptos" w:hAnsi="Aptos"/>
                <w:lang w:val="en-AU"/>
              </w:rPr>
            </w:pPr>
            <w:r w:rsidRPr="005C41AA">
              <w:rPr>
                <w:rFonts w:ascii="Aptos" w:hAnsi="Aptos"/>
                <w:lang w:val="en-AU"/>
              </w:rPr>
              <w:t xml:space="preserve">Project Management Policies and </w:t>
            </w:r>
            <w:r w:rsidRPr="00262D28">
              <w:rPr>
                <w:rFonts w:ascii="Aptos" w:hAnsi="Aptos"/>
                <w:lang w:val="en-AU"/>
              </w:rPr>
              <w:t>Procedures – Melbourne Racing Club (current</w:t>
            </w:r>
            <w:r w:rsidR="0012450A" w:rsidRPr="00262D28">
              <w:rPr>
                <w:rFonts w:ascii="Aptos" w:hAnsi="Aptos"/>
                <w:lang w:val="en-AU"/>
              </w:rPr>
              <w:t>ly</w:t>
            </w:r>
            <w:r w:rsidR="0012450A" w:rsidRPr="005C41AA">
              <w:rPr>
                <w:rFonts w:ascii="Aptos" w:hAnsi="Aptos"/>
                <w:lang w:val="en-AU"/>
              </w:rPr>
              <w:t xml:space="preserve"> on hold</w:t>
            </w:r>
            <w:r w:rsidRPr="005C41AA">
              <w:rPr>
                <w:rFonts w:ascii="Aptos" w:hAnsi="Aptos"/>
                <w:lang w:val="en-AU"/>
              </w:rPr>
              <w:t>)</w:t>
            </w:r>
          </w:p>
          <w:p w14:paraId="5CBDE50F" w14:textId="77777777" w:rsidR="006C5DEE" w:rsidRPr="005C41AA" w:rsidRDefault="006C5DEE">
            <w:pPr>
              <w:pStyle w:val="TableParagraph"/>
              <w:rPr>
                <w:rFonts w:ascii="Aptos" w:hAnsi="Aptos"/>
                <w:lang w:val="en-AU"/>
              </w:rPr>
            </w:pPr>
          </w:p>
          <w:p w14:paraId="7C09640F" w14:textId="77777777" w:rsidR="006C5DEE" w:rsidRPr="005C41AA" w:rsidRDefault="006C5DEE">
            <w:pPr>
              <w:pStyle w:val="TableParagraph"/>
              <w:rPr>
                <w:rFonts w:ascii="Aptos" w:hAnsi="Aptos"/>
                <w:lang w:val="en-AU"/>
              </w:rPr>
            </w:pPr>
            <w:r w:rsidRPr="005C41AA">
              <w:rPr>
                <w:rFonts w:ascii="Aptos" w:hAnsi="Aptos"/>
                <w:lang w:val="en-AU"/>
              </w:rPr>
              <w:t>Complementing his skillset in policy and procedure development, Chris has significant practical experience in managing projects. Some career highlights include:</w:t>
            </w:r>
          </w:p>
          <w:p w14:paraId="0F509E12" w14:textId="77777777" w:rsidR="006C5DEE" w:rsidRPr="005C41AA" w:rsidRDefault="006C5DEE" w:rsidP="00943650">
            <w:pPr>
              <w:pStyle w:val="TableParagraph"/>
              <w:numPr>
                <w:ilvl w:val="0"/>
                <w:numId w:val="12"/>
              </w:numPr>
              <w:rPr>
                <w:rFonts w:ascii="Aptos" w:hAnsi="Aptos"/>
                <w:lang w:val="en-AU"/>
              </w:rPr>
            </w:pPr>
            <w:r w:rsidRPr="005C41AA">
              <w:rPr>
                <w:rFonts w:ascii="Aptos" w:hAnsi="Aptos"/>
                <w:lang w:val="en-AU"/>
              </w:rPr>
              <w:t>Bendigo Bank Corporate Headquarters Building, Bendigo – Project Manager (Contractor-side). $100m mixed use office and commercial complete 2007</w:t>
            </w:r>
          </w:p>
          <w:p w14:paraId="22CCCD84" w14:textId="77777777" w:rsidR="006C5DEE" w:rsidRPr="005C41AA" w:rsidRDefault="006C5DEE" w:rsidP="00943650">
            <w:pPr>
              <w:pStyle w:val="TableParagraph"/>
              <w:numPr>
                <w:ilvl w:val="0"/>
                <w:numId w:val="12"/>
              </w:numPr>
              <w:rPr>
                <w:rFonts w:ascii="Aptos" w:hAnsi="Aptos"/>
                <w:lang w:val="en-AU"/>
              </w:rPr>
            </w:pPr>
            <w:r w:rsidRPr="005C41AA">
              <w:rPr>
                <w:rFonts w:ascii="Aptos" w:hAnsi="Aptos"/>
                <w:lang w:val="en-AU"/>
              </w:rPr>
              <w:t>Royal Victorian Eye and Ear Hospital Redevelopment, Melbourne – Contracts Manager. $350m hospital redevelopment, complete 2022 (active involvement 2011-2015)</w:t>
            </w:r>
          </w:p>
          <w:p w14:paraId="25F5048A" w14:textId="77777777" w:rsidR="006C5DEE" w:rsidRPr="005C41AA" w:rsidRDefault="006C5DEE" w:rsidP="00943650">
            <w:pPr>
              <w:pStyle w:val="TableParagraph"/>
              <w:numPr>
                <w:ilvl w:val="0"/>
                <w:numId w:val="12"/>
              </w:numPr>
              <w:rPr>
                <w:rFonts w:ascii="Aptos" w:hAnsi="Aptos"/>
                <w:lang w:val="en-AU"/>
              </w:rPr>
            </w:pPr>
            <w:r w:rsidRPr="005C41AA">
              <w:rPr>
                <w:rFonts w:ascii="Aptos" w:hAnsi="Aptos"/>
                <w:lang w:val="en-AU"/>
              </w:rPr>
              <w:t>South East Region Community Memorial Park, Dandenong – Program Manager (equivalent to Project Director). Thirty-hectare cemetery development, 2020-21</w:t>
            </w:r>
          </w:p>
          <w:p w14:paraId="43BBF5D4" w14:textId="77777777" w:rsidR="006C5DEE" w:rsidRPr="005C41AA" w:rsidRDefault="006C5DEE" w:rsidP="00943650">
            <w:pPr>
              <w:pStyle w:val="TableParagraph"/>
              <w:numPr>
                <w:ilvl w:val="0"/>
                <w:numId w:val="12"/>
              </w:numPr>
              <w:rPr>
                <w:rFonts w:ascii="Aptos" w:hAnsi="Aptos"/>
                <w:lang w:val="en-AU"/>
              </w:rPr>
            </w:pPr>
            <w:r w:rsidRPr="005C41AA">
              <w:rPr>
                <w:rFonts w:ascii="Aptos" w:hAnsi="Aptos"/>
                <w:lang w:val="en-AU"/>
              </w:rPr>
              <w:t>Isle of Wight Hotel Planning Submission, Cowes – Project Manager. 160 room hotel development, 2022-23</w:t>
            </w:r>
          </w:p>
          <w:p w14:paraId="1CD29BBC" w14:textId="77777777" w:rsidR="006C5DEE" w:rsidRPr="005C41AA" w:rsidRDefault="006C5DEE" w:rsidP="00943650">
            <w:pPr>
              <w:pStyle w:val="TableParagraph"/>
              <w:numPr>
                <w:ilvl w:val="0"/>
                <w:numId w:val="12"/>
              </w:numPr>
              <w:rPr>
                <w:rFonts w:ascii="Aptos" w:hAnsi="Aptos"/>
                <w:lang w:val="en-AU"/>
              </w:rPr>
            </w:pPr>
            <w:r w:rsidRPr="005C41AA">
              <w:rPr>
                <w:rFonts w:ascii="Aptos" w:hAnsi="Aptos"/>
                <w:lang w:val="en-AU"/>
              </w:rPr>
              <w:t xml:space="preserve">VMCH Retirement Village, Wantirna South – Director and Project Lead. 300 apartment retirement village and aged care development, Current. </w:t>
            </w:r>
          </w:p>
          <w:p w14:paraId="56AD4D58" w14:textId="77777777" w:rsidR="006C5DEE" w:rsidRPr="005C41AA" w:rsidRDefault="006C5DEE">
            <w:pPr>
              <w:pStyle w:val="TableParagraph"/>
              <w:rPr>
                <w:rFonts w:ascii="Aptos" w:hAnsi="Aptos"/>
                <w:lang w:val="en-AU"/>
              </w:rPr>
            </w:pPr>
          </w:p>
          <w:p w14:paraId="517CFED6" w14:textId="77777777" w:rsidR="006C5DEE" w:rsidRPr="005C41AA" w:rsidRDefault="006C5DEE">
            <w:pPr>
              <w:pStyle w:val="TableParagraph"/>
              <w:ind w:left="0"/>
              <w:rPr>
                <w:rFonts w:ascii="Aptos" w:hAnsi="Aptos"/>
                <w:lang w:val="en-AU"/>
              </w:rPr>
            </w:pPr>
            <w:r w:rsidRPr="005C41AA">
              <w:rPr>
                <w:rFonts w:ascii="Aptos" w:hAnsi="Aptos"/>
                <w:lang w:val="en-AU"/>
              </w:rPr>
              <w:t xml:space="preserve">Outside of his professional roles, Chris has acted as a director and treasurer of a child-care co-operative and recently finished a term as school council president. </w:t>
            </w:r>
          </w:p>
          <w:p w14:paraId="434937BA" w14:textId="77777777" w:rsidR="006C5DEE" w:rsidRPr="005C41AA" w:rsidRDefault="006C5DEE">
            <w:pPr>
              <w:pStyle w:val="TableParagraph"/>
              <w:rPr>
                <w:rFonts w:ascii="Aptos" w:hAnsi="Aptos"/>
                <w:lang w:val="en-AU"/>
              </w:rPr>
            </w:pPr>
          </w:p>
          <w:p w14:paraId="6AEBA832" w14:textId="77777777" w:rsidR="006C5DEE" w:rsidRDefault="006C5DEE">
            <w:pPr>
              <w:pStyle w:val="TableParagraph"/>
              <w:rPr>
                <w:rFonts w:ascii="Aptos" w:hAnsi="Aptos"/>
                <w:lang w:val="en-AU"/>
              </w:rPr>
            </w:pPr>
            <w:r w:rsidRPr="005C41AA">
              <w:rPr>
                <w:rFonts w:ascii="Aptos" w:hAnsi="Aptos"/>
                <w:lang w:val="en-AU"/>
              </w:rPr>
              <w:t xml:space="preserve">This blend of significant delivery experience in </w:t>
            </w:r>
            <w:proofErr w:type="gramStart"/>
            <w:r w:rsidRPr="005C41AA">
              <w:rPr>
                <w:rFonts w:ascii="Aptos" w:hAnsi="Aptos"/>
                <w:lang w:val="en-AU"/>
              </w:rPr>
              <w:t>a number of</w:t>
            </w:r>
            <w:proofErr w:type="gramEnd"/>
            <w:r w:rsidRPr="005C41AA">
              <w:rPr>
                <w:rFonts w:ascii="Aptos" w:hAnsi="Aptos"/>
                <w:lang w:val="en-AU"/>
              </w:rPr>
              <w:t xml:space="preserve"> environments with policy development and implementation experience enables Chris to balance governance, practicality and organizational needs in designing the right system for his clients. </w:t>
            </w:r>
          </w:p>
          <w:p w14:paraId="5A405101" w14:textId="77777777" w:rsidR="003E28FC" w:rsidRDefault="003E28FC">
            <w:pPr>
              <w:pStyle w:val="TableParagraph"/>
              <w:rPr>
                <w:rFonts w:ascii="Aptos" w:hAnsi="Aptos"/>
                <w:lang w:val="en-AU"/>
              </w:rPr>
            </w:pPr>
          </w:p>
          <w:p w14:paraId="28672408" w14:textId="77777777" w:rsidR="003E28FC" w:rsidRDefault="003E28FC">
            <w:pPr>
              <w:pStyle w:val="TableParagraph"/>
              <w:rPr>
                <w:rFonts w:ascii="Aptos" w:hAnsi="Aptos"/>
                <w:lang w:val="en-AU"/>
              </w:rPr>
            </w:pPr>
          </w:p>
          <w:p w14:paraId="3EBADB25" w14:textId="77777777" w:rsidR="003E28FC" w:rsidRDefault="003E28FC">
            <w:pPr>
              <w:pStyle w:val="TableParagraph"/>
              <w:rPr>
                <w:rFonts w:ascii="Aptos" w:hAnsi="Aptos"/>
                <w:lang w:val="en-AU"/>
              </w:rPr>
            </w:pPr>
          </w:p>
          <w:p w14:paraId="4745A784" w14:textId="77777777" w:rsidR="003E28FC" w:rsidRDefault="003E28FC">
            <w:pPr>
              <w:pStyle w:val="TableParagraph"/>
              <w:rPr>
                <w:rFonts w:ascii="Aptos" w:hAnsi="Aptos"/>
                <w:lang w:val="en-AU"/>
              </w:rPr>
            </w:pPr>
          </w:p>
          <w:p w14:paraId="47B62720" w14:textId="77777777" w:rsidR="003E28FC" w:rsidRPr="005C41AA" w:rsidRDefault="003E28FC">
            <w:pPr>
              <w:pStyle w:val="TableParagraph"/>
              <w:rPr>
                <w:rFonts w:ascii="Aptos" w:hAnsi="Aptos"/>
                <w:lang w:val="en-AU"/>
              </w:rPr>
            </w:pPr>
          </w:p>
          <w:p w14:paraId="6DA066E5" w14:textId="77777777" w:rsidR="006C5DEE" w:rsidRPr="005C41AA" w:rsidRDefault="006C5DEE">
            <w:pPr>
              <w:pStyle w:val="TableParagraph"/>
              <w:rPr>
                <w:rFonts w:ascii="Aptos" w:hAnsi="Aptos"/>
                <w:lang w:val="en-AU"/>
              </w:rPr>
            </w:pPr>
          </w:p>
        </w:tc>
      </w:tr>
      <w:tr w:rsidR="006C5DEE" w:rsidRPr="005C41AA" w14:paraId="0FD9000A" w14:textId="77777777" w:rsidTr="00333F2F">
        <w:trPr>
          <w:trHeight w:val="460"/>
        </w:trPr>
        <w:tc>
          <w:tcPr>
            <w:tcW w:w="9928" w:type="dxa"/>
            <w:shd w:val="clear" w:color="auto" w:fill="D9D9D9" w:themeFill="background1" w:themeFillShade="D9"/>
          </w:tcPr>
          <w:p w14:paraId="16B0988C" w14:textId="77777777" w:rsidR="006C5DEE" w:rsidRPr="005C41AA" w:rsidRDefault="006C5DEE">
            <w:pPr>
              <w:pStyle w:val="TableParagraph"/>
              <w:spacing w:before="120" w:line="271" w:lineRule="auto"/>
              <w:rPr>
                <w:rFonts w:ascii="Aptos" w:hAnsi="Aptos"/>
                <w:b/>
                <w:bCs/>
                <w:lang w:val="en-AU"/>
              </w:rPr>
            </w:pPr>
            <w:r w:rsidRPr="005C41AA">
              <w:rPr>
                <w:rFonts w:ascii="Aptos" w:hAnsi="Aptos"/>
                <w:b/>
                <w:bCs/>
                <w:lang w:val="en-AU"/>
              </w:rPr>
              <w:t xml:space="preserve">Management Systems - </w:t>
            </w:r>
            <w:r w:rsidRPr="005C41AA">
              <w:rPr>
                <w:rFonts w:ascii="Aptos" w:hAnsi="Aptos"/>
                <w:lang w:val="en-AU"/>
              </w:rPr>
              <w:t>Suppliers should indicate whether their company has Quality and Occupational Health and Safety or policies and procedures in place and provide evidence. (#delete if not applicable)</w:t>
            </w:r>
          </w:p>
        </w:tc>
      </w:tr>
      <w:tr w:rsidR="006C5DEE" w:rsidRPr="005C41AA" w14:paraId="31B0C4E5" w14:textId="77777777">
        <w:trPr>
          <w:trHeight w:val="460"/>
        </w:trPr>
        <w:tc>
          <w:tcPr>
            <w:tcW w:w="9928" w:type="dxa"/>
          </w:tcPr>
          <w:p w14:paraId="12E3368F" w14:textId="34C6D682" w:rsidR="006C5DEE" w:rsidRPr="005C41AA" w:rsidRDefault="00420571">
            <w:pPr>
              <w:pStyle w:val="TableParagraph"/>
              <w:ind w:left="0"/>
              <w:rPr>
                <w:rFonts w:ascii="Aptos" w:hAnsi="Aptos"/>
                <w:lang w:val="en-AU"/>
              </w:rPr>
            </w:pPr>
            <w:r>
              <w:rPr>
                <w:rFonts w:ascii="Aptos" w:hAnsi="Aptos"/>
                <w:lang w:val="en-AU"/>
              </w:rPr>
              <w:t>We operate under the Stonebank WHS Management Plan</w:t>
            </w:r>
            <w:r w:rsidR="0046246F">
              <w:rPr>
                <w:rFonts w:ascii="Aptos" w:hAnsi="Aptos"/>
                <w:lang w:val="en-AU"/>
              </w:rPr>
              <w:t xml:space="preserve">, a copy of which is available upon request. </w:t>
            </w:r>
            <w:r>
              <w:rPr>
                <w:rFonts w:ascii="Aptos" w:hAnsi="Aptos"/>
                <w:lang w:val="en-AU"/>
              </w:rPr>
              <w:t xml:space="preserve">We don’t have a </w:t>
            </w:r>
            <w:r w:rsidRPr="00943826">
              <w:rPr>
                <w:rFonts w:ascii="Aptos" w:hAnsi="Aptos"/>
                <w:lang w:val="en-AU"/>
              </w:rPr>
              <w:t xml:space="preserve">formal </w:t>
            </w:r>
            <w:r>
              <w:rPr>
                <w:rFonts w:ascii="Aptos" w:hAnsi="Aptos"/>
                <w:lang w:val="en-AU"/>
              </w:rPr>
              <w:t xml:space="preserve">quality management system. </w:t>
            </w:r>
          </w:p>
        </w:tc>
      </w:tr>
      <w:tr w:rsidR="006C5DEE" w:rsidRPr="005C41AA" w14:paraId="3C55847A" w14:textId="77777777" w:rsidTr="00333F2F">
        <w:trPr>
          <w:trHeight w:val="460"/>
        </w:trPr>
        <w:tc>
          <w:tcPr>
            <w:tcW w:w="9928" w:type="dxa"/>
            <w:shd w:val="clear" w:color="auto" w:fill="D9D9D9" w:themeFill="background1" w:themeFillShade="D9"/>
          </w:tcPr>
          <w:p w14:paraId="657E60D4" w14:textId="635B268C" w:rsidR="006C5DEE" w:rsidRPr="005C41AA" w:rsidRDefault="006C5DEE">
            <w:pPr>
              <w:pStyle w:val="TableParagraph"/>
              <w:spacing w:before="120" w:line="271" w:lineRule="auto"/>
              <w:rPr>
                <w:rFonts w:ascii="Aptos" w:hAnsi="Aptos"/>
                <w:b/>
                <w:bCs/>
                <w:lang w:val="en-AU"/>
              </w:rPr>
            </w:pPr>
            <w:r w:rsidRPr="005C41AA">
              <w:rPr>
                <w:rFonts w:ascii="Aptos" w:hAnsi="Aptos"/>
                <w:b/>
                <w:bCs/>
                <w:lang w:val="en-AU"/>
              </w:rPr>
              <w:t xml:space="preserve">Innovation and Value-Added Services </w:t>
            </w:r>
            <w:r w:rsidR="003E5435">
              <w:rPr>
                <w:rFonts w:ascii="Aptos" w:hAnsi="Aptos"/>
                <w:b/>
                <w:bCs/>
                <w:lang w:val="en-AU"/>
              </w:rPr>
              <w:t>–</w:t>
            </w:r>
            <w:r w:rsidRPr="005C41AA">
              <w:rPr>
                <w:rFonts w:ascii="Aptos" w:hAnsi="Aptos"/>
                <w:b/>
                <w:bCs/>
                <w:lang w:val="en-AU"/>
              </w:rPr>
              <w:t xml:space="preserve"> </w:t>
            </w:r>
            <w:r w:rsidRPr="005C41AA">
              <w:rPr>
                <w:rFonts w:ascii="Aptos" w:hAnsi="Aptos"/>
                <w:lang w:val="en-AU"/>
              </w:rPr>
              <w:t>Suppliers should indicate any value-add/innovative services they may be able to offer in relation to the provision of the Services.</w:t>
            </w:r>
          </w:p>
        </w:tc>
      </w:tr>
      <w:tr w:rsidR="006C5DEE" w:rsidRPr="005C41AA" w14:paraId="0EA2DBA0" w14:textId="77777777">
        <w:trPr>
          <w:trHeight w:val="460"/>
        </w:trPr>
        <w:tc>
          <w:tcPr>
            <w:tcW w:w="9928" w:type="dxa"/>
          </w:tcPr>
          <w:p w14:paraId="4CB84C09" w14:textId="5FE74707" w:rsidR="006C5DEE" w:rsidRDefault="006C5DEE">
            <w:pPr>
              <w:pStyle w:val="TableParagraph"/>
              <w:spacing w:before="120" w:line="271" w:lineRule="auto"/>
              <w:rPr>
                <w:rFonts w:ascii="Aptos" w:hAnsi="Aptos"/>
                <w:lang w:val="en-AU"/>
              </w:rPr>
            </w:pPr>
            <w:r w:rsidRPr="00420571">
              <w:rPr>
                <w:rFonts w:ascii="Aptos" w:hAnsi="Aptos"/>
                <w:lang w:val="en-AU"/>
              </w:rPr>
              <w:t>We believe the key value add we offer is a commitment to regularly meeting with your team in person during the development of the project management framework.</w:t>
            </w:r>
            <w:r w:rsidR="003E5435">
              <w:rPr>
                <w:rFonts w:ascii="Aptos" w:hAnsi="Aptos"/>
                <w:lang w:val="en-AU"/>
              </w:rPr>
              <w:t xml:space="preserve"> This is a key differentiator in how we approach our dealings with our clients. We firmly believe the most authentic conversations are held in person and we gain the greatest learnings from your team in this environment.</w:t>
            </w:r>
            <w:r w:rsidR="00CD3681">
              <w:rPr>
                <w:rFonts w:ascii="Aptos" w:hAnsi="Aptos"/>
                <w:lang w:val="en-AU"/>
              </w:rPr>
              <w:t xml:space="preserve"> Likewise, building a sense of familiarity and trust between us and your team means that when the policies and procedures come to be rolled out, the end users will be confident that they have been heard, engaged with, and had a key role in developing the procedures they are being asked to work under. This is one of the key success factors in any </w:t>
            </w:r>
            <w:r w:rsidR="00D52AAF">
              <w:rPr>
                <w:rFonts w:ascii="Aptos" w:hAnsi="Aptos"/>
                <w:lang w:val="en-AU"/>
              </w:rPr>
              <w:t xml:space="preserve">new roll-out. </w:t>
            </w:r>
            <w:r w:rsidR="003A6600">
              <w:rPr>
                <w:rFonts w:ascii="Aptos" w:hAnsi="Aptos"/>
                <w:lang w:val="en-AU"/>
              </w:rPr>
              <w:t>You will notice in our methodology that we place a large emphasis on the initial phase of our services</w:t>
            </w:r>
            <w:r w:rsidR="0018220B">
              <w:rPr>
                <w:rFonts w:ascii="Aptos" w:hAnsi="Aptos"/>
                <w:lang w:val="en-AU"/>
              </w:rPr>
              <w:t xml:space="preserve">, understanding your team and how they operate </w:t>
            </w:r>
            <w:r w:rsidR="004F7448">
              <w:rPr>
                <w:rFonts w:ascii="Aptos" w:hAnsi="Aptos"/>
                <w:lang w:val="en-AU"/>
              </w:rPr>
              <w:t xml:space="preserve">before we start designing systems for you. </w:t>
            </w:r>
          </w:p>
          <w:p w14:paraId="37C7FF88" w14:textId="2D16F594" w:rsidR="00D52AAF" w:rsidRPr="00420571" w:rsidRDefault="00D52AAF" w:rsidP="00D52AAF">
            <w:pPr>
              <w:pStyle w:val="TableParagraph"/>
              <w:spacing w:before="120" w:line="271" w:lineRule="auto"/>
              <w:ind w:left="0"/>
              <w:rPr>
                <w:rFonts w:ascii="Aptos" w:hAnsi="Aptos"/>
                <w:lang w:val="en-AU"/>
              </w:rPr>
            </w:pPr>
          </w:p>
        </w:tc>
      </w:tr>
    </w:tbl>
    <w:p w14:paraId="18D04D16" w14:textId="77777777" w:rsidR="006C5DEE" w:rsidRPr="005C41AA" w:rsidRDefault="006C5DEE" w:rsidP="006C5DEE">
      <w:pPr>
        <w:pStyle w:val="BodyText"/>
        <w:spacing w:before="5"/>
        <w:rPr>
          <w:rFonts w:ascii="Aptos" w:hAnsi="Aptos"/>
          <w:b/>
          <w:sz w:val="22"/>
        </w:rPr>
      </w:pPr>
    </w:p>
    <w:p w14:paraId="0A2A152B" w14:textId="77777777" w:rsidR="006C5DEE" w:rsidRPr="005C41AA" w:rsidRDefault="006C5DEE" w:rsidP="006C5DEE">
      <w:pPr>
        <w:pStyle w:val="BodyText"/>
        <w:spacing w:before="5"/>
        <w:rPr>
          <w:rFonts w:ascii="Aptos" w:hAnsi="Aptos"/>
          <w:b/>
          <w:sz w:val="22"/>
        </w:rPr>
      </w:pPr>
    </w:p>
    <w:p w14:paraId="0B7AD3BD" w14:textId="77777777" w:rsidR="006C5DEE" w:rsidRPr="005C41AA" w:rsidRDefault="006C5DEE" w:rsidP="006C5DEE">
      <w:pPr>
        <w:pStyle w:val="BodyText"/>
        <w:spacing w:before="5"/>
        <w:rPr>
          <w:rFonts w:ascii="Aptos" w:hAnsi="Aptos"/>
          <w:b/>
          <w:sz w:val="22"/>
        </w:rPr>
      </w:pPr>
    </w:p>
    <w:p w14:paraId="0219A738" w14:textId="77777777" w:rsidR="006C5DEE" w:rsidRPr="005C41AA" w:rsidRDefault="006C5DEE" w:rsidP="006C5DEE">
      <w:pPr>
        <w:pStyle w:val="BodyText"/>
        <w:spacing w:before="5"/>
        <w:rPr>
          <w:rFonts w:ascii="Aptos" w:hAnsi="Aptos"/>
          <w:b/>
          <w:sz w:val="22"/>
        </w:rPr>
      </w:pPr>
    </w:p>
    <w:p w14:paraId="2D30D39B" w14:textId="77777777" w:rsidR="006C5DEE" w:rsidRPr="005C41AA" w:rsidRDefault="006C5DEE" w:rsidP="006C5DEE">
      <w:pPr>
        <w:pStyle w:val="BodyText"/>
        <w:spacing w:before="5"/>
        <w:rPr>
          <w:rFonts w:ascii="Aptos" w:hAnsi="Aptos"/>
          <w:b/>
          <w:sz w:val="22"/>
        </w:rPr>
      </w:pPr>
    </w:p>
    <w:p w14:paraId="4532A6FF" w14:textId="77777777" w:rsidR="006C5DEE" w:rsidRPr="005C41AA" w:rsidRDefault="006C5DEE" w:rsidP="006C5DEE">
      <w:pPr>
        <w:pStyle w:val="BodyText"/>
        <w:spacing w:before="5"/>
        <w:rPr>
          <w:rFonts w:ascii="Aptos" w:hAnsi="Aptos"/>
          <w:b/>
          <w:sz w:val="22"/>
        </w:rPr>
      </w:pPr>
    </w:p>
    <w:p w14:paraId="433D4C45" w14:textId="77777777" w:rsidR="006C5DEE" w:rsidRPr="005C41AA" w:rsidRDefault="006C5DEE" w:rsidP="006C5DEE">
      <w:pPr>
        <w:pStyle w:val="BodyText"/>
        <w:spacing w:before="5"/>
        <w:rPr>
          <w:rFonts w:ascii="Aptos" w:hAnsi="Aptos"/>
          <w:b/>
          <w:sz w:val="22"/>
        </w:rPr>
      </w:pPr>
    </w:p>
    <w:p w14:paraId="21A3BF6C" w14:textId="77777777" w:rsidR="006C5DEE" w:rsidRPr="005C41AA" w:rsidRDefault="006C5DEE" w:rsidP="006C5DEE">
      <w:pPr>
        <w:pStyle w:val="BodyText"/>
        <w:spacing w:before="5"/>
        <w:rPr>
          <w:rFonts w:ascii="Aptos" w:hAnsi="Aptos"/>
          <w:b/>
          <w:sz w:val="22"/>
        </w:rPr>
      </w:pPr>
    </w:p>
    <w:p w14:paraId="21F3493C" w14:textId="77777777" w:rsidR="006C5DEE" w:rsidRPr="005C41AA" w:rsidRDefault="006C5DEE" w:rsidP="006C5DEE">
      <w:pPr>
        <w:pStyle w:val="BodyText"/>
        <w:spacing w:before="5"/>
        <w:rPr>
          <w:rFonts w:ascii="Aptos" w:hAnsi="Aptos"/>
          <w:b/>
          <w:sz w:val="22"/>
        </w:rPr>
      </w:pPr>
    </w:p>
    <w:p w14:paraId="0D4D42B7" w14:textId="77777777" w:rsidR="006C5DEE" w:rsidRPr="005C41AA" w:rsidRDefault="006C5DEE" w:rsidP="006C5DEE">
      <w:pPr>
        <w:pStyle w:val="BodyText"/>
        <w:spacing w:before="5"/>
        <w:rPr>
          <w:rFonts w:ascii="Aptos" w:hAnsi="Aptos"/>
          <w:b/>
          <w:sz w:val="22"/>
        </w:rPr>
      </w:pPr>
    </w:p>
    <w:p w14:paraId="680517A2" w14:textId="77777777" w:rsidR="006C5DEE" w:rsidRPr="005C41AA" w:rsidRDefault="006C5DEE" w:rsidP="006C5DEE">
      <w:pPr>
        <w:pStyle w:val="BodyText"/>
        <w:spacing w:before="5"/>
        <w:rPr>
          <w:rFonts w:ascii="Aptos" w:hAnsi="Aptos"/>
          <w:b/>
          <w:sz w:val="22"/>
        </w:rPr>
      </w:pPr>
    </w:p>
    <w:p w14:paraId="266881B0" w14:textId="77777777" w:rsidR="006C5DEE" w:rsidRPr="005C41AA" w:rsidRDefault="006C5DEE" w:rsidP="006C5DEE">
      <w:pPr>
        <w:pStyle w:val="BodyText"/>
        <w:spacing w:before="5"/>
        <w:rPr>
          <w:rFonts w:ascii="Aptos" w:hAnsi="Aptos"/>
          <w:b/>
          <w:sz w:val="22"/>
        </w:rPr>
      </w:pPr>
    </w:p>
    <w:p w14:paraId="1243FCA1" w14:textId="77777777" w:rsidR="006C5DEE" w:rsidRPr="005C41AA" w:rsidRDefault="006C5DEE" w:rsidP="006C5DEE">
      <w:pPr>
        <w:pStyle w:val="BodyText"/>
        <w:spacing w:before="5"/>
        <w:rPr>
          <w:rFonts w:ascii="Aptos" w:hAnsi="Aptos"/>
          <w:b/>
          <w:sz w:val="22"/>
        </w:rPr>
      </w:pPr>
    </w:p>
    <w:p w14:paraId="553F6F19" w14:textId="77777777" w:rsidR="006C5DEE" w:rsidRPr="005C41AA" w:rsidRDefault="006C5DEE" w:rsidP="006C5DEE">
      <w:pPr>
        <w:pStyle w:val="BodyText"/>
        <w:spacing w:before="5"/>
        <w:rPr>
          <w:rFonts w:ascii="Aptos" w:hAnsi="Aptos"/>
          <w:b/>
          <w:sz w:val="22"/>
        </w:rPr>
      </w:pPr>
    </w:p>
    <w:p w14:paraId="7D95FE46" w14:textId="77777777" w:rsidR="006C5DEE" w:rsidRPr="005C41AA" w:rsidRDefault="006C5DEE" w:rsidP="006C5DEE">
      <w:pPr>
        <w:pStyle w:val="BodyText"/>
        <w:spacing w:before="5"/>
        <w:rPr>
          <w:rFonts w:ascii="Aptos" w:hAnsi="Aptos"/>
          <w:b/>
          <w:sz w:val="22"/>
        </w:rPr>
      </w:pPr>
    </w:p>
    <w:p w14:paraId="7E48CEB8" w14:textId="77777777" w:rsidR="006C5DEE" w:rsidRPr="005C41AA" w:rsidRDefault="006C5DEE" w:rsidP="006C5DEE">
      <w:pPr>
        <w:pStyle w:val="BodyText"/>
        <w:spacing w:before="5"/>
        <w:rPr>
          <w:rFonts w:ascii="Aptos" w:hAnsi="Aptos"/>
          <w:b/>
          <w:sz w:val="22"/>
        </w:rPr>
      </w:pPr>
    </w:p>
    <w:p w14:paraId="4A2F5C75" w14:textId="77777777" w:rsidR="006C5DEE" w:rsidRPr="005C41AA" w:rsidRDefault="006C5DEE" w:rsidP="006C5DEE">
      <w:pPr>
        <w:pStyle w:val="BodyText"/>
        <w:spacing w:before="5"/>
        <w:rPr>
          <w:rFonts w:ascii="Aptos" w:hAnsi="Aptos"/>
          <w:b/>
          <w:sz w:val="22"/>
        </w:rPr>
      </w:pPr>
    </w:p>
    <w:p w14:paraId="15FAD8D6" w14:textId="77777777" w:rsidR="006C5DEE" w:rsidRPr="005C41AA" w:rsidRDefault="006C5DEE" w:rsidP="006C5DEE">
      <w:pPr>
        <w:pStyle w:val="BodyText"/>
        <w:spacing w:before="5"/>
        <w:rPr>
          <w:rFonts w:ascii="Aptos" w:hAnsi="Aptos"/>
          <w:b/>
          <w:sz w:val="22"/>
        </w:rPr>
      </w:pPr>
    </w:p>
    <w:p w14:paraId="535D4589" w14:textId="77777777" w:rsidR="006C5DEE" w:rsidRPr="005C41AA" w:rsidRDefault="006C5DEE" w:rsidP="006C5DEE">
      <w:pPr>
        <w:pStyle w:val="BodyText"/>
        <w:spacing w:before="5"/>
        <w:rPr>
          <w:rFonts w:ascii="Aptos" w:hAnsi="Aptos"/>
          <w:b/>
          <w:sz w:val="22"/>
        </w:rPr>
      </w:pPr>
    </w:p>
    <w:p w14:paraId="3C4170A9" w14:textId="77777777" w:rsidR="006C5DEE" w:rsidRPr="005C41AA" w:rsidRDefault="006C5DEE" w:rsidP="006C5DEE">
      <w:pPr>
        <w:pStyle w:val="BodyText"/>
        <w:spacing w:before="5"/>
        <w:rPr>
          <w:rFonts w:ascii="Aptos" w:hAnsi="Aptos"/>
          <w:b/>
          <w:sz w:val="22"/>
        </w:rPr>
      </w:pPr>
    </w:p>
    <w:p w14:paraId="358BDFB5" w14:textId="77777777" w:rsidR="006C5DEE" w:rsidRPr="005C41AA" w:rsidRDefault="006C5DEE" w:rsidP="006C5DEE">
      <w:pPr>
        <w:pStyle w:val="BodyText"/>
        <w:spacing w:before="5"/>
        <w:rPr>
          <w:rFonts w:ascii="Aptos" w:hAnsi="Aptos"/>
          <w:b/>
          <w:sz w:val="22"/>
        </w:rPr>
      </w:pPr>
    </w:p>
    <w:tbl>
      <w:tblPr>
        <w:tblpPr w:leftFromText="180" w:rightFromText="180" w:vertAnchor="text" w:horzAnchor="margin" w:tblpXSpec="center" w:tblpY="-73"/>
        <w:tblOverlap w:val="never"/>
        <w:tblW w:w="9923"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CellMar>
          <w:left w:w="0" w:type="dxa"/>
          <w:right w:w="0" w:type="dxa"/>
        </w:tblCellMar>
        <w:tblLook w:val="01E0" w:firstRow="1" w:lastRow="1" w:firstColumn="1" w:lastColumn="1" w:noHBand="0" w:noVBand="0"/>
      </w:tblPr>
      <w:tblGrid>
        <w:gridCol w:w="9923"/>
      </w:tblGrid>
      <w:tr w:rsidR="006C5DEE" w:rsidRPr="005C41AA" w14:paraId="15D23361" w14:textId="77777777">
        <w:trPr>
          <w:trHeight w:val="369"/>
        </w:trPr>
        <w:tc>
          <w:tcPr>
            <w:tcW w:w="9923" w:type="dxa"/>
            <w:tcBorders>
              <w:top w:val="nil"/>
              <w:bottom w:val="nil"/>
            </w:tcBorders>
            <w:shd w:val="clear" w:color="auto" w:fill="A6A6A6"/>
          </w:tcPr>
          <w:p w14:paraId="5211F433" w14:textId="77777777" w:rsidR="006C5DEE" w:rsidRPr="005C41AA" w:rsidRDefault="006C5DEE">
            <w:pPr>
              <w:pStyle w:val="TableParagraph"/>
              <w:spacing w:before="130" w:line="220" w:lineRule="exact"/>
              <w:ind w:left="173"/>
              <w:rPr>
                <w:rFonts w:ascii="Aptos" w:hAnsi="Aptos"/>
                <w:b/>
                <w:lang w:val="en-AU"/>
              </w:rPr>
            </w:pPr>
            <w:r w:rsidRPr="005C41AA">
              <w:rPr>
                <w:rFonts w:ascii="Aptos" w:hAnsi="Aptos"/>
                <w:b/>
                <w:lang w:val="en-AU"/>
              </w:rPr>
              <w:t>4.</w:t>
            </w:r>
            <w:r w:rsidRPr="005C41AA">
              <w:rPr>
                <w:rFonts w:ascii="Aptos" w:hAnsi="Aptos"/>
                <w:b/>
                <w:spacing w:val="40"/>
                <w:lang w:val="en-AU"/>
              </w:rPr>
              <w:t xml:space="preserve">  </w:t>
            </w:r>
            <w:r w:rsidRPr="005C41AA">
              <w:rPr>
                <w:rFonts w:ascii="Aptos" w:hAnsi="Aptos"/>
                <w:b/>
                <w:spacing w:val="-2"/>
                <w:lang w:val="en-AU"/>
              </w:rPr>
              <w:t>METHODOLOGY</w:t>
            </w:r>
          </w:p>
        </w:tc>
      </w:tr>
      <w:tr w:rsidR="006C5DEE" w:rsidRPr="005C41AA" w14:paraId="5DC2D3DC" w14:textId="77777777" w:rsidTr="00333F2F">
        <w:trPr>
          <w:trHeight w:val="720"/>
        </w:trPr>
        <w:tc>
          <w:tcPr>
            <w:tcW w:w="9923" w:type="dxa"/>
            <w:tcBorders>
              <w:top w:val="nil"/>
            </w:tcBorders>
            <w:shd w:val="clear" w:color="auto" w:fill="D9D9D9" w:themeFill="background1" w:themeFillShade="D9"/>
          </w:tcPr>
          <w:p w14:paraId="3C09C477" w14:textId="77777777" w:rsidR="006C5DEE" w:rsidRPr="005C41AA" w:rsidRDefault="006C5DEE">
            <w:pPr>
              <w:pStyle w:val="TableParagraph"/>
              <w:spacing w:before="120" w:line="271" w:lineRule="auto"/>
              <w:rPr>
                <w:rFonts w:ascii="Aptos" w:hAnsi="Aptos"/>
                <w:lang w:val="en-AU"/>
              </w:rPr>
            </w:pPr>
            <w:r w:rsidRPr="005C41AA">
              <w:rPr>
                <w:rFonts w:ascii="Aptos" w:hAnsi="Aptos"/>
                <w:spacing w:val="-2"/>
                <w:lang w:val="en-AU"/>
              </w:rPr>
              <w:t>Demonstrate an appreciation and understanding of the requirements of the Specification and an outline of the proposed methodology, approach and timeframes.</w:t>
            </w:r>
          </w:p>
        </w:tc>
      </w:tr>
      <w:tr w:rsidR="006C5DEE" w:rsidRPr="005C41AA" w14:paraId="7904016F" w14:textId="77777777">
        <w:trPr>
          <w:trHeight w:val="460"/>
        </w:trPr>
        <w:tc>
          <w:tcPr>
            <w:tcW w:w="9923" w:type="dxa"/>
          </w:tcPr>
          <w:p w14:paraId="16467578" w14:textId="43EF3937" w:rsidR="006C5DEE" w:rsidRDefault="006C5DEE">
            <w:pPr>
              <w:rPr>
                <w:rFonts w:ascii="Aptos" w:hAnsi="Aptos"/>
                <w:sz w:val="22"/>
              </w:rPr>
            </w:pPr>
            <w:r w:rsidRPr="005C41AA">
              <w:rPr>
                <w:rFonts w:ascii="Aptos" w:hAnsi="Aptos"/>
                <w:sz w:val="22"/>
              </w:rPr>
              <w:t xml:space="preserve">Our process to deliver the framework aligns with the milestones suggested by Phillip Island Nature Parks. We </w:t>
            </w:r>
            <w:proofErr w:type="gramStart"/>
            <w:r w:rsidRPr="005C41AA">
              <w:rPr>
                <w:rFonts w:ascii="Aptos" w:hAnsi="Aptos"/>
                <w:sz w:val="22"/>
              </w:rPr>
              <w:t>are able to</w:t>
            </w:r>
            <w:proofErr w:type="gramEnd"/>
            <w:r w:rsidRPr="005C41AA">
              <w:rPr>
                <w:rFonts w:ascii="Aptos" w:hAnsi="Aptos"/>
                <w:sz w:val="22"/>
              </w:rPr>
              <w:t xml:space="preserve"> achieve the dates proposed, but also believe there is significant opportunity to reduce the overall timeframe, with completion during April 2025 possible. </w:t>
            </w:r>
            <w:r w:rsidR="0091792E">
              <w:rPr>
                <w:rFonts w:ascii="Aptos" w:hAnsi="Aptos"/>
                <w:sz w:val="22"/>
              </w:rPr>
              <w:t xml:space="preserve">We have attached a program detailing our approach at </w:t>
            </w:r>
            <w:r w:rsidR="0091792E">
              <w:rPr>
                <w:rFonts w:ascii="Aptos" w:hAnsi="Aptos"/>
                <w:sz w:val="22"/>
              </w:rPr>
              <w:fldChar w:fldCharType="begin"/>
            </w:r>
            <w:r w:rsidR="0091792E">
              <w:rPr>
                <w:rFonts w:ascii="Aptos" w:hAnsi="Aptos"/>
                <w:sz w:val="22"/>
              </w:rPr>
              <w:instrText xml:space="preserve"> REF _Ref185350554 \h  \* MERGEFORMAT </w:instrText>
            </w:r>
            <w:r w:rsidR="0091792E">
              <w:rPr>
                <w:rFonts w:ascii="Aptos" w:hAnsi="Aptos"/>
                <w:sz w:val="22"/>
              </w:rPr>
            </w:r>
            <w:r w:rsidR="0091792E">
              <w:rPr>
                <w:rFonts w:ascii="Aptos" w:hAnsi="Aptos"/>
                <w:sz w:val="22"/>
              </w:rPr>
              <w:fldChar w:fldCharType="separate"/>
            </w:r>
            <w:r w:rsidR="0091792E" w:rsidRPr="0091792E">
              <w:rPr>
                <w:rFonts w:ascii="Aptos" w:hAnsi="Aptos"/>
                <w:sz w:val="22"/>
              </w:rPr>
              <w:t>Attachment 2 – Proposed Service Delivery Program</w:t>
            </w:r>
            <w:r w:rsidR="0091792E">
              <w:rPr>
                <w:rFonts w:ascii="Aptos" w:hAnsi="Aptos"/>
                <w:sz w:val="22"/>
              </w:rPr>
              <w:fldChar w:fldCharType="end"/>
            </w:r>
            <w:r w:rsidR="0091792E">
              <w:rPr>
                <w:rFonts w:ascii="Aptos" w:hAnsi="Aptos"/>
                <w:sz w:val="22"/>
              </w:rPr>
              <w:t xml:space="preserve">. </w:t>
            </w:r>
            <w:r w:rsidRPr="005C41AA">
              <w:rPr>
                <w:rFonts w:ascii="Aptos" w:hAnsi="Aptos"/>
                <w:sz w:val="22"/>
              </w:rPr>
              <w:t xml:space="preserve">We explain in more detail below how this can be achieved. </w:t>
            </w:r>
          </w:p>
          <w:p w14:paraId="44C9C2EE" w14:textId="77777777" w:rsidR="00F81266" w:rsidRDefault="00F81266">
            <w:pPr>
              <w:rPr>
                <w:rFonts w:ascii="Aptos" w:hAnsi="Aptos"/>
                <w:sz w:val="22"/>
              </w:rPr>
            </w:pPr>
          </w:p>
          <w:p w14:paraId="305A8BFF" w14:textId="1F3F43B0" w:rsidR="0015362E" w:rsidRPr="00A93BF6" w:rsidRDefault="0015362E">
            <w:pPr>
              <w:rPr>
                <w:rFonts w:ascii="Aptos" w:hAnsi="Aptos"/>
                <w:sz w:val="22"/>
              </w:rPr>
            </w:pPr>
            <w:r>
              <w:rPr>
                <w:rFonts w:ascii="Aptos" w:hAnsi="Aptos"/>
                <w:sz w:val="22"/>
              </w:rPr>
              <w:t>We understand from the RFQ that some areas of inconsistency in approach have been highlighted by Phillip Island Nature Parks</w:t>
            </w:r>
            <w:r w:rsidR="00A93BF6">
              <w:rPr>
                <w:rFonts w:ascii="Aptos" w:hAnsi="Aptos"/>
                <w:sz w:val="22"/>
              </w:rPr>
              <w:t xml:space="preserve">. These include the approach to </w:t>
            </w:r>
            <w:r w:rsidR="004B672D" w:rsidRPr="00A93BF6">
              <w:rPr>
                <w:rFonts w:ascii="Aptos" w:hAnsi="Aptos"/>
                <w:sz w:val="22"/>
              </w:rPr>
              <w:t xml:space="preserve">project planning, delivery, information management, risk and change management, </w:t>
            </w:r>
            <w:r w:rsidR="003E28FC" w:rsidRPr="00A93BF6">
              <w:rPr>
                <w:rFonts w:ascii="Aptos" w:hAnsi="Aptos"/>
                <w:sz w:val="22"/>
              </w:rPr>
              <w:t>monitoring, project</w:t>
            </w:r>
            <w:r w:rsidR="00A93BF6" w:rsidRPr="00A93BF6">
              <w:rPr>
                <w:rFonts w:ascii="Aptos" w:hAnsi="Aptos"/>
                <w:sz w:val="22"/>
              </w:rPr>
              <w:t xml:space="preserve"> oversight activities such as status </w:t>
            </w:r>
            <w:r w:rsidR="003E28FC" w:rsidRPr="00A93BF6">
              <w:rPr>
                <w:rFonts w:ascii="Aptos" w:hAnsi="Aptos"/>
                <w:sz w:val="22"/>
              </w:rPr>
              <w:t>reporting,</w:t>
            </w:r>
            <w:r w:rsidR="004B672D" w:rsidRPr="00A93BF6">
              <w:rPr>
                <w:rFonts w:ascii="Aptos" w:hAnsi="Aptos"/>
                <w:sz w:val="22"/>
              </w:rPr>
              <w:t xml:space="preserve"> and project closure</w:t>
            </w:r>
            <w:r w:rsidR="00A93BF6" w:rsidRPr="00A93BF6">
              <w:rPr>
                <w:rFonts w:ascii="Aptos" w:hAnsi="Aptos"/>
                <w:sz w:val="22"/>
              </w:rPr>
              <w:t xml:space="preserve">, as well as documentation such as </w:t>
            </w:r>
            <w:r w:rsidRPr="00A93BF6">
              <w:rPr>
                <w:rFonts w:ascii="Aptos" w:hAnsi="Aptos"/>
                <w:sz w:val="22"/>
              </w:rPr>
              <w:t>project plans, project risk assessments and project oversight activities such as status reporting</w:t>
            </w:r>
            <w:r w:rsidR="00A93BF6" w:rsidRPr="00A93BF6">
              <w:rPr>
                <w:rFonts w:ascii="Aptos" w:hAnsi="Aptos"/>
                <w:sz w:val="22"/>
              </w:rPr>
              <w:t xml:space="preserve">. </w:t>
            </w:r>
            <w:r w:rsidR="008F14FD">
              <w:rPr>
                <w:rFonts w:ascii="Aptos" w:hAnsi="Aptos"/>
                <w:sz w:val="22"/>
              </w:rPr>
              <w:t xml:space="preserve"> To give confidence that our approach considers all these </w:t>
            </w:r>
            <w:r w:rsidR="00A5087B">
              <w:rPr>
                <w:rFonts w:ascii="Aptos" w:hAnsi="Aptos"/>
                <w:sz w:val="22"/>
              </w:rPr>
              <w:t xml:space="preserve">items, we have attached a copy of </w:t>
            </w:r>
            <w:r w:rsidR="0020462D">
              <w:rPr>
                <w:rFonts w:ascii="Aptos" w:hAnsi="Aptos"/>
                <w:sz w:val="22"/>
              </w:rPr>
              <w:t xml:space="preserve">a draft Project Management Framework Outline Brief at </w:t>
            </w:r>
            <w:r w:rsidR="002C5A5B">
              <w:rPr>
                <w:rFonts w:ascii="Aptos" w:hAnsi="Aptos"/>
                <w:sz w:val="22"/>
              </w:rPr>
              <w:fldChar w:fldCharType="begin"/>
            </w:r>
            <w:r w:rsidR="002C5A5B">
              <w:rPr>
                <w:rFonts w:ascii="Aptos" w:hAnsi="Aptos"/>
                <w:sz w:val="22"/>
              </w:rPr>
              <w:instrText xml:space="preserve"> REF _Ref185406660 \h  \* MERGEFORMAT </w:instrText>
            </w:r>
            <w:r w:rsidR="002C5A5B">
              <w:rPr>
                <w:rFonts w:ascii="Aptos" w:hAnsi="Aptos"/>
                <w:sz w:val="22"/>
              </w:rPr>
            </w:r>
            <w:r w:rsidR="002C5A5B">
              <w:rPr>
                <w:rFonts w:ascii="Aptos" w:hAnsi="Aptos"/>
                <w:sz w:val="22"/>
              </w:rPr>
              <w:fldChar w:fldCharType="separate"/>
            </w:r>
            <w:r w:rsidR="002C5A5B" w:rsidRPr="002C5A5B">
              <w:rPr>
                <w:rFonts w:ascii="Aptos" w:hAnsi="Aptos"/>
                <w:sz w:val="22"/>
              </w:rPr>
              <w:t>Attachment 3 – Draft Project Management Framework Outline Brief</w:t>
            </w:r>
            <w:r w:rsidR="002C5A5B">
              <w:rPr>
                <w:rFonts w:ascii="Aptos" w:hAnsi="Aptos"/>
                <w:sz w:val="22"/>
              </w:rPr>
              <w:fldChar w:fldCharType="end"/>
            </w:r>
            <w:r w:rsidR="002C5A5B">
              <w:rPr>
                <w:rFonts w:ascii="Aptos" w:hAnsi="Aptos"/>
                <w:sz w:val="22"/>
              </w:rPr>
              <w:t xml:space="preserve">. This document outlines the typical considerations we build into a Project Management Framework. </w:t>
            </w:r>
          </w:p>
          <w:p w14:paraId="0C363904" w14:textId="68195E43" w:rsidR="004B672D" w:rsidRPr="002C5A5B" w:rsidRDefault="004B672D">
            <w:pPr>
              <w:rPr>
                <w:rFonts w:ascii="Aptos" w:hAnsi="Aptos"/>
                <w:sz w:val="22"/>
              </w:rPr>
            </w:pPr>
          </w:p>
          <w:p w14:paraId="3CFDC312" w14:textId="77777777" w:rsidR="004B672D" w:rsidRDefault="004B672D">
            <w:pPr>
              <w:rPr>
                <w:rFonts w:ascii="Aptos" w:hAnsi="Aptos"/>
                <w:sz w:val="22"/>
              </w:rPr>
            </w:pPr>
          </w:p>
          <w:p w14:paraId="10646C3A" w14:textId="77777777" w:rsidR="0091792E" w:rsidRPr="005C41AA" w:rsidRDefault="0091792E">
            <w:pPr>
              <w:rPr>
                <w:rFonts w:ascii="Aptos" w:hAnsi="Aptos"/>
                <w:sz w:val="22"/>
              </w:rPr>
            </w:pPr>
          </w:p>
          <w:p w14:paraId="28152834" w14:textId="77777777" w:rsidR="006C5DEE" w:rsidRDefault="006C5DEE">
            <w:pPr>
              <w:rPr>
                <w:rFonts w:ascii="Aptos" w:hAnsi="Aptos"/>
                <w:b/>
                <w:bCs/>
                <w:sz w:val="22"/>
                <w:u w:val="single"/>
              </w:rPr>
            </w:pPr>
            <w:r w:rsidRPr="006E4A0F">
              <w:rPr>
                <w:rFonts w:ascii="Aptos" w:hAnsi="Aptos"/>
                <w:b/>
                <w:bCs/>
                <w:sz w:val="22"/>
                <w:u w:val="single"/>
              </w:rPr>
              <w:t>Phase 1 – Draft Framework</w:t>
            </w:r>
          </w:p>
          <w:p w14:paraId="16EBD836" w14:textId="77777777" w:rsidR="006E4A0F" w:rsidRPr="006E4A0F" w:rsidRDefault="006E4A0F">
            <w:pPr>
              <w:rPr>
                <w:rFonts w:ascii="Aptos" w:hAnsi="Aptos"/>
                <w:b/>
                <w:bCs/>
                <w:sz w:val="22"/>
                <w:u w:val="single"/>
              </w:rPr>
            </w:pPr>
          </w:p>
          <w:p w14:paraId="4EB421CA" w14:textId="77777777" w:rsidR="006C5DEE" w:rsidRPr="006E4A0F" w:rsidRDefault="006C5DEE" w:rsidP="00943650">
            <w:pPr>
              <w:pStyle w:val="ListParagraph"/>
              <w:numPr>
                <w:ilvl w:val="1"/>
                <w:numId w:val="9"/>
              </w:numPr>
              <w:spacing w:before="0" w:after="160" w:line="259" w:lineRule="auto"/>
              <w:contextualSpacing/>
              <w:rPr>
                <w:rFonts w:ascii="Aptos" w:hAnsi="Aptos"/>
                <w:b/>
                <w:bCs/>
                <w:sz w:val="22"/>
              </w:rPr>
            </w:pPr>
            <w:r w:rsidRPr="006E4A0F">
              <w:rPr>
                <w:rFonts w:ascii="Aptos" w:hAnsi="Aptos"/>
                <w:b/>
                <w:bCs/>
                <w:sz w:val="22"/>
              </w:rPr>
              <w:t>Discovery</w:t>
            </w:r>
          </w:p>
          <w:p w14:paraId="6F81267C" w14:textId="7CFB8835" w:rsidR="006C5DEE" w:rsidRDefault="006C5DEE">
            <w:pPr>
              <w:rPr>
                <w:rFonts w:ascii="Aptos" w:hAnsi="Aptos"/>
                <w:sz w:val="22"/>
              </w:rPr>
            </w:pPr>
            <w:r w:rsidRPr="005C41AA">
              <w:rPr>
                <w:rFonts w:ascii="Aptos" w:hAnsi="Aptos"/>
                <w:sz w:val="22"/>
              </w:rPr>
              <w:t xml:space="preserve">At the commencement of the discovery </w:t>
            </w:r>
            <w:r w:rsidR="003E28FC" w:rsidRPr="005C41AA">
              <w:rPr>
                <w:rFonts w:ascii="Aptos" w:hAnsi="Aptos"/>
                <w:sz w:val="22"/>
              </w:rPr>
              <w:t>phase,</w:t>
            </w:r>
            <w:r w:rsidRPr="005C41AA">
              <w:rPr>
                <w:rFonts w:ascii="Aptos" w:hAnsi="Aptos"/>
                <w:sz w:val="22"/>
              </w:rPr>
              <w:t xml:space="preserve"> we issue a request for information contemplating the </w:t>
            </w:r>
            <w:r w:rsidR="003E28FC" w:rsidRPr="005C41AA">
              <w:rPr>
                <w:rFonts w:ascii="Aptos" w:hAnsi="Aptos"/>
                <w:sz w:val="22"/>
              </w:rPr>
              <w:t>existing policies</w:t>
            </w:r>
            <w:r w:rsidRPr="005C41AA">
              <w:rPr>
                <w:rFonts w:ascii="Aptos" w:hAnsi="Aptos"/>
                <w:sz w:val="22"/>
              </w:rPr>
              <w:t>, procedures, regulatory requirements, governance requirements and other key organisational documents such as strategic plans</w:t>
            </w:r>
            <w:r w:rsidR="00943650">
              <w:rPr>
                <w:rFonts w:ascii="Aptos" w:hAnsi="Aptos"/>
                <w:sz w:val="22"/>
              </w:rPr>
              <w:t>, record keeping arrangements, IT systems</w:t>
            </w:r>
            <w:r w:rsidRPr="005C41AA">
              <w:rPr>
                <w:rFonts w:ascii="Aptos" w:hAnsi="Aptos"/>
                <w:sz w:val="22"/>
              </w:rPr>
              <w:t xml:space="preserve"> and organisational charts. </w:t>
            </w:r>
            <w:r w:rsidR="0017718D">
              <w:rPr>
                <w:rFonts w:ascii="Aptos" w:hAnsi="Aptos"/>
                <w:sz w:val="22"/>
              </w:rPr>
              <w:t xml:space="preserve">A copy of our standard checklist is enclosed at </w:t>
            </w:r>
            <w:r w:rsidR="0017718D">
              <w:rPr>
                <w:rFonts w:ascii="Aptos" w:hAnsi="Aptos"/>
                <w:sz w:val="22"/>
              </w:rPr>
              <w:fldChar w:fldCharType="begin"/>
            </w:r>
            <w:r w:rsidR="0017718D">
              <w:rPr>
                <w:rFonts w:ascii="Aptos" w:hAnsi="Aptos"/>
                <w:sz w:val="22"/>
              </w:rPr>
              <w:instrText xml:space="preserve"> REF _Ref185406727 \h  \* MERGEFORMAT </w:instrText>
            </w:r>
            <w:r w:rsidR="0017718D">
              <w:rPr>
                <w:rFonts w:ascii="Aptos" w:hAnsi="Aptos"/>
                <w:sz w:val="22"/>
              </w:rPr>
            </w:r>
            <w:r w:rsidR="0017718D">
              <w:rPr>
                <w:rFonts w:ascii="Aptos" w:hAnsi="Aptos"/>
                <w:sz w:val="22"/>
              </w:rPr>
              <w:fldChar w:fldCharType="separate"/>
            </w:r>
            <w:r w:rsidR="0017718D" w:rsidRPr="0017718D">
              <w:rPr>
                <w:rFonts w:ascii="Aptos" w:hAnsi="Aptos"/>
                <w:sz w:val="22"/>
              </w:rPr>
              <w:t>Attachment 4 – Discovery Phase Documentation Request Checklist</w:t>
            </w:r>
            <w:r w:rsidR="0017718D">
              <w:rPr>
                <w:rFonts w:ascii="Aptos" w:hAnsi="Aptos"/>
                <w:sz w:val="22"/>
              </w:rPr>
              <w:fldChar w:fldCharType="end"/>
            </w:r>
            <w:r w:rsidR="0017718D">
              <w:rPr>
                <w:rFonts w:ascii="Aptos" w:hAnsi="Aptos"/>
                <w:sz w:val="22"/>
              </w:rPr>
              <w:t>.</w:t>
            </w:r>
          </w:p>
          <w:p w14:paraId="11BC9D46" w14:textId="77777777" w:rsidR="0017718D" w:rsidRPr="005C41AA" w:rsidRDefault="0017718D">
            <w:pPr>
              <w:rPr>
                <w:rFonts w:ascii="Aptos" w:hAnsi="Aptos"/>
                <w:sz w:val="22"/>
              </w:rPr>
            </w:pPr>
          </w:p>
          <w:p w14:paraId="48AE56A9" w14:textId="77777777" w:rsidR="006C5DEE" w:rsidRDefault="006C5DEE">
            <w:pPr>
              <w:rPr>
                <w:rFonts w:ascii="Aptos" w:hAnsi="Aptos"/>
                <w:sz w:val="22"/>
              </w:rPr>
            </w:pPr>
            <w:r w:rsidRPr="005C41AA">
              <w:rPr>
                <w:rFonts w:ascii="Aptos" w:hAnsi="Aptos"/>
                <w:sz w:val="22"/>
              </w:rPr>
              <w:t xml:space="preserve">Once this documentation is received, we complete a desktop review which assists us to understand the current operations and ambitions of Phillip Island Nature Parks more widely, and the Infrastructure and Planning team more specifically. </w:t>
            </w:r>
          </w:p>
          <w:p w14:paraId="0744AC23" w14:textId="77777777" w:rsidR="004F7448" w:rsidRPr="005C41AA" w:rsidRDefault="004F7448">
            <w:pPr>
              <w:rPr>
                <w:rFonts w:ascii="Aptos" w:hAnsi="Aptos"/>
                <w:sz w:val="22"/>
              </w:rPr>
            </w:pPr>
          </w:p>
          <w:p w14:paraId="633F75B9" w14:textId="5D8817B9" w:rsidR="006C5DEE" w:rsidRDefault="006C5DEE">
            <w:pPr>
              <w:rPr>
                <w:rFonts w:ascii="Aptos" w:hAnsi="Aptos"/>
                <w:sz w:val="22"/>
              </w:rPr>
            </w:pPr>
            <w:r w:rsidRPr="005C41AA">
              <w:rPr>
                <w:rFonts w:ascii="Aptos" w:hAnsi="Aptos"/>
                <w:sz w:val="22"/>
              </w:rPr>
              <w:t>Using the knowledge gained from this process, we design an initial workshop to be held at the offices of Phillip Island Nature Parks. Our goal here is to understand what works well, what doesn’t, and what gaps are perceived by the organisation.</w:t>
            </w:r>
            <w:r w:rsidR="00B159AC">
              <w:rPr>
                <w:rFonts w:ascii="Aptos" w:hAnsi="Aptos"/>
                <w:sz w:val="22"/>
              </w:rPr>
              <w:t xml:space="preserve"> An example of an agenda for the workshop is at </w:t>
            </w:r>
            <w:r w:rsidR="00B159AC">
              <w:rPr>
                <w:rFonts w:ascii="Aptos" w:hAnsi="Aptos"/>
                <w:sz w:val="22"/>
              </w:rPr>
              <w:fldChar w:fldCharType="begin"/>
            </w:r>
            <w:r w:rsidR="00B159AC">
              <w:rPr>
                <w:rFonts w:ascii="Aptos" w:hAnsi="Aptos"/>
                <w:sz w:val="22"/>
              </w:rPr>
              <w:instrText xml:space="preserve"> REF _Ref185406793 \h  \* MERGEFORMAT </w:instrText>
            </w:r>
            <w:r w:rsidR="00B159AC">
              <w:rPr>
                <w:rFonts w:ascii="Aptos" w:hAnsi="Aptos"/>
                <w:sz w:val="22"/>
              </w:rPr>
            </w:r>
            <w:r w:rsidR="00B159AC">
              <w:rPr>
                <w:rFonts w:ascii="Aptos" w:hAnsi="Aptos"/>
                <w:sz w:val="22"/>
              </w:rPr>
              <w:fldChar w:fldCharType="separate"/>
            </w:r>
            <w:r w:rsidR="00B159AC" w:rsidRPr="00B159AC">
              <w:rPr>
                <w:rFonts w:ascii="Aptos" w:hAnsi="Aptos"/>
                <w:sz w:val="22"/>
              </w:rPr>
              <w:t>Attachment 5 – Discovery Phase – Briefing Workshop Record</w:t>
            </w:r>
            <w:r w:rsidR="00B159AC">
              <w:rPr>
                <w:rFonts w:ascii="Aptos" w:hAnsi="Aptos"/>
                <w:sz w:val="22"/>
              </w:rPr>
              <w:fldChar w:fldCharType="end"/>
            </w:r>
            <w:r w:rsidR="00B159AC">
              <w:rPr>
                <w:rFonts w:ascii="Aptos" w:hAnsi="Aptos"/>
                <w:sz w:val="22"/>
              </w:rPr>
              <w:t>.</w:t>
            </w:r>
          </w:p>
          <w:p w14:paraId="5449F80B" w14:textId="77777777" w:rsidR="004F7448" w:rsidRPr="005C41AA" w:rsidRDefault="004F7448">
            <w:pPr>
              <w:rPr>
                <w:rFonts w:ascii="Aptos" w:hAnsi="Aptos"/>
                <w:sz w:val="22"/>
              </w:rPr>
            </w:pPr>
          </w:p>
          <w:p w14:paraId="14941C5E" w14:textId="2A016C8F" w:rsidR="006C5DEE" w:rsidRDefault="006C5DEE">
            <w:pPr>
              <w:rPr>
                <w:rFonts w:ascii="Aptos" w:hAnsi="Aptos"/>
                <w:sz w:val="22"/>
              </w:rPr>
            </w:pPr>
            <w:r w:rsidRPr="005C41AA">
              <w:rPr>
                <w:rFonts w:ascii="Aptos" w:hAnsi="Aptos"/>
                <w:sz w:val="22"/>
              </w:rPr>
              <w:t xml:space="preserve">The outcomes of the desktop review and workshop form the basis of our discovery report which includes a gap </w:t>
            </w:r>
            <w:r w:rsidR="003E28FC" w:rsidRPr="005C41AA">
              <w:rPr>
                <w:rFonts w:ascii="Aptos" w:hAnsi="Aptos"/>
                <w:sz w:val="22"/>
              </w:rPr>
              <w:t>analysis and</w:t>
            </w:r>
            <w:r w:rsidRPr="005C41AA">
              <w:rPr>
                <w:rFonts w:ascii="Aptos" w:hAnsi="Aptos"/>
                <w:sz w:val="22"/>
              </w:rPr>
              <w:t xml:space="preserve"> informs the commencement of our next stage.</w:t>
            </w:r>
          </w:p>
          <w:p w14:paraId="6AC12407" w14:textId="77777777" w:rsidR="004F7448" w:rsidRPr="005C41AA" w:rsidRDefault="004F7448">
            <w:pPr>
              <w:rPr>
                <w:rFonts w:ascii="Aptos" w:hAnsi="Aptos"/>
                <w:sz w:val="22"/>
              </w:rPr>
            </w:pPr>
          </w:p>
          <w:p w14:paraId="1110F3AE" w14:textId="77777777" w:rsidR="006C5DEE" w:rsidRDefault="006C5DEE">
            <w:pPr>
              <w:rPr>
                <w:rFonts w:ascii="Aptos" w:hAnsi="Aptos"/>
                <w:sz w:val="22"/>
              </w:rPr>
            </w:pPr>
            <w:r w:rsidRPr="005C41AA">
              <w:rPr>
                <w:rFonts w:ascii="Aptos" w:hAnsi="Aptos"/>
                <w:sz w:val="22"/>
              </w:rPr>
              <w:t xml:space="preserve">At this stage we also develop the consultation plan with the General Manager of Infrastructure and Planning to ensure that we consult with the right team members at each stage of the framework development. </w:t>
            </w:r>
          </w:p>
          <w:p w14:paraId="4AB24C25" w14:textId="77777777" w:rsidR="004F7448" w:rsidRPr="005C41AA" w:rsidRDefault="004F7448">
            <w:pPr>
              <w:rPr>
                <w:rFonts w:ascii="Aptos" w:hAnsi="Aptos"/>
                <w:sz w:val="22"/>
              </w:rPr>
            </w:pPr>
          </w:p>
          <w:p w14:paraId="52611029" w14:textId="77777777" w:rsidR="006C5DEE" w:rsidRDefault="006C5DEE">
            <w:pPr>
              <w:rPr>
                <w:rFonts w:ascii="Aptos" w:hAnsi="Aptos"/>
                <w:sz w:val="22"/>
              </w:rPr>
            </w:pPr>
            <w:r w:rsidRPr="005C41AA">
              <w:rPr>
                <w:rFonts w:ascii="Aptos" w:hAnsi="Aptos"/>
                <w:sz w:val="22"/>
              </w:rPr>
              <w:t xml:space="preserve">This thorough and methodical approach is key to successfully developing a project management framework that satisfies organisational and governance requirements, but just as critically empowers the project teams to efficiently manage their projects without imposing an unnecessary compliance burden. Our experience tells us that systems that are not user friendly will </w:t>
            </w:r>
            <w:proofErr w:type="gramStart"/>
            <w:r w:rsidRPr="005C41AA">
              <w:rPr>
                <w:rFonts w:ascii="Aptos" w:hAnsi="Aptos"/>
                <w:sz w:val="22"/>
              </w:rPr>
              <w:t>more often than not</w:t>
            </w:r>
            <w:proofErr w:type="gramEnd"/>
            <w:r w:rsidRPr="005C41AA">
              <w:rPr>
                <w:rFonts w:ascii="Aptos" w:hAnsi="Aptos"/>
                <w:sz w:val="22"/>
              </w:rPr>
              <w:t xml:space="preserve"> fail on implementation. </w:t>
            </w:r>
          </w:p>
          <w:p w14:paraId="1C042F9D" w14:textId="77777777" w:rsidR="00477058" w:rsidRDefault="00477058">
            <w:pPr>
              <w:rPr>
                <w:rFonts w:ascii="Aptos" w:hAnsi="Aptos"/>
                <w:sz w:val="22"/>
              </w:rPr>
            </w:pPr>
          </w:p>
          <w:p w14:paraId="4CF1C690" w14:textId="77777777" w:rsidR="006E4A0F" w:rsidRPr="005C41AA" w:rsidRDefault="006E4A0F">
            <w:pPr>
              <w:rPr>
                <w:rFonts w:ascii="Aptos" w:hAnsi="Aptos"/>
                <w:sz w:val="22"/>
              </w:rPr>
            </w:pPr>
          </w:p>
          <w:p w14:paraId="70B5C657" w14:textId="77777777" w:rsidR="006C5DEE" w:rsidRPr="006E4A0F" w:rsidRDefault="006C5DEE" w:rsidP="00943650">
            <w:pPr>
              <w:pStyle w:val="ListParagraph"/>
              <w:numPr>
                <w:ilvl w:val="1"/>
                <w:numId w:val="9"/>
              </w:numPr>
              <w:spacing w:before="0" w:after="160" w:line="259" w:lineRule="auto"/>
              <w:contextualSpacing/>
              <w:rPr>
                <w:rFonts w:ascii="Aptos" w:hAnsi="Aptos"/>
                <w:b/>
                <w:bCs/>
                <w:sz w:val="22"/>
              </w:rPr>
            </w:pPr>
            <w:r w:rsidRPr="006E4A0F">
              <w:rPr>
                <w:rFonts w:ascii="Aptos" w:hAnsi="Aptos"/>
                <w:b/>
                <w:bCs/>
                <w:sz w:val="22"/>
              </w:rPr>
              <w:t xml:space="preserve">Design </w:t>
            </w:r>
          </w:p>
          <w:p w14:paraId="0886E275" w14:textId="77777777" w:rsidR="006C5DEE" w:rsidRPr="005C41AA" w:rsidRDefault="006C5DEE">
            <w:pPr>
              <w:rPr>
                <w:rFonts w:ascii="Aptos" w:hAnsi="Aptos"/>
                <w:sz w:val="22"/>
              </w:rPr>
            </w:pPr>
            <w:r w:rsidRPr="005C41AA">
              <w:rPr>
                <w:rFonts w:ascii="Aptos" w:hAnsi="Aptos"/>
                <w:sz w:val="22"/>
              </w:rPr>
              <w:t xml:space="preserve">During the design phase, we take the learnings from the discovery phase and commence development of Project Management Framework. The first step is designing the outline framework. </w:t>
            </w:r>
          </w:p>
          <w:p w14:paraId="39AA56E1" w14:textId="3F7C1706" w:rsidR="006C5DEE" w:rsidRDefault="006C5DEE">
            <w:pPr>
              <w:rPr>
                <w:rFonts w:ascii="Aptos" w:hAnsi="Aptos"/>
                <w:sz w:val="22"/>
              </w:rPr>
            </w:pPr>
            <w:r w:rsidRPr="005C41AA">
              <w:rPr>
                <w:rFonts w:ascii="Aptos" w:hAnsi="Aptos"/>
                <w:sz w:val="22"/>
              </w:rPr>
              <w:t xml:space="preserve">Once we have the outline framework </w:t>
            </w:r>
            <w:r w:rsidR="003E28FC" w:rsidRPr="005C41AA">
              <w:rPr>
                <w:rFonts w:ascii="Aptos" w:hAnsi="Aptos"/>
                <w:sz w:val="22"/>
              </w:rPr>
              <w:t>developed,</w:t>
            </w:r>
            <w:r w:rsidRPr="005C41AA">
              <w:rPr>
                <w:rFonts w:ascii="Aptos" w:hAnsi="Aptos"/>
                <w:sz w:val="22"/>
              </w:rPr>
              <w:t xml:space="preserve"> we will again meet with the relevant members of the Phillip Island Nature Park team to seek endorsement to proceed to finalise the outline framework and move into the next phase. </w:t>
            </w:r>
          </w:p>
          <w:p w14:paraId="2753FF0A" w14:textId="77777777" w:rsidR="004F7448" w:rsidRPr="005C41AA" w:rsidRDefault="004F7448">
            <w:pPr>
              <w:rPr>
                <w:rFonts w:ascii="Aptos" w:hAnsi="Aptos"/>
                <w:sz w:val="22"/>
              </w:rPr>
            </w:pPr>
          </w:p>
          <w:p w14:paraId="56D3CE4D" w14:textId="15EFF7C5" w:rsidR="006C5DEE" w:rsidRDefault="006C5DEE">
            <w:pPr>
              <w:rPr>
                <w:rFonts w:ascii="Aptos" w:hAnsi="Aptos"/>
                <w:sz w:val="22"/>
              </w:rPr>
            </w:pPr>
            <w:r w:rsidRPr="005C41AA">
              <w:rPr>
                <w:rFonts w:ascii="Aptos" w:hAnsi="Aptos"/>
                <w:sz w:val="22"/>
              </w:rPr>
              <w:t xml:space="preserve">The draft framework will encompass an outline project management pathway (detailing the </w:t>
            </w:r>
            <w:r w:rsidR="003E28FC" w:rsidRPr="005C41AA">
              <w:rPr>
                <w:rFonts w:ascii="Aptos" w:hAnsi="Aptos"/>
                <w:sz w:val="22"/>
              </w:rPr>
              <w:t>gate-based</w:t>
            </w:r>
            <w:r w:rsidRPr="005C41AA">
              <w:rPr>
                <w:rFonts w:ascii="Aptos" w:hAnsi="Aptos"/>
                <w:sz w:val="22"/>
              </w:rPr>
              <w:t xml:space="preserve"> process), and suggested policies, procedures and templates. </w:t>
            </w:r>
          </w:p>
          <w:p w14:paraId="379482B3" w14:textId="77777777" w:rsidR="006E4A0F" w:rsidRPr="005C41AA" w:rsidRDefault="006E4A0F">
            <w:pPr>
              <w:rPr>
                <w:rFonts w:ascii="Aptos" w:hAnsi="Aptos"/>
                <w:sz w:val="22"/>
              </w:rPr>
            </w:pPr>
          </w:p>
          <w:p w14:paraId="169E54A4" w14:textId="77777777" w:rsidR="006C5DEE" w:rsidRPr="006E4A0F" w:rsidRDefault="006C5DEE">
            <w:pPr>
              <w:rPr>
                <w:rFonts w:ascii="Aptos" w:hAnsi="Aptos"/>
                <w:b/>
                <w:bCs/>
                <w:sz w:val="22"/>
                <w:u w:val="single"/>
              </w:rPr>
            </w:pPr>
            <w:r w:rsidRPr="006E4A0F">
              <w:rPr>
                <w:rFonts w:ascii="Aptos" w:hAnsi="Aptos"/>
                <w:b/>
                <w:bCs/>
                <w:sz w:val="22"/>
                <w:u w:val="single"/>
              </w:rPr>
              <w:t>Phase 2 – Draft Procedures and Templates</w:t>
            </w:r>
          </w:p>
          <w:p w14:paraId="223D9E1D" w14:textId="77777777" w:rsidR="006E4A0F" w:rsidRPr="005C41AA" w:rsidRDefault="006E4A0F">
            <w:pPr>
              <w:rPr>
                <w:rFonts w:ascii="Aptos" w:hAnsi="Aptos"/>
                <w:sz w:val="22"/>
              </w:rPr>
            </w:pPr>
          </w:p>
          <w:p w14:paraId="5321C3EF" w14:textId="609BB93F" w:rsidR="006C5DEE" w:rsidRDefault="006C5DEE">
            <w:pPr>
              <w:rPr>
                <w:rFonts w:ascii="Aptos" w:hAnsi="Aptos"/>
                <w:sz w:val="22"/>
              </w:rPr>
            </w:pPr>
            <w:r w:rsidRPr="005C41AA">
              <w:rPr>
                <w:rFonts w:ascii="Aptos" w:hAnsi="Aptos"/>
                <w:sz w:val="22"/>
              </w:rPr>
              <w:t>Utilising the organisation specific knowledge d</w:t>
            </w:r>
            <w:r w:rsidR="002B6FB7">
              <w:rPr>
                <w:rFonts w:ascii="Aptos" w:hAnsi="Aptos"/>
                <w:sz w:val="22"/>
              </w:rPr>
              <w:t>eveloped during Phase 1, we start to design the policies</w:t>
            </w:r>
            <w:r w:rsidR="00AB1CA7">
              <w:rPr>
                <w:rFonts w:ascii="Aptos" w:hAnsi="Aptos"/>
                <w:sz w:val="22"/>
              </w:rPr>
              <w:t xml:space="preserve">, procedures and templates. Once a draft set is complete, </w:t>
            </w:r>
            <w:r w:rsidR="00DF5311">
              <w:rPr>
                <w:rFonts w:ascii="Aptos" w:hAnsi="Aptos"/>
                <w:sz w:val="22"/>
              </w:rPr>
              <w:t>we provide for review to the relevant stakeholders, ahead of a workshop to gather feedback. We are looking to find out what the team thin</w:t>
            </w:r>
            <w:r w:rsidR="00991CA8">
              <w:rPr>
                <w:rFonts w:ascii="Aptos" w:hAnsi="Aptos"/>
                <w:sz w:val="22"/>
              </w:rPr>
              <w:t>ks will and wont work for the organisation. We also take this chance to socialise any governance or compliance requirements that are pushing the documents in a certain direction.</w:t>
            </w:r>
          </w:p>
          <w:p w14:paraId="4D5DF889" w14:textId="77777777" w:rsidR="00991CA8" w:rsidRDefault="00991CA8">
            <w:pPr>
              <w:rPr>
                <w:rFonts w:ascii="Aptos" w:hAnsi="Aptos"/>
                <w:sz w:val="22"/>
              </w:rPr>
            </w:pPr>
          </w:p>
          <w:p w14:paraId="1347B34D" w14:textId="339904DC" w:rsidR="00991CA8" w:rsidRDefault="00991CA8">
            <w:pPr>
              <w:rPr>
                <w:rFonts w:ascii="Aptos" w:hAnsi="Aptos"/>
                <w:sz w:val="22"/>
              </w:rPr>
            </w:pPr>
            <w:r>
              <w:rPr>
                <w:rFonts w:ascii="Aptos" w:hAnsi="Aptos"/>
                <w:sz w:val="22"/>
              </w:rPr>
              <w:t xml:space="preserve">Armed with the team’s feedback we </w:t>
            </w:r>
            <w:r w:rsidR="00527218">
              <w:rPr>
                <w:rFonts w:ascii="Aptos" w:hAnsi="Aptos"/>
                <w:sz w:val="22"/>
              </w:rPr>
              <w:t xml:space="preserve">update the draft policies and issue back to Phillip Island Nature Parks for a further review. </w:t>
            </w:r>
          </w:p>
          <w:p w14:paraId="4561D42D" w14:textId="77777777" w:rsidR="000E07F2" w:rsidRDefault="000E07F2">
            <w:pPr>
              <w:rPr>
                <w:rFonts w:ascii="Aptos" w:hAnsi="Aptos"/>
                <w:sz w:val="22"/>
              </w:rPr>
            </w:pPr>
          </w:p>
          <w:p w14:paraId="3694ABF3" w14:textId="6B7C4633" w:rsidR="000E07F2" w:rsidRDefault="000E07F2">
            <w:pPr>
              <w:rPr>
                <w:rFonts w:ascii="Aptos" w:hAnsi="Aptos"/>
                <w:sz w:val="22"/>
              </w:rPr>
            </w:pPr>
            <w:r>
              <w:rPr>
                <w:rFonts w:ascii="Aptos" w:hAnsi="Aptos"/>
                <w:sz w:val="22"/>
              </w:rPr>
              <w:t xml:space="preserve">During this phase we will also consider options for </w:t>
            </w:r>
            <w:r w:rsidR="0038160C">
              <w:rPr>
                <w:rFonts w:ascii="Aptos" w:hAnsi="Aptos"/>
                <w:sz w:val="22"/>
              </w:rPr>
              <w:t xml:space="preserve">record management </w:t>
            </w:r>
            <w:r w:rsidR="003E28FC">
              <w:rPr>
                <w:rFonts w:ascii="Aptos" w:hAnsi="Aptos"/>
                <w:sz w:val="22"/>
              </w:rPr>
              <w:t>systems and</w:t>
            </w:r>
            <w:r w:rsidR="0038160C">
              <w:rPr>
                <w:rFonts w:ascii="Aptos" w:hAnsi="Aptos"/>
                <w:sz w:val="22"/>
              </w:rPr>
              <w:t xml:space="preserve"> build these into the procedures. </w:t>
            </w:r>
          </w:p>
          <w:p w14:paraId="3ED637AB" w14:textId="77777777" w:rsidR="006E4A0F" w:rsidRPr="005C41AA" w:rsidRDefault="006E4A0F">
            <w:pPr>
              <w:rPr>
                <w:rFonts w:ascii="Aptos" w:hAnsi="Aptos"/>
                <w:sz w:val="22"/>
              </w:rPr>
            </w:pPr>
          </w:p>
          <w:p w14:paraId="5166960B" w14:textId="77777777" w:rsidR="006C5DEE" w:rsidRPr="006E4A0F" w:rsidRDefault="006C5DEE">
            <w:pPr>
              <w:rPr>
                <w:rFonts w:ascii="Aptos" w:hAnsi="Aptos"/>
                <w:b/>
                <w:bCs/>
                <w:sz w:val="22"/>
                <w:u w:val="single"/>
              </w:rPr>
            </w:pPr>
            <w:r w:rsidRPr="006E4A0F">
              <w:rPr>
                <w:rFonts w:ascii="Aptos" w:hAnsi="Aptos"/>
                <w:b/>
                <w:bCs/>
                <w:sz w:val="22"/>
                <w:u w:val="single"/>
              </w:rPr>
              <w:t>Phase 3 – Consultation</w:t>
            </w:r>
          </w:p>
          <w:p w14:paraId="5407F795" w14:textId="77777777" w:rsidR="00305D8D" w:rsidRDefault="00194276">
            <w:pPr>
              <w:rPr>
                <w:rFonts w:ascii="Aptos" w:hAnsi="Aptos"/>
                <w:sz w:val="22"/>
              </w:rPr>
            </w:pPr>
            <w:r>
              <w:rPr>
                <w:rFonts w:ascii="Aptos" w:hAnsi="Aptos"/>
                <w:sz w:val="22"/>
              </w:rPr>
              <w:t xml:space="preserve">At the </w:t>
            </w:r>
            <w:r w:rsidR="00533345">
              <w:rPr>
                <w:rFonts w:ascii="Aptos" w:hAnsi="Aptos"/>
                <w:sz w:val="22"/>
              </w:rPr>
              <w:t>commencement</w:t>
            </w:r>
            <w:r>
              <w:rPr>
                <w:rFonts w:ascii="Aptos" w:hAnsi="Aptos"/>
                <w:sz w:val="22"/>
              </w:rPr>
              <w:t xml:space="preserve"> of the Consultation phase, we will attend Phillip Island Nature Parks to present the </w:t>
            </w:r>
            <w:r w:rsidR="00533345">
              <w:rPr>
                <w:rFonts w:ascii="Aptos" w:hAnsi="Aptos"/>
                <w:sz w:val="22"/>
              </w:rPr>
              <w:t xml:space="preserve">Project Management Framework and the associated documents. This will be </w:t>
            </w:r>
            <w:proofErr w:type="gramStart"/>
            <w:r w:rsidR="00533345">
              <w:rPr>
                <w:rFonts w:ascii="Aptos" w:hAnsi="Aptos"/>
                <w:sz w:val="22"/>
              </w:rPr>
              <w:t>similar to</w:t>
            </w:r>
            <w:proofErr w:type="gramEnd"/>
            <w:r w:rsidR="00533345">
              <w:rPr>
                <w:rFonts w:ascii="Aptos" w:hAnsi="Aptos"/>
                <w:sz w:val="22"/>
              </w:rPr>
              <w:t xml:space="preserve"> a</w:t>
            </w:r>
            <w:r w:rsidR="008D627B">
              <w:rPr>
                <w:rFonts w:ascii="Aptos" w:hAnsi="Aptos"/>
                <w:sz w:val="22"/>
              </w:rPr>
              <w:t>n induction of the team into the procedures.</w:t>
            </w:r>
          </w:p>
          <w:p w14:paraId="5856B4D2" w14:textId="77777777" w:rsidR="00305D8D" w:rsidRDefault="00305D8D">
            <w:pPr>
              <w:rPr>
                <w:rFonts w:ascii="Aptos" w:hAnsi="Aptos"/>
                <w:sz w:val="22"/>
              </w:rPr>
            </w:pPr>
          </w:p>
          <w:p w14:paraId="01BE9CED" w14:textId="307A7FCE" w:rsidR="00AF1D94" w:rsidRDefault="00305D8D">
            <w:pPr>
              <w:rPr>
                <w:rFonts w:ascii="Aptos" w:hAnsi="Aptos"/>
                <w:sz w:val="22"/>
              </w:rPr>
            </w:pPr>
            <w:r>
              <w:rPr>
                <w:rFonts w:ascii="Aptos" w:hAnsi="Aptos"/>
                <w:sz w:val="22"/>
              </w:rPr>
              <w:t xml:space="preserve">We leave the consultation period open for two weeks. During this </w:t>
            </w:r>
            <w:r w:rsidR="003E28FC">
              <w:rPr>
                <w:rFonts w:ascii="Aptos" w:hAnsi="Aptos"/>
                <w:sz w:val="22"/>
              </w:rPr>
              <w:t>time,</w:t>
            </w:r>
            <w:r>
              <w:rPr>
                <w:rFonts w:ascii="Aptos" w:hAnsi="Aptos"/>
                <w:sz w:val="22"/>
              </w:rPr>
              <w:t xml:space="preserve"> we are available to take feedback from the team as they consider the new system</w:t>
            </w:r>
            <w:r w:rsidR="00AF1D94">
              <w:rPr>
                <w:rFonts w:ascii="Aptos" w:hAnsi="Aptos"/>
                <w:sz w:val="22"/>
              </w:rPr>
              <w:t xml:space="preserve"> or answer queries they may have in relation to it.</w:t>
            </w:r>
          </w:p>
          <w:p w14:paraId="1F211607" w14:textId="77777777" w:rsidR="00AF1D94" w:rsidRDefault="00AF1D94">
            <w:pPr>
              <w:rPr>
                <w:rFonts w:ascii="Aptos" w:hAnsi="Aptos"/>
                <w:sz w:val="22"/>
              </w:rPr>
            </w:pPr>
          </w:p>
          <w:p w14:paraId="67970540" w14:textId="3A9E8FEA" w:rsidR="006C5DEE" w:rsidRPr="005C41AA" w:rsidRDefault="00AF1D94">
            <w:pPr>
              <w:rPr>
                <w:rFonts w:ascii="Aptos" w:hAnsi="Aptos"/>
                <w:sz w:val="22"/>
              </w:rPr>
            </w:pPr>
            <w:r>
              <w:rPr>
                <w:rFonts w:ascii="Aptos" w:hAnsi="Aptos"/>
                <w:sz w:val="22"/>
              </w:rPr>
              <w:t xml:space="preserve">At the conclusion of this </w:t>
            </w:r>
            <w:r w:rsidR="003E28FC">
              <w:rPr>
                <w:rFonts w:ascii="Aptos" w:hAnsi="Aptos"/>
                <w:sz w:val="22"/>
              </w:rPr>
              <w:t>phase,</w:t>
            </w:r>
            <w:r>
              <w:rPr>
                <w:rFonts w:ascii="Aptos" w:hAnsi="Aptos"/>
                <w:sz w:val="22"/>
              </w:rPr>
              <w:t xml:space="preserve"> we provide a report for Phillip Island Nature Parks management on the consultation period </w:t>
            </w:r>
            <w:r w:rsidR="00351BBF">
              <w:rPr>
                <w:rFonts w:ascii="Aptos" w:hAnsi="Aptos"/>
                <w:sz w:val="22"/>
              </w:rPr>
              <w:t xml:space="preserve">outcomes. </w:t>
            </w:r>
            <w:r w:rsidR="008D627B">
              <w:rPr>
                <w:rFonts w:ascii="Aptos" w:hAnsi="Aptos"/>
                <w:sz w:val="22"/>
              </w:rPr>
              <w:t xml:space="preserve"> </w:t>
            </w:r>
          </w:p>
          <w:p w14:paraId="27B15F9D" w14:textId="77777777" w:rsidR="006C5DEE" w:rsidRPr="005C41AA" w:rsidRDefault="006C5DEE">
            <w:pPr>
              <w:rPr>
                <w:rFonts w:ascii="Aptos" w:hAnsi="Aptos"/>
                <w:sz w:val="22"/>
              </w:rPr>
            </w:pPr>
          </w:p>
          <w:p w14:paraId="5AADCB12" w14:textId="77777777" w:rsidR="006C5DEE" w:rsidRPr="006E4A0F" w:rsidRDefault="006C5DEE">
            <w:pPr>
              <w:rPr>
                <w:rFonts w:ascii="Aptos" w:hAnsi="Aptos"/>
                <w:b/>
                <w:bCs/>
                <w:sz w:val="22"/>
                <w:u w:val="single"/>
              </w:rPr>
            </w:pPr>
            <w:r w:rsidRPr="006E4A0F">
              <w:rPr>
                <w:rFonts w:ascii="Aptos" w:hAnsi="Aptos"/>
                <w:b/>
                <w:bCs/>
                <w:sz w:val="22"/>
                <w:u w:val="single"/>
              </w:rPr>
              <w:t xml:space="preserve">Phase 4 – Final Framework </w:t>
            </w:r>
          </w:p>
          <w:p w14:paraId="585464DA" w14:textId="77777777" w:rsidR="006C5DEE" w:rsidRPr="006E4A0F" w:rsidRDefault="006C5DEE">
            <w:pPr>
              <w:rPr>
                <w:rFonts w:ascii="Aptos" w:hAnsi="Aptos"/>
                <w:b/>
                <w:bCs/>
                <w:sz w:val="22"/>
                <w:u w:val="single"/>
              </w:rPr>
            </w:pPr>
          </w:p>
          <w:p w14:paraId="38ADEDF1" w14:textId="15E21BFD" w:rsidR="006C5DEE" w:rsidRPr="005C41AA" w:rsidRDefault="00351BBF">
            <w:pPr>
              <w:rPr>
                <w:rFonts w:ascii="Aptos" w:hAnsi="Aptos"/>
                <w:sz w:val="22"/>
              </w:rPr>
            </w:pPr>
            <w:r>
              <w:rPr>
                <w:rFonts w:ascii="Aptos" w:hAnsi="Aptos"/>
                <w:sz w:val="22"/>
              </w:rPr>
              <w:t>The phase involves making any final adjustments and issuing the completed Project Management Framework and subsidiary documents in a final format</w:t>
            </w:r>
            <w:r w:rsidR="000E07F2">
              <w:rPr>
                <w:rFonts w:ascii="Aptos" w:hAnsi="Aptos"/>
                <w:sz w:val="22"/>
              </w:rPr>
              <w:t xml:space="preserve">. </w:t>
            </w:r>
          </w:p>
          <w:p w14:paraId="038DFBDD" w14:textId="77777777" w:rsidR="006C5DEE" w:rsidRPr="005C41AA" w:rsidRDefault="006C5DEE">
            <w:pPr>
              <w:pStyle w:val="TableParagraph"/>
              <w:ind w:left="0"/>
              <w:rPr>
                <w:rFonts w:ascii="Aptos" w:hAnsi="Aptos"/>
                <w:lang w:val="en-AU"/>
              </w:rPr>
            </w:pPr>
          </w:p>
        </w:tc>
      </w:tr>
    </w:tbl>
    <w:p w14:paraId="0BF3C1B2" w14:textId="77777777" w:rsidR="006C5DEE" w:rsidRPr="005C41AA" w:rsidRDefault="006C5DEE" w:rsidP="006C5DEE">
      <w:pPr>
        <w:pStyle w:val="BodyText"/>
        <w:spacing w:before="5"/>
        <w:rPr>
          <w:rFonts w:ascii="Aptos" w:hAnsi="Aptos"/>
          <w:b/>
          <w:sz w:val="22"/>
        </w:rPr>
      </w:pPr>
    </w:p>
    <w:tbl>
      <w:tblPr>
        <w:tblW w:w="0" w:type="auto"/>
        <w:tblInd w:w="279"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CellMar>
          <w:left w:w="0" w:type="dxa"/>
          <w:right w:w="0" w:type="dxa"/>
        </w:tblCellMar>
        <w:tblLook w:val="01E0" w:firstRow="1" w:lastRow="1" w:firstColumn="1" w:lastColumn="1" w:noHBand="0" w:noVBand="0"/>
      </w:tblPr>
      <w:tblGrid>
        <w:gridCol w:w="10000"/>
      </w:tblGrid>
      <w:tr w:rsidR="006C5DEE" w:rsidRPr="005C41AA" w14:paraId="2737C2FC" w14:textId="77777777" w:rsidTr="0046246F">
        <w:trPr>
          <w:trHeight w:val="369"/>
        </w:trPr>
        <w:tc>
          <w:tcPr>
            <w:tcW w:w="10000" w:type="dxa"/>
            <w:tcBorders>
              <w:top w:val="nil"/>
              <w:bottom w:val="nil"/>
            </w:tcBorders>
            <w:shd w:val="clear" w:color="auto" w:fill="A6A6A6"/>
          </w:tcPr>
          <w:p w14:paraId="215A7B45" w14:textId="77777777" w:rsidR="006C5DEE" w:rsidRPr="005C41AA" w:rsidRDefault="006C5DEE" w:rsidP="0046246F">
            <w:pPr>
              <w:pStyle w:val="TableParagraph"/>
              <w:spacing w:before="130" w:line="220" w:lineRule="exact"/>
              <w:ind w:left="-346"/>
              <w:rPr>
                <w:rFonts w:ascii="Aptos" w:hAnsi="Aptos"/>
                <w:b/>
                <w:lang w:val="en-AU"/>
              </w:rPr>
            </w:pPr>
            <w:r w:rsidRPr="005C41AA">
              <w:rPr>
                <w:rFonts w:ascii="Aptos" w:hAnsi="Aptos"/>
                <w:b/>
                <w:lang w:val="en-AU"/>
              </w:rPr>
              <w:t>5.</w:t>
            </w:r>
            <w:r w:rsidRPr="005C41AA">
              <w:rPr>
                <w:rFonts w:ascii="Aptos" w:hAnsi="Aptos"/>
                <w:b/>
                <w:spacing w:val="40"/>
                <w:lang w:val="en-AU"/>
              </w:rPr>
              <w:t xml:space="preserve">  </w:t>
            </w:r>
            <w:r w:rsidRPr="005C41AA">
              <w:rPr>
                <w:rFonts w:ascii="Aptos" w:hAnsi="Aptos"/>
                <w:b/>
                <w:lang w:val="en-AU"/>
              </w:rPr>
              <w:t xml:space="preserve">CONFLICT OF </w:t>
            </w:r>
            <w:r w:rsidRPr="005C41AA">
              <w:rPr>
                <w:rFonts w:ascii="Aptos" w:hAnsi="Aptos"/>
                <w:b/>
                <w:spacing w:val="-2"/>
                <w:lang w:val="en-AU"/>
              </w:rPr>
              <w:t>INTEREST</w:t>
            </w:r>
          </w:p>
        </w:tc>
      </w:tr>
      <w:tr w:rsidR="006C5DEE" w:rsidRPr="005C41AA" w14:paraId="30EDF83C" w14:textId="77777777" w:rsidTr="0046246F">
        <w:trPr>
          <w:trHeight w:val="809"/>
        </w:trPr>
        <w:tc>
          <w:tcPr>
            <w:tcW w:w="10000" w:type="dxa"/>
            <w:tcBorders>
              <w:top w:val="nil"/>
            </w:tcBorders>
            <w:shd w:val="clear" w:color="auto" w:fill="D9D9D9" w:themeFill="background1" w:themeFillShade="D9"/>
          </w:tcPr>
          <w:p w14:paraId="21400AE0" w14:textId="77777777" w:rsidR="006C5DEE" w:rsidRPr="005C41AA" w:rsidRDefault="006C5DEE">
            <w:pPr>
              <w:pStyle w:val="TableParagraph"/>
              <w:spacing w:before="100" w:line="230" w:lineRule="atLeast"/>
              <w:ind w:left="173"/>
              <w:rPr>
                <w:rFonts w:ascii="Aptos" w:hAnsi="Aptos"/>
                <w:lang w:val="en-AU"/>
              </w:rPr>
            </w:pPr>
            <w:r w:rsidRPr="005C41AA">
              <w:rPr>
                <w:rFonts w:ascii="Aptos" w:hAnsi="Aptos"/>
                <w:lang w:val="en-AU"/>
              </w:rPr>
              <w:t>Nature Parks requires all Suppliers involved in this RFQ process to disclose all relevant interests that will or may represent</w:t>
            </w:r>
            <w:r w:rsidRPr="005C41AA">
              <w:rPr>
                <w:rFonts w:ascii="Aptos" w:hAnsi="Aptos"/>
                <w:spacing w:val="-3"/>
                <w:lang w:val="en-AU"/>
              </w:rPr>
              <w:t xml:space="preserve"> </w:t>
            </w:r>
            <w:r w:rsidRPr="005C41AA">
              <w:rPr>
                <w:rFonts w:ascii="Aptos" w:hAnsi="Aptos"/>
                <w:lang w:val="en-AU"/>
              </w:rPr>
              <w:t>an</w:t>
            </w:r>
            <w:r w:rsidRPr="005C41AA">
              <w:rPr>
                <w:rFonts w:ascii="Aptos" w:hAnsi="Aptos"/>
                <w:spacing w:val="-2"/>
                <w:lang w:val="en-AU"/>
              </w:rPr>
              <w:t xml:space="preserve"> </w:t>
            </w:r>
            <w:r w:rsidRPr="005C41AA">
              <w:rPr>
                <w:rFonts w:ascii="Aptos" w:hAnsi="Aptos"/>
                <w:lang w:val="en-AU"/>
              </w:rPr>
              <w:t>actual</w:t>
            </w:r>
            <w:r w:rsidRPr="005C41AA">
              <w:rPr>
                <w:rFonts w:ascii="Aptos" w:hAnsi="Aptos"/>
                <w:spacing w:val="-2"/>
                <w:lang w:val="en-AU"/>
              </w:rPr>
              <w:t xml:space="preserve"> </w:t>
            </w:r>
            <w:r w:rsidRPr="005C41AA">
              <w:rPr>
                <w:rFonts w:ascii="Aptos" w:hAnsi="Aptos"/>
                <w:lang w:val="en-AU"/>
              </w:rPr>
              <w:t>or</w:t>
            </w:r>
            <w:r w:rsidRPr="005C41AA">
              <w:rPr>
                <w:rFonts w:ascii="Aptos" w:hAnsi="Aptos"/>
                <w:spacing w:val="-2"/>
                <w:lang w:val="en-AU"/>
              </w:rPr>
              <w:t xml:space="preserve"> </w:t>
            </w:r>
            <w:r w:rsidRPr="005C41AA">
              <w:rPr>
                <w:rFonts w:ascii="Aptos" w:hAnsi="Aptos"/>
                <w:lang w:val="en-AU"/>
              </w:rPr>
              <w:t>potential</w:t>
            </w:r>
            <w:r w:rsidRPr="005C41AA">
              <w:rPr>
                <w:rFonts w:ascii="Aptos" w:hAnsi="Aptos"/>
                <w:spacing w:val="-2"/>
                <w:lang w:val="en-AU"/>
              </w:rPr>
              <w:t xml:space="preserve"> </w:t>
            </w:r>
            <w:r w:rsidRPr="005C41AA">
              <w:rPr>
                <w:rFonts w:ascii="Aptos" w:hAnsi="Aptos"/>
                <w:lang w:val="en-AU"/>
              </w:rPr>
              <w:t>conflict</w:t>
            </w:r>
            <w:r w:rsidRPr="005C41AA">
              <w:rPr>
                <w:rFonts w:ascii="Aptos" w:hAnsi="Aptos"/>
                <w:spacing w:val="-2"/>
                <w:lang w:val="en-AU"/>
              </w:rPr>
              <w:t xml:space="preserve"> </w:t>
            </w:r>
            <w:r w:rsidRPr="005C41AA">
              <w:rPr>
                <w:rFonts w:ascii="Aptos" w:hAnsi="Aptos"/>
                <w:lang w:val="en-AU"/>
              </w:rPr>
              <w:t>of</w:t>
            </w:r>
            <w:r w:rsidRPr="005C41AA">
              <w:rPr>
                <w:rFonts w:ascii="Aptos" w:hAnsi="Aptos"/>
                <w:spacing w:val="-3"/>
                <w:lang w:val="en-AU"/>
              </w:rPr>
              <w:t xml:space="preserve"> </w:t>
            </w:r>
            <w:r w:rsidRPr="005C41AA">
              <w:rPr>
                <w:rFonts w:ascii="Aptos" w:hAnsi="Aptos"/>
                <w:lang w:val="en-AU"/>
              </w:rPr>
              <w:t>interest.</w:t>
            </w:r>
            <w:r w:rsidRPr="005C41AA">
              <w:rPr>
                <w:rFonts w:ascii="Aptos" w:hAnsi="Aptos"/>
                <w:spacing w:val="-3"/>
                <w:lang w:val="en-AU"/>
              </w:rPr>
              <w:t xml:space="preserve"> </w:t>
            </w:r>
            <w:r w:rsidRPr="005C41AA">
              <w:rPr>
                <w:rFonts w:ascii="Aptos" w:hAnsi="Aptos"/>
                <w:lang w:val="en-AU"/>
              </w:rPr>
              <w:t>If</w:t>
            </w:r>
            <w:r w:rsidRPr="005C41AA">
              <w:rPr>
                <w:rFonts w:ascii="Aptos" w:hAnsi="Aptos"/>
                <w:spacing w:val="-2"/>
                <w:lang w:val="en-AU"/>
              </w:rPr>
              <w:t xml:space="preserve"> </w:t>
            </w:r>
            <w:r w:rsidRPr="005C41AA">
              <w:rPr>
                <w:rFonts w:ascii="Aptos" w:hAnsi="Aptos"/>
                <w:lang w:val="en-AU"/>
              </w:rPr>
              <w:t>you</w:t>
            </w:r>
            <w:r w:rsidRPr="005C41AA">
              <w:rPr>
                <w:rFonts w:ascii="Aptos" w:hAnsi="Aptos"/>
                <w:spacing w:val="-2"/>
                <w:lang w:val="en-AU"/>
              </w:rPr>
              <w:t xml:space="preserve"> </w:t>
            </w:r>
            <w:r w:rsidRPr="005C41AA">
              <w:rPr>
                <w:rFonts w:ascii="Aptos" w:hAnsi="Aptos"/>
                <w:lang w:val="en-AU"/>
              </w:rPr>
              <w:t>have</w:t>
            </w:r>
            <w:r w:rsidRPr="005C41AA">
              <w:rPr>
                <w:rFonts w:ascii="Aptos" w:hAnsi="Aptos"/>
                <w:spacing w:val="-2"/>
                <w:lang w:val="en-AU"/>
              </w:rPr>
              <w:t xml:space="preserve"> </w:t>
            </w:r>
            <w:r w:rsidRPr="005C41AA">
              <w:rPr>
                <w:rFonts w:ascii="Aptos" w:hAnsi="Aptos"/>
                <w:lang w:val="en-AU"/>
              </w:rPr>
              <w:t>any</w:t>
            </w:r>
            <w:r w:rsidRPr="005C41AA">
              <w:rPr>
                <w:rFonts w:ascii="Aptos" w:hAnsi="Aptos"/>
                <w:spacing w:val="-2"/>
                <w:lang w:val="en-AU"/>
              </w:rPr>
              <w:t xml:space="preserve"> </w:t>
            </w:r>
            <w:r w:rsidRPr="005C41AA">
              <w:rPr>
                <w:rFonts w:ascii="Aptos" w:hAnsi="Aptos"/>
                <w:lang w:val="en-AU"/>
              </w:rPr>
              <w:t>such</w:t>
            </w:r>
            <w:r w:rsidRPr="005C41AA">
              <w:rPr>
                <w:rFonts w:ascii="Aptos" w:hAnsi="Aptos"/>
                <w:spacing w:val="-2"/>
                <w:lang w:val="en-AU"/>
              </w:rPr>
              <w:t xml:space="preserve"> </w:t>
            </w:r>
            <w:r w:rsidRPr="005C41AA">
              <w:rPr>
                <w:rFonts w:ascii="Aptos" w:hAnsi="Aptos"/>
                <w:lang w:val="en-AU"/>
              </w:rPr>
              <w:t>interests,</w:t>
            </w:r>
            <w:r w:rsidRPr="005C41AA">
              <w:rPr>
                <w:rFonts w:ascii="Aptos" w:hAnsi="Aptos"/>
                <w:spacing w:val="-3"/>
                <w:lang w:val="en-AU"/>
              </w:rPr>
              <w:t xml:space="preserve"> </w:t>
            </w:r>
            <w:r w:rsidRPr="005C41AA">
              <w:rPr>
                <w:rFonts w:ascii="Aptos" w:hAnsi="Aptos"/>
                <w:lang w:val="en-AU"/>
              </w:rPr>
              <w:t>please</w:t>
            </w:r>
            <w:r w:rsidRPr="005C41AA">
              <w:rPr>
                <w:rFonts w:ascii="Aptos" w:hAnsi="Aptos"/>
                <w:spacing w:val="-2"/>
                <w:lang w:val="en-AU"/>
              </w:rPr>
              <w:t xml:space="preserve"> </w:t>
            </w:r>
            <w:r w:rsidRPr="005C41AA">
              <w:rPr>
                <w:rFonts w:ascii="Aptos" w:hAnsi="Aptos"/>
                <w:lang w:val="en-AU"/>
              </w:rPr>
              <w:t>provide</w:t>
            </w:r>
            <w:r w:rsidRPr="005C41AA">
              <w:rPr>
                <w:rFonts w:ascii="Aptos" w:hAnsi="Aptos"/>
                <w:spacing w:val="-2"/>
                <w:lang w:val="en-AU"/>
              </w:rPr>
              <w:t xml:space="preserve"> </w:t>
            </w:r>
            <w:r w:rsidRPr="005C41AA">
              <w:rPr>
                <w:rFonts w:ascii="Aptos" w:hAnsi="Aptos"/>
                <w:lang w:val="en-AU"/>
              </w:rPr>
              <w:t>a</w:t>
            </w:r>
            <w:r w:rsidRPr="005C41AA">
              <w:rPr>
                <w:rFonts w:ascii="Aptos" w:hAnsi="Aptos"/>
                <w:spacing w:val="-2"/>
                <w:lang w:val="en-AU"/>
              </w:rPr>
              <w:t xml:space="preserve"> </w:t>
            </w:r>
            <w:r w:rsidRPr="005C41AA">
              <w:rPr>
                <w:rFonts w:ascii="Aptos" w:hAnsi="Aptos"/>
                <w:lang w:val="en-AU"/>
              </w:rPr>
              <w:t>declaration form of any potential conflict of interest and how any such conflict may be managed.</w:t>
            </w:r>
          </w:p>
        </w:tc>
      </w:tr>
      <w:tr w:rsidR="006C5DEE" w:rsidRPr="005C41AA" w14:paraId="5283B6AC" w14:textId="77777777" w:rsidTr="0046246F">
        <w:trPr>
          <w:trHeight w:val="460"/>
        </w:trPr>
        <w:tc>
          <w:tcPr>
            <w:tcW w:w="10000" w:type="dxa"/>
          </w:tcPr>
          <w:p w14:paraId="3458ECDD" w14:textId="77777777" w:rsidR="006C5DEE" w:rsidRPr="005C41AA" w:rsidRDefault="006C5DEE">
            <w:pPr>
              <w:pStyle w:val="TableParagraph"/>
              <w:ind w:left="0"/>
              <w:rPr>
                <w:rFonts w:ascii="Aptos" w:hAnsi="Aptos"/>
                <w:lang w:val="en-AU"/>
              </w:rPr>
            </w:pPr>
            <w:r w:rsidRPr="005C41AA">
              <w:rPr>
                <w:rFonts w:ascii="Aptos" w:hAnsi="Aptos"/>
                <w:lang w:val="en-AU"/>
              </w:rPr>
              <w:t xml:space="preserve">We do not have any conflict of interest in relation to this engagement. </w:t>
            </w:r>
          </w:p>
        </w:tc>
      </w:tr>
    </w:tbl>
    <w:p w14:paraId="2203BCE7" w14:textId="77777777" w:rsidR="006C5DEE" w:rsidRDefault="006C5DEE" w:rsidP="006C5DEE">
      <w:pPr>
        <w:pStyle w:val="BodyText"/>
        <w:rPr>
          <w:rFonts w:ascii="Aptos" w:hAnsi="Aptos"/>
          <w:b/>
          <w:sz w:val="22"/>
        </w:rPr>
      </w:pPr>
    </w:p>
    <w:p w14:paraId="1C587A80" w14:textId="77777777" w:rsidR="00B23298" w:rsidRDefault="00B23298" w:rsidP="006C5DEE">
      <w:pPr>
        <w:pStyle w:val="BodyText"/>
        <w:rPr>
          <w:rFonts w:ascii="Aptos" w:hAnsi="Aptos"/>
          <w:b/>
          <w:sz w:val="22"/>
        </w:rPr>
      </w:pPr>
    </w:p>
    <w:p w14:paraId="4B29CA52" w14:textId="77777777" w:rsidR="00B23298" w:rsidRPr="005C41AA" w:rsidRDefault="00B23298" w:rsidP="006C5DEE">
      <w:pPr>
        <w:pStyle w:val="BodyText"/>
        <w:rPr>
          <w:rFonts w:ascii="Aptos" w:hAnsi="Aptos"/>
          <w:b/>
          <w:sz w:val="22"/>
        </w:rPr>
      </w:pPr>
    </w:p>
    <w:tbl>
      <w:tblPr>
        <w:tblW w:w="0" w:type="auto"/>
        <w:tblInd w:w="627"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CellMar>
          <w:left w:w="0" w:type="dxa"/>
          <w:right w:w="0" w:type="dxa"/>
        </w:tblCellMar>
        <w:tblLook w:val="01E0" w:firstRow="1" w:lastRow="1" w:firstColumn="1" w:lastColumn="1" w:noHBand="0" w:noVBand="0"/>
      </w:tblPr>
      <w:tblGrid>
        <w:gridCol w:w="10000"/>
      </w:tblGrid>
      <w:tr w:rsidR="006C5DEE" w:rsidRPr="005C41AA" w14:paraId="3DFB671F" w14:textId="77777777">
        <w:trPr>
          <w:trHeight w:val="369"/>
        </w:trPr>
        <w:tc>
          <w:tcPr>
            <w:tcW w:w="10000" w:type="dxa"/>
            <w:tcBorders>
              <w:top w:val="nil"/>
              <w:bottom w:val="nil"/>
            </w:tcBorders>
            <w:shd w:val="clear" w:color="auto" w:fill="A6A6A6"/>
          </w:tcPr>
          <w:p w14:paraId="0472AA49" w14:textId="77777777" w:rsidR="006C5DEE" w:rsidRPr="005C41AA" w:rsidRDefault="006C5DEE">
            <w:pPr>
              <w:pStyle w:val="TableParagraph"/>
              <w:spacing w:before="130" w:line="220" w:lineRule="exact"/>
              <w:rPr>
                <w:rFonts w:ascii="Aptos" w:hAnsi="Aptos"/>
                <w:b/>
                <w:lang w:val="en-AU"/>
              </w:rPr>
            </w:pPr>
            <w:r w:rsidRPr="005C41AA">
              <w:rPr>
                <w:rFonts w:ascii="Aptos" w:hAnsi="Aptos"/>
                <w:b/>
                <w:lang w:val="en-AU"/>
              </w:rPr>
              <w:t>6.</w:t>
            </w:r>
            <w:r w:rsidRPr="005C41AA">
              <w:rPr>
                <w:rFonts w:ascii="Aptos" w:hAnsi="Aptos"/>
                <w:b/>
                <w:spacing w:val="40"/>
                <w:lang w:val="en-AU"/>
              </w:rPr>
              <w:t xml:space="preserve">  </w:t>
            </w:r>
            <w:r w:rsidRPr="005C41AA">
              <w:rPr>
                <w:rFonts w:ascii="Aptos" w:hAnsi="Aptos"/>
                <w:b/>
                <w:lang w:val="en-AU"/>
              </w:rPr>
              <w:t>COMPLIANCE</w:t>
            </w:r>
            <w:r w:rsidRPr="005C41AA">
              <w:rPr>
                <w:rFonts w:ascii="Aptos" w:hAnsi="Aptos"/>
                <w:b/>
                <w:spacing w:val="1"/>
                <w:lang w:val="en-AU"/>
              </w:rPr>
              <w:t xml:space="preserve"> </w:t>
            </w:r>
            <w:r w:rsidRPr="005C41AA">
              <w:rPr>
                <w:rFonts w:ascii="Aptos" w:hAnsi="Aptos"/>
                <w:b/>
                <w:lang w:val="en-AU"/>
              </w:rPr>
              <w:t xml:space="preserve">TO </w:t>
            </w:r>
            <w:r w:rsidRPr="005C41AA">
              <w:rPr>
                <w:rFonts w:ascii="Aptos" w:hAnsi="Aptos"/>
                <w:b/>
                <w:spacing w:val="-2"/>
                <w:lang w:val="en-AU"/>
              </w:rPr>
              <w:t>CONTRACT</w:t>
            </w:r>
          </w:p>
        </w:tc>
      </w:tr>
      <w:tr w:rsidR="006C5DEE" w:rsidRPr="005C41AA" w14:paraId="63F1708A" w14:textId="77777777" w:rsidTr="00333F2F">
        <w:trPr>
          <w:trHeight w:val="1239"/>
        </w:trPr>
        <w:tc>
          <w:tcPr>
            <w:tcW w:w="10000" w:type="dxa"/>
            <w:tcBorders>
              <w:top w:val="nil"/>
            </w:tcBorders>
            <w:shd w:val="clear" w:color="auto" w:fill="D9D9D9" w:themeFill="background1" w:themeFillShade="D9"/>
          </w:tcPr>
          <w:p w14:paraId="70AFD75E" w14:textId="77777777" w:rsidR="006C5DEE" w:rsidRPr="005C41AA" w:rsidRDefault="006C5DEE">
            <w:pPr>
              <w:pStyle w:val="TableParagraph"/>
              <w:spacing w:before="120"/>
              <w:ind w:left="173" w:right="111"/>
              <w:rPr>
                <w:rFonts w:ascii="Aptos" w:hAnsi="Aptos"/>
                <w:b/>
                <w:bCs/>
                <w:lang w:val="en-AU"/>
              </w:rPr>
            </w:pPr>
            <w:r w:rsidRPr="005C41AA">
              <w:rPr>
                <w:rFonts w:ascii="Aptos" w:hAnsi="Aptos"/>
                <w:lang w:val="en-AU"/>
              </w:rPr>
              <w:t>The</w:t>
            </w:r>
            <w:r w:rsidRPr="005C41AA">
              <w:rPr>
                <w:rFonts w:ascii="Aptos" w:hAnsi="Aptos"/>
                <w:spacing w:val="-3"/>
                <w:lang w:val="en-AU"/>
              </w:rPr>
              <w:t xml:space="preserve"> </w:t>
            </w:r>
            <w:r w:rsidRPr="005C41AA">
              <w:rPr>
                <w:rFonts w:ascii="Aptos" w:hAnsi="Aptos"/>
                <w:lang w:val="en-AU"/>
              </w:rPr>
              <w:t>Supplier</w:t>
            </w:r>
            <w:r w:rsidRPr="005C41AA">
              <w:rPr>
                <w:rFonts w:ascii="Aptos" w:hAnsi="Aptos"/>
                <w:spacing w:val="-3"/>
                <w:lang w:val="en-AU"/>
              </w:rPr>
              <w:t xml:space="preserve"> </w:t>
            </w:r>
            <w:r w:rsidRPr="005C41AA">
              <w:rPr>
                <w:rFonts w:ascii="Aptos" w:hAnsi="Aptos"/>
                <w:lang w:val="en-AU"/>
              </w:rPr>
              <w:t>should</w:t>
            </w:r>
            <w:r w:rsidRPr="005C41AA">
              <w:rPr>
                <w:rFonts w:ascii="Aptos" w:hAnsi="Aptos"/>
                <w:spacing w:val="-3"/>
                <w:lang w:val="en-AU"/>
              </w:rPr>
              <w:t xml:space="preserve"> </w:t>
            </w:r>
            <w:r w:rsidRPr="005C41AA">
              <w:rPr>
                <w:rFonts w:ascii="Aptos" w:hAnsi="Aptos"/>
                <w:lang w:val="en-AU"/>
              </w:rPr>
              <w:t>indicate</w:t>
            </w:r>
            <w:r w:rsidRPr="005C41AA">
              <w:rPr>
                <w:rFonts w:ascii="Aptos" w:hAnsi="Aptos"/>
                <w:spacing w:val="-3"/>
                <w:lang w:val="en-AU"/>
              </w:rPr>
              <w:t xml:space="preserve"> </w:t>
            </w:r>
            <w:r w:rsidRPr="005C41AA">
              <w:rPr>
                <w:rFonts w:ascii="Aptos" w:hAnsi="Aptos"/>
                <w:lang w:val="en-AU"/>
              </w:rPr>
              <w:t>a</w:t>
            </w:r>
            <w:r w:rsidRPr="005C41AA">
              <w:rPr>
                <w:rFonts w:ascii="Aptos" w:hAnsi="Aptos"/>
                <w:spacing w:val="-3"/>
                <w:lang w:val="en-AU"/>
              </w:rPr>
              <w:t xml:space="preserve"> </w:t>
            </w:r>
            <w:r w:rsidRPr="005C41AA">
              <w:rPr>
                <w:rFonts w:ascii="Aptos" w:hAnsi="Aptos"/>
                <w:lang w:val="en-AU"/>
              </w:rPr>
              <w:t>willingness</w:t>
            </w:r>
            <w:r w:rsidRPr="005C41AA">
              <w:rPr>
                <w:rFonts w:ascii="Aptos" w:hAnsi="Aptos"/>
                <w:spacing w:val="-3"/>
                <w:lang w:val="en-AU"/>
              </w:rPr>
              <w:t xml:space="preserve"> </w:t>
            </w:r>
            <w:r w:rsidRPr="005C41AA">
              <w:rPr>
                <w:rFonts w:ascii="Aptos" w:hAnsi="Aptos"/>
                <w:lang w:val="en-AU"/>
              </w:rPr>
              <w:t>to</w:t>
            </w:r>
            <w:r w:rsidRPr="005C41AA">
              <w:rPr>
                <w:rFonts w:ascii="Aptos" w:hAnsi="Aptos"/>
                <w:spacing w:val="-3"/>
                <w:lang w:val="en-AU"/>
              </w:rPr>
              <w:t xml:space="preserve"> </w:t>
            </w:r>
            <w:proofErr w:type="gramStart"/>
            <w:r w:rsidRPr="005C41AA">
              <w:rPr>
                <w:rFonts w:ascii="Aptos" w:hAnsi="Aptos"/>
                <w:lang w:val="en-AU"/>
              </w:rPr>
              <w:t>enter</w:t>
            </w:r>
            <w:r w:rsidRPr="005C41AA">
              <w:rPr>
                <w:rFonts w:ascii="Aptos" w:hAnsi="Aptos"/>
                <w:spacing w:val="-3"/>
                <w:lang w:val="en-AU"/>
              </w:rPr>
              <w:t xml:space="preserve"> </w:t>
            </w:r>
            <w:r w:rsidRPr="005C41AA">
              <w:rPr>
                <w:rFonts w:ascii="Aptos" w:hAnsi="Aptos"/>
                <w:lang w:val="en-AU"/>
              </w:rPr>
              <w:t>into</w:t>
            </w:r>
            <w:proofErr w:type="gramEnd"/>
            <w:r w:rsidRPr="005C41AA">
              <w:rPr>
                <w:rFonts w:ascii="Aptos" w:hAnsi="Aptos"/>
                <w:spacing w:val="-3"/>
                <w:lang w:val="en-AU"/>
              </w:rPr>
              <w:t xml:space="preserve"> </w:t>
            </w:r>
            <w:r w:rsidRPr="005C41AA">
              <w:rPr>
                <w:rFonts w:ascii="Aptos" w:hAnsi="Aptos"/>
                <w:lang w:val="en-AU"/>
              </w:rPr>
              <w:t>a</w:t>
            </w:r>
            <w:r w:rsidRPr="005C41AA">
              <w:rPr>
                <w:rFonts w:ascii="Aptos" w:hAnsi="Aptos"/>
                <w:spacing w:val="-3"/>
                <w:lang w:val="en-AU"/>
              </w:rPr>
              <w:t xml:space="preserve"> </w:t>
            </w:r>
            <w:r w:rsidRPr="005C41AA">
              <w:rPr>
                <w:rFonts w:ascii="Aptos" w:hAnsi="Aptos"/>
                <w:lang w:val="en-AU"/>
              </w:rPr>
              <w:t>contract</w:t>
            </w:r>
            <w:r w:rsidRPr="005C41AA">
              <w:rPr>
                <w:rFonts w:ascii="Aptos" w:hAnsi="Aptos"/>
                <w:spacing w:val="-3"/>
                <w:lang w:val="en-AU"/>
              </w:rPr>
              <w:t xml:space="preserve"> </w:t>
            </w:r>
            <w:r w:rsidRPr="005C41AA">
              <w:rPr>
                <w:rFonts w:ascii="Aptos" w:hAnsi="Aptos"/>
                <w:lang w:val="en-AU"/>
              </w:rPr>
              <w:t>with</w:t>
            </w:r>
            <w:r w:rsidRPr="005C41AA">
              <w:rPr>
                <w:rFonts w:ascii="Aptos" w:hAnsi="Aptos"/>
                <w:spacing w:val="-3"/>
                <w:lang w:val="en-AU"/>
              </w:rPr>
              <w:t xml:space="preserve"> </w:t>
            </w:r>
            <w:r w:rsidRPr="005C41AA">
              <w:rPr>
                <w:rFonts w:ascii="Aptos" w:hAnsi="Aptos"/>
                <w:lang w:val="en-AU"/>
              </w:rPr>
              <w:t>Nature Parks.</w:t>
            </w:r>
            <w:r w:rsidRPr="005C41AA">
              <w:rPr>
                <w:rFonts w:ascii="Aptos" w:hAnsi="Aptos"/>
                <w:spacing w:val="-3"/>
                <w:lang w:val="en-AU"/>
              </w:rPr>
              <w:t xml:space="preserve"> </w:t>
            </w:r>
            <w:r w:rsidRPr="005C41AA">
              <w:rPr>
                <w:rFonts w:ascii="Aptos" w:hAnsi="Aptos"/>
                <w:lang w:val="en-AU"/>
              </w:rPr>
              <w:t>Note</w:t>
            </w:r>
            <w:r w:rsidRPr="005C41AA">
              <w:rPr>
                <w:rFonts w:ascii="Aptos" w:hAnsi="Aptos"/>
                <w:spacing w:val="-3"/>
                <w:lang w:val="en-AU"/>
              </w:rPr>
              <w:t xml:space="preserve"> </w:t>
            </w:r>
            <w:r w:rsidRPr="005C41AA">
              <w:rPr>
                <w:rFonts w:ascii="Aptos" w:hAnsi="Aptos"/>
                <w:lang w:val="en-AU"/>
              </w:rPr>
              <w:t>any</w:t>
            </w:r>
            <w:r w:rsidRPr="005C41AA">
              <w:rPr>
                <w:rFonts w:ascii="Aptos" w:hAnsi="Aptos"/>
                <w:spacing w:val="-3"/>
                <w:lang w:val="en-AU"/>
              </w:rPr>
              <w:t xml:space="preserve"> </w:t>
            </w:r>
            <w:r w:rsidRPr="005C41AA">
              <w:rPr>
                <w:rFonts w:ascii="Aptos" w:hAnsi="Aptos"/>
                <w:lang w:val="en-AU"/>
              </w:rPr>
              <w:t>required</w:t>
            </w:r>
            <w:r w:rsidRPr="005C41AA">
              <w:rPr>
                <w:rFonts w:ascii="Aptos" w:hAnsi="Aptos"/>
                <w:spacing w:val="-3"/>
                <w:lang w:val="en-AU"/>
              </w:rPr>
              <w:t xml:space="preserve"> </w:t>
            </w:r>
            <w:r w:rsidRPr="005C41AA">
              <w:rPr>
                <w:rFonts w:ascii="Aptos" w:hAnsi="Aptos"/>
                <w:lang w:val="en-AU"/>
              </w:rPr>
              <w:t>changes</w:t>
            </w:r>
            <w:r w:rsidRPr="005C41AA">
              <w:rPr>
                <w:rFonts w:ascii="Aptos" w:hAnsi="Aptos"/>
                <w:spacing w:val="-3"/>
                <w:lang w:val="en-AU"/>
              </w:rPr>
              <w:t xml:space="preserve"> </w:t>
            </w:r>
            <w:r w:rsidRPr="005C41AA">
              <w:rPr>
                <w:rFonts w:ascii="Aptos" w:hAnsi="Aptos"/>
                <w:lang w:val="en-AU"/>
              </w:rPr>
              <w:t>to the terms.</w:t>
            </w:r>
          </w:p>
          <w:p w14:paraId="24E61973" w14:textId="77777777" w:rsidR="006C5DEE" w:rsidRPr="005C41AA" w:rsidRDefault="006C5DEE">
            <w:pPr>
              <w:pStyle w:val="TableParagraph"/>
              <w:spacing w:before="120"/>
              <w:ind w:left="173" w:right="111"/>
              <w:rPr>
                <w:rFonts w:ascii="Aptos" w:hAnsi="Aptos"/>
                <w:lang w:val="en-AU"/>
              </w:rPr>
            </w:pPr>
            <w:r w:rsidRPr="005C41AA">
              <w:rPr>
                <w:rFonts w:ascii="Aptos" w:hAnsi="Aptos"/>
                <w:lang w:val="en-AU"/>
              </w:rPr>
              <w:t>The Buying for Victoria website standard VGPB template contract has been selected for this Program:</w:t>
            </w:r>
          </w:p>
          <w:p w14:paraId="2A6B24A0" w14:textId="77777777" w:rsidR="006C5DEE" w:rsidRPr="005C41AA" w:rsidRDefault="006C5DEE" w:rsidP="00943650">
            <w:pPr>
              <w:pStyle w:val="TableParagraph"/>
              <w:numPr>
                <w:ilvl w:val="0"/>
                <w:numId w:val="10"/>
              </w:numPr>
              <w:spacing w:before="120"/>
              <w:ind w:right="111"/>
              <w:rPr>
                <w:rFonts w:ascii="Aptos" w:hAnsi="Aptos"/>
                <w:lang w:val="en-AU"/>
              </w:rPr>
            </w:pPr>
            <w:r w:rsidRPr="005C41AA">
              <w:rPr>
                <w:rFonts w:ascii="Aptos" w:hAnsi="Aptos"/>
                <w:lang w:val="en-AU"/>
              </w:rPr>
              <w:t xml:space="preserve">Agreement for the supply of services, standing offer </w:t>
            </w:r>
          </w:p>
          <w:p w14:paraId="6B68CB6A" w14:textId="77777777" w:rsidR="006C5DEE" w:rsidRPr="005C41AA" w:rsidRDefault="006C5DEE">
            <w:pPr>
              <w:pStyle w:val="TableParagraph"/>
              <w:spacing w:before="120"/>
              <w:ind w:left="173" w:right="111"/>
              <w:rPr>
                <w:rFonts w:ascii="Aptos" w:hAnsi="Aptos"/>
                <w:lang w:val="en-AU"/>
              </w:rPr>
            </w:pPr>
            <w:r w:rsidRPr="005C41AA">
              <w:rPr>
                <w:rFonts w:ascii="Aptos" w:hAnsi="Aptos"/>
                <w:lang w:val="en-AU"/>
              </w:rPr>
              <w:t xml:space="preserve">Whilst reference to the standard agreement template is provided, the Nature Parks will negotiate with the preferred Supplier to ensure terms reflect the nature of the arrangement. </w:t>
            </w:r>
          </w:p>
          <w:p w14:paraId="2E5091AD" w14:textId="77777777" w:rsidR="006C5DEE" w:rsidRPr="005C41AA" w:rsidRDefault="006C5DEE">
            <w:pPr>
              <w:pStyle w:val="TableParagraph"/>
              <w:spacing w:before="100"/>
              <w:ind w:left="143" w:right="753"/>
              <w:rPr>
                <w:rFonts w:ascii="Aptos" w:hAnsi="Aptos"/>
                <w:lang w:val="en-AU"/>
              </w:rPr>
            </w:pPr>
            <w:r w:rsidRPr="005C41AA">
              <w:rPr>
                <w:rFonts w:ascii="Aptos" w:hAnsi="Aptos"/>
                <w:b/>
                <w:i/>
                <w:lang w:val="en-AU"/>
              </w:rPr>
              <w:t>If</w:t>
            </w:r>
            <w:r w:rsidRPr="005C41AA">
              <w:rPr>
                <w:rFonts w:ascii="Aptos" w:hAnsi="Aptos"/>
                <w:b/>
                <w:i/>
                <w:spacing w:val="-4"/>
                <w:lang w:val="en-AU"/>
              </w:rPr>
              <w:t xml:space="preserve"> </w:t>
            </w:r>
            <w:r w:rsidRPr="005C41AA">
              <w:rPr>
                <w:rFonts w:ascii="Aptos" w:hAnsi="Aptos"/>
                <w:b/>
                <w:i/>
                <w:lang w:val="en-AU"/>
              </w:rPr>
              <w:t>a</w:t>
            </w:r>
            <w:r w:rsidRPr="005C41AA">
              <w:rPr>
                <w:rFonts w:ascii="Aptos" w:hAnsi="Aptos"/>
                <w:b/>
                <w:i/>
                <w:spacing w:val="-4"/>
                <w:lang w:val="en-AU"/>
              </w:rPr>
              <w:t xml:space="preserve"> </w:t>
            </w:r>
            <w:r w:rsidRPr="005C41AA">
              <w:rPr>
                <w:rFonts w:ascii="Aptos" w:hAnsi="Aptos"/>
                <w:b/>
                <w:i/>
                <w:lang w:val="en-AU"/>
              </w:rPr>
              <w:t>proposed</w:t>
            </w:r>
            <w:r w:rsidRPr="005C41AA">
              <w:rPr>
                <w:rFonts w:ascii="Aptos" w:hAnsi="Aptos"/>
                <w:b/>
                <w:i/>
                <w:spacing w:val="-4"/>
                <w:lang w:val="en-AU"/>
              </w:rPr>
              <w:t xml:space="preserve"> </w:t>
            </w:r>
            <w:r w:rsidRPr="005C41AA">
              <w:rPr>
                <w:rFonts w:ascii="Aptos" w:hAnsi="Aptos"/>
                <w:b/>
                <w:i/>
                <w:lang w:val="en-AU"/>
              </w:rPr>
              <w:t>contract</w:t>
            </w:r>
            <w:r w:rsidRPr="005C41AA">
              <w:rPr>
                <w:rFonts w:ascii="Aptos" w:hAnsi="Aptos"/>
                <w:b/>
                <w:i/>
                <w:spacing w:val="-4"/>
                <w:lang w:val="en-AU"/>
              </w:rPr>
              <w:t xml:space="preserve"> </w:t>
            </w:r>
            <w:r w:rsidRPr="005C41AA">
              <w:rPr>
                <w:rFonts w:ascii="Aptos" w:hAnsi="Aptos"/>
                <w:b/>
                <w:i/>
                <w:lang w:val="en-AU"/>
              </w:rPr>
              <w:t>departure</w:t>
            </w:r>
            <w:r w:rsidRPr="005C41AA">
              <w:rPr>
                <w:rFonts w:ascii="Aptos" w:hAnsi="Aptos"/>
                <w:b/>
                <w:i/>
                <w:spacing w:val="-4"/>
                <w:lang w:val="en-AU"/>
              </w:rPr>
              <w:t xml:space="preserve"> </w:t>
            </w:r>
            <w:r w:rsidRPr="005C41AA">
              <w:rPr>
                <w:rFonts w:ascii="Aptos" w:hAnsi="Aptos"/>
                <w:b/>
                <w:i/>
                <w:lang w:val="en-AU"/>
              </w:rPr>
              <w:t>is</w:t>
            </w:r>
            <w:r w:rsidRPr="005C41AA">
              <w:rPr>
                <w:rFonts w:ascii="Aptos" w:hAnsi="Aptos"/>
                <w:b/>
                <w:i/>
                <w:spacing w:val="-4"/>
                <w:lang w:val="en-AU"/>
              </w:rPr>
              <w:t xml:space="preserve"> </w:t>
            </w:r>
            <w:r w:rsidRPr="005C41AA">
              <w:rPr>
                <w:rFonts w:ascii="Aptos" w:hAnsi="Aptos"/>
                <w:b/>
                <w:i/>
                <w:lang w:val="en-AU"/>
              </w:rPr>
              <w:t>unacceptable</w:t>
            </w:r>
            <w:r w:rsidRPr="005C41AA">
              <w:rPr>
                <w:rFonts w:ascii="Aptos" w:hAnsi="Aptos"/>
                <w:b/>
                <w:i/>
                <w:spacing w:val="-4"/>
                <w:lang w:val="en-AU"/>
              </w:rPr>
              <w:t xml:space="preserve"> </w:t>
            </w:r>
            <w:r w:rsidRPr="005C41AA">
              <w:rPr>
                <w:rFonts w:ascii="Aptos" w:hAnsi="Aptos"/>
                <w:b/>
                <w:i/>
                <w:lang w:val="en-AU"/>
              </w:rPr>
              <w:t>to</w:t>
            </w:r>
            <w:r w:rsidRPr="005C41AA">
              <w:rPr>
                <w:rFonts w:ascii="Aptos" w:hAnsi="Aptos"/>
                <w:b/>
                <w:i/>
                <w:spacing w:val="-4"/>
                <w:lang w:val="en-AU"/>
              </w:rPr>
              <w:t xml:space="preserve"> </w:t>
            </w:r>
            <w:r w:rsidRPr="005C41AA">
              <w:rPr>
                <w:rFonts w:ascii="Aptos" w:hAnsi="Aptos"/>
                <w:b/>
                <w:i/>
                <w:lang w:val="en-AU"/>
              </w:rPr>
              <w:t>the</w:t>
            </w:r>
            <w:r w:rsidRPr="005C41AA">
              <w:rPr>
                <w:rFonts w:ascii="Aptos" w:hAnsi="Aptos"/>
                <w:b/>
                <w:i/>
                <w:spacing w:val="-4"/>
                <w:lang w:val="en-AU"/>
              </w:rPr>
              <w:t xml:space="preserve"> </w:t>
            </w:r>
            <w:r w:rsidRPr="005C41AA">
              <w:rPr>
                <w:rFonts w:ascii="Aptos" w:hAnsi="Aptos"/>
                <w:b/>
                <w:i/>
                <w:lang w:val="en-AU"/>
              </w:rPr>
              <w:t>Nature Parks,</w:t>
            </w:r>
            <w:r w:rsidRPr="005C41AA">
              <w:rPr>
                <w:rFonts w:ascii="Aptos" w:hAnsi="Aptos"/>
                <w:b/>
                <w:i/>
                <w:spacing w:val="-4"/>
                <w:lang w:val="en-AU"/>
              </w:rPr>
              <w:t xml:space="preserve"> </w:t>
            </w:r>
            <w:r w:rsidRPr="005C41AA">
              <w:rPr>
                <w:rFonts w:ascii="Aptos" w:hAnsi="Aptos"/>
                <w:b/>
                <w:i/>
                <w:lang w:val="en-AU"/>
              </w:rPr>
              <w:t>the</w:t>
            </w:r>
            <w:r w:rsidRPr="005C41AA">
              <w:rPr>
                <w:rFonts w:ascii="Aptos" w:hAnsi="Aptos"/>
                <w:b/>
                <w:i/>
                <w:spacing w:val="-4"/>
                <w:lang w:val="en-AU"/>
              </w:rPr>
              <w:t xml:space="preserve"> </w:t>
            </w:r>
            <w:r w:rsidRPr="005C41AA">
              <w:rPr>
                <w:rFonts w:ascii="Aptos" w:hAnsi="Aptos"/>
                <w:b/>
                <w:i/>
                <w:lang w:val="en-AU"/>
              </w:rPr>
              <w:t>supplier’s</w:t>
            </w:r>
            <w:r w:rsidRPr="005C41AA">
              <w:rPr>
                <w:rFonts w:ascii="Aptos" w:hAnsi="Aptos"/>
                <w:b/>
                <w:i/>
                <w:spacing w:val="-4"/>
                <w:lang w:val="en-AU"/>
              </w:rPr>
              <w:t xml:space="preserve"> </w:t>
            </w:r>
            <w:r w:rsidRPr="005C41AA">
              <w:rPr>
                <w:rFonts w:ascii="Aptos" w:hAnsi="Aptos"/>
                <w:b/>
                <w:i/>
                <w:lang w:val="en-AU"/>
              </w:rPr>
              <w:t>quotation response may not be further considered</w:t>
            </w:r>
            <w:r w:rsidRPr="005C41AA">
              <w:rPr>
                <w:rFonts w:ascii="Aptos" w:hAnsi="Aptos"/>
                <w:lang w:val="en-AU"/>
              </w:rPr>
              <w:t>.</w:t>
            </w:r>
          </w:p>
        </w:tc>
      </w:tr>
      <w:tr w:rsidR="006C5DEE" w:rsidRPr="005C41AA" w14:paraId="3993F2A7" w14:textId="77777777">
        <w:trPr>
          <w:trHeight w:val="460"/>
        </w:trPr>
        <w:tc>
          <w:tcPr>
            <w:tcW w:w="10000" w:type="dxa"/>
          </w:tcPr>
          <w:p w14:paraId="40773E0B" w14:textId="77777777" w:rsidR="006C5DEE" w:rsidRPr="005C41AA" w:rsidRDefault="006C5DEE">
            <w:pPr>
              <w:pStyle w:val="TableParagraph"/>
              <w:ind w:left="0"/>
              <w:rPr>
                <w:rFonts w:ascii="Aptos" w:hAnsi="Aptos"/>
                <w:lang w:val="en-AU"/>
              </w:rPr>
            </w:pPr>
            <w:r w:rsidRPr="005C41AA">
              <w:rPr>
                <w:rFonts w:ascii="Aptos" w:hAnsi="Aptos"/>
                <w:lang w:val="en-AU"/>
              </w:rPr>
              <w:t xml:space="preserve">We are happy to accept the contract as detailed within the RFQ documents without amendment. </w:t>
            </w:r>
          </w:p>
        </w:tc>
      </w:tr>
    </w:tbl>
    <w:p w14:paraId="20709EC7" w14:textId="77777777" w:rsidR="00EA51AF" w:rsidRPr="005C41AA" w:rsidRDefault="00EA51AF" w:rsidP="006C5DEE">
      <w:pPr>
        <w:pStyle w:val="BodyText"/>
        <w:rPr>
          <w:rFonts w:ascii="Aptos" w:hAnsi="Aptos"/>
          <w:b/>
          <w:sz w:val="22"/>
        </w:rPr>
      </w:pPr>
    </w:p>
    <w:tbl>
      <w:tblPr>
        <w:tblW w:w="0" w:type="auto"/>
        <w:tblInd w:w="628"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CellMar>
          <w:left w:w="0" w:type="dxa"/>
          <w:right w:w="0" w:type="dxa"/>
        </w:tblCellMar>
        <w:tblLook w:val="01E0" w:firstRow="1" w:lastRow="1" w:firstColumn="1" w:lastColumn="1" w:noHBand="0" w:noVBand="0"/>
      </w:tblPr>
      <w:tblGrid>
        <w:gridCol w:w="9999"/>
      </w:tblGrid>
      <w:tr w:rsidR="006C5DEE" w:rsidRPr="005C41AA" w14:paraId="25B254F3" w14:textId="77777777">
        <w:trPr>
          <w:trHeight w:val="369"/>
        </w:trPr>
        <w:tc>
          <w:tcPr>
            <w:tcW w:w="9999" w:type="dxa"/>
            <w:tcBorders>
              <w:top w:val="nil"/>
              <w:bottom w:val="nil"/>
            </w:tcBorders>
            <w:shd w:val="clear" w:color="auto" w:fill="A6A6A6"/>
          </w:tcPr>
          <w:p w14:paraId="159C3BE4" w14:textId="77777777" w:rsidR="006C5DEE" w:rsidRPr="005C41AA" w:rsidRDefault="006C5DEE">
            <w:pPr>
              <w:pStyle w:val="TableParagraph"/>
              <w:spacing w:before="130" w:line="220" w:lineRule="exact"/>
              <w:rPr>
                <w:rFonts w:ascii="Aptos" w:hAnsi="Aptos"/>
                <w:b/>
                <w:lang w:val="en-AU"/>
              </w:rPr>
            </w:pPr>
            <w:r w:rsidRPr="005C41AA">
              <w:rPr>
                <w:rFonts w:ascii="Aptos" w:hAnsi="Aptos"/>
                <w:b/>
                <w:lang w:val="en-AU"/>
              </w:rPr>
              <w:t>7.</w:t>
            </w:r>
            <w:r w:rsidRPr="005C41AA">
              <w:rPr>
                <w:rFonts w:ascii="Aptos" w:hAnsi="Aptos"/>
                <w:b/>
                <w:spacing w:val="40"/>
                <w:lang w:val="en-AU"/>
              </w:rPr>
              <w:t xml:space="preserve">  </w:t>
            </w:r>
            <w:r w:rsidRPr="005C41AA">
              <w:rPr>
                <w:rFonts w:ascii="Aptos" w:hAnsi="Aptos"/>
                <w:b/>
                <w:lang w:val="en-AU"/>
              </w:rPr>
              <w:t>LOCAL</w:t>
            </w:r>
            <w:r w:rsidRPr="005C41AA">
              <w:rPr>
                <w:rFonts w:ascii="Aptos" w:hAnsi="Aptos"/>
                <w:b/>
                <w:spacing w:val="1"/>
                <w:lang w:val="en-AU"/>
              </w:rPr>
              <w:t xml:space="preserve"> </w:t>
            </w:r>
            <w:r w:rsidRPr="005C41AA">
              <w:rPr>
                <w:rFonts w:ascii="Aptos" w:hAnsi="Aptos"/>
                <w:b/>
                <w:spacing w:val="-2"/>
                <w:lang w:val="en-AU"/>
              </w:rPr>
              <w:t>CONTENT</w:t>
            </w:r>
          </w:p>
        </w:tc>
      </w:tr>
      <w:tr w:rsidR="006C5DEE" w:rsidRPr="005C41AA" w14:paraId="352605F7" w14:textId="77777777" w:rsidTr="00333F2F">
        <w:trPr>
          <w:trHeight w:val="720"/>
        </w:trPr>
        <w:tc>
          <w:tcPr>
            <w:tcW w:w="9999" w:type="dxa"/>
            <w:tcBorders>
              <w:top w:val="nil"/>
            </w:tcBorders>
            <w:shd w:val="clear" w:color="auto" w:fill="D9D9D9" w:themeFill="background1" w:themeFillShade="D9"/>
          </w:tcPr>
          <w:p w14:paraId="4571ADD1" w14:textId="77777777" w:rsidR="006C5DEE" w:rsidRPr="005C41AA" w:rsidRDefault="006C5DEE">
            <w:pPr>
              <w:pStyle w:val="TableParagraph"/>
              <w:spacing w:before="120" w:line="271" w:lineRule="auto"/>
              <w:rPr>
                <w:rFonts w:ascii="Aptos" w:hAnsi="Aptos"/>
                <w:lang w:val="en-AU"/>
              </w:rPr>
            </w:pPr>
            <w:r w:rsidRPr="005C41AA">
              <w:rPr>
                <w:rFonts w:ascii="Aptos" w:hAnsi="Aptos"/>
                <w:lang w:val="en-AU"/>
              </w:rPr>
              <w:t>Provide</w:t>
            </w:r>
            <w:r w:rsidRPr="005C41AA">
              <w:rPr>
                <w:rFonts w:ascii="Aptos" w:hAnsi="Aptos"/>
                <w:spacing w:val="-3"/>
                <w:lang w:val="en-AU"/>
              </w:rPr>
              <w:t xml:space="preserve"> </w:t>
            </w:r>
            <w:r w:rsidRPr="005C41AA">
              <w:rPr>
                <w:rFonts w:ascii="Aptos" w:hAnsi="Aptos"/>
                <w:lang w:val="en-AU"/>
              </w:rPr>
              <w:t>any</w:t>
            </w:r>
            <w:r w:rsidRPr="005C41AA">
              <w:rPr>
                <w:rFonts w:ascii="Aptos" w:hAnsi="Aptos"/>
                <w:spacing w:val="-3"/>
                <w:lang w:val="en-AU"/>
              </w:rPr>
              <w:t xml:space="preserve"> </w:t>
            </w:r>
            <w:r w:rsidRPr="005C41AA">
              <w:rPr>
                <w:rFonts w:ascii="Aptos" w:hAnsi="Aptos"/>
                <w:lang w:val="en-AU"/>
              </w:rPr>
              <w:t>information</w:t>
            </w:r>
            <w:r w:rsidRPr="005C41AA">
              <w:rPr>
                <w:rFonts w:ascii="Aptos" w:hAnsi="Aptos"/>
                <w:spacing w:val="-3"/>
                <w:lang w:val="en-AU"/>
              </w:rPr>
              <w:t xml:space="preserve"> </w:t>
            </w:r>
            <w:r w:rsidRPr="005C41AA">
              <w:rPr>
                <w:rFonts w:ascii="Aptos" w:hAnsi="Aptos"/>
                <w:lang w:val="en-AU"/>
              </w:rPr>
              <w:t>regarding</w:t>
            </w:r>
            <w:r w:rsidRPr="005C41AA">
              <w:rPr>
                <w:rFonts w:ascii="Aptos" w:hAnsi="Aptos"/>
                <w:spacing w:val="-3"/>
                <w:lang w:val="en-AU"/>
              </w:rPr>
              <w:t xml:space="preserve"> </w:t>
            </w:r>
            <w:r w:rsidRPr="005C41AA">
              <w:rPr>
                <w:rFonts w:ascii="Aptos" w:hAnsi="Aptos"/>
                <w:lang w:val="en-AU"/>
              </w:rPr>
              <w:t>local</w:t>
            </w:r>
            <w:r w:rsidRPr="005C41AA">
              <w:rPr>
                <w:rFonts w:ascii="Aptos" w:hAnsi="Aptos"/>
                <w:spacing w:val="-3"/>
                <w:lang w:val="en-AU"/>
              </w:rPr>
              <w:t xml:space="preserve"> </w:t>
            </w:r>
            <w:r w:rsidRPr="005C41AA">
              <w:rPr>
                <w:rFonts w:ascii="Aptos" w:hAnsi="Aptos"/>
                <w:lang w:val="en-AU"/>
              </w:rPr>
              <w:t>content.</w:t>
            </w:r>
            <w:r w:rsidRPr="005C41AA">
              <w:rPr>
                <w:rFonts w:ascii="Aptos" w:hAnsi="Aptos"/>
                <w:spacing w:val="-4"/>
                <w:lang w:val="en-AU"/>
              </w:rPr>
              <w:t xml:space="preserve"> </w:t>
            </w:r>
            <w:r w:rsidRPr="005C41AA">
              <w:rPr>
                <w:rFonts w:ascii="Aptos" w:hAnsi="Aptos"/>
                <w:lang w:val="en-AU"/>
              </w:rPr>
              <w:t>Information</w:t>
            </w:r>
            <w:r w:rsidRPr="005C41AA">
              <w:rPr>
                <w:rFonts w:ascii="Aptos" w:hAnsi="Aptos"/>
                <w:spacing w:val="-3"/>
                <w:lang w:val="en-AU"/>
              </w:rPr>
              <w:t xml:space="preserve"> </w:t>
            </w:r>
            <w:r w:rsidRPr="005C41AA">
              <w:rPr>
                <w:rFonts w:ascii="Aptos" w:hAnsi="Aptos"/>
                <w:lang w:val="en-AU"/>
              </w:rPr>
              <w:t>may</w:t>
            </w:r>
            <w:r w:rsidRPr="005C41AA">
              <w:rPr>
                <w:rFonts w:ascii="Aptos" w:hAnsi="Aptos"/>
                <w:spacing w:val="-3"/>
                <w:lang w:val="en-AU"/>
              </w:rPr>
              <w:t xml:space="preserve"> </w:t>
            </w:r>
            <w:r w:rsidRPr="005C41AA">
              <w:rPr>
                <w:rFonts w:ascii="Aptos" w:hAnsi="Aptos"/>
                <w:lang w:val="en-AU"/>
              </w:rPr>
              <w:t>include</w:t>
            </w:r>
            <w:r w:rsidRPr="005C41AA">
              <w:rPr>
                <w:rFonts w:ascii="Aptos" w:hAnsi="Aptos"/>
                <w:spacing w:val="-3"/>
                <w:lang w:val="en-AU"/>
              </w:rPr>
              <w:t xml:space="preserve"> </w:t>
            </w:r>
            <w:r w:rsidRPr="005C41AA">
              <w:rPr>
                <w:rFonts w:ascii="Aptos" w:hAnsi="Aptos"/>
                <w:lang w:val="en-AU"/>
              </w:rPr>
              <w:t>but</w:t>
            </w:r>
            <w:r w:rsidRPr="005C41AA">
              <w:rPr>
                <w:rFonts w:ascii="Aptos" w:hAnsi="Aptos"/>
                <w:spacing w:val="-4"/>
                <w:lang w:val="en-AU"/>
              </w:rPr>
              <w:t xml:space="preserve"> </w:t>
            </w:r>
            <w:r w:rsidRPr="005C41AA">
              <w:rPr>
                <w:rFonts w:ascii="Aptos" w:hAnsi="Aptos"/>
                <w:lang w:val="en-AU"/>
              </w:rPr>
              <w:t>is</w:t>
            </w:r>
            <w:r w:rsidRPr="005C41AA">
              <w:rPr>
                <w:rFonts w:ascii="Aptos" w:hAnsi="Aptos"/>
                <w:spacing w:val="-3"/>
                <w:lang w:val="en-AU"/>
              </w:rPr>
              <w:t xml:space="preserve"> </w:t>
            </w:r>
            <w:r w:rsidRPr="005C41AA">
              <w:rPr>
                <w:rFonts w:ascii="Aptos" w:hAnsi="Aptos"/>
                <w:lang w:val="en-AU"/>
              </w:rPr>
              <w:t>not</w:t>
            </w:r>
            <w:r w:rsidRPr="005C41AA">
              <w:rPr>
                <w:rFonts w:ascii="Aptos" w:hAnsi="Aptos"/>
                <w:spacing w:val="-3"/>
                <w:lang w:val="en-AU"/>
              </w:rPr>
              <w:t xml:space="preserve"> </w:t>
            </w:r>
            <w:r w:rsidRPr="005C41AA">
              <w:rPr>
                <w:rFonts w:ascii="Aptos" w:hAnsi="Aptos"/>
                <w:lang w:val="en-AU"/>
              </w:rPr>
              <w:t>limited</w:t>
            </w:r>
            <w:r w:rsidRPr="005C41AA">
              <w:rPr>
                <w:rFonts w:ascii="Aptos" w:hAnsi="Aptos"/>
                <w:spacing w:val="-4"/>
                <w:lang w:val="en-AU"/>
              </w:rPr>
              <w:t xml:space="preserve"> </w:t>
            </w:r>
            <w:r w:rsidRPr="005C41AA">
              <w:rPr>
                <w:rFonts w:ascii="Aptos" w:hAnsi="Aptos"/>
                <w:lang w:val="en-AU"/>
              </w:rPr>
              <w:t>to</w:t>
            </w:r>
            <w:r w:rsidRPr="005C41AA">
              <w:rPr>
                <w:rFonts w:ascii="Aptos" w:hAnsi="Aptos"/>
                <w:spacing w:val="-3"/>
                <w:lang w:val="en-AU"/>
              </w:rPr>
              <w:t xml:space="preserve"> </w:t>
            </w:r>
            <w:r w:rsidRPr="005C41AA">
              <w:rPr>
                <w:rFonts w:ascii="Aptos" w:hAnsi="Aptos"/>
                <w:lang w:val="en-AU"/>
              </w:rPr>
              <w:t>location</w:t>
            </w:r>
            <w:r w:rsidRPr="005C41AA">
              <w:rPr>
                <w:rFonts w:ascii="Aptos" w:hAnsi="Aptos"/>
                <w:spacing w:val="-3"/>
                <w:lang w:val="en-AU"/>
              </w:rPr>
              <w:t xml:space="preserve"> </w:t>
            </w:r>
            <w:r w:rsidRPr="005C41AA">
              <w:rPr>
                <w:rFonts w:ascii="Aptos" w:hAnsi="Aptos"/>
                <w:lang w:val="en-AU"/>
              </w:rPr>
              <w:t>of</w:t>
            </w:r>
            <w:r w:rsidRPr="005C41AA">
              <w:rPr>
                <w:rFonts w:ascii="Aptos" w:hAnsi="Aptos"/>
                <w:spacing w:val="-3"/>
                <w:lang w:val="en-AU"/>
              </w:rPr>
              <w:t xml:space="preserve"> </w:t>
            </w:r>
            <w:r w:rsidRPr="005C41AA">
              <w:rPr>
                <w:rFonts w:ascii="Aptos" w:hAnsi="Aptos"/>
                <w:lang w:val="en-AU"/>
              </w:rPr>
              <w:t>local offices, employment of local staff and/or contactors, use of local products.</w:t>
            </w:r>
          </w:p>
        </w:tc>
      </w:tr>
      <w:tr w:rsidR="006C5DEE" w:rsidRPr="005C41AA" w14:paraId="68D59D03" w14:textId="77777777">
        <w:trPr>
          <w:trHeight w:val="460"/>
        </w:trPr>
        <w:tc>
          <w:tcPr>
            <w:tcW w:w="9999" w:type="dxa"/>
          </w:tcPr>
          <w:p w14:paraId="0EBFA2CF" w14:textId="4140889F" w:rsidR="006C5DEE" w:rsidRPr="005C41AA" w:rsidRDefault="00FD18C2">
            <w:pPr>
              <w:pStyle w:val="TableParagraph"/>
              <w:ind w:left="0"/>
              <w:rPr>
                <w:rFonts w:ascii="Aptos" w:hAnsi="Aptos"/>
                <w:lang w:val="en-AU"/>
              </w:rPr>
            </w:pPr>
            <w:r>
              <w:rPr>
                <w:rFonts w:ascii="Aptos" w:hAnsi="Aptos"/>
                <w:lang w:val="en-AU"/>
              </w:rPr>
              <w:t xml:space="preserve">Stonebank are </w:t>
            </w:r>
            <w:r w:rsidR="005455B0">
              <w:rPr>
                <w:rFonts w:ascii="Aptos" w:hAnsi="Aptos"/>
                <w:lang w:val="en-AU"/>
              </w:rPr>
              <w:t>a Victorian owned business, based in Melbourne</w:t>
            </w:r>
            <w:r w:rsidR="00864A30">
              <w:rPr>
                <w:rFonts w:ascii="Aptos" w:hAnsi="Aptos"/>
                <w:lang w:val="en-AU"/>
              </w:rPr>
              <w:t xml:space="preserve">. Local content will be limited to </w:t>
            </w:r>
            <w:r w:rsidR="004144A0">
              <w:rPr>
                <w:rFonts w:ascii="Aptos" w:hAnsi="Aptos"/>
                <w:lang w:val="en-AU"/>
              </w:rPr>
              <w:t xml:space="preserve">meals and accommodation when attending Phillip Island Nature Parks offices during the duration of our services. </w:t>
            </w:r>
          </w:p>
        </w:tc>
      </w:tr>
    </w:tbl>
    <w:p w14:paraId="1B88C1DC" w14:textId="4480F84B" w:rsidR="006C5DEE" w:rsidRPr="005C41AA" w:rsidRDefault="006C5DEE" w:rsidP="006C5DEE">
      <w:pPr>
        <w:pStyle w:val="BodyText"/>
        <w:spacing w:after="1"/>
        <w:rPr>
          <w:rFonts w:ascii="Aptos" w:hAnsi="Aptos"/>
          <w:b/>
          <w:sz w:val="22"/>
        </w:rPr>
      </w:pPr>
    </w:p>
    <w:tbl>
      <w:tblPr>
        <w:tblW w:w="0" w:type="auto"/>
        <w:tblInd w:w="628"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CellMar>
          <w:left w:w="0" w:type="dxa"/>
          <w:right w:w="0" w:type="dxa"/>
        </w:tblCellMar>
        <w:tblLook w:val="01E0" w:firstRow="1" w:lastRow="1" w:firstColumn="1" w:lastColumn="1" w:noHBand="0" w:noVBand="0"/>
      </w:tblPr>
      <w:tblGrid>
        <w:gridCol w:w="10127"/>
      </w:tblGrid>
      <w:tr w:rsidR="006C5DEE" w:rsidRPr="005C41AA" w14:paraId="58EB8074" w14:textId="77777777">
        <w:trPr>
          <w:trHeight w:val="369"/>
        </w:trPr>
        <w:tc>
          <w:tcPr>
            <w:tcW w:w="10127" w:type="dxa"/>
            <w:tcBorders>
              <w:top w:val="nil"/>
              <w:bottom w:val="nil"/>
            </w:tcBorders>
            <w:shd w:val="clear" w:color="auto" w:fill="A6A6A6"/>
          </w:tcPr>
          <w:p w14:paraId="6881DC40" w14:textId="77777777" w:rsidR="006C5DEE" w:rsidRPr="005C41AA" w:rsidRDefault="006C5DEE">
            <w:pPr>
              <w:pStyle w:val="TableParagraph"/>
              <w:spacing w:before="130" w:line="220" w:lineRule="exact"/>
              <w:rPr>
                <w:rFonts w:ascii="Aptos" w:hAnsi="Aptos"/>
                <w:b/>
                <w:lang w:val="en-AU"/>
              </w:rPr>
            </w:pPr>
            <w:r w:rsidRPr="005C41AA">
              <w:rPr>
                <w:rFonts w:ascii="Aptos" w:hAnsi="Aptos"/>
                <w:b/>
                <w:lang w:val="en-AU"/>
              </w:rPr>
              <w:t>8.</w:t>
            </w:r>
            <w:r w:rsidRPr="005C41AA">
              <w:rPr>
                <w:rFonts w:ascii="Aptos" w:hAnsi="Aptos"/>
                <w:b/>
                <w:spacing w:val="40"/>
                <w:lang w:val="en-AU"/>
              </w:rPr>
              <w:t xml:space="preserve">  </w:t>
            </w:r>
            <w:r w:rsidRPr="005C41AA">
              <w:rPr>
                <w:rFonts w:ascii="Aptos" w:hAnsi="Aptos"/>
                <w:b/>
                <w:lang w:val="en-AU"/>
              </w:rPr>
              <w:t>SUPPLIER'S</w:t>
            </w:r>
            <w:r w:rsidRPr="005C41AA">
              <w:rPr>
                <w:rFonts w:ascii="Aptos" w:hAnsi="Aptos"/>
                <w:b/>
                <w:spacing w:val="1"/>
                <w:lang w:val="en-AU"/>
              </w:rPr>
              <w:t xml:space="preserve"> </w:t>
            </w:r>
            <w:r w:rsidRPr="005C41AA">
              <w:rPr>
                <w:rFonts w:ascii="Aptos" w:hAnsi="Aptos"/>
                <w:b/>
                <w:spacing w:val="-2"/>
                <w:lang w:val="en-AU"/>
              </w:rPr>
              <w:t>REPRESENTATIVE</w:t>
            </w:r>
          </w:p>
        </w:tc>
      </w:tr>
      <w:tr w:rsidR="006C5DEE" w:rsidRPr="005C41AA" w14:paraId="2356DB54" w14:textId="77777777" w:rsidTr="00333F2F">
        <w:trPr>
          <w:trHeight w:val="460"/>
        </w:trPr>
        <w:tc>
          <w:tcPr>
            <w:tcW w:w="10127" w:type="dxa"/>
            <w:tcBorders>
              <w:top w:val="nil"/>
            </w:tcBorders>
            <w:shd w:val="clear" w:color="auto" w:fill="D9D9D9" w:themeFill="background1" w:themeFillShade="D9"/>
          </w:tcPr>
          <w:p w14:paraId="5DABCFFC" w14:textId="375203A0" w:rsidR="006C5DEE" w:rsidRPr="005C41AA" w:rsidRDefault="006C5DEE">
            <w:pPr>
              <w:pStyle w:val="TableParagraph"/>
              <w:spacing w:before="120"/>
              <w:rPr>
                <w:rFonts w:ascii="Aptos" w:hAnsi="Aptos"/>
                <w:lang w:val="en-AU"/>
              </w:rPr>
            </w:pPr>
            <w:r w:rsidRPr="005C41AA">
              <w:rPr>
                <w:rFonts w:ascii="Aptos" w:hAnsi="Aptos"/>
                <w:lang w:val="en-AU"/>
              </w:rPr>
              <w:t>Nominate</w:t>
            </w:r>
            <w:r w:rsidRPr="005C41AA">
              <w:rPr>
                <w:rFonts w:ascii="Aptos" w:hAnsi="Aptos"/>
                <w:spacing w:val="-4"/>
                <w:lang w:val="en-AU"/>
              </w:rPr>
              <w:t xml:space="preserve"> </w:t>
            </w:r>
            <w:r w:rsidRPr="005C41AA">
              <w:rPr>
                <w:rFonts w:ascii="Aptos" w:hAnsi="Aptos"/>
                <w:lang w:val="en-AU"/>
              </w:rPr>
              <w:t>the</w:t>
            </w:r>
            <w:r w:rsidRPr="005C41AA">
              <w:rPr>
                <w:rFonts w:ascii="Aptos" w:hAnsi="Aptos"/>
                <w:spacing w:val="-3"/>
                <w:lang w:val="en-AU"/>
              </w:rPr>
              <w:t xml:space="preserve"> </w:t>
            </w:r>
            <w:r w:rsidRPr="005C41AA">
              <w:rPr>
                <w:rFonts w:ascii="Aptos" w:hAnsi="Aptos"/>
                <w:lang w:val="en-AU"/>
              </w:rPr>
              <w:t>Supplier's</w:t>
            </w:r>
            <w:r w:rsidRPr="005C41AA">
              <w:rPr>
                <w:rFonts w:ascii="Aptos" w:hAnsi="Aptos"/>
                <w:spacing w:val="-3"/>
                <w:lang w:val="en-AU"/>
              </w:rPr>
              <w:t xml:space="preserve"> </w:t>
            </w:r>
            <w:r w:rsidRPr="005C41AA">
              <w:rPr>
                <w:rFonts w:ascii="Aptos" w:hAnsi="Aptos"/>
                <w:lang w:val="en-AU"/>
              </w:rPr>
              <w:t>Representative</w:t>
            </w:r>
            <w:r w:rsidRPr="005C41AA">
              <w:rPr>
                <w:rFonts w:ascii="Aptos" w:hAnsi="Aptos"/>
                <w:spacing w:val="-4"/>
                <w:lang w:val="en-AU"/>
              </w:rPr>
              <w:t xml:space="preserve"> </w:t>
            </w:r>
            <w:r w:rsidRPr="005C41AA">
              <w:rPr>
                <w:rFonts w:ascii="Aptos" w:hAnsi="Aptos"/>
                <w:lang w:val="en-AU"/>
              </w:rPr>
              <w:t>for</w:t>
            </w:r>
            <w:r w:rsidRPr="005C41AA">
              <w:rPr>
                <w:rFonts w:ascii="Aptos" w:hAnsi="Aptos"/>
                <w:spacing w:val="-3"/>
                <w:lang w:val="en-AU"/>
              </w:rPr>
              <w:t xml:space="preserve"> </w:t>
            </w:r>
            <w:r w:rsidRPr="005C41AA">
              <w:rPr>
                <w:rFonts w:ascii="Aptos" w:hAnsi="Aptos"/>
                <w:lang w:val="en-AU"/>
              </w:rPr>
              <w:t>this</w:t>
            </w:r>
            <w:r w:rsidRPr="005C41AA">
              <w:rPr>
                <w:rFonts w:ascii="Aptos" w:hAnsi="Aptos"/>
                <w:spacing w:val="-3"/>
                <w:lang w:val="en-AU"/>
              </w:rPr>
              <w:t xml:space="preserve"> </w:t>
            </w:r>
            <w:r w:rsidRPr="005C41AA">
              <w:rPr>
                <w:rFonts w:ascii="Aptos" w:hAnsi="Aptos"/>
                <w:spacing w:val="-2"/>
                <w:lang w:val="en-AU"/>
              </w:rPr>
              <w:t>Contract.</w:t>
            </w:r>
          </w:p>
        </w:tc>
      </w:tr>
      <w:tr w:rsidR="006C5DEE" w:rsidRPr="005C41AA" w14:paraId="5E6F3C3E" w14:textId="77777777">
        <w:trPr>
          <w:trHeight w:val="460"/>
        </w:trPr>
        <w:tc>
          <w:tcPr>
            <w:tcW w:w="10127" w:type="dxa"/>
          </w:tcPr>
          <w:p w14:paraId="5628E4C1" w14:textId="77777777" w:rsidR="006C5DEE" w:rsidRPr="005C41AA" w:rsidRDefault="006C5DEE">
            <w:pPr>
              <w:pStyle w:val="TableParagraph"/>
              <w:ind w:left="0"/>
              <w:rPr>
                <w:rFonts w:ascii="Aptos" w:hAnsi="Aptos"/>
                <w:lang w:val="en-AU"/>
              </w:rPr>
            </w:pPr>
            <w:r w:rsidRPr="005C41AA">
              <w:rPr>
                <w:rFonts w:ascii="Aptos" w:hAnsi="Aptos"/>
                <w:lang w:val="en-AU"/>
              </w:rPr>
              <w:t>Chris Adams</w:t>
            </w:r>
          </w:p>
          <w:p w14:paraId="79DCA5A3" w14:textId="77777777" w:rsidR="006C5DEE" w:rsidRPr="005C41AA" w:rsidRDefault="006C5DEE">
            <w:pPr>
              <w:pStyle w:val="TableParagraph"/>
              <w:ind w:left="0"/>
              <w:rPr>
                <w:rFonts w:ascii="Aptos" w:hAnsi="Aptos"/>
                <w:lang w:val="en-AU"/>
              </w:rPr>
            </w:pPr>
            <w:r w:rsidRPr="005C41AA">
              <w:rPr>
                <w:rFonts w:ascii="Aptos" w:hAnsi="Aptos"/>
                <w:lang w:val="en-AU"/>
              </w:rPr>
              <w:t>Director</w:t>
            </w:r>
          </w:p>
          <w:p w14:paraId="20CB6324" w14:textId="77777777" w:rsidR="006C5DEE" w:rsidRPr="005C41AA" w:rsidRDefault="006C5DEE">
            <w:pPr>
              <w:pStyle w:val="TableParagraph"/>
              <w:ind w:left="0"/>
              <w:rPr>
                <w:rFonts w:ascii="Aptos" w:hAnsi="Aptos"/>
                <w:lang w:val="en-AU"/>
              </w:rPr>
            </w:pPr>
            <w:r w:rsidRPr="005C41AA">
              <w:rPr>
                <w:rFonts w:ascii="Aptos" w:hAnsi="Aptos"/>
                <w:lang w:val="en-AU"/>
              </w:rPr>
              <w:t>Stonebank Group Pty Ltd</w:t>
            </w:r>
          </w:p>
          <w:p w14:paraId="35A7188C" w14:textId="39806E7F" w:rsidR="006C5DEE" w:rsidRPr="005C41AA" w:rsidRDefault="006C5DEE">
            <w:pPr>
              <w:pStyle w:val="TableParagraph"/>
              <w:ind w:left="0"/>
              <w:rPr>
                <w:rFonts w:ascii="Aptos" w:hAnsi="Aptos"/>
                <w:lang w:val="en-AU"/>
              </w:rPr>
            </w:pPr>
            <w:r w:rsidRPr="005C41AA">
              <w:rPr>
                <w:rFonts w:ascii="Aptos" w:hAnsi="Aptos"/>
                <w:lang w:val="en-AU"/>
              </w:rPr>
              <w:t xml:space="preserve">E: </w:t>
            </w:r>
            <w:hyperlink r:id="rId20" w:history="1">
              <w:r w:rsidRPr="005C41AA">
                <w:rPr>
                  <w:rStyle w:val="Hyperlink"/>
                  <w:rFonts w:ascii="Aptos" w:hAnsi="Aptos"/>
                  <w:lang w:val="en-AU"/>
                </w:rPr>
                <w:t>chris@stonebank.com.au</w:t>
              </w:r>
            </w:hyperlink>
          </w:p>
          <w:p w14:paraId="66657CBD" w14:textId="77777777" w:rsidR="006C5DEE" w:rsidRPr="005C41AA" w:rsidRDefault="006C5DEE">
            <w:pPr>
              <w:pStyle w:val="TableParagraph"/>
              <w:ind w:left="0"/>
              <w:rPr>
                <w:rFonts w:ascii="Aptos" w:hAnsi="Aptos"/>
                <w:lang w:val="en-AU"/>
              </w:rPr>
            </w:pPr>
            <w:r w:rsidRPr="005C41AA">
              <w:rPr>
                <w:rFonts w:ascii="Aptos" w:hAnsi="Aptos"/>
                <w:lang w:val="en-AU"/>
              </w:rPr>
              <w:t>M: 0408 851 556</w:t>
            </w:r>
          </w:p>
        </w:tc>
      </w:tr>
    </w:tbl>
    <w:p w14:paraId="491F17E8" w14:textId="5B21AB4D" w:rsidR="006C5DEE" w:rsidRPr="005C41AA" w:rsidRDefault="006C5DEE" w:rsidP="006C5DEE">
      <w:pPr>
        <w:pStyle w:val="BodyText"/>
        <w:spacing w:before="10"/>
        <w:rPr>
          <w:rFonts w:ascii="Aptos" w:hAnsi="Aptos"/>
          <w:b/>
          <w:sz w:val="22"/>
        </w:rPr>
      </w:pPr>
    </w:p>
    <w:tbl>
      <w:tblPr>
        <w:tblW w:w="10127" w:type="dxa"/>
        <w:tblInd w:w="628"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CellMar>
          <w:left w:w="0" w:type="dxa"/>
          <w:right w:w="0" w:type="dxa"/>
        </w:tblCellMar>
        <w:tblLook w:val="01E0" w:firstRow="1" w:lastRow="1" w:firstColumn="1" w:lastColumn="1" w:noHBand="0" w:noVBand="0"/>
      </w:tblPr>
      <w:tblGrid>
        <w:gridCol w:w="2619"/>
        <w:gridCol w:w="2726"/>
        <w:gridCol w:w="2125"/>
        <w:gridCol w:w="2657"/>
      </w:tblGrid>
      <w:tr w:rsidR="006C5DEE" w:rsidRPr="005C41AA" w14:paraId="1449DF85" w14:textId="77777777" w:rsidTr="004C0E27">
        <w:trPr>
          <w:trHeight w:val="369"/>
        </w:trPr>
        <w:tc>
          <w:tcPr>
            <w:tcW w:w="10127" w:type="dxa"/>
            <w:gridSpan w:val="4"/>
            <w:tcBorders>
              <w:top w:val="nil"/>
              <w:bottom w:val="nil"/>
            </w:tcBorders>
            <w:shd w:val="clear" w:color="auto" w:fill="A6A6A6"/>
          </w:tcPr>
          <w:p w14:paraId="48E50050" w14:textId="68063F39" w:rsidR="006C5DEE" w:rsidRPr="005C41AA" w:rsidRDefault="006C5DEE">
            <w:pPr>
              <w:pStyle w:val="TableParagraph"/>
              <w:spacing w:before="130" w:line="220" w:lineRule="exact"/>
              <w:rPr>
                <w:rFonts w:ascii="Aptos" w:hAnsi="Aptos"/>
                <w:b/>
                <w:lang w:val="en-AU"/>
              </w:rPr>
            </w:pPr>
            <w:r w:rsidRPr="005C41AA">
              <w:rPr>
                <w:rFonts w:ascii="Aptos" w:hAnsi="Aptos"/>
                <w:b/>
                <w:lang w:val="en-AU"/>
              </w:rPr>
              <w:t>9.</w:t>
            </w:r>
            <w:r w:rsidRPr="005C41AA">
              <w:rPr>
                <w:rFonts w:ascii="Aptos" w:hAnsi="Aptos"/>
                <w:b/>
                <w:spacing w:val="38"/>
                <w:lang w:val="en-AU"/>
              </w:rPr>
              <w:t xml:space="preserve">  </w:t>
            </w:r>
            <w:r w:rsidRPr="005C41AA">
              <w:rPr>
                <w:rFonts w:ascii="Aptos" w:hAnsi="Aptos"/>
                <w:b/>
                <w:lang w:val="en-AU"/>
              </w:rPr>
              <w:t>INSURANCE</w:t>
            </w:r>
            <w:r w:rsidRPr="005C41AA">
              <w:rPr>
                <w:rFonts w:ascii="Aptos" w:hAnsi="Aptos"/>
                <w:b/>
                <w:spacing w:val="-2"/>
                <w:lang w:val="en-AU"/>
              </w:rPr>
              <w:t xml:space="preserve"> </w:t>
            </w:r>
            <w:r w:rsidRPr="005C41AA">
              <w:rPr>
                <w:rFonts w:ascii="Aptos" w:hAnsi="Aptos"/>
                <w:b/>
                <w:lang w:val="en-AU"/>
              </w:rPr>
              <w:t>(ATTACH</w:t>
            </w:r>
            <w:r w:rsidRPr="005C41AA">
              <w:rPr>
                <w:rFonts w:ascii="Aptos" w:hAnsi="Aptos"/>
                <w:b/>
                <w:spacing w:val="-1"/>
                <w:lang w:val="en-AU"/>
              </w:rPr>
              <w:t xml:space="preserve"> </w:t>
            </w:r>
            <w:r w:rsidRPr="005C41AA">
              <w:rPr>
                <w:rFonts w:ascii="Aptos" w:hAnsi="Aptos"/>
                <w:b/>
                <w:spacing w:val="-2"/>
                <w:lang w:val="en-AU"/>
              </w:rPr>
              <w:t>EVIDENCE):</w:t>
            </w:r>
          </w:p>
        </w:tc>
      </w:tr>
      <w:tr w:rsidR="006C5DEE" w:rsidRPr="005C41AA" w14:paraId="2A7164AC" w14:textId="77777777" w:rsidTr="004C0E27">
        <w:trPr>
          <w:trHeight w:val="460"/>
        </w:trPr>
        <w:tc>
          <w:tcPr>
            <w:tcW w:w="10127" w:type="dxa"/>
            <w:gridSpan w:val="4"/>
            <w:tcBorders>
              <w:top w:val="nil"/>
            </w:tcBorders>
          </w:tcPr>
          <w:p w14:paraId="7110BEB7" w14:textId="2F618AAA" w:rsidR="006C5DEE" w:rsidRPr="005C41AA" w:rsidRDefault="006C5DEE">
            <w:pPr>
              <w:pStyle w:val="TableParagraph"/>
              <w:spacing w:before="120"/>
              <w:rPr>
                <w:rFonts w:ascii="Aptos" w:hAnsi="Aptos"/>
                <w:b/>
                <w:lang w:val="en-AU"/>
              </w:rPr>
            </w:pPr>
            <w:r w:rsidRPr="005C41AA">
              <w:rPr>
                <w:rFonts w:ascii="Aptos" w:hAnsi="Aptos"/>
                <w:b/>
                <w:lang w:val="en-AU"/>
              </w:rPr>
              <w:t>Public</w:t>
            </w:r>
            <w:r w:rsidRPr="005C41AA">
              <w:rPr>
                <w:rFonts w:ascii="Aptos" w:hAnsi="Aptos"/>
                <w:b/>
                <w:spacing w:val="-3"/>
                <w:lang w:val="en-AU"/>
              </w:rPr>
              <w:t xml:space="preserve"> </w:t>
            </w:r>
            <w:r w:rsidRPr="005C41AA">
              <w:rPr>
                <w:rFonts w:ascii="Aptos" w:hAnsi="Aptos"/>
                <w:b/>
                <w:lang w:val="en-AU"/>
              </w:rPr>
              <w:t>and</w:t>
            </w:r>
            <w:r w:rsidRPr="005C41AA">
              <w:rPr>
                <w:rFonts w:ascii="Aptos" w:hAnsi="Aptos"/>
                <w:b/>
                <w:spacing w:val="-3"/>
                <w:lang w:val="en-AU"/>
              </w:rPr>
              <w:t xml:space="preserve"> </w:t>
            </w:r>
            <w:r w:rsidRPr="005C41AA">
              <w:rPr>
                <w:rFonts w:ascii="Aptos" w:hAnsi="Aptos"/>
                <w:b/>
                <w:lang w:val="en-AU"/>
              </w:rPr>
              <w:t>Products</w:t>
            </w:r>
            <w:r w:rsidRPr="005C41AA">
              <w:rPr>
                <w:rFonts w:ascii="Aptos" w:hAnsi="Aptos"/>
                <w:b/>
                <w:spacing w:val="-2"/>
                <w:lang w:val="en-AU"/>
              </w:rPr>
              <w:t xml:space="preserve"> Liability</w:t>
            </w:r>
          </w:p>
        </w:tc>
      </w:tr>
      <w:tr w:rsidR="006C5DEE" w:rsidRPr="005C41AA" w14:paraId="77DAC582" w14:textId="77777777" w:rsidTr="004C0E27">
        <w:trPr>
          <w:trHeight w:val="460"/>
        </w:trPr>
        <w:tc>
          <w:tcPr>
            <w:tcW w:w="2619" w:type="dxa"/>
          </w:tcPr>
          <w:p w14:paraId="5B2FED6E" w14:textId="77777777" w:rsidR="006C5DEE" w:rsidRPr="005C41AA" w:rsidRDefault="006C5DEE">
            <w:pPr>
              <w:pStyle w:val="TableParagraph"/>
              <w:spacing w:before="120"/>
              <w:ind w:left="534"/>
              <w:rPr>
                <w:rFonts w:ascii="Aptos" w:hAnsi="Aptos"/>
                <w:lang w:val="en-AU"/>
              </w:rPr>
            </w:pPr>
            <w:r w:rsidRPr="005C41AA">
              <w:rPr>
                <w:rFonts w:ascii="Aptos" w:hAnsi="Aptos"/>
                <w:lang w:val="en-AU"/>
              </w:rPr>
              <w:t xml:space="preserve">Insurer </w:t>
            </w:r>
            <w:r w:rsidRPr="005C41AA">
              <w:rPr>
                <w:rFonts w:ascii="Aptos" w:hAnsi="Aptos"/>
                <w:spacing w:val="-2"/>
                <w:lang w:val="en-AU"/>
              </w:rPr>
              <w:t>(Company):</w:t>
            </w:r>
          </w:p>
        </w:tc>
        <w:tc>
          <w:tcPr>
            <w:tcW w:w="2726" w:type="dxa"/>
          </w:tcPr>
          <w:p w14:paraId="58B471B9" w14:textId="58A967D8" w:rsidR="006C5DEE" w:rsidRPr="005C41AA" w:rsidRDefault="000177F8">
            <w:pPr>
              <w:pStyle w:val="TableParagraph"/>
              <w:ind w:left="0"/>
              <w:rPr>
                <w:rFonts w:ascii="Aptos" w:hAnsi="Aptos"/>
                <w:lang w:val="en-AU"/>
              </w:rPr>
            </w:pPr>
            <w:r>
              <w:rPr>
                <w:rFonts w:ascii="Aptos" w:hAnsi="Aptos"/>
                <w:lang w:val="en-AU"/>
              </w:rPr>
              <w:t>Pacific Indemnity</w:t>
            </w:r>
          </w:p>
        </w:tc>
        <w:tc>
          <w:tcPr>
            <w:tcW w:w="2125" w:type="dxa"/>
          </w:tcPr>
          <w:p w14:paraId="1D7B9B1A" w14:textId="54EAAFAA" w:rsidR="006C5DEE" w:rsidRPr="005C41AA" w:rsidRDefault="006C5DEE">
            <w:pPr>
              <w:pStyle w:val="TableParagraph"/>
              <w:spacing w:before="120"/>
              <w:ind w:left="197"/>
              <w:rPr>
                <w:rFonts w:ascii="Aptos" w:hAnsi="Aptos"/>
                <w:lang w:val="en-AU"/>
              </w:rPr>
            </w:pPr>
            <w:r w:rsidRPr="005C41AA">
              <w:rPr>
                <w:rFonts w:ascii="Aptos" w:hAnsi="Aptos"/>
                <w:lang w:val="en-AU"/>
              </w:rPr>
              <w:t xml:space="preserve">Policy </w:t>
            </w:r>
            <w:r w:rsidRPr="005C41AA">
              <w:rPr>
                <w:rFonts w:ascii="Aptos" w:hAnsi="Aptos"/>
                <w:spacing w:val="-2"/>
                <w:lang w:val="en-AU"/>
              </w:rPr>
              <w:t>Number:</w:t>
            </w:r>
          </w:p>
        </w:tc>
        <w:tc>
          <w:tcPr>
            <w:tcW w:w="2657" w:type="dxa"/>
          </w:tcPr>
          <w:p w14:paraId="29FA0692" w14:textId="53100A0B" w:rsidR="006C5DEE" w:rsidRPr="005C41AA" w:rsidRDefault="000177F8">
            <w:pPr>
              <w:pStyle w:val="TableParagraph"/>
              <w:ind w:left="0"/>
              <w:rPr>
                <w:rFonts w:ascii="Aptos" w:hAnsi="Aptos"/>
                <w:lang w:val="en-AU"/>
              </w:rPr>
            </w:pPr>
            <w:r>
              <w:rPr>
                <w:rFonts w:ascii="Aptos" w:hAnsi="Aptos"/>
                <w:lang w:val="en-AU"/>
              </w:rPr>
              <w:t>03-ENG-I-0044722</w:t>
            </w:r>
          </w:p>
        </w:tc>
      </w:tr>
      <w:tr w:rsidR="006C5DEE" w:rsidRPr="005C41AA" w14:paraId="0A060DE0" w14:textId="77777777" w:rsidTr="004C0E27">
        <w:trPr>
          <w:trHeight w:val="460"/>
        </w:trPr>
        <w:tc>
          <w:tcPr>
            <w:tcW w:w="2619" w:type="dxa"/>
          </w:tcPr>
          <w:p w14:paraId="1ED80E74" w14:textId="77777777" w:rsidR="006C5DEE" w:rsidRPr="005C41AA" w:rsidRDefault="006C5DEE">
            <w:pPr>
              <w:pStyle w:val="TableParagraph"/>
              <w:spacing w:before="120"/>
              <w:ind w:left="534"/>
              <w:rPr>
                <w:rFonts w:ascii="Aptos" w:hAnsi="Aptos"/>
                <w:lang w:val="en-AU"/>
              </w:rPr>
            </w:pPr>
            <w:r w:rsidRPr="005C41AA">
              <w:rPr>
                <w:rFonts w:ascii="Aptos" w:hAnsi="Aptos"/>
                <w:lang w:val="en-AU"/>
              </w:rPr>
              <w:t xml:space="preserve">Extent of </w:t>
            </w:r>
            <w:r w:rsidRPr="005C41AA">
              <w:rPr>
                <w:rFonts w:ascii="Aptos" w:hAnsi="Aptos"/>
                <w:spacing w:val="-2"/>
                <w:lang w:val="en-AU"/>
              </w:rPr>
              <w:t>Cover:</w:t>
            </w:r>
          </w:p>
        </w:tc>
        <w:tc>
          <w:tcPr>
            <w:tcW w:w="2726" w:type="dxa"/>
          </w:tcPr>
          <w:p w14:paraId="61AF464A" w14:textId="344CDB0D" w:rsidR="006C5DEE" w:rsidRPr="005C41AA" w:rsidRDefault="000177F8">
            <w:pPr>
              <w:pStyle w:val="TableParagraph"/>
              <w:ind w:left="0"/>
              <w:rPr>
                <w:rFonts w:ascii="Aptos" w:hAnsi="Aptos"/>
                <w:lang w:val="en-AU"/>
              </w:rPr>
            </w:pPr>
            <w:r>
              <w:rPr>
                <w:rFonts w:ascii="Aptos" w:hAnsi="Aptos"/>
                <w:lang w:val="en-AU"/>
              </w:rPr>
              <w:t>$10,000,000</w:t>
            </w:r>
          </w:p>
        </w:tc>
        <w:tc>
          <w:tcPr>
            <w:tcW w:w="2125" w:type="dxa"/>
          </w:tcPr>
          <w:p w14:paraId="1C287008" w14:textId="443911F0" w:rsidR="006C5DEE" w:rsidRPr="005C41AA" w:rsidRDefault="006C5DEE">
            <w:pPr>
              <w:pStyle w:val="TableParagraph"/>
              <w:spacing w:before="120"/>
              <w:ind w:left="197"/>
              <w:rPr>
                <w:rFonts w:ascii="Aptos" w:hAnsi="Aptos"/>
                <w:lang w:val="en-AU"/>
              </w:rPr>
            </w:pPr>
            <w:r w:rsidRPr="005C41AA">
              <w:rPr>
                <w:rFonts w:ascii="Aptos" w:hAnsi="Aptos"/>
                <w:lang w:val="en-AU"/>
              </w:rPr>
              <w:t>Date</w:t>
            </w:r>
            <w:r w:rsidRPr="005C41AA">
              <w:rPr>
                <w:rFonts w:ascii="Aptos" w:hAnsi="Aptos"/>
                <w:spacing w:val="-2"/>
                <w:lang w:val="en-AU"/>
              </w:rPr>
              <w:t xml:space="preserve"> </w:t>
            </w:r>
            <w:r w:rsidRPr="005C41AA">
              <w:rPr>
                <w:rFonts w:ascii="Aptos" w:hAnsi="Aptos"/>
                <w:lang w:val="en-AU"/>
              </w:rPr>
              <w:t>of</w:t>
            </w:r>
            <w:r w:rsidRPr="005C41AA">
              <w:rPr>
                <w:rFonts w:ascii="Aptos" w:hAnsi="Aptos"/>
                <w:spacing w:val="-1"/>
                <w:lang w:val="en-AU"/>
              </w:rPr>
              <w:t xml:space="preserve"> </w:t>
            </w:r>
            <w:r w:rsidRPr="005C41AA">
              <w:rPr>
                <w:rFonts w:ascii="Aptos" w:hAnsi="Aptos"/>
                <w:spacing w:val="-2"/>
                <w:lang w:val="en-AU"/>
              </w:rPr>
              <w:t>Expiry:</w:t>
            </w:r>
          </w:p>
        </w:tc>
        <w:tc>
          <w:tcPr>
            <w:tcW w:w="2657" w:type="dxa"/>
          </w:tcPr>
          <w:p w14:paraId="565EB301" w14:textId="4264D310" w:rsidR="006C5DEE" w:rsidRPr="005C41AA" w:rsidRDefault="004C0E27">
            <w:pPr>
              <w:pStyle w:val="TableParagraph"/>
              <w:ind w:left="0"/>
              <w:rPr>
                <w:rFonts w:ascii="Aptos" w:hAnsi="Aptos"/>
                <w:lang w:val="en-AU"/>
              </w:rPr>
            </w:pPr>
            <w:r>
              <w:rPr>
                <w:rFonts w:ascii="Aptos" w:hAnsi="Aptos"/>
                <w:lang w:val="en-AU"/>
              </w:rPr>
              <w:t>1/7/25</w:t>
            </w:r>
          </w:p>
        </w:tc>
      </w:tr>
      <w:tr w:rsidR="006C5DEE" w:rsidRPr="005C41AA" w14:paraId="622868F8" w14:textId="77777777" w:rsidTr="004C0E27">
        <w:trPr>
          <w:trHeight w:val="460"/>
        </w:trPr>
        <w:tc>
          <w:tcPr>
            <w:tcW w:w="10127" w:type="dxa"/>
            <w:gridSpan w:val="4"/>
          </w:tcPr>
          <w:p w14:paraId="254EFC0E" w14:textId="2E4BDD1D" w:rsidR="006C5DEE" w:rsidRPr="005C41AA" w:rsidRDefault="006C5DEE">
            <w:pPr>
              <w:pStyle w:val="TableParagraph"/>
              <w:spacing w:before="120"/>
              <w:rPr>
                <w:rFonts w:ascii="Aptos" w:hAnsi="Aptos"/>
                <w:b/>
                <w:lang w:val="en-AU"/>
              </w:rPr>
            </w:pPr>
            <w:r w:rsidRPr="005C41AA">
              <w:rPr>
                <w:rFonts w:ascii="Aptos" w:hAnsi="Aptos"/>
                <w:b/>
                <w:lang w:val="en-AU"/>
              </w:rPr>
              <w:t xml:space="preserve">Professional </w:t>
            </w:r>
            <w:r w:rsidRPr="005C41AA">
              <w:rPr>
                <w:rFonts w:ascii="Aptos" w:hAnsi="Aptos"/>
                <w:b/>
                <w:spacing w:val="-2"/>
                <w:lang w:val="en-AU"/>
              </w:rPr>
              <w:t>Indemnity</w:t>
            </w:r>
          </w:p>
        </w:tc>
      </w:tr>
      <w:tr w:rsidR="004C0E27" w:rsidRPr="005C41AA" w14:paraId="0F1AEED5" w14:textId="77777777" w:rsidTr="004C0E27">
        <w:trPr>
          <w:trHeight w:val="459"/>
        </w:trPr>
        <w:tc>
          <w:tcPr>
            <w:tcW w:w="2619" w:type="dxa"/>
          </w:tcPr>
          <w:p w14:paraId="434FE1A9" w14:textId="77777777" w:rsidR="004C0E27" w:rsidRPr="005C41AA" w:rsidRDefault="004C0E27" w:rsidP="004C0E27">
            <w:pPr>
              <w:pStyle w:val="TableParagraph"/>
              <w:spacing w:before="120"/>
              <w:ind w:left="534"/>
              <w:rPr>
                <w:rFonts w:ascii="Aptos" w:hAnsi="Aptos"/>
                <w:lang w:val="en-AU"/>
              </w:rPr>
            </w:pPr>
            <w:r w:rsidRPr="005C41AA">
              <w:rPr>
                <w:rFonts w:ascii="Aptos" w:hAnsi="Aptos"/>
                <w:lang w:val="en-AU"/>
              </w:rPr>
              <w:t xml:space="preserve">Insurer </w:t>
            </w:r>
            <w:r w:rsidRPr="005C41AA">
              <w:rPr>
                <w:rFonts w:ascii="Aptos" w:hAnsi="Aptos"/>
                <w:spacing w:val="-2"/>
                <w:lang w:val="en-AU"/>
              </w:rPr>
              <w:t>(Company):</w:t>
            </w:r>
          </w:p>
        </w:tc>
        <w:tc>
          <w:tcPr>
            <w:tcW w:w="2726" w:type="dxa"/>
          </w:tcPr>
          <w:p w14:paraId="6A90FBFD" w14:textId="2AD13BC0" w:rsidR="004C0E27" w:rsidRPr="005C41AA" w:rsidRDefault="004C0E27" w:rsidP="004C0E27">
            <w:pPr>
              <w:pStyle w:val="TableParagraph"/>
              <w:ind w:left="0"/>
              <w:rPr>
                <w:rFonts w:ascii="Aptos" w:hAnsi="Aptos"/>
                <w:lang w:val="en-AU"/>
              </w:rPr>
            </w:pPr>
            <w:r>
              <w:rPr>
                <w:rFonts w:ascii="Aptos" w:hAnsi="Aptos"/>
                <w:lang w:val="en-AU"/>
              </w:rPr>
              <w:t>Pacific Indemnity</w:t>
            </w:r>
          </w:p>
        </w:tc>
        <w:tc>
          <w:tcPr>
            <w:tcW w:w="2125" w:type="dxa"/>
          </w:tcPr>
          <w:p w14:paraId="572012D1" w14:textId="421A2F62" w:rsidR="004C0E27" w:rsidRPr="005C41AA" w:rsidRDefault="004C0E27" w:rsidP="004C0E27">
            <w:pPr>
              <w:pStyle w:val="TableParagraph"/>
              <w:spacing w:before="120"/>
              <w:ind w:left="197"/>
              <w:rPr>
                <w:rFonts w:ascii="Aptos" w:hAnsi="Aptos"/>
                <w:lang w:val="en-AU"/>
              </w:rPr>
            </w:pPr>
            <w:r w:rsidRPr="005C41AA">
              <w:rPr>
                <w:rFonts w:ascii="Aptos" w:hAnsi="Aptos"/>
                <w:lang w:val="en-AU"/>
              </w:rPr>
              <w:t xml:space="preserve">Policy </w:t>
            </w:r>
            <w:r w:rsidRPr="005C41AA">
              <w:rPr>
                <w:rFonts w:ascii="Aptos" w:hAnsi="Aptos"/>
                <w:spacing w:val="-2"/>
                <w:lang w:val="en-AU"/>
              </w:rPr>
              <w:t>Number:</w:t>
            </w:r>
          </w:p>
        </w:tc>
        <w:tc>
          <w:tcPr>
            <w:tcW w:w="2657" w:type="dxa"/>
          </w:tcPr>
          <w:p w14:paraId="047ECA13" w14:textId="0198903B" w:rsidR="004C0E27" w:rsidRPr="005C41AA" w:rsidRDefault="004C0E27" w:rsidP="004C0E27">
            <w:pPr>
              <w:pStyle w:val="TableParagraph"/>
              <w:ind w:left="0"/>
              <w:rPr>
                <w:rFonts w:ascii="Aptos" w:hAnsi="Aptos"/>
                <w:lang w:val="en-AU"/>
              </w:rPr>
            </w:pPr>
            <w:r>
              <w:rPr>
                <w:rFonts w:ascii="Aptos" w:hAnsi="Aptos"/>
                <w:lang w:val="en-AU"/>
              </w:rPr>
              <w:t>03-ENG-I-0044722</w:t>
            </w:r>
          </w:p>
        </w:tc>
      </w:tr>
      <w:tr w:rsidR="004C0E27" w:rsidRPr="005C41AA" w14:paraId="79AD723E" w14:textId="77777777" w:rsidTr="004C0E27">
        <w:trPr>
          <w:trHeight w:val="460"/>
        </w:trPr>
        <w:tc>
          <w:tcPr>
            <w:tcW w:w="2619" w:type="dxa"/>
          </w:tcPr>
          <w:p w14:paraId="17491023" w14:textId="77777777" w:rsidR="004C0E27" w:rsidRPr="005C41AA" w:rsidRDefault="004C0E27" w:rsidP="004C0E27">
            <w:pPr>
              <w:pStyle w:val="TableParagraph"/>
              <w:spacing w:before="120"/>
              <w:ind w:left="534"/>
              <w:rPr>
                <w:rFonts w:ascii="Aptos" w:hAnsi="Aptos"/>
                <w:lang w:val="en-AU"/>
              </w:rPr>
            </w:pPr>
            <w:r w:rsidRPr="005C41AA">
              <w:rPr>
                <w:rFonts w:ascii="Aptos" w:hAnsi="Aptos"/>
                <w:lang w:val="en-AU"/>
              </w:rPr>
              <w:t xml:space="preserve">Extent of </w:t>
            </w:r>
            <w:r w:rsidRPr="005C41AA">
              <w:rPr>
                <w:rFonts w:ascii="Aptos" w:hAnsi="Aptos"/>
                <w:spacing w:val="-2"/>
                <w:lang w:val="en-AU"/>
              </w:rPr>
              <w:t>Cover:</w:t>
            </w:r>
          </w:p>
        </w:tc>
        <w:tc>
          <w:tcPr>
            <w:tcW w:w="2726" w:type="dxa"/>
          </w:tcPr>
          <w:p w14:paraId="68FCCF60" w14:textId="4EC42C69" w:rsidR="004C0E27" w:rsidRPr="005C41AA" w:rsidRDefault="004C0E27" w:rsidP="004C0E27">
            <w:pPr>
              <w:pStyle w:val="TableParagraph"/>
              <w:ind w:left="0"/>
              <w:rPr>
                <w:rFonts w:ascii="Aptos" w:hAnsi="Aptos"/>
                <w:lang w:val="en-AU"/>
              </w:rPr>
            </w:pPr>
            <w:r>
              <w:rPr>
                <w:rFonts w:ascii="Aptos" w:hAnsi="Aptos"/>
                <w:lang w:val="en-AU"/>
              </w:rPr>
              <w:t>$2,000,000</w:t>
            </w:r>
          </w:p>
        </w:tc>
        <w:tc>
          <w:tcPr>
            <w:tcW w:w="2125" w:type="dxa"/>
          </w:tcPr>
          <w:p w14:paraId="45AC8CB6" w14:textId="3BEC8C39" w:rsidR="004C0E27" w:rsidRPr="005C41AA" w:rsidRDefault="004C0E27" w:rsidP="004C0E27">
            <w:pPr>
              <w:pStyle w:val="TableParagraph"/>
              <w:spacing w:before="120"/>
              <w:ind w:left="197"/>
              <w:rPr>
                <w:rFonts w:ascii="Aptos" w:hAnsi="Aptos"/>
                <w:lang w:val="en-AU"/>
              </w:rPr>
            </w:pPr>
            <w:r w:rsidRPr="005C41AA">
              <w:rPr>
                <w:rFonts w:ascii="Aptos" w:hAnsi="Aptos"/>
                <w:lang w:val="en-AU"/>
              </w:rPr>
              <w:t>Date</w:t>
            </w:r>
            <w:r w:rsidRPr="005C41AA">
              <w:rPr>
                <w:rFonts w:ascii="Aptos" w:hAnsi="Aptos"/>
                <w:spacing w:val="-2"/>
                <w:lang w:val="en-AU"/>
              </w:rPr>
              <w:t xml:space="preserve"> </w:t>
            </w:r>
            <w:r w:rsidRPr="005C41AA">
              <w:rPr>
                <w:rFonts w:ascii="Aptos" w:hAnsi="Aptos"/>
                <w:lang w:val="en-AU"/>
              </w:rPr>
              <w:t>of</w:t>
            </w:r>
            <w:r w:rsidRPr="005C41AA">
              <w:rPr>
                <w:rFonts w:ascii="Aptos" w:hAnsi="Aptos"/>
                <w:spacing w:val="-1"/>
                <w:lang w:val="en-AU"/>
              </w:rPr>
              <w:t xml:space="preserve"> </w:t>
            </w:r>
            <w:r w:rsidRPr="005C41AA">
              <w:rPr>
                <w:rFonts w:ascii="Aptos" w:hAnsi="Aptos"/>
                <w:spacing w:val="-2"/>
                <w:lang w:val="en-AU"/>
              </w:rPr>
              <w:t>Expiry:</w:t>
            </w:r>
          </w:p>
        </w:tc>
        <w:tc>
          <w:tcPr>
            <w:tcW w:w="2657" w:type="dxa"/>
          </w:tcPr>
          <w:p w14:paraId="079EFF1B" w14:textId="7CCC292A" w:rsidR="004C0E27" w:rsidRPr="005C41AA" w:rsidRDefault="004C0E27" w:rsidP="004C0E27">
            <w:pPr>
              <w:pStyle w:val="TableParagraph"/>
              <w:ind w:left="0"/>
              <w:rPr>
                <w:rFonts w:ascii="Aptos" w:hAnsi="Aptos"/>
                <w:lang w:val="en-AU"/>
              </w:rPr>
            </w:pPr>
            <w:r>
              <w:rPr>
                <w:rFonts w:ascii="Aptos" w:hAnsi="Aptos"/>
                <w:lang w:val="en-AU"/>
              </w:rPr>
              <w:t>1/7/25</w:t>
            </w:r>
          </w:p>
        </w:tc>
      </w:tr>
      <w:tr w:rsidR="006C5DEE" w:rsidRPr="005C41AA" w14:paraId="6293B7FA" w14:textId="77777777" w:rsidTr="004C0E27">
        <w:trPr>
          <w:trHeight w:val="460"/>
        </w:trPr>
        <w:tc>
          <w:tcPr>
            <w:tcW w:w="10127" w:type="dxa"/>
            <w:gridSpan w:val="4"/>
          </w:tcPr>
          <w:p w14:paraId="0E04A0A6" w14:textId="1E8D9EDB" w:rsidR="006C5DEE" w:rsidRPr="005C41AA" w:rsidRDefault="006C5DEE">
            <w:pPr>
              <w:pStyle w:val="TableParagraph"/>
              <w:spacing w:before="120"/>
              <w:rPr>
                <w:rFonts w:ascii="Aptos" w:hAnsi="Aptos"/>
                <w:b/>
                <w:lang w:val="en-AU"/>
              </w:rPr>
            </w:pPr>
            <w:r w:rsidRPr="005C41AA">
              <w:rPr>
                <w:rFonts w:ascii="Aptos" w:hAnsi="Aptos"/>
                <w:b/>
                <w:lang w:val="en-AU"/>
              </w:rPr>
              <w:t>Workers</w:t>
            </w:r>
            <w:r w:rsidRPr="005C41AA">
              <w:rPr>
                <w:rFonts w:ascii="Aptos" w:hAnsi="Aptos"/>
                <w:b/>
                <w:spacing w:val="-6"/>
                <w:lang w:val="en-AU"/>
              </w:rPr>
              <w:t xml:space="preserve"> </w:t>
            </w:r>
            <w:r w:rsidRPr="005C41AA">
              <w:rPr>
                <w:rFonts w:ascii="Aptos" w:hAnsi="Aptos"/>
                <w:b/>
                <w:spacing w:val="-2"/>
                <w:lang w:val="en-AU"/>
              </w:rPr>
              <w:t>Compensation</w:t>
            </w:r>
          </w:p>
        </w:tc>
      </w:tr>
      <w:tr w:rsidR="006C5DEE" w:rsidRPr="005C41AA" w14:paraId="686EE7FF" w14:textId="77777777" w:rsidTr="004C0E27">
        <w:trPr>
          <w:trHeight w:val="460"/>
        </w:trPr>
        <w:tc>
          <w:tcPr>
            <w:tcW w:w="2619" w:type="dxa"/>
          </w:tcPr>
          <w:p w14:paraId="5805CA16" w14:textId="77777777" w:rsidR="006C5DEE" w:rsidRPr="005C41AA" w:rsidRDefault="006C5DEE">
            <w:pPr>
              <w:pStyle w:val="TableParagraph"/>
              <w:spacing w:before="120"/>
              <w:ind w:left="534"/>
              <w:rPr>
                <w:rFonts w:ascii="Aptos" w:hAnsi="Aptos"/>
                <w:lang w:val="en-AU"/>
              </w:rPr>
            </w:pPr>
            <w:r w:rsidRPr="005C41AA">
              <w:rPr>
                <w:rFonts w:ascii="Aptos" w:hAnsi="Aptos"/>
                <w:lang w:val="en-AU"/>
              </w:rPr>
              <w:t xml:space="preserve">Insurer </w:t>
            </w:r>
            <w:r w:rsidRPr="005C41AA">
              <w:rPr>
                <w:rFonts w:ascii="Aptos" w:hAnsi="Aptos"/>
                <w:spacing w:val="-2"/>
                <w:lang w:val="en-AU"/>
              </w:rPr>
              <w:t>(Company):</w:t>
            </w:r>
          </w:p>
        </w:tc>
        <w:tc>
          <w:tcPr>
            <w:tcW w:w="2726" w:type="dxa"/>
          </w:tcPr>
          <w:p w14:paraId="712686C8" w14:textId="22943B17" w:rsidR="006C5DEE" w:rsidRPr="005C41AA" w:rsidRDefault="00A779A0">
            <w:pPr>
              <w:pStyle w:val="TableParagraph"/>
              <w:ind w:left="0"/>
              <w:rPr>
                <w:rFonts w:ascii="Aptos" w:hAnsi="Aptos"/>
                <w:lang w:val="en-AU"/>
              </w:rPr>
            </w:pPr>
            <w:r>
              <w:rPr>
                <w:rFonts w:ascii="Aptos" w:hAnsi="Aptos"/>
                <w:lang w:val="en-AU"/>
              </w:rPr>
              <w:t>DXC Claims Management</w:t>
            </w:r>
          </w:p>
        </w:tc>
        <w:tc>
          <w:tcPr>
            <w:tcW w:w="2125" w:type="dxa"/>
          </w:tcPr>
          <w:p w14:paraId="6E0D89DC" w14:textId="77777777" w:rsidR="006C5DEE" w:rsidRPr="005C41AA" w:rsidRDefault="006C5DEE">
            <w:pPr>
              <w:pStyle w:val="TableParagraph"/>
              <w:spacing w:before="120"/>
              <w:ind w:left="197"/>
              <w:rPr>
                <w:rFonts w:ascii="Aptos" w:hAnsi="Aptos"/>
                <w:lang w:val="en-AU"/>
              </w:rPr>
            </w:pPr>
            <w:r w:rsidRPr="005C41AA">
              <w:rPr>
                <w:rFonts w:ascii="Aptos" w:hAnsi="Aptos"/>
                <w:lang w:val="en-AU"/>
              </w:rPr>
              <w:t xml:space="preserve">Policy </w:t>
            </w:r>
            <w:r w:rsidRPr="005C41AA">
              <w:rPr>
                <w:rFonts w:ascii="Aptos" w:hAnsi="Aptos"/>
                <w:spacing w:val="-2"/>
                <w:lang w:val="en-AU"/>
              </w:rPr>
              <w:t>Number:</w:t>
            </w:r>
          </w:p>
        </w:tc>
        <w:tc>
          <w:tcPr>
            <w:tcW w:w="2657" w:type="dxa"/>
          </w:tcPr>
          <w:p w14:paraId="186EA9A5" w14:textId="2F30AE64" w:rsidR="006C5DEE" w:rsidRPr="005C41AA" w:rsidRDefault="00A779A0">
            <w:pPr>
              <w:pStyle w:val="TableParagraph"/>
              <w:ind w:left="0"/>
              <w:rPr>
                <w:rFonts w:ascii="Aptos" w:hAnsi="Aptos"/>
                <w:lang w:val="en-AU"/>
              </w:rPr>
            </w:pPr>
            <w:r>
              <w:rPr>
                <w:rFonts w:ascii="Aptos" w:hAnsi="Aptos"/>
                <w:lang w:val="en-AU"/>
              </w:rPr>
              <w:t>17196127</w:t>
            </w:r>
          </w:p>
        </w:tc>
      </w:tr>
      <w:tr w:rsidR="006C5DEE" w:rsidRPr="005C41AA" w14:paraId="14B3136B" w14:textId="77777777" w:rsidTr="004C0E27">
        <w:trPr>
          <w:trHeight w:val="460"/>
        </w:trPr>
        <w:tc>
          <w:tcPr>
            <w:tcW w:w="2619" w:type="dxa"/>
          </w:tcPr>
          <w:p w14:paraId="01C6FF4D" w14:textId="77777777" w:rsidR="006C5DEE" w:rsidRPr="005C41AA" w:rsidRDefault="006C5DEE">
            <w:pPr>
              <w:pStyle w:val="TableParagraph"/>
              <w:spacing w:before="120"/>
              <w:ind w:left="534"/>
              <w:rPr>
                <w:rFonts w:ascii="Aptos" w:hAnsi="Aptos"/>
                <w:lang w:val="en-AU"/>
              </w:rPr>
            </w:pPr>
            <w:r w:rsidRPr="005C41AA">
              <w:rPr>
                <w:rFonts w:ascii="Aptos" w:hAnsi="Aptos"/>
                <w:lang w:val="en-AU"/>
              </w:rPr>
              <w:t xml:space="preserve">Extent of </w:t>
            </w:r>
            <w:r w:rsidRPr="005C41AA">
              <w:rPr>
                <w:rFonts w:ascii="Aptos" w:hAnsi="Aptos"/>
                <w:spacing w:val="-2"/>
                <w:lang w:val="en-AU"/>
              </w:rPr>
              <w:t>Cover:</w:t>
            </w:r>
          </w:p>
        </w:tc>
        <w:tc>
          <w:tcPr>
            <w:tcW w:w="2726" w:type="dxa"/>
          </w:tcPr>
          <w:p w14:paraId="4A3CE265" w14:textId="77777777" w:rsidR="006C5DEE" w:rsidRPr="005C41AA" w:rsidRDefault="006C5DEE">
            <w:pPr>
              <w:pStyle w:val="TableParagraph"/>
              <w:ind w:left="0"/>
              <w:rPr>
                <w:rFonts w:ascii="Aptos" w:hAnsi="Aptos"/>
                <w:lang w:val="en-AU"/>
              </w:rPr>
            </w:pPr>
          </w:p>
        </w:tc>
        <w:tc>
          <w:tcPr>
            <w:tcW w:w="2125" w:type="dxa"/>
          </w:tcPr>
          <w:p w14:paraId="1CC62A17" w14:textId="77777777" w:rsidR="006C5DEE" w:rsidRPr="005C41AA" w:rsidRDefault="006C5DEE">
            <w:pPr>
              <w:pStyle w:val="TableParagraph"/>
              <w:spacing w:before="120"/>
              <w:ind w:left="197"/>
              <w:rPr>
                <w:rFonts w:ascii="Aptos" w:hAnsi="Aptos"/>
                <w:lang w:val="en-AU"/>
              </w:rPr>
            </w:pPr>
            <w:r w:rsidRPr="005C41AA">
              <w:rPr>
                <w:rFonts w:ascii="Aptos" w:hAnsi="Aptos"/>
                <w:lang w:val="en-AU"/>
              </w:rPr>
              <w:t>Date</w:t>
            </w:r>
            <w:r w:rsidRPr="005C41AA">
              <w:rPr>
                <w:rFonts w:ascii="Aptos" w:hAnsi="Aptos"/>
                <w:spacing w:val="-2"/>
                <w:lang w:val="en-AU"/>
              </w:rPr>
              <w:t xml:space="preserve"> </w:t>
            </w:r>
            <w:r w:rsidRPr="005C41AA">
              <w:rPr>
                <w:rFonts w:ascii="Aptos" w:hAnsi="Aptos"/>
                <w:lang w:val="en-AU"/>
              </w:rPr>
              <w:t>of</w:t>
            </w:r>
            <w:r w:rsidRPr="005C41AA">
              <w:rPr>
                <w:rFonts w:ascii="Aptos" w:hAnsi="Aptos"/>
                <w:spacing w:val="-1"/>
                <w:lang w:val="en-AU"/>
              </w:rPr>
              <w:t xml:space="preserve"> </w:t>
            </w:r>
            <w:r w:rsidRPr="005C41AA">
              <w:rPr>
                <w:rFonts w:ascii="Aptos" w:hAnsi="Aptos"/>
                <w:spacing w:val="-2"/>
                <w:lang w:val="en-AU"/>
              </w:rPr>
              <w:t>Expiry:</w:t>
            </w:r>
          </w:p>
        </w:tc>
        <w:tc>
          <w:tcPr>
            <w:tcW w:w="2657" w:type="dxa"/>
          </w:tcPr>
          <w:p w14:paraId="79498653" w14:textId="44AB6AB6" w:rsidR="006C5DEE" w:rsidRPr="005C41AA" w:rsidRDefault="00A779A0">
            <w:pPr>
              <w:pStyle w:val="TableParagraph"/>
              <w:ind w:left="0"/>
              <w:rPr>
                <w:rFonts w:ascii="Aptos" w:hAnsi="Aptos"/>
                <w:lang w:val="en-AU"/>
              </w:rPr>
            </w:pPr>
            <w:r>
              <w:rPr>
                <w:rFonts w:ascii="Aptos" w:hAnsi="Aptos"/>
                <w:lang w:val="en-AU"/>
              </w:rPr>
              <w:t>30/6/25</w:t>
            </w:r>
          </w:p>
        </w:tc>
      </w:tr>
    </w:tbl>
    <w:p w14:paraId="0AA29249" w14:textId="3F7AC89C" w:rsidR="006C5DEE" w:rsidRPr="005C41AA" w:rsidRDefault="006C5DEE" w:rsidP="00FD18C2">
      <w:pPr>
        <w:pStyle w:val="BodyText"/>
        <w:spacing w:before="4"/>
        <w:ind w:left="709"/>
        <w:rPr>
          <w:rFonts w:ascii="Aptos" w:hAnsi="Aptos"/>
          <w:sz w:val="22"/>
        </w:rPr>
      </w:pPr>
      <w:r w:rsidRPr="005C41AA">
        <w:rPr>
          <w:rFonts w:ascii="Aptos" w:hAnsi="Aptos"/>
          <w:noProof/>
          <w:sz w:val="22"/>
        </w:rPr>
        <mc:AlternateContent>
          <mc:Choice Requires="wps">
            <w:drawing>
              <wp:anchor distT="0" distB="0" distL="0" distR="0" simplePos="0" relativeHeight="251658241" behindDoc="1" locked="0" layoutInCell="1" allowOverlap="1" wp14:anchorId="680E6BA2" wp14:editId="0C440F5B">
                <wp:simplePos x="0" y="0"/>
                <wp:positionH relativeFrom="page">
                  <wp:posOffset>608965</wp:posOffset>
                </wp:positionH>
                <wp:positionV relativeFrom="paragraph">
                  <wp:posOffset>156832</wp:posOffset>
                </wp:positionV>
                <wp:extent cx="6436995" cy="234950"/>
                <wp:effectExtent l="0" t="0" r="0" b="0"/>
                <wp:wrapTopAndBottom/>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436995" cy="234950"/>
                        </a:xfrm>
                        <a:prstGeom prst="rect">
                          <a:avLst/>
                        </a:prstGeom>
                        <a:solidFill>
                          <a:srgbClr val="A6A6A6"/>
                        </a:solidFill>
                      </wps:spPr>
                      <wps:txbx>
                        <w:txbxContent>
                          <w:p w14:paraId="273FEC15" w14:textId="77777777" w:rsidR="006C5DEE" w:rsidRPr="005C41AA" w:rsidRDefault="006C5DEE" w:rsidP="006C5DEE">
                            <w:pPr>
                              <w:spacing w:before="130"/>
                              <w:ind w:left="113"/>
                              <w:rPr>
                                <w:b/>
                                <w:color w:val="000000"/>
                              </w:rPr>
                            </w:pPr>
                            <w:r w:rsidRPr="005C41AA">
                              <w:rPr>
                                <w:b/>
                                <w:color w:val="000000"/>
                              </w:rPr>
                              <w:t>9.</w:t>
                            </w:r>
                            <w:r w:rsidRPr="005C41AA">
                              <w:rPr>
                                <w:b/>
                                <w:color w:val="000000"/>
                                <w:spacing w:val="40"/>
                              </w:rPr>
                              <w:t xml:space="preserve">  </w:t>
                            </w:r>
                            <w:r w:rsidRPr="005C41AA">
                              <w:rPr>
                                <w:b/>
                                <w:color w:val="000000"/>
                              </w:rPr>
                              <w:t>PAYMENT</w:t>
                            </w:r>
                            <w:r w:rsidRPr="005C41AA">
                              <w:rPr>
                                <w:b/>
                                <w:color w:val="000000"/>
                                <w:spacing w:val="1"/>
                              </w:rPr>
                              <w:t xml:space="preserve"> </w:t>
                            </w:r>
                            <w:r w:rsidRPr="005C41AA">
                              <w:rPr>
                                <w:b/>
                                <w:color w:val="000000"/>
                                <w:spacing w:val="-2"/>
                              </w:rPr>
                              <w:t>SCHEDULE</w:t>
                            </w:r>
                          </w:p>
                        </w:txbxContent>
                      </wps:txbx>
                      <wps:bodyPr wrap="square" lIns="0" tIns="0" rIns="0" bIns="0" rtlCol="0">
                        <a:noAutofit/>
                      </wps:bodyPr>
                    </wps:wsp>
                  </a:graphicData>
                </a:graphic>
              </wp:anchor>
            </w:drawing>
          </mc:Choice>
          <mc:Fallback>
            <w:pict>
              <v:shapetype w14:anchorId="680E6BA2" id="_x0000_t202" coordsize="21600,21600" o:spt="202" path="m,l,21600r21600,l21600,xe">
                <v:stroke joinstyle="miter"/>
                <v:path gradientshapeok="t" o:connecttype="rect"/>
              </v:shapetype>
              <v:shape id="Text Box 27" o:spid="_x0000_s1026" type="#_x0000_t202" style="position:absolute;left:0;text-align:left;margin-left:47.95pt;margin-top:12.35pt;width:506.85pt;height:18.5pt;z-index:-251658239;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" fillcolor="#a6a6a6" stroked="f">
                <v:textbox inset="0,0,0,0">
                  <w:txbxContent>
                    <w:p w14:paraId="273FEC15" w14:textId="77777777" w:rsidR="006C5DEE" w:rsidRPr="005C41AA" w:rsidRDefault="006C5DEE" w:rsidP="006C5DEE">
                      <w:pPr>
                        <w:spacing w:before="130"/>
                        <w:ind w:left="113"/>
                        <w:rPr>
                          <w:b/>
                          <w:color w:val="000000"/>
                        </w:rPr>
                      </w:pPr>
                      <w:r w:rsidRPr="005C41AA">
                        <w:rPr>
                          <w:b/>
                          <w:color w:val="000000"/>
                        </w:rPr>
                        <w:t>9.</w:t>
                      </w:r>
                      <w:r w:rsidRPr="005C41AA">
                        <w:rPr>
                          <w:b/>
                          <w:color w:val="000000"/>
                          <w:spacing w:val="40"/>
                        </w:rPr>
                        <w:t xml:space="preserve">  </w:t>
                      </w:r>
                      <w:r w:rsidRPr="005C41AA">
                        <w:rPr>
                          <w:b/>
                          <w:color w:val="000000"/>
                        </w:rPr>
                        <w:t>PAYMENT</w:t>
                      </w:r>
                      <w:r w:rsidRPr="005C41AA">
                        <w:rPr>
                          <w:b/>
                          <w:color w:val="000000"/>
                          <w:spacing w:val="1"/>
                        </w:rPr>
                        <w:t xml:space="preserve"> </w:t>
                      </w:r>
                      <w:r w:rsidRPr="005C41AA">
                        <w:rPr>
                          <w:b/>
                          <w:color w:val="000000"/>
                          <w:spacing w:val="-2"/>
                        </w:rPr>
                        <w:t>SCHEDULE</w:t>
                      </w:r>
                    </w:p>
                  </w:txbxContent>
                </v:textbox>
                <w10:wrap type="topAndBottom" anchorx="page"/>
              </v:shape>
            </w:pict>
          </mc:Fallback>
        </mc:AlternateContent>
      </w:r>
      <w:r w:rsidRPr="005C41AA">
        <w:rPr>
          <w:rFonts w:ascii="Aptos" w:hAnsi="Aptos"/>
          <w:sz w:val="22"/>
        </w:rPr>
        <w:t>Quotes</w:t>
      </w:r>
      <w:r w:rsidRPr="005C41AA">
        <w:rPr>
          <w:rFonts w:ascii="Aptos" w:hAnsi="Aptos"/>
          <w:spacing w:val="-4"/>
          <w:sz w:val="22"/>
        </w:rPr>
        <w:t xml:space="preserve"> </w:t>
      </w:r>
      <w:r w:rsidRPr="005C41AA">
        <w:rPr>
          <w:rFonts w:ascii="Aptos" w:hAnsi="Aptos"/>
          <w:sz w:val="22"/>
        </w:rPr>
        <w:t>are</w:t>
      </w:r>
      <w:r w:rsidRPr="005C41AA">
        <w:rPr>
          <w:rFonts w:ascii="Aptos" w:hAnsi="Aptos"/>
          <w:spacing w:val="-3"/>
          <w:sz w:val="22"/>
        </w:rPr>
        <w:t xml:space="preserve"> </w:t>
      </w:r>
      <w:r w:rsidRPr="005C41AA">
        <w:rPr>
          <w:rFonts w:ascii="Aptos" w:hAnsi="Aptos"/>
          <w:sz w:val="22"/>
        </w:rPr>
        <w:t>requested</w:t>
      </w:r>
      <w:r w:rsidRPr="005C41AA">
        <w:rPr>
          <w:rFonts w:ascii="Aptos" w:hAnsi="Aptos"/>
          <w:spacing w:val="-2"/>
          <w:sz w:val="22"/>
        </w:rPr>
        <w:t xml:space="preserve"> </w:t>
      </w:r>
      <w:r w:rsidRPr="005C41AA">
        <w:rPr>
          <w:rFonts w:ascii="Aptos" w:hAnsi="Aptos"/>
          <w:sz w:val="22"/>
        </w:rPr>
        <w:t>to</w:t>
      </w:r>
      <w:r w:rsidRPr="005C41AA">
        <w:rPr>
          <w:rFonts w:ascii="Aptos" w:hAnsi="Aptos"/>
          <w:spacing w:val="-2"/>
          <w:sz w:val="22"/>
        </w:rPr>
        <w:t xml:space="preserve"> </w:t>
      </w:r>
      <w:r w:rsidRPr="005C41AA">
        <w:rPr>
          <w:rFonts w:ascii="Aptos" w:hAnsi="Aptos"/>
          <w:sz w:val="22"/>
        </w:rPr>
        <w:t>show</w:t>
      </w:r>
      <w:r w:rsidRPr="005C41AA">
        <w:rPr>
          <w:rFonts w:ascii="Aptos" w:hAnsi="Aptos"/>
          <w:spacing w:val="-2"/>
          <w:sz w:val="22"/>
        </w:rPr>
        <w:t xml:space="preserve"> </w:t>
      </w:r>
      <w:r w:rsidRPr="005C41AA">
        <w:rPr>
          <w:rFonts w:ascii="Aptos" w:hAnsi="Aptos"/>
          <w:sz w:val="22"/>
        </w:rPr>
        <w:t>a</w:t>
      </w:r>
      <w:r w:rsidRPr="005C41AA">
        <w:rPr>
          <w:rFonts w:ascii="Aptos" w:hAnsi="Aptos"/>
          <w:spacing w:val="-2"/>
          <w:sz w:val="22"/>
        </w:rPr>
        <w:t xml:space="preserve"> </w:t>
      </w:r>
      <w:r w:rsidRPr="005C41AA">
        <w:rPr>
          <w:rFonts w:ascii="Aptos" w:hAnsi="Aptos"/>
          <w:sz w:val="22"/>
        </w:rPr>
        <w:t>breakdown</w:t>
      </w:r>
      <w:r w:rsidRPr="005C41AA">
        <w:rPr>
          <w:rFonts w:ascii="Aptos" w:hAnsi="Aptos"/>
          <w:spacing w:val="-2"/>
          <w:sz w:val="22"/>
        </w:rPr>
        <w:t xml:space="preserve"> </w:t>
      </w:r>
      <w:r w:rsidRPr="005C41AA">
        <w:rPr>
          <w:rFonts w:ascii="Aptos" w:hAnsi="Aptos"/>
          <w:sz w:val="22"/>
        </w:rPr>
        <w:t>of</w:t>
      </w:r>
      <w:r w:rsidRPr="005C41AA">
        <w:rPr>
          <w:rFonts w:ascii="Aptos" w:hAnsi="Aptos"/>
          <w:spacing w:val="-3"/>
          <w:sz w:val="22"/>
        </w:rPr>
        <w:t xml:space="preserve"> </w:t>
      </w:r>
      <w:r w:rsidRPr="005C41AA">
        <w:rPr>
          <w:rFonts w:ascii="Aptos" w:hAnsi="Aptos"/>
          <w:sz w:val="22"/>
        </w:rPr>
        <w:t>fee</w:t>
      </w:r>
      <w:r w:rsidRPr="005C41AA">
        <w:rPr>
          <w:rFonts w:ascii="Aptos" w:hAnsi="Aptos"/>
          <w:spacing w:val="-2"/>
          <w:sz w:val="22"/>
        </w:rPr>
        <w:t xml:space="preserve"> </w:t>
      </w:r>
      <w:r w:rsidRPr="005C41AA">
        <w:rPr>
          <w:rFonts w:ascii="Aptos" w:hAnsi="Aptos"/>
          <w:sz w:val="22"/>
        </w:rPr>
        <w:t>per</w:t>
      </w:r>
      <w:r w:rsidRPr="005C41AA">
        <w:rPr>
          <w:rFonts w:ascii="Aptos" w:hAnsi="Aptos"/>
          <w:spacing w:val="-2"/>
          <w:sz w:val="22"/>
        </w:rPr>
        <w:t xml:space="preserve"> stage.</w:t>
      </w:r>
      <w:r w:rsidR="00FD18C2">
        <w:rPr>
          <w:rFonts w:ascii="Aptos" w:hAnsi="Aptos"/>
          <w:spacing w:val="-2"/>
          <w:sz w:val="22"/>
        </w:rPr>
        <w:t xml:space="preserve"> </w:t>
      </w:r>
      <w:r w:rsidRPr="005C41AA">
        <w:rPr>
          <w:rFonts w:ascii="Aptos" w:hAnsi="Aptos"/>
          <w:sz w:val="22"/>
        </w:rPr>
        <w:t>Quotation</w:t>
      </w:r>
      <w:r w:rsidRPr="005C41AA">
        <w:rPr>
          <w:rFonts w:ascii="Aptos" w:hAnsi="Aptos"/>
          <w:spacing w:val="-4"/>
          <w:sz w:val="22"/>
        </w:rPr>
        <w:t xml:space="preserve"> </w:t>
      </w:r>
      <w:r w:rsidRPr="005C41AA">
        <w:rPr>
          <w:rFonts w:ascii="Aptos" w:hAnsi="Aptos"/>
          <w:sz w:val="22"/>
        </w:rPr>
        <w:t>should</w:t>
      </w:r>
      <w:r w:rsidRPr="005C41AA">
        <w:rPr>
          <w:rFonts w:ascii="Aptos" w:hAnsi="Aptos"/>
          <w:spacing w:val="-4"/>
          <w:sz w:val="22"/>
        </w:rPr>
        <w:t xml:space="preserve"> </w:t>
      </w:r>
      <w:r w:rsidRPr="005C41AA">
        <w:rPr>
          <w:rFonts w:ascii="Aptos" w:hAnsi="Aptos"/>
          <w:sz w:val="22"/>
        </w:rPr>
        <w:t>include</w:t>
      </w:r>
      <w:r w:rsidRPr="005C41AA">
        <w:rPr>
          <w:rFonts w:ascii="Aptos" w:hAnsi="Aptos"/>
          <w:spacing w:val="-4"/>
          <w:sz w:val="22"/>
        </w:rPr>
        <w:t xml:space="preserve"> </w:t>
      </w:r>
      <w:r w:rsidRPr="005C41AA">
        <w:rPr>
          <w:rFonts w:ascii="Aptos" w:hAnsi="Aptos"/>
          <w:sz w:val="22"/>
        </w:rPr>
        <w:t>allowances</w:t>
      </w:r>
      <w:r w:rsidRPr="005C41AA">
        <w:rPr>
          <w:rFonts w:ascii="Aptos" w:hAnsi="Aptos"/>
          <w:spacing w:val="-4"/>
          <w:sz w:val="22"/>
        </w:rPr>
        <w:t xml:space="preserve"> </w:t>
      </w:r>
      <w:r w:rsidRPr="005C41AA">
        <w:rPr>
          <w:rFonts w:ascii="Aptos" w:hAnsi="Aptos"/>
          <w:sz w:val="22"/>
        </w:rPr>
        <w:t>for</w:t>
      </w:r>
      <w:r w:rsidRPr="005C41AA">
        <w:rPr>
          <w:rFonts w:ascii="Aptos" w:hAnsi="Aptos"/>
          <w:spacing w:val="-5"/>
          <w:sz w:val="22"/>
        </w:rPr>
        <w:t xml:space="preserve"> </w:t>
      </w:r>
      <w:r w:rsidRPr="005C41AA">
        <w:rPr>
          <w:rFonts w:ascii="Aptos" w:hAnsi="Aptos"/>
          <w:sz w:val="22"/>
        </w:rPr>
        <w:t>all</w:t>
      </w:r>
      <w:r w:rsidRPr="005C41AA">
        <w:rPr>
          <w:rFonts w:ascii="Aptos" w:hAnsi="Aptos"/>
          <w:spacing w:val="-4"/>
          <w:sz w:val="22"/>
        </w:rPr>
        <w:t xml:space="preserve"> </w:t>
      </w:r>
      <w:r w:rsidRPr="005C41AA">
        <w:rPr>
          <w:rFonts w:ascii="Aptos" w:hAnsi="Aptos"/>
          <w:sz w:val="22"/>
        </w:rPr>
        <w:t>disbursements</w:t>
      </w:r>
      <w:r w:rsidRPr="005C41AA">
        <w:rPr>
          <w:rFonts w:ascii="Aptos" w:hAnsi="Aptos"/>
          <w:spacing w:val="-5"/>
          <w:sz w:val="22"/>
        </w:rPr>
        <w:t xml:space="preserve"> </w:t>
      </w:r>
      <w:r w:rsidRPr="005C41AA">
        <w:rPr>
          <w:rFonts w:ascii="Aptos" w:hAnsi="Aptos"/>
          <w:sz w:val="22"/>
        </w:rPr>
        <w:t>including</w:t>
      </w:r>
      <w:r w:rsidRPr="005C41AA">
        <w:rPr>
          <w:rFonts w:ascii="Aptos" w:hAnsi="Aptos"/>
          <w:spacing w:val="-4"/>
          <w:sz w:val="22"/>
        </w:rPr>
        <w:t xml:space="preserve"> </w:t>
      </w:r>
      <w:r w:rsidRPr="005C41AA">
        <w:rPr>
          <w:rFonts w:ascii="Aptos" w:hAnsi="Aptos"/>
          <w:sz w:val="22"/>
        </w:rPr>
        <w:t>travel,</w:t>
      </w:r>
      <w:r w:rsidRPr="005C41AA">
        <w:rPr>
          <w:rFonts w:ascii="Aptos" w:hAnsi="Aptos"/>
          <w:spacing w:val="-5"/>
          <w:sz w:val="22"/>
        </w:rPr>
        <w:t xml:space="preserve"> </w:t>
      </w:r>
      <w:r w:rsidRPr="005C41AA">
        <w:rPr>
          <w:rFonts w:ascii="Aptos" w:hAnsi="Aptos"/>
          <w:sz w:val="22"/>
        </w:rPr>
        <w:t xml:space="preserve">etc. </w:t>
      </w:r>
    </w:p>
    <w:tbl>
      <w:tblPr>
        <w:tblW w:w="0" w:type="auto"/>
        <w:tblInd w:w="615" w:type="dxa"/>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Layout w:type="fixed"/>
        <w:tblCellMar>
          <w:left w:w="0" w:type="dxa"/>
          <w:right w:w="0" w:type="dxa"/>
        </w:tblCellMar>
        <w:tblLook w:val="01E0" w:firstRow="1" w:lastRow="1" w:firstColumn="1" w:lastColumn="1" w:noHBand="0" w:noVBand="0"/>
      </w:tblPr>
      <w:tblGrid>
        <w:gridCol w:w="6903"/>
        <w:gridCol w:w="3445"/>
      </w:tblGrid>
      <w:tr w:rsidR="006C5DEE" w:rsidRPr="005C41AA" w14:paraId="4316598D" w14:textId="77777777">
        <w:trPr>
          <w:trHeight w:val="309"/>
        </w:trPr>
        <w:tc>
          <w:tcPr>
            <w:tcW w:w="10348" w:type="dxa"/>
            <w:gridSpan w:val="2"/>
          </w:tcPr>
          <w:p w14:paraId="19D2B27E" w14:textId="77777777" w:rsidR="006C5DEE" w:rsidRPr="005C41AA" w:rsidRDefault="006C5DEE">
            <w:pPr>
              <w:pStyle w:val="TableParagraph"/>
              <w:spacing w:before="40"/>
              <w:ind w:left="140"/>
              <w:rPr>
                <w:rFonts w:ascii="Aptos" w:hAnsi="Aptos"/>
                <w:b/>
                <w:lang w:val="en-AU"/>
              </w:rPr>
            </w:pPr>
            <w:r w:rsidRPr="005C41AA">
              <w:rPr>
                <w:rFonts w:ascii="Aptos" w:hAnsi="Aptos"/>
                <w:b/>
                <w:lang w:val="en-AU"/>
              </w:rPr>
              <w:t>QUOTATION</w:t>
            </w:r>
            <w:r w:rsidRPr="005C41AA">
              <w:rPr>
                <w:rFonts w:ascii="Aptos" w:hAnsi="Aptos"/>
                <w:b/>
                <w:spacing w:val="-4"/>
                <w:lang w:val="en-AU"/>
              </w:rPr>
              <w:t xml:space="preserve"> </w:t>
            </w:r>
            <w:r w:rsidRPr="005C41AA">
              <w:rPr>
                <w:rFonts w:ascii="Aptos" w:hAnsi="Aptos"/>
                <w:b/>
                <w:spacing w:val="-2"/>
                <w:lang w:val="en-AU"/>
              </w:rPr>
              <w:t>BREAKDOWN</w:t>
            </w:r>
          </w:p>
        </w:tc>
      </w:tr>
      <w:tr w:rsidR="006C5DEE" w:rsidRPr="005C41AA" w14:paraId="1249A5C0" w14:textId="77777777">
        <w:trPr>
          <w:trHeight w:val="539"/>
        </w:trPr>
        <w:tc>
          <w:tcPr>
            <w:tcW w:w="10348" w:type="dxa"/>
            <w:gridSpan w:val="2"/>
          </w:tcPr>
          <w:p w14:paraId="4B763E87" w14:textId="77777777" w:rsidR="006C5DEE" w:rsidRPr="005C41AA" w:rsidRDefault="006C5DEE">
            <w:pPr>
              <w:pStyle w:val="TableParagraph"/>
              <w:spacing w:before="40"/>
              <w:ind w:left="85" w:right="63" w:firstLine="55"/>
              <w:rPr>
                <w:rFonts w:ascii="Aptos" w:hAnsi="Aptos"/>
                <w:lang w:val="en-AU"/>
              </w:rPr>
            </w:pPr>
            <w:r w:rsidRPr="005C41AA">
              <w:rPr>
                <w:rFonts w:ascii="Aptos" w:hAnsi="Aptos"/>
                <w:lang w:val="en-AU"/>
              </w:rPr>
              <w:t>Suppliers</w:t>
            </w:r>
            <w:r w:rsidRPr="005C41AA">
              <w:rPr>
                <w:rFonts w:ascii="Aptos" w:hAnsi="Aptos"/>
                <w:spacing w:val="-4"/>
                <w:lang w:val="en-AU"/>
              </w:rPr>
              <w:t xml:space="preserve"> </w:t>
            </w:r>
            <w:r w:rsidRPr="005C41AA">
              <w:rPr>
                <w:rFonts w:ascii="Aptos" w:hAnsi="Aptos"/>
                <w:lang w:val="en-AU"/>
              </w:rPr>
              <w:t>are</w:t>
            </w:r>
            <w:r w:rsidRPr="005C41AA">
              <w:rPr>
                <w:rFonts w:ascii="Aptos" w:hAnsi="Aptos"/>
                <w:spacing w:val="-3"/>
                <w:lang w:val="en-AU"/>
              </w:rPr>
              <w:t xml:space="preserve"> </w:t>
            </w:r>
            <w:r w:rsidRPr="005C41AA">
              <w:rPr>
                <w:rFonts w:ascii="Aptos" w:hAnsi="Aptos"/>
                <w:lang w:val="en-AU"/>
              </w:rPr>
              <w:t>to</w:t>
            </w:r>
            <w:r w:rsidRPr="005C41AA">
              <w:rPr>
                <w:rFonts w:ascii="Aptos" w:hAnsi="Aptos"/>
                <w:spacing w:val="-3"/>
                <w:lang w:val="en-AU"/>
              </w:rPr>
              <w:t xml:space="preserve"> </w:t>
            </w:r>
            <w:r w:rsidRPr="005C41AA">
              <w:rPr>
                <w:rFonts w:ascii="Aptos" w:hAnsi="Aptos"/>
                <w:lang w:val="en-AU"/>
              </w:rPr>
              <w:t>provide</w:t>
            </w:r>
            <w:r w:rsidRPr="005C41AA">
              <w:rPr>
                <w:rFonts w:ascii="Aptos" w:hAnsi="Aptos"/>
                <w:spacing w:val="-3"/>
                <w:lang w:val="en-AU"/>
              </w:rPr>
              <w:t xml:space="preserve"> </w:t>
            </w:r>
            <w:r w:rsidRPr="005C41AA">
              <w:rPr>
                <w:rFonts w:ascii="Aptos" w:hAnsi="Aptos"/>
                <w:lang w:val="en-AU"/>
              </w:rPr>
              <w:t>the</w:t>
            </w:r>
            <w:r w:rsidRPr="005C41AA">
              <w:rPr>
                <w:rFonts w:ascii="Aptos" w:hAnsi="Aptos"/>
                <w:spacing w:val="-3"/>
                <w:lang w:val="en-AU"/>
              </w:rPr>
              <w:t xml:space="preserve"> </w:t>
            </w:r>
            <w:r w:rsidRPr="005C41AA">
              <w:rPr>
                <w:rFonts w:ascii="Aptos" w:hAnsi="Aptos"/>
                <w:lang w:val="en-AU"/>
              </w:rPr>
              <w:t>total</w:t>
            </w:r>
            <w:r w:rsidRPr="005C41AA">
              <w:rPr>
                <w:rFonts w:ascii="Aptos" w:hAnsi="Aptos"/>
                <w:spacing w:val="-3"/>
                <w:lang w:val="en-AU"/>
              </w:rPr>
              <w:t xml:space="preserve"> </w:t>
            </w:r>
            <w:r w:rsidRPr="005C41AA">
              <w:rPr>
                <w:rFonts w:ascii="Aptos" w:hAnsi="Aptos"/>
                <w:lang w:val="en-AU"/>
              </w:rPr>
              <w:t>of</w:t>
            </w:r>
            <w:r w:rsidRPr="005C41AA">
              <w:rPr>
                <w:rFonts w:ascii="Aptos" w:hAnsi="Aptos"/>
                <w:spacing w:val="-3"/>
                <w:lang w:val="en-AU"/>
              </w:rPr>
              <w:t xml:space="preserve"> </w:t>
            </w:r>
            <w:r w:rsidRPr="005C41AA">
              <w:rPr>
                <w:rFonts w:ascii="Aptos" w:hAnsi="Aptos"/>
                <w:lang w:val="en-AU"/>
              </w:rPr>
              <w:t>each</w:t>
            </w:r>
            <w:r w:rsidRPr="005C41AA">
              <w:rPr>
                <w:rFonts w:ascii="Aptos" w:hAnsi="Aptos"/>
                <w:spacing w:val="-3"/>
                <w:lang w:val="en-AU"/>
              </w:rPr>
              <w:t xml:space="preserve"> </w:t>
            </w:r>
            <w:r w:rsidRPr="005C41AA">
              <w:rPr>
                <w:rFonts w:ascii="Aptos" w:hAnsi="Aptos"/>
                <w:lang w:val="en-AU"/>
              </w:rPr>
              <w:t>relevant</w:t>
            </w:r>
            <w:r w:rsidRPr="005C41AA">
              <w:rPr>
                <w:rFonts w:ascii="Aptos" w:hAnsi="Aptos"/>
                <w:spacing w:val="-4"/>
                <w:lang w:val="en-AU"/>
              </w:rPr>
              <w:t xml:space="preserve"> </w:t>
            </w:r>
            <w:r w:rsidRPr="005C41AA">
              <w:rPr>
                <w:rFonts w:ascii="Aptos" w:hAnsi="Aptos"/>
                <w:lang w:val="en-AU"/>
              </w:rPr>
              <w:t>deliverable</w:t>
            </w:r>
            <w:r w:rsidRPr="005C41AA">
              <w:rPr>
                <w:rFonts w:ascii="Aptos" w:hAnsi="Aptos"/>
                <w:spacing w:val="-3"/>
                <w:lang w:val="en-AU"/>
              </w:rPr>
              <w:t xml:space="preserve"> </w:t>
            </w:r>
            <w:r w:rsidRPr="005C41AA">
              <w:rPr>
                <w:rFonts w:ascii="Aptos" w:hAnsi="Aptos"/>
                <w:lang w:val="en-AU"/>
              </w:rPr>
              <w:t>below.</w:t>
            </w:r>
            <w:r w:rsidRPr="005C41AA">
              <w:rPr>
                <w:rFonts w:ascii="Aptos" w:hAnsi="Aptos"/>
                <w:spacing w:val="-3"/>
                <w:lang w:val="en-AU"/>
              </w:rPr>
              <w:t xml:space="preserve"> </w:t>
            </w:r>
            <w:r w:rsidRPr="005C41AA">
              <w:rPr>
                <w:rFonts w:ascii="Aptos" w:hAnsi="Aptos"/>
                <w:lang w:val="en-AU"/>
              </w:rPr>
              <w:t>These</w:t>
            </w:r>
            <w:r w:rsidRPr="005C41AA">
              <w:rPr>
                <w:rFonts w:ascii="Aptos" w:hAnsi="Aptos"/>
                <w:spacing w:val="-3"/>
                <w:lang w:val="en-AU"/>
              </w:rPr>
              <w:t xml:space="preserve"> </w:t>
            </w:r>
            <w:r w:rsidRPr="005C41AA">
              <w:rPr>
                <w:rFonts w:ascii="Aptos" w:hAnsi="Aptos"/>
                <w:lang w:val="en-AU"/>
              </w:rPr>
              <w:t>deliverable</w:t>
            </w:r>
            <w:r w:rsidRPr="005C41AA">
              <w:rPr>
                <w:rFonts w:ascii="Aptos" w:hAnsi="Aptos"/>
                <w:spacing w:val="-3"/>
                <w:lang w:val="en-AU"/>
              </w:rPr>
              <w:t xml:space="preserve"> </w:t>
            </w:r>
            <w:r w:rsidRPr="005C41AA">
              <w:rPr>
                <w:rFonts w:ascii="Aptos" w:hAnsi="Aptos"/>
                <w:lang w:val="en-AU"/>
              </w:rPr>
              <w:t>totals</w:t>
            </w:r>
            <w:r w:rsidRPr="005C41AA">
              <w:rPr>
                <w:rFonts w:ascii="Aptos" w:hAnsi="Aptos"/>
                <w:spacing w:val="-3"/>
                <w:lang w:val="en-AU"/>
              </w:rPr>
              <w:t xml:space="preserve"> </w:t>
            </w:r>
            <w:r w:rsidRPr="005C41AA">
              <w:rPr>
                <w:rFonts w:ascii="Aptos" w:hAnsi="Aptos"/>
                <w:lang w:val="en-AU"/>
              </w:rPr>
              <w:t>must</w:t>
            </w:r>
            <w:r w:rsidRPr="005C41AA">
              <w:rPr>
                <w:rFonts w:ascii="Aptos" w:hAnsi="Aptos"/>
                <w:spacing w:val="-3"/>
                <w:lang w:val="en-AU"/>
              </w:rPr>
              <w:t xml:space="preserve"> </w:t>
            </w:r>
            <w:r w:rsidRPr="005C41AA">
              <w:rPr>
                <w:rFonts w:ascii="Aptos" w:hAnsi="Aptos"/>
                <w:lang w:val="en-AU"/>
              </w:rPr>
              <w:t>total</w:t>
            </w:r>
            <w:r w:rsidRPr="005C41AA">
              <w:rPr>
                <w:rFonts w:ascii="Aptos" w:hAnsi="Aptos"/>
                <w:spacing w:val="-3"/>
                <w:lang w:val="en-AU"/>
              </w:rPr>
              <w:t xml:space="preserve"> </w:t>
            </w:r>
            <w:r w:rsidRPr="005C41AA">
              <w:rPr>
                <w:rFonts w:ascii="Aptos" w:hAnsi="Aptos"/>
                <w:lang w:val="en-AU"/>
              </w:rPr>
              <w:t>the Contract Sum.</w:t>
            </w:r>
          </w:p>
        </w:tc>
      </w:tr>
      <w:tr w:rsidR="006C5DEE" w:rsidRPr="005C41AA" w14:paraId="511D3F6A" w14:textId="77777777">
        <w:trPr>
          <w:trHeight w:val="309"/>
        </w:trPr>
        <w:tc>
          <w:tcPr>
            <w:tcW w:w="6903" w:type="dxa"/>
          </w:tcPr>
          <w:p w14:paraId="2E686F06" w14:textId="77777777" w:rsidR="006C5DEE" w:rsidRPr="005C41AA" w:rsidRDefault="006C5DEE">
            <w:pPr>
              <w:pStyle w:val="TableParagraph"/>
              <w:spacing w:before="40"/>
              <w:ind w:left="85"/>
              <w:rPr>
                <w:rFonts w:ascii="Aptos" w:hAnsi="Aptos"/>
                <w:b/>
                <w:lang w:val="en-AU"/>
              </w:rPr>
            </w:pPr>
            <w:r w:rsidRPr="005C41AA">
              <w:rPr>
                <w:rFonts w:ascii="Aptos" w:hAnsi="Aptos"/>
                <w:b/>
                <w:spacing w:val="-2"/>
                <w:lang w:val="en-AU"/>
              </w:rPr>
              <w:t>Trade</w:t>
            </w:r>
          </w:p>
        </w:tc>
        <w:tc>
          <w:tcPr>
            <w:tcW w:w="3445" w:type="dxa"/>
          </w:tcPr>
          <w:p w14:paraId="7777FC76" w14:textId="77777777" w:rsidR="006C5DEE" w:rsidRPr="005C41AA" w:rsidRDefault="006C5DEE">
            <w:pPr>
              <w:pStyle w:val="TableParagraph"/>
              <w:spacing w:before="40"/>
              <w:ind w:left="84"/>
              <w:rPr>
                <w:rFonts w:ascii="Aptos" w:hAnsi="Aptos"/>
                <w:b/>
                <w:lang w:val="en-AU"/>
              </w:rPr>
            </w:pPr>
            <w:r w:rsidRPr="005C41AA">
              <w:rPr>
                <w:rFonts w:ascii="Aptos" w:hAnsi="Aptos"/>
                <w:b/>
                <w:spacing w:val="-4"/>
                <w:lang w:val="en-AU"/>
              </w:rPr>
              <w:t>Cost</w:t>
            </w:r>
          </w:p>
        </w:tc>
      </w:tr>
      <w:tr w:rsidR="006C5DEE" w:rsidRPr="005C41AA" w14:paraId="774C089A" w14:textId="77777777">
        <w:trPr>
          <w:trHeight w:val="332"/>
        </w:trPr>
        <w:tc>
          <w:tcPr>
            <w:tcW w:w="6903" w:type="dxa"/>
          </w:tcPr>
          <w:p w14:paraId="6A16ABC8" w14:textId="77777777" w:rsidR="006C5DEE" w:rsidRPr="005C41AA" w:rsidRDefault="006C5DEE">
            <w:pPr>
              <w:pStyle w:val="TableParagraph"/>
              <w:spacing w:before="40"/>
              <w:ind w:left="85"/>
              <w:rPr>
                <w:rFonts w:ascii="Aptos" w:hAnsi="Aptos"/>
                <w:lang w:val="en-AU"/>
              </w:rPr>
            </w:pPr>
            <w:r w:rsidRPr="005C41AA">
              <w:rPr>
                <w:rFonts w:ascii="Aptos" w:hAnsi="Aptos"/>
                <w:lang w:val="en-AU"/>
              </w:rPr>
              <w:t>Deliverable</w:t>
            </w:r>
            <w:r w:rsidRPr="005C41AA">
              <w:rPr>
                <w:rFonts w:ascii="Aptos" w:hAnsi="Aptos"/>
                <w:spacing w:val="-9"/>
                <w:lang w:val="en-AU"/>
              </w:rPr>
              <w:t xml:space="preserve"> </w:t>
            </w:r>
            <w:r w:rsidRPr="005C41AA">
              <w:rPr>
                <w:rFonts w:ascii="Aptos" w:hAnsi="Aptos"/>
                <w:spacing w:val="-10"/>
                <w:lang w:val="en-AU"/>
              </w:rPr>
              <w:t>1</w:t>
            </w:r>
          </w:p>
        </w:tc>
        <w:tc>
          <w:tcPr>
            <w:tcW w:w="3445" w:type="dxa"/>
          </w:tcPr>
          <w:p w14:paraId="02C9158A" w14:textId="77777777" w:rsidR="006C5DEE" w:rsidRPr="005C41AA" w:rsidRDefault="006C5DEE">
            <w:pPr>
              <w:pStyle w:val="TableParagraph"/>
              <w:ind w:left="0"/>
              <w:rPr>
                <w:rFonts w:ascii="Aptos" w:hAnsi="Aptos"/>
                <w:lang w:val="en-AU"/>
              </w:rPr>
            </w:pPr>
            <w:r w:rsidRPr="005C41AA">
              <w:rPr>
                <w:rFonts w:ascii="Aptos" w:hAnsi="Aptos"/>
                <w:lang w:val="en-AU"/>
              </w:rPr>
              <w:t>$15,000</w:t>
            </w:r>
          </w:p>
        </w:tc>
      </w:tr>
      <w:tr w:rsidR="006C5DEE" w:rsidRPr="005C41AA" w14:paraId="0E95910A" w14:textId="77777777">
        <w:trPr>
          <w:trHeight w:val="332"/>
        </w:trPr>
        <w:tc>
          <w:tcPr>
            <w:tcW w:w="6903" w:type="dxa"/>
          </w:tcPr>
          <w:p w14:paraId="3AF2E200" w14:textId="77777777" w:rsidR="006C5DEE" w:rsidRPr="005C41AA" w:rsidRDefault="006C5DEE">
            <w:pPr>
              <w:pStyle w:val="TableParagraph"/>
              <w:spacing w:before="40"/>
              <w:ind w:left="85"/>
              <w:rPr>
                <w:rFonts w:ascii="Aptos" w:hAnsi="Aptos"/>
                <w:lang w:val="en-AU"/>
              </w:rPr>
            </w:pPr>
            <w:r w:rsidRPr="005C41AA">
              <w:rPr>
                <w:rFonts w:ascii="Aptos" w:hAnsi="Aptos"/>
                <w:lang w:val="en-AU"/>
              </w:rPr>
              <w:t>Deliverable</w:t>
            </w:r>
            <w:r w:rsidRPr="005C41AA">
              <w:rPr>
                <w:rFonts w:ascii="Aptos" w:hAnsi="Aptos"/>
                <w:spacing w:val="-9"/>
                <w:lang w:val="en-AU"/>
              </w:rPr>
              <w:t xml:space="preserve"> </w:t>
            </w:r>
            <w:r w:rsidRPr="005C41AA">
              <w:rPr>
                <w:rFonts w:ascii="Aptos" w:hAnsi="Aptos"/>
                <w:spacing w:val="-10"/>
                <w:lang w:val="en-AU"/>
              </w:rPr>
              <w:t>2</w:t>
            </w:r>
          </w:p>
        </w:tc>
        <w:tc>
          <w:tcPr>
            <w:tcW w:w="3445" w:type="dxa"/>
          </w:tcPr>
          <w:p w14:paraId="12D4F3B1" w14:textId="77777777" w:rsidR="006C5DEE" w:rsidRPr="005C41AA" w:rsidRDefault="006C5DEE">
            <w:pPr>
              <w:pStyle w:val="TableParagraph"/>
              <w:ind w:left="0"/>
              <w:rPr>
                <w:rFonts w:ascii="Aptos" w:hAnsi="Aptos"/>
                <w:lang w:val="en-AU"/>
              </w:rPr>
            </w:pPr>
            <w:r w:rsidRPr="005C41AA">
              <w:rPr>
                <w:rFonts w:ascii="Aptos" w:hAnsi="Aptos"/>
                <w:lang w:val="en-AU"/>
              </w:rPr>
              <w:t>$10,000</w:t>
            </w:r>
          </w:p>
        </w:tc>
      </w:tr>
      <w:tr w:rsidR="006C5DEE" w:rsidRPr="005C41AA" w14:paraId="2F69337D" w14:textId="77777777">
        <w:trPr>
          <w:trHeight w:val="332"/>
        </w:trPr>
        <w:tc>
          <w:tcPr>
            <w:tcW w:w="6903" w:type="dxa"/>
          </w:tcPr>
          <w:p w14:paraId="1AE9E7E7" w14:textId="77777777" w:rsidR="006C5DEE" w:rsidRPr="005C41AA" w:rsidRDefault="006C5DEE">
            <w:pPr>
              <w:pStyle w:val="TableParagraph"/>
              <w:spacing w:before="40"/>
              <w:ind w:left="85"/>
              <w:rPr>
                <w:rFonts w:ascii="Aptos" w:hAnsi="Aptos"/>
                <w:lang w:val="en-AU"/>
              </w:rPr>
            </w:pPr>
            <w:r w:rsidRPr="005C41AA">
              <w:rPr>
                <w:rFonts w:ascii="Aptos" w:hAnsi="Aptos"/>
                <w:lang w:val="en-AU"/>
              </w:rPr>
              <w:t>Deliverable</w:t>
            </w:r>
            <w:r w:rsidRPr="005C41AA">
              <w:rPr>
                <w:rFonts w:ascii="Aptos" w:hAnsi="Aptos"/>
                <w:spacing w:val="-9"/>
                <w:lang w:val="en-AU"/>
              </w:rPr>
              <w:t xml:space="preserve"> </w:t>
            </w:r>
            <w:r w:rsidRPr="005C41AA">
              <w:rPr>
                <w:rFonts w:ascii="Aptos" w:hAnsi="Aptos"/>
                <w:spacing w:val="-10"/>
                <w:lang w:val="en-AU"/>
              </w:rPr>
              <w:t>3</w:t>
            </w:r>
          </w:p>
        </w:tc>
        <w:tc>
          <w:tcPr>
            <w:tcW w:w="3445" w:type="dxa"/>
          </w:tcPr>
          <w:p w14:paraId="1A725665" w14:textId="77777777" w:rsidR="006C5DEE" w:rsidRPr="005C41AA" w:rsidRDefault="006C5DEE">
            <w:pPr>
              <w:pStyle w:val="TableParagraph"/>
              <w:ind w:left="0"/>
              <w:rPr>
                <w:rFonts w:ascii="Aptos" w:hAnsi="Aptos"/>
                <w:lang w:val="en-AU"/>
              </w:rPr>
            </w:pPr>
            <w:r w:rsidRPr="005C41AA">
              <w:rPr>
                <w:rFonts w:ascii="Aptos" w:hAnsi="Aptos"/>
                <w:lang w:val="en-AU"/>
              </w:rPr>
              <w:t>$3,500</w:t>
            </w:r>
          </w:p>
        </w:tc>
      </w:tr>
      <w:tr w:rsidR="006C5DEE" w:rsidRPr="005C41AA" w14:paraId="61082D45" w14:textId="77777777">
        <w:trPr>
          <w:trHeight w:val="332"/>
        </w:trPr>
        <w:tc>
          <w:tcPr>
            <w:tcW w:w="6903" w:type="dxa"/>
          </w:tcPr>
          <w:p w14:paraId="71E9113B" w14:textId="77777777" w:rsidR="006C5DEE" w:rsidRPr="005C41AA" w:rsidRDefault="006C5DEE">
            <w:pPr>
              <w:pStyle w:val="TableParagraph"/>
              <w:spacing w:before="40"/>
              <w:ind w:left="85"/>
              <w:rPr>
                <w:rFonts w:ascii="Aptos" w:hAnsi="Aptos"/>
                <w:lang w:val="en-AU"/>
              </w:rPr>
            </w:pPr>
            <w:r w:rsidRPr="005C41AA">
              <w:rPr>
                <w:rFonts w:ascii="Aptos" w:hAnsi="Aptos"/>
                <w:lang w:val="en-AU"/>
              </w:rPr>
              <w:t>Deliverable</w:t>
            </w:r>
            <w:r w:rsidRPr="005C41AA">
              <w:rPr>
                <w:rFonts w:ascii="Aptos" w:hAnsi="Aptos"/>
                <w:spacing w:val="-9"/>
                <w:lang w:val="en-AU"/>
              </w:rPr>
              <w:t xml:space="preserve"> </w:t>
            </w:r>
            <w:r w:rsidRPr="005C41AA">
              <w:rPr>
                <w:rFonts w:ascii="Aptos" w:hAnsi="Aptos"/>
                <w:spacing w:val="-10"/>
                <w:lang w:val="en-AU"/>
              </w:rPr>
              <w:t>4</w:t>
            </w:r>
          </w:p>
        </w:tc>
        <w:tc>
          <w:tcPr>
            <w:tcW w:w="3445" w:type="dxa"/>
          </w:tcPr>
          <w:p w14:paraId="154707F0" w14:textId="77777777" w:rsidR="006C5DEE" w:rsidRPr="005C41AA" w:rsidRDefault="006C5DEE">
            <w:pPr>
              <w:pStyle w:val="TableParagraph"/>
              <w:ind w:left="0"/>
              <w:rPr>
                <w:rFonts w:ascii="Aptos" w:hAnsi="Aptos"/>
                <w:lang w:val="en-AU"/>
              </w:rPr>
            </w:pPr>
            <w:r w:rsidRPr="005C41AA">
              <w:rPr>
                <w:rFonts w:ascii="Aptos" w:hAnsi="Aptos"/>
                <w:lang w:val="en-AU"/>
              </w:rPr>
              <w:t>$1,500</w:t>
            </w:r>
          </w:p>
        </w:tc>
      </w:tr>
      <w:tr w:rsidR="006C5DEE" w:rsidRPr="005C41AA" w14:paraId="39814B29" w14:textId="77777777">
        <w:trPr>
          <w:trHeight w:val="1009"/>
        </w:trPr>
        <w:tc>
          <w:tcPr>
            <w:tcW w:w="10348" w:type="dxa"/>
            <w:gridSpan w:val="2"/>
            <w:tcBorders>
              <w:top w:val="nil"/>
              <w:bottom w:val="nil"/>
            </w:tcBorders>
            <w:shd w:val="clear" w:color="auto" w:fill="808080"/>
          </w:tcPr>
          <w:p w14:paraId="11BD9AEB" w14:textId="77777777" w:rsidR="006C5DEE" w:rsidRPr="005C41AA" w:rsidRDefault="006C5DEE">
            <w:pPr>
              <w:pStyle w:val="TableParagraph"/>
              <w:tabs>
                <w:tab w:val="left" w:pos="6987"/>
              </w:tabs>
              <w:spacing w:before="60"/>
              <w:ind w:left="85"/>
              <w:rPr>
                <w:rFonts w:ascii="Aptos" w:hAnsi="Aptos"/>
                <w:lang w:val="en-AU"/>
              </w:rPr>
            </w:pPr>
            <w:r w:rsidRPr="005C41AA">
              <w:rPr>
                <w:rFonts w:ascii="Aptos" w:hAnsi="Aptos"/>
                <w:b/>
                <w:color w:val="FFFFFF"/>
                <w:lang w:val="en-AU"/>
              </w:rPr>
              <w:t>TOTAL</w:t>
            </w:r>
            <w:r w:rsidRPr="005C41AA">
              <w:rPr>
                <w:rFonts w:ascii="Aptos" w:hAnsi="Aptos"/>
                <w:b/>
                <w:color w:val="FFFFFF"/>
                <w:spacing w:val="-5"/>
                <w:lang w:val="en-AU"/>
              </w:rPr>
              <w:t xml:space="preserve"> </w:t>
            </w:r>
            <w:r w:rsidRPr="005C41AA">
              <w:rPr>
                <w:rFonts w:ascii="Aptos" w:hAnsi="Aptos"/>
                <w:b/>
                <w:color w:val="FFFFFF"/>
                <w:lang w:val="en-AU"/>
              </w:rPr>
              <w:t>FOR</w:t>
            </w:r>
            <w:r w:rsidRPr="005C41AA">
              <w:rPr>
                <w:rFonts w:ascii="Aptos" w:hAnsi="Aptos"/>
                <w:b/>
                <w:color w:val="FFFFFF"/>
                <w:spacing w:val="-2"/>
                <w:lang w:val="en-AU"/>
              </w:rPr>
              <w:t xml:space="preserve"> </w:t>
            </w:r>
            <w:r w:rsidRPr="005C41AA">
              <w:rPr>
                <w:rFonts w:ascii="Aptos" w:hAnsi="Aptos"/>
                <w:b/>
                <w:color w:val="FFFFFF"/>
                <w:lang w:val="en-AU"/>
              </w:rPr>
              <w:t>ALL</w:t>
            </w:r>
            <w:r w:rsidRPr="005C41AA">
              <w:rPr>
                <w:rFonts w:ascii="Aptos" w:hAnsi="Aptos"/>
                <w:b/>
                <w:color w:val="FFFFFF"/>
                <w:spacing w:val="-1"/>
                <w:lang w:val="en-AU"/>
              </w:rPr>
              <w:t xml:space="preserve"> </w:t>
            </w:r>
            <w:r w:rsidRPr="005C41AA">
              <w:rPr>
                <w:rFonts w:ascii="Aptos" w:hAnsi="Aptos"/>
                <w:b/>
                <w:color w:val="FFFFFF"/>
                <w:lang w:val="en-AU"/>
              </w:rPr>
              <w:t>DELIVERABLES</w:t>
            </w:r>
            <w:r w:rsidRPr="005C41AA">
              <w:rPr>
                <w:rFonts w:ascii="Aptos" w:hAnsi="Aptos"/>
                <w:b/>
                <w:color w:val="FFFFFF"/>
                <w:spacing w:val="-3"/>
                <w:lang w:val="en-AU"/>
              </w:rPr>
              <w:t xml:space="preserve"> </w:t>
            </w:r>
            <w:r w:rsidRPr="005C41AA">
              <w:rPr>
                <w:rFonts w:ascii="Aptos" w:hAnsi="Aptos"/>
                <w:b/>
                <w:color w:val="FFFFFF"/>
                <w:lang w:val="en-AU"/>
              </w:rPr>
              <w:t>(Excl.</w:t>
            </w:r>
            <w:r w:rsidRPr="005C41AA">
              <w:rPr>
                <w:rFonts w:ascii="Aptos" w:hAnsi="Aptos"/>
                <w:b/>
                <w:color w:val="FFFFFF"/>
                <w:spacing w:val="-2"/>
                <w:lang w:val="en-AU"/>
              </w:rPr>
              <w:t xml:space="preserve"> </w:t>
            </w:r>
            <w:r w:rsidRPr="005C41AA">
              <w:rPr>
                <w:rFonts w:ascii="Aptos" w:hAnsi="Aptos"/>
                <w:b/>
                <w:color w:val="FFFFFF"/>
                <w:spacing w:val="-4"/>
                <w:lang w:val="en-AU"/>
              </w:rPr>
              <w:t>GST)</w:t>
            </w:r>
            <w:r w:rsidRPr="005C41AA">
              <w:rPr>
                <w:rFonts w:ascii="Aptos" w:hAnsi="Aptos"/>
                <w:b/>
                <w:color w:val="FFFFFF"/>
                <w:lang w:val="en-AU"/>
              </w:rPr>
              <w:tab/>
            </w:r>
            <w:r w:rsidRPr="005C41AA">
              <w:rPr>
                <w:rFonts w:ascii="Aptos" w:hAnsi="Aptos"/>
                <w:color w:val="FFFFFF"/>
                <w:spacing w:val="-2"/>
                <w:lang w:val="en-AU"/>
              </w:rPr>
              <w:t>$30,000</w:t>
            </w:r>
          </w:p>
          <w:p w14:paraId="31ECDD99" w14:textId="77777777" w:rsidR="006C5DEE" w:rsidRPr="005C41AA" w:rsidRDefault="006C5DEE">
            <w:pPr>
              <w:pStyle w:val="TableParagraph"/>
              <w:tabs>
                <w:tab w:val="left" w:pos="6987"/>
              </w:tabs>
              <w:spacing w:before="100"/>
              <w:ind w:left="85"/>
              <w:rPr>
                <w:rFonts w:ascii="Aptos" w:hAnsi="Aptos"/>
                <w:lang w:val="en-AU"/>
              </w:rPr>
            </w:pPr>
            <w:r w:rsidRPr="005C41AA">
              <w:rPr>
                <w:rFonts w:ascii="Aptos" w:hAnsi="Aptos"/>
                <w:b/>
                <w:color w:val="FFFFFF"/>
                <w:spacing w:val="-5"/>
                <w:lang w:val="en-AU"/>
              </w:rPr>
              <w:t>GST</w:t>
            </w:r>
            <w:r w:rsidRPr="005C41AA">
              <w:rPr>
                <w:rFonts w:ascii="Aptos" w:hAnsi="Aptos"/>
                <w:b/>
                <w:color w:val="FFFFFF"/>
                <w:lang w:val="en-AU"/>
              </w:rPr>
              <w:tab/>
            </w:r>
            <w:r w:rsidRPr="005C41AA">
              <w:rPr>
                <w:rFonts w:ascii="Aptos" w:hAnsi="Aptos"/>
                <w:color w:val="FFFFFF"/>
                <w:spacing w:val="-2"/>
                <w:lang w:val="en-AU"/>
              </w:rPr>
              <w:t>$3,000</w:t>
            </w:r>
          </w:p>
          <w:p w14:paraId="66FE0135" w14:textId="77777777" w:rsidR="006C5DEE" w:rsidRPr="005C41AA" w:rsidRDefault="006C5DEE">
            <w:pPr>
              <w:pStyle w:val="TableParagraph"/>
              <w:tabs>
                <w:tab w:val="left" w:pos="6987"/>
              </w:tabs>
              <w:spacing w:before="100"/>
              <w:ind w:left="85"/>
              <w:rPr>
                <w:rFonts w:ascii="Aptos" w:hAnsi="Aptos"/>
                <w:lang w:val="en-AU"/>
              </w:rPr>
            </w:pPr>
            <w:r w:rsidRPr="005C41AA">
              <w:rPr>
                <w:rFonts w:ascii="Aptos" w:hAnsi="Aptos"/>
                <w:b/>
                <w:color w:val="FFFFFF"/>
                <w:lang w:val="en-AU"/>
              </w:rPr>
              <w:t>TOTAL</w:t>
            </w:r>
            <w:r w:rsidRPr="005C41AA">
              <w:rPr>
                <w:rFonts w:ascii="Aptos" w:hAnsi="Aptos"/>
                <w:b/>
                <w:color w:val="FFFFFF"/>
                <w:spacing w:val="-4"/>
                <w:lang w:val="en-AU"/>
              </w:rPr>
              <w:t xml:space="preserve"> </w:t>
            </w:r>
            <w:r w:rsidRPr="005C41AA">
              <w:rPr>
                <w:rFonts w:ascii="Aptos" w:hAnsi="Aptos"/>
                <w:b/>
                <w:color w:val="FFFFFF"/>
                <w:lang w:val="en-AU"/>
              </w:rPr>
              <w:t>INCLUDING</w:t>
            </w:r>
            <w:r w:rsidRPr="005C41AA">
              <w:rPr>
                <w:rFonts w:ascii="Aptos" w:hAnsi="Aptos"/>
                <w:b/>
                <w:color w:val="FFFFFF"/>
                <w:spacing w:val="-4"/>
                <w:lang w:val="en-AU"/>
              </w:rPr>
              <w:t xml:space="preserve"> </w:t>
            </w:r>
            <w:r w:rsidRPr="005C41AA">
              <w:rPr>
                <w:rFonts w:ascii="Aptos" w:hAnsi="Aptos"/>
                <w:b/>
                <w:color w:val="FFFFFF"/>
                <w:spacing w:val="-5"/>
                <w:lang w:val="en-AU"/>
              </w:rPr>
              <w:t>GST</w:t>
            </w:r>
            <w:r w:rsidRPr="005C41AA">
              <w:rPr>
                <w:rFonts w:ascii="Aptos" w:hAnsi="Aptos"/>
                <w:b/>
                <w:color w:val="FFFFFF"/>
                <w:lang w:val="en-AU"/>
              </w:rPr>
              <w:tab/>
            </w:r>
            <w:r w:rsidRPr="005C41AA">
              <w:rPr>
                <w:rFonts w:ascii="Aptos" w:hAnsi="Aptos"/>
                <w:color w:val="FFFFFF"/>
                <w:spacing w:val="-2"/>
                <w:lang w:val="en-AU"/>
              </w:rPr>
              <w:t>$33,000</w:t>
            </w:r>
          </w:p>
        </w:tc>
      </w:tr>
    </w:tbl>
    <w:p w14:paraId="302D35DE" w14:textId="77777777" w:rsidR="006C5DEE" w:rsidRPr="005C41AA" w:rsidRDefault="006C5DEE" w:rsidP="006C5DEE">
      <w:pPr>
        <w:pStyle w:val="BodyText"/>
        <w:spacing w:before="3"/>
        <w:rPr>
          <w:rFonts w:ascii="Aptos" w:hAnsi="Aptos"/>
          <w:sz w:val="22"/>
        </w:rPr>
      </w:pPr>
    </w:p>
    <w:tbl>
      <w:tblPr>
        <w:tblW w:w="0" w:type="auto"/>
        <w:tblInd w:w="628"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CellMar>
          <w:left w:w="0" w:type="dxa"/>
          <w:right w:w="0" w:type="dxa"/>
        </w:tblCellMar>
        <w:tblLook w:val="01E0" w:firstRow="1" w:lastRow="1" w:firstColumn="1" w:lastColumn="1" w:noHBand="0" w:noVBand="0"/>
      </w:tblPr>
      <w:tblGrid>
        <w:gridCol w:w="10127"/>
      </w:tblGrid>
      <w:tr w:rsidR="006C5DEE" w:rsidRPr="005C41AA" w14:paraId="105062F8" w14:textId="77777777">
        <w:trPr>
          <w:trHeight w:val="369"/>
        </w:trPr>
        <w:tc>
          <w:tcPr>
            <w:tcW w:w="10127" w:type="dxa"/>
            <w:tcBorders>
              <w:top w:val="nil"/>
              <w:bottom w:val="nil"/>
            </w:tcBorders>
            <w:shd w:val="clear" w:color="auto" w:fill="A6A6A6"/>
          </w:tcPr>
          <w:p w14:paraId="5178548C" w14:textId="77777777" w:rsidR="006C5DEE" w:rsidRPr="005C41AA" w:rsidRDefault="006C5DEE">
            <w:pPr>
              <w:pStyle w:val="TableParagraph"/>
              <w:spacing w:before="130" w:line="220" w:lineRule="exact"/>
              <w:rPr>
                <w:rFonts w:ascii="Aptos" w:hAnsi="Aptos"/>
                <w:b/>
                <w:lang w:val="en-AU"/>
              </w:rPr>
            </w:pPr>
            <w:r w:rsidRPr="005C41AA">
              <w:rPr>
                <w:rFonts w:ascii="Aptos" w:hAnsi="Aptos"/>
                <w:b/>
                <w:lang w:val="en-AU"/>
              </w:rPr>
              <w:t>10.</w:t>
            </w:r>
            <w:r w:rsidRPr="005C41AA">
              <w:rPr>
                <w:rFonts w:ascii="Aptos" w:hAnsi="Aptos"/>
                <w:b/>
                <w:spacing w:val="24"/>
                <w:lang w:val="en-AU"/>
              </w:rPr>
              <w:t xml:space="preserve"> </w:t>
            </w:r>
            <w:r w:rsidRPr="005C41AA">
              <w:rPr>
                <w:rFonts w:ascii="Aptos" w:hAnsi="Aptos"/>
                <w:b/>
                <w:lang w:val="en-AU"/>
              </w:rPr>
              <w:t>ANY</w:t>
            </w:r>
            <w:r w:rsidRPr="005C41AA">
              <w:rPr>
                <w:rFonts w:ascii="Aptos" w:hAnsi="Aptos"/>
                <w:b/>
                <w:spacing w:val="-1"/>
                <w:lang w:val="en-AU"/>
              </w:rPr>
              <w:t xml:space="preserve"> </w:t>
            </w:r>
            <w:r w:rsidRPr="005C41AA">
              <w:rPr>
                <w:rFonts w:ascii="Aptos" w:hAnsi="Aptos"/>
                <w:b/>
                <w:lang w:val="en-AU"/>
              </w:rPr>
              <w:t>OTHER</w:t>
            </w:r>
            <w:r w:rsidRPr="005C41AA">
              <w:rPr>
                <w:rFonts w:ascii="Aptos" w:hAnsi="Aptos"/>
                <w:b/>
                <w:spacing w:val="-1"/>
                <w:lang w:val="en-AU"/>
              </w:rPr>
              <w:t xml:space="preserve"> </w:t>
            </w:r>
            <w:r w:rsidRPr="005C41AA">
              <w:rPr>
                <w:rFonts w:ascii="Aptos" w:hAnsi="Aptos"/>
                <w:b/>
                <w:lang w:val="en-AU"/>
              </w:rPr>
              <w:t xml:space="preserve">RELEVANT </w:t>
            </w:r>
            <w:r w:rsidRPr="005C41AA">
              <w:rPr>
                <w:rFonts w:ascii="Aptos" w:hAnsi="Aptos"/>
                <w:b/>
                <w:spacing w:val="-2"/>
                <w:lang w:val="en-AU"/>
              </w:rPr>
              <w:t>INFORMATION</w:t>
            </w:r>
          </w:p>
        </w:tc>
      </w:tr>
      <w:tr w:rsidR="006C5DEE" w:rsidRPr="005C41AA" w14:paraId="26A20371" w14:textId="77777777">
        <w:trPr>
          <w:trHeight w:val="460"/>
        </w:trPr>
        <w:tc>
          <w:tcPr>
            <w:tcW w:w="10127" w:type="dxa"/>
            <w:tcBorders>
              <w:top w:val="nil"/>
            </w:tcBorders>
          </w:tcPr>
          <w:p w14:paraId="39C753C8" w14:textId="77777777" w:rsidR="006C5DEE" w:rsidRDefault="006C5DEE">
            <w:pPr>
              <w:pStyle w:val="TableParagraph"/>
              <w:ind w:left="0"/>
              <w:rPr>
                <w:rFonts w:ascii="Aptos" w:hAnsi="Aptos"/>
                <w:lang w:val="en-AU"/>
              </w:rPr>
            </w:pPr>
          </w:p>
          <w:p w14:paraId="31443D96" w14:textId="77777777" w:rsidR="00B73EAC" w:rsidRDefault="00B73EAC">
            <w:pPr>
              <w:pStyle w:val="TableParagraph"/>
              <w:ind w:left="0"/>
              <w:rPr>
                <w:rFonts w:ascii="Aptos" w:hAnsi="Aptos"/>
                <w:lang w:val="en-AU"/>
              </w:rPr>
            </w:pPr>
            <w:r>
              <w:rPr>
                <w:rFonts w:ascii="Aptos" w:hAnsi="Aptos"/>
                <w:lang w:val="en-AU"/>
              </w:rPr>
              <w:t xml:space="preserve">Engagements like this are genuinely exciting to our team. We would love the opportunity to work with Phillip Island Nature Parks to develop your Project Management Framework. </w:t>
            </w:r>
          </w:p>
          <w:p w14:paraId="76F16AFA" w14:textId="76D8E1E0" w:rsidR="00B73EAC" w:rsidRPr="005C41AA" w:rsidRDefault="00B73EAC">
            <w:pPr>
              <w:pStyle w:val="TableParagraph"/>
              <w:ind w:left="0"/>
              <w:rPr>
                <w:rFonts w:ascii="Aptos" w:hAnsi="Aptos"/>
                <w:lang w:val="en-AU"/>
              </w:rPr>
            </w:pPr>
          </w:p>
        </w:tc>
      </w:tr>
    </w:tbl>
    <w:p w14:paraId="306ABB07" w14:textId="77777777" w:rsidR="006C5DEE" w:rsidRPr="005C41AA" w:rsidRDefault="006C5DEE" w:rsidP="006C5DEE">
      <w:pPr>
        <w:rPr>
          <w:rFonts w:ascii="Aptos" w:hAnsi="Aptos"/>
          <w:sz w:val="22"/>
        </w:rPr>
        <w:sectPr w:rsidR="006C5DEE" w:rsidRPr="005C41AA" w:rsidSect="00B265DF">
          <w:headerReference w:type="default" r:id="rId21"/>
          <w:footerReference w:type="default" r:id="rId22"/>
          <w:pgSz w:w="11910" w:h="16840"/>
          <w:pgMar w:top="1020" w:right="1137" w:bottom="1020" w:left="340" w:header="357" w:footer="835" w:gutter="0"/>
          <w:cols w:space="720"/>
        </w:sectPr>
      </w:pPr>
    </w:p>
    <w:p w14:paraId="0995BF22" w14:textId="52C317B6" w:rsidR="006C5DEE" w:rsidRPr="005C41AA" w:rsidRDefault="006C5DEE" w:rsidP="00943650">
      <w:pPr>
        <w:pStyle w:val="BodyText"/>
      </w:pPr>
      <w:r w:rsidRPr="005C41AA">
        <w:t>EXECUTED</w:t>
      </w:r>
      <w:r w:rsidRPr="005C41AA">
        <w:rPr>
          <w:spacing w:val="-7"/>
        </w:rPr>
        <w:t xml:space="preserve"> </w:t>
      </w:r>
      <w:r w:rsidRPr="005C41AA">
        <w:rPr>
          <w:spacing w:val="-5"/>
        </w:rPr>
        <w:t>BY:</w:t>
      </w:r>
    </w:p>
    <w:p w14:paraId="50D228AF" w14:textId="20B60241" w:rsidR="006C5DEE" w:rsidRPr="005C41AA" w:rsidRDefault="006C5DEE" w:rsidP="006C5DEE">
      <w:pPr>
        <w:pStyle w:val="BodyText"/>
        <w:spacing w:before="5"/>
        <w:rPr>
          <w:rFonts w:asciiTheme="majorHAnsi" w:hAnsiTheme="majorHAnsi"/>
          <w:b/>
          <w:sz w:val="22"/>
        </w:rPr>
      </w:pPr>
    </w:p>
    <w:p w14:paraId="296F974B" w14:textId="1A53C265" w:rsidR="006C5DEE" w:rsidRPr="005C41AA" w:rsidRDefault="006C5DEE" w:rsidP="006C5DEE">
      <w:pPr>
        <w:pStyle w:val="BodyText"/>
        <w:spacing w:before="1"/>
        <w:ind w:left="726"/>
        <w:rPr>
          <w:rFonts w:asciiTheme="majorHAnsi" w:hAnsiTheme="majorHAnsi"/>
          <w:sz w:val="22"/>
        </w:rPr>
      </w:pPr>
      <w:r w:rsidRPr="005C41AA">
        <w:rPr>
          <w:rFonts w:asciiTheme="majorHAnsi" w:hAnsiTheme="majorHAnsi"/>
          <w:spacing w:val="-2"/>
          <w:sz w:val="22"/>
        </w:rPr>
        <w:t>Company:</w:t>
      </w:r>
      <w:r w:rsidRPr="005C41AA">
        <w:rPr>
          <w:rFonts w:asciiTheme="majorHAnsi" w:hAnsiTheme="majorHAnsi"/>
          <w:spacing w:val="-2"/>
          <w:sz w:val="22"/>
        </w:rPr>
        <w:tab/>
        <w:t>Stonebank Group Pty Ltd</w:t>
      </w:r>
    </w:p>
    <w:p w14:paraId="390BEA4B" w14:textId="701BF156" w:rsidR="006C5DEE" w:rsidRPr="005C41AA" w:rsidRDefault="006C5DEE" w:rsidP="006C5DEE">
      <w:pPr>
        <w:pStyle w:val="BodyText"/>
        <w:spacing w:before="8"/>
        <w:rPr>
          <w:rFonts w:asciiTheme="majorHAnsi" w:hAnsiTheme="majorHAnsi"/>
          <w:sz w:val="22"/>
        </w:rPr>
      </w:pPr>
      <w:r w:rsidRPr="005C41AA">
        <w:rPr>
          <w:rFonts w:asciiTheme="majorHAnsi" w:hAnsiTheme="majorHAnsi"/>
          <w:noProof/>
          <w:sz w:val="22"/>
        </w:rPr>
        <mc:AlternateContent>
          <mc:Choice Requires="wps">
            <w:drawing>
              <wp:anchor distT="0" distB="0" distL="0" distR="0" simplePos="0" relativeHeight="251658242" behindDoc="1" locked="0" layoutInCell="1" allowOverlap="1" wp14:anchorId="2A0DBFF2" wp14:editId="1AA473F3">
                <wp:simplePos x="0" y="0"/>
                <wp:positionH relativeFrom="page">
                  <wp:posOffset>2285364</wp:posOffset>
                </wp:positionH>
                <wp:positionV relativeFrom="paragraph">
                  <wp:posOffset>129879</wp:posOffset>
                </wp:positionV>
                <wp:extent cx="4760595" cy="1270"/>
                <wp:effectExtent l="0" t="0" r="0" b="0"/>
                <wp:wrapTopAndBottom/>
                <wp:docPr id="28" name="Freeform: Shape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760595" cy="1270"/>
                        </a:xfrm>
                        <a:custGeom>
                          <a:avLst/>
                          <a:gdLst/>
                          <a:ahLst/>
                          <a:cxnLst/>
                          <a:rect l="l" t="t" r="r" b="b"/>
                          <a:pathLst>
                            <a:path w="4760595">
                              <a:moveTo>
                                <a:pt x="0" y="0"/>
                              </a:moveTo>
                              <a:lnTo>
                                <a:pt x="4760595" y="0"/>
                              </a:lnTo>
                            </a:path>
                          </a:pathLst>
                        </a:custGeom>
                        <a:ln w="6350">
                          <a:solidFill>
                            <a:srgbClr val="000000"/>
                          </a:solidFill>
                          <a:prstDash val="dash"/>
                        </a:ln>
                      </wps:spPr>
                      <wps:bodyPr wrap="square" lIns="0" tIns="0" rIns="0" bIns="0" rtlCol="0">
                        <a:prstTxWarp prst="textNoShape">
                          <a:avLst/>
                        </a:prstTxWarp>
                        <a:noAutofit/>
                      </wps:bodyPr>
                    </wps:wsp>
                  </a:graphicData>
                </a:graphic>
              </wp:anchor>
            </w:drawing>
          </mc:Choice>
          <mc:Fallback xmlns:arto="http://schemas.microsoft.com/office/word/2006/arto">
            <w:pict>
              <v:shape w14:anchorId="41B097B4" id="Freeform: Shape 28" o:spid="_x0000_s1026" style="position:absolute;margin-left:179.95pt;margin-top:10.25pt;width:374.85pt;height:.1pt;z-index:-251658238;visibility:visible;mso-wrap-style:square;mso-wrap-distance-left:0;mso-wrap-distance-top:0;mso-wrap-distance-right:0;mso-wrap-distance-bottom:0;mso-position-horizontal:absolute;mso-position-horizontal-relative:page;mso-position-vertical:absolute;mso-position-vertical-relative:text;v-text-anchor:top" coordsize="476059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" path="m,l4760595,e" filled="f" strokeweight=".5pt">
                <v:stroke dashstyle="dash"/>
                <v:path arrowok="t"/>
                <w10:wrap type="topAndBottom" anchorx="page"/>
              </v:shape>
            </w:pict>
          </mc:Fallback>
        </mc:AlternateContent>
      </w:r>
    </w:p>
    <w:p w14:paraId="1928151E" w14:textId="77777777" w:rsidR="006C5DEE" w:rsidRPr="005C41AA" w:rsidRDefault="006C5DEE" w:rsidP="006C5DEE">
      <w:pPr>
        <w:pStyle w:val="BodyText"/>
        <w:ind w:left="726"/>
        <w:rPr>
          <w:rFonts w:asciiTheme="majorHAnsi" w:hAnsiTheme="majorHAnsi"/>
          <w:sz w:val="22"/>
        </w:rPr>
      </w:pPr>
      <w:r w:rsidRPr="005C41AA">
        <w:rPr>
          <w:rFonts w:asciiTheme="majorHAnsi" w:hAnsiTheme="majorHAnsi"/>
          <w:spacing w:val="-2"/>
          <w:sz w:val="22"/>
        </w:rPr>
        <w:t>Address:</w:t>
      </w:r>
      <w:r w:rsidRPr="005C41AA">
        <w:rPr>
          <w:rFonts w:asciiTheme="majorHAnsi" w:hAnsiTheme="majorHAnsi"/>
          <w:spacing w:val="-2"/>
          <w:sz w:val="22"/>
        </w:rPr>
        <w:tab/>
        <w:t>Level M2, West Podium, 525 Collins St, Melbourne, VIC, 3000</w:t>
      </w:r>
    </w:p>
    <w:p w14:paraId="31BED985" w14:textId="0D60F911" w:rsidR="006C5DEE" w:rsidRPr="005C41AA" w:rsidRDefault="006C5DEE" w:rsidP="006C5DEE">
      <w:pPr>
        <w:pStyle w:val="BodyText"/>
        <w:spacing w:before="10"/>
        <w:rPr>
          <w:rFonts w:asciiTheme="majorHAnsi" w:hAnsiTheme="majorHAnsi"/>
          <w:sz w:val="22"/>
        </w:rPr>
      </w:pPr>
      <w:r w:rsidRPr="005C41AA">
        <w:rPr>
          <w:rFonts w:asciiTheme="majorHAnsi" w:hAnsiTheme="majorHAnsi"/>
          <w:noProof/>
          <w:sz w:val="22"/>
        </w:rPr>
        <mc:AlternateContent>
          <mc:Choice Requires="wps">
            <w:drawing>
              <wp:anchor distT="0" distB="0" distL="0" distR="0" simplePos="0" relativeHeight="251658243" behindDoc="1" locked="0" layoutInCell="1" allowOverlap="1" wp14:anchorId="6F73FC6F" wp14:editId="14414DFD">
                <wp:simplePos x="0" y="0"/>
                <wp:positionH relativeFrom="page">
                  <wp:posOffset>2285364</wp:posOffset>
                </wp:positionH>
                <wp:positionV relativeFrom="paragraph">
                  <wp:posOffset>73037</wp:posOffset>
                </wp:positionV>
                <wp:extent cx="4760595" cy="1270"/>
                <wp:effectExtent l="0" t="0" r="0" b="0"/>
                <wp:wrapTopAndBottom/>
                <wp:docPr id="29" name="Freeform: Shape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760595" cy="1270"/>
                        </a:xfrm>
                        <a:custGeom>
                          <a:avLst/>
                          <a:gdLst/>
                          <a:ahLst/>
                          <a:cxnLst/>
                          <a:rect l="l" t="t" r="r" b="b"/>
                          <a:pathLst>
                            <a:path w="4760595">
                              <a:moveTo>
                                <a:pt x="0" y="0"/>
                              </a:moveTo>
                              <a:lnTo>
                                <a:pt x="4760595" y="0"/>
                              </a:lnTo>
                            </a:path>
                          </a:pathLst>
                        </a:custGeom>
                        <a:ln w="6350">
                          <a:solidFill>
                            <a:srgbClr val="000000"/>
                          </a:solidFill>
                          <a:prstDash val="dash"/>
                        </a:ln>
                      </wps:spPr>
                      <wps:bodyPr wrap="square" lIns="0" tIns="0" rIns="0" bIns="0" rtlCol="0">
                        <a:prstTxWarp prst="textNoShape">
                          <a:avLst/>
                        </a:prstTxWarp>
                        <a:noAutofit/>
                      </wps:bodyPr>
                    </wps:wsp>
                  </a:graphicData>
                </a:graphic>
              </wp:anchor>
            </w:drawing>
          </mc:Choice>
          <mc:Fallback xmlns:arto="http://schemas.microsoft.com/office/word/2006/arto">
            <w:pict>
              <v:shape w14:anchorId="53F17238" id="Freeform: Shape 29" o:spid="_x0000_s1026" style="position:absolute;margin-left:179.95pt;margin-top:5.75pt;width:374.85pt;height:.1pt;z-index:-251658237;visibility:visible;mso-wrap-style:square;mso-wrap-distance-left:0;mso-wrap-distance-top:0;mso-wrap-distance-right:0;mso-wrap-distance-bottom:0;mso-position-horizontal:absolute;mso-position-horizontal-relative:page;mso-position-vertical:absolute;mso-position-vertical-relative:text;v-text-anchor:top" coordsize="476059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" path="m,l4760595,e" filled="f" strokeweight=".5pt">
                <v:stroke dashstyle="dash"/>
                <v:path arrowok="t"/>
                <w10:wrap type="topAndBottom" anchorx="page"/>
              </v:shape>
            </w:pict>
          </mc:Fallback>
        </mc:AlternateContent>
      </w:r>
    </w:p>
    <w:p w14:paraId="01AB90F2" w14:textId="77777777" w:rsidR="006C5DEE" w:rsidRPr="005C41AA" w:rsidRDefault="006C5DEE" w:rsidP="006C5DEE">
      <w:pPr>
        <w:spacing w:before="120"/>
        <w:ind w:left="726"/>
        <w:rPr>
          <w:rFonts w:asciiTheme="majorHAnsi" w:hAnsiTheme="majorHAnsi"/>
          <w:b/>
          <w:sz w:val="22"/>
        </w:rPr>
      </w:pPr>
      <w:r w:rsidRPr="005C41AA">
        <w:rPr>
          <w:rFonts w:asciiTheme="majorHAnsi" w:hAnsiTheme="majorHAnsi"/>
          <w:b/>
          <w:sz w:val="22"/>
        </w:rPr>
        <w:t>Signing</w:t>
      </w:r>
      <w:r w:rsidRPr="005C41AA">
        <w:rPr>
          <w:rFonts w:asciiTheme="majorHAnsi" w:hAnsiTheme="majorHAnsi"/>
          <w:b/>
          <w:spacing w:val="-1"/>
          <w:sz w:val="22"/>
        </w:rPr>
        <w:t xml:space="preserve"> </w:t>
      </w:r>
      <w:r w:rsidRPr="005C41AA">
        <w:rPr>
          <w:rFonts w:asciiTheme="majorHAnsi" w:hAnsiTheme="majorHAnsi"/>
          <w:b/>
          <w:sz w:val="22"/>
        </w:rPr>
        <w:t>by</w:t>
      </w:r>
      <w:r w:rsidRPr="005C41AA">
        <w:rPr>
          <w:rFonts w:asciiTheme="majorHAnsi" w:hAnsiTheme="majorHAnsi"/>
          <w:b/>
          <w:spacing w:val="-1"/>
          <w:sz w:val="22"/>
        </w:rPr>
        <w:t xml:space="preserve"> </w:t>
      </w:r>
      <w:r w:rsidRPr="005C41AA">
        <w:rPr>
          <w:rFonts w:asciiTheme="majorHAnsi" w:hAnsiTheme="majorHAnsi"/>
          <w:b/>
          <w:spacing w:val="-2"/>
          <w:sz w:val="22"/>
        </w:rPr>
        <w:t>Supplier</w:t>
      </w:r>
    </w:p>
    <w:p w14:paraId="2DE44E49" w14:textId="7B065E15" w:rsidR="006C5DEE" w:rsidRPr="005C41AA" w:rsidRDefault="00BF574E" w:rsidP="006C5DEE">
      <w:pPr>
        <w:pStyle w:val="BodyText"/>
        <w:spacing w:before="130" w:line="480" w:lineRule="auto"/>
        <w:ind w:left="726" w:right="441"/>
        <w:rPr>
          <w:rFonts w:asciiTheme="majorHAnsi" w:hAnsiTheme="majorHAnsi"/>
          <w:sz w:val="22"/>
        </w:rPr>
      </w:pPr>
      <w:r w:rsidRPr="005C41AA">
        <w:rPr>
          <w:rFonts w:ascii="Aptos" w:hAnsi="Aptos"/>
          <w:b/>
          <w:noProof/>
          <w:sz w:val="22"/>
        </w:rPr>
        <w:drawing>
          <wp:anchor distT="0" distB="0" distL="114300" distR="114300" simplePos="0" relativeHeight="251658246" behindDoc="1" locked="0" layoutInCell="1" allowOverlap="1" wp14:anchorId="73B29B57" wp14:editId="5AF9D697">
            <wp:simplePos x="0" y="0"/>
            <wp:positionH relativeFrom="column">
              <wp:posOffset>2461260</wp:posOffset>
            </wp:positionH>
            <wp:positionV relativeFrom="paragraph">
              <wp:posOffset>595630</wp:posOffset>
            </wp:positionV>
            <wp:extent cx="1790700" cy="746760"/>
            <wp:effectExtent l="0" t="0" r="0" b="0"/>
            <wp:wrapNone/>
            <wp:docPr id="702291104" name="Picture 1" descr="A drawing of a bi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291104" name="Picture 1" descr="A drawing of a bird&#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1790700" cy="746760"/>
                    </a:xfrm>
                    <a:prstGeom prst="rect">
                      <a:avLst/>
                    </a:prstGeom>
                  </pic:spPr>
                </pic:pic>
              </a:graphicData>
            </a:graphic>
          </wp:anchor>
        </w:drawing>
      </w:r>
      <w:r w:rsidR="006C5DEE" w:rsidRPr="005C41AA">
        <w:rPr>
          <w:rFonts w:asciiTheme="majorHAnsi" w:hAnsiTheme="majorHAnsi"/>
          <w:sz w:val="22"/>
        </w:rPr>
        <w:t>By</w:t>
      </w:r>
      <w:r w:rsidR="006C5DEE" w:rsidRPr="005C41AA">
        <w:rPr>
          <w:rFonts w:asciiTheme="majorHAnsi" w:hAnsiTheme="majorHAnsi"/>
          <w:spacing w:val="-3"/>
          <w:sz w:val="22"/>
        </w:rPr>
        <w:t xml:space="preserve"> </w:t>
      </w:r>
      <w:r w:rsidR="006C5DEE" w:rsidRPr="005C41AA">
        <w:rPr>
          <w:rFonts w:asciiTheme="majorHAnsi" w:hAnsiTheme="majorHAnsi"/>
          <w:sz w:val="22"/>
        </w:rPr>
        <w:t>its</w:t>
      </w:r>
      <w:r w:rsidR="006C5DEE" w:rsidRPr="005C41AA">
        <w:rPr>
          <w:rFonts w:asciiTheme="majorHAnsi" w:hAnsiTheme="majorHAnsi"/>
          <w:spacing w:val="-3"/>
          <w:sz w:val="22"/>
        </w:rPr>
        <w:t xml:space="preserve"> </w:t>
      </w:r>
      <w:r w:rsidR="006C5DEE" w:rsidRPr="005C41AA">
        <w:rPr>
          <w:rFonts w:asciiTheme="majorHAnsi" w:hAnsiTheme="majorHAnsi"/>
          <w:sz w:val="22"/>
        </w:rPr>
        <w:t>representative</w:t>
      </w:r>
      <w:r w:rsidR="006C5DEE" w:rsidRPr="005C41AA">
        <w:rPr>
          <w:rFonts w:asciiTheme="majorHAnsi" w:hAnsiTheme="majorHAnsi"/>
          <w:spacing w:val="-3"/>
          <w:sz w:val="22"/>
        </w:rPr>
        <w:t xml:space="preserve"> </w:t>
      </w:r>
      <w:r w:rsidR="006C5DEE" w:rsidRPr="005C41AA">
        <w:rPr>
          <w:rFonts w:asciiTheme="majorHAnsi" w:hAnsiTheme="majorHAnsi"/>
          <w:sz w:val="22"/>
        </w:rPr>
        <w:t>signing</w:t>
      </w:r>
      <w:r w:rsidR="006C5DEE" w:rsidRPr="005C41AA">
        <w:rPr>
          <w:rFonts w:asciiTheme="majorHAnsi" w:hAnsiTheme="majorHAnsi"/>
          <w:spacing w:val="-3"/>
          <w:sz w:val="22"/>
        </w:rPr>
        <w:t xml:space="preserve"> </w:t>
      </w:r>
      <w:r w:rsidR="006C5DEE" w:rsidRPr="005C41AA">
        <w:rPr>
          <w:rFonts w:asciiTheme="majorHAnsi" w:hAnsiTheme="majorHAnsi"/>
          <w:sz w:val="22"/>
        </w:rPr>
        <w:t>this</w:t>
      </w:r>
      <w:r w:rsidR="006C5DEE" w:rsidRPr="005C41AA">
        <w:rPr>
          <w:rFonts w:asciiTheme="majorHAnsi" w:hAnsiTheme="majorHAnsi"/>
          <w:spacing w:val="-3"/>
          <w:sz w:val="22"/>
        </w:rPr>
        <w:t xml:space="preserve"> </w:t>
      </w:r>
      <w:r w:rsidR="006C5DEE" w:rsidRPr="005C41AA">
        <w:rPr>
          <w:rFonts w:asciiTheme="majorHAnsi" w:hAnsiTheme="majorHAnsi"/>
          <w:sz w:val="22"/>
        </w:rPr>
        <w:t>Quotation,</w:t>
      </w:r>
      <w:r w:rsidR="006C5DEE" w:rsidRPr="005C41AA">
        <w:rPr>
          <w:rFonts w:asciiTheme="majorHAnsi" w:hAnsiTheme="majorHAnsi"/>
          <w:spacing w:val="-3"/>
          <w:sz w:val="22"/>
        </w:rPr>
        <w:t xml:space="preserve"> </w:t>
      </w:r>
      <w:r w:rsidR="006C5DEE" w:rsidRPr="005C41AA">
        <w:rPr>
          <w:rFonts w:asciiTheme="majorHAnsi" w:hAnsiTheme="majorHAnsi"/>
          <w:sz w:val="22"/>
        </w:rPr>
        <w:t>the</w:t>
      </w:r>
      <w:r w:rsidR="006C5DEE" w:rsidRPr="005C41AA">
        <w:rPr>
          <w:rFonts w:asciiTheme="majorHAnsi" w:hAnsiTheme="majorHAnsi"/>
          <w:spacing w:val="-3"/>
          <w:sz w:val="22"/>
        </w:rPr>
        <w:t xml:space="preserve"> </w:t>
      </w:r>
      <w:r w:rsidR="006C5DEE" w:rsidRPr="005C41AA">
        <w:rPr>
          <w:rFonts w:asciiTheme="majorHAnsi" w:hAnsiTheme="majorHAnsi"/>
          <w:sz w:val="22"/>
        </w:rPr>
        <w:t>Supplier</w:t>
      </w:r>
      <w:r w:rsidR="006C5DEE" w:rsidRPr="005C41AA">
        <w:rPr>
          <w:rFonts w:asciiTheme="majorHAnsi" w:hAnsiTheme="majorHAnsi"/>
          <w:spacing w:val="-3"/>
          <w:sz w:val="22"/>
        </w:rPr>
        <w:t xml:space="preserve"> </w:t>
      </w:r>
      <w:r w:rsidR="006C5DEE" w:rsidRPr="005C41AA">
        <w:rPr>
          <w:rFonts w:asciiTheme="majorHAnsi" w:hAnsiTheme="majorHAnsi"/>
          <w:sz w:val="22"/>
        </w:rPr>
        <w:t>acknowledges</w:t>
      </w:r>
      <w:r w:rsidR="006C5DEE" w:rsidRPr="005C41AA">
        <w:rPr>
          <w:rFonts w:asciiTheme="majorHAnsi" w:hAnsiTheme="majorHAnsi"/>
          <w:spacing w:val="-3"/>
          <w:sz w:val="22"/>
        </w:rPr>
        <w:t xml:space="preserve"> </w:t>
      </w:r>
      <w:r w:rsidR="006C5DEE" w:rsidRPr="005C41AA">
        <w:rPr>
          <w:rFonts w:asciiTheme="majorHAnsi" w:hAnsiTheme="majorHAnsi"/>
          <w:sz w:val="22"/>
        </w:rPr>
        <w:t>and</w:t>
      </w:r>
      <w:r w:rsidR="006C5DEE" w:rsidRPr="005C41AA">
        <w:rPr>
          <w:rFonts w:asciiTheme="majorHAnsi" w:hAnsiTheme="majorHAnsi"/>
          <w:spacing w:val="-3"/>
          <w:sz w:val="22"/>
        </w:rPr>
        <w:t xml:space="preserve"> </w:t>
      </w:r>
      <w:r w:rsidR="006C5DEE" w:rsidRPr="005C41AA">
        <w:rPr>
          <w:rFonts w:asciiTheme="majorHAnsi" w:hAnsiTheme="majorHAnsi"/>
          <w:sz w:val="22"/>
        </w:rPr>
        <w:t>agrees</w:t>
      </w:r>
      <w:r w:rsidR="006C5DEE" w:rsidRPr="005C41AA">
        <w:rPr>
          <w:rFonts w:asciiTheme="majorHAnsi" w:hAnsiTheme="majorHAnsi"/>
          <w:spacing w:val="-3"/>
          <w:sz w:val="22"/>
        </w:rPr>
        <w:t xml:space="preserve"> </w:t>
      </w:r>
      <w:r w:rsidR="006C5DEE" w:rsidRPr="005C41AA">
        <w:rPr>
          <w:rFonts w:asciiTheme="majorHAnsi" w:hAnsiTheme="majorHAnsi"/>
          <w:sz w:val="22"/>
        </w:rPr>
        <w:t>to</w:t>
      </w:r>
      <w:r w:rsidR="006C5DEE" w:rsidRPr="005C41AA">
        <w:rPr>
          <w:rFonts w:asciiTheme="majorHAnsi" w:hAnsiTheme="majorHAnsi"/>
          <w:spacing w:val="-3"/>
          <w:sz w:val="22"/>
        </w:rPr>
        <w:t xml:space="preserve"> </w:t>
      </w:r>
      <w:r w:rsidR="006C5DEE" w:rsidRPr="005C41AA">
        <w:rPr>
          <w:rFonts w:asciiTheme="majorHAnsi" w:hAnsiTheme="majorHAnsi"/>
          <w:sz w:val="22"/>
        </w:rPr>
        <w:t>the</w:t>
      </w:r>
      <w:r w:rsidR="006C5DEE" w:rsidRPr="005C41AA">
        <w:rPr>
          <w:rFonts w:asciiTheme="majorHAnsi" w:hAnsiTheme="majorHAnsi"/>
          <w:spacing w:val="-3"/>
          <w:sz w:val="22"/>
        </w:rPr>
        <w:t xml:space="preserve"> t</w:t>
      </w:r>
      <w:r w:rsidR="006C5DEE" w:rsidRPr="005C41AA">
        <w:rPr>
          <w:rFonts w:asciiTheme="majorHAnsi" w:hAnsiTheme="majorHAnsi"/>
          <w:sz w:val="22"/>
        </w:rPr>
        <w:t>erms</w:t>
      </w:r>
      <w:r w:rsidR="006C5DEE" w:rsidRPr="005C41AA">
        <w:rPr>
          <w:rFonts w:asciiTheme="majorHAnsi" w:hAnsiTheme="majorHAnsi"/>
          <w:spacing w:val="-3"/>
          <w:sz w:val="22"/>
        </w:rPr>
        <w:t xml:space="preserve"> </w:t>
      </w:r>
      <w:r w:rsidR="006C5DEE" w:rsidRPr="005C41AA">
        <w:rPr>
          <w:rFonts w:asciiTheme="majorHAnsi" w:hAnsiTheme="majorHAnsi"/>
          <w:sz w:val="22"/>
        </w:rPr>
        <w:t>of</w:t>
      </w:r>
      <w:r w:rsidR="006C5DEE" w:rsidRPr="005C41AA">
        <w:rPr>
          <w:rFonts w:asciiTheme="majorHAnsi" w:hAnsiTheme="majorHAnsi"/>
          <w:spacing w:val="-3"/>
          <w:sz w:val="22"/>
        </w:rPr>
        <w:t xml:space="preserve"> </w:t>
      </w:r>
      <w:r w:rsidR="006C5DEE" w:rsidRPr="005C41AA">
        <w:rPr>
          <w:rFonts w:asciiTheme="majorHAnsi" w:hAnsiTheme="majorHAnsi"/>
          <w:sz w:val="22"/>
        </w:rPr>
        <w:t>the</w:t>
      </w:r>
      <w:r w:rsidR="006C5DEE" w:rsidRPr="005C41AA">
        <w:rPr>
          <w:rFonts w:asciiTheme="majorHAnsi" w:hAnsiTheme="majorHAnsi"/>
          <w:spacing w:val="-3"/>
          <w:sz w:val="22"/>
        </w:rPr>
        <w:t xml:space="preserve"> </w:t>
      </w:r>
      <w:r w:rsidR="006C5DEE" w:rsidRPr="005C41AA">
        <w:rPr>
          <w:rFonts w:asciiTheme="majorHAnsi" w:hAnsiTheme="majorHAnsi"/>
          <w:sz w:val="22"/>
        </w:rPr>
        <w:t xml:space="preserve">RFQ: </w:t>
      </w:r>
    </w:p>
    <w:p w14:paraId="2A9C0D1B" w14:textId="77777777" w:rsidR="006C5DEE" w:rsidRPr="005C41AA" w:rsidRDefault="006C5DEE" w:rsidP="006C5DEE">
      <w:pPr>
        <w:pStyle w:val="BodyText"/>
        <w:spacing w:before="130" w:line="480" w:lineRule="auto"/>
        <w:ind w:left="726" w:right="441"/>
        <w:rPr>
          <w:rFonts w:asciiTheme="majorHAnsi" w:hAnsiTheme="majorHAnsi"/>
          <w:sz w:val="22"/>
        </w:rPr>
      </w:pPr>
      <w:r w:rsidRPr="005C41AA">
        <w:rPr>
          <w:rFonts w:asciiTheme="majorHAnsi" w:hAnsiTheme="majorHAnsi"/>
          <w:sz w:val="22"/>
        </w:rPr>
        <w:t>Supplier signature:</w:t>
      </w:r>
    </w:p>
    <w:p w14:paraId="3FAF9355" w14:textId="77777777" w:rsidR="006C5DEE" w:rsidRPr="005C41AA" w:rsidRDefault="006C5DEE" w:rsidP="006C5DEE">
      <w:pPr>
        <w:pStyle w:val="BodyText"/>
        <w:spacing w:before="6"/>
        <w:rPr>
          <w:rFonts w:asciiTheme="majorHAnsi" w:hAnsiTheme="majorHAnsi"/>
          <w:sz w:val="22"/>
        </w:rPr>
      </w:pPr>
      <w:r w:rsidRPr="005C41AA">
        <w:rPr>
          <w:rFonts w:asciiTheme="majorHAnsi" w:hAnsiTheme="majorHAnsi"/>
          <w:noProof/>
          <w:sz w:val="22"/>
        </w:rPr>
        <mc:AlternateContent>
          <mc:Choice Requires="wps">
            <w:drawing>
              <wp:anchor distT="0" distB="0" distL="0" distR="0" simplePos="0" relativeHeight="251658244" behindDoc="1" locked="0" layoutInCell="1" allowOverlap="1" wp14:anchorId="7EE32742" wp14:editId="6B65FA92">
                <wp:simplePos x="0" y="0"/>
                <wp:positionH relativeFrom="page">
                  <wp:posOffset>2285364</wp:posOffset>
                </wp:positionH>
                <wp:positionV relativeFrom="paragraph">
                  <wp:posOffset>92137</wp:posOffset>
                </wp:positionV>
                <wp:extent cx="4760595" cy="1270"/>
                <wp:effectExtent l="0" t="0" r="0" b="0"/>
                <wp:wrapTopAndBottom/>
                <wp:docPr id="30" name="Freeform: Shape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760595" cy="1270"/>
                        </a:xfrm>
                        <a:custGeom>
                          <a:avLst/>
                          <a:gdLst/>
                          <a:ahLst/>
                          <a:cxnLst/>
                          <a:rect l="l" t="t" r="r" b="b"/>
                          <a:pathLst>
                            <a:path w="4760595">
                              <a:moveTo>
                                <a:pt x="0" y="0"/>
                              </a:moveTo>
                              <a:lnTo>
                                <a:pt x="4760595" y="0"/>
                              </a:lnTo>
                            </a:path>
                          </a:pathLst>
                        </a:custGeom>
                        <a:ln w="6350">
                          <a:solidFill>
                            <a:srgbClr val="000000"/>
                          </a:solidFill>
                          <a:prstDash val="dash"/>
                        </a:ln>
                      </wps:spPr>
                      <wps:bodyPr wrap="square" lIns="0" tIns="0" rIns="0" bIns="0" rtlCol="0">
                        <a:prstTxWarp prst="textNoShape">
                          <a:avLst/>
                        </a:prstTxWarp>
                        <a:noAutofit/>
                      </wps:bodyPr>
                    </wps:wsp>
                  </a:graphicData>
                </a:graphic>
              </wp:anchor>
            </w:drawing>
          </mc:Choice>
          <mc:Fallback xmlns:arto="http://schemas.microsoft.com/office/word/2006/arto">
            <w:pict>
              <v:shape w14:anchorId="41B21AB1" id="Freeform: Shape 30" o:spid="_x0000_s1026" style="position:absolute;margin-left:179.95pt;margin-top:7.25pt;width:374.85pt;height:.1pt;z-index:-251658236;visibility:visible;mso-wrap-style:square;mso-wrap-distance-left:0;mso-wrap-distance-top:0;mso-wrap-distance-right:0;mso-wrap-distance-bottom:0;mso-position-horizontal:absolute;mso-position-horizontal-relative:page;mso-position-vertical:absolute;mso-position-vertical-relative:text;v-text-anchor:top" coordsize="476059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" path="m,l4760595,e" filled="f" strokeweight=".5pt">
                <v:stroke dashstyle="dash"/>
                <v:path arrowok="t"/>
                <w10:wrap type="topAndBottom" anchorx="page"/>
              </v:shape>
            </w:pict>
          </mc:Fallback>
        </mc:AlternateContent>
      </w:r>
      <w:r w:rsidRPr="005C41AA">
        <w:rPr>
          <w:rFonts w:asciiTheme="majorHAnsi" w:hAnsiTheme="majorHAnsi"/>
          <w:sz w:val="22"/>
        </w:rPr>
        <w:tab/>
      </w:r>
      <w:r w:rsidRPr="005C41AA">
        <w:rPr>
          <w:rFonts w:asciiTheme="majorHAnsi" w:hAnsiTheme="majorHAnsi"/>
          <w:sz w:val="22"/>
        </w:rPr>
        <w:tab/>
      </w:r>
      <w:r w:rsidRPr="005C41AA">
        <w:rPr>
          <w:rFonts w:asciiTheme="majorHAnsi" w:hAnsiTheme="majorHAnsi"/>
          <w:sz w:val="22"/>
        </w:rPr>
        <w:tab/>
      </w:r>
      <w:r w:rsidRPr="005C41AA">
        <w:rPr>
          <w:rFonts w:asciiTheme="majorHAnsi" w:hAnsiTheme="majorHAnsi"/>
          <w:sz w:val="22"/>
        </w:rPr>
        <w:tab/>
      </w:r>
      <w:r w:rsidRPr="005C41AA">
        <w:rPr>
          <w:rFonts w:asciiTheme="majorHAnsi" w:hAnsiTheme="majorHAnsi"/>
          <w:sz w:val="22"/>
        </w:rPr>
        <w:tab/>
      </w:r>
    </w:p>
    <w:p w14:paraId="4DB40B81" w14:textId="21C47E40" w:rsidR="006C5DEE" w:rsidRPr="005C41AA" w:rsidRDefault="006C5DEE" w:rsidP="006C5DEE">
      <w:pPr>
        <w:pStyle w:val="BodyText"/>
        <w:spacing w:line="271" w:lineRule="auto"/>
        <w:ind w:left="726" w:right="2080"/>
        <w:rPr>
          <w:rFonts w:asciiTheme="majorHAnsi" w:hAnsiTheme="majorHAnsi"/>
          <w:sz w:val="22"/>
        </w:rPr>
      </w:pPr>
      <w:r w:rsidRPr="005C41AA">
        <w:rPr>
          <w:rFonts w:asciiTheme="majorHAnsi" w:hAnsiTheme="majorHAnsi"/>
          <w:sz w:val="22"/>
        </w:rPr>
        <w:t>Supplier</w:t>
      </w:r>
      <w:r w:rsidRPr="005C41AA">
        <w:rPr>
          <w:rFonts w:asciiTheme="majorHAnsi" w:hAnsiTheme="majorHAnsi"/>
          <w:spacing w:val="-11"/>
          <w:sz w:val="22"/>
        </w:rPr>
        <w:t xml:space="preserve"> </w:t>
      </w:r>
      <w:r w:rsidRPr="005C41AA">
        <w:rPr>
          <w:rFonts w:asciiTheme="majorHAnsi" w:hAnsiTheme="majorHAnsi"/>
          <w:sz w:val="22"/>
        </w:rPr>
        <w:t>print</w:t>
      </w:r>
      <w:r w:rsidRPr="005C41AA">
        <w:rPr>
          <w:rFonts w:asciiTheme="majorHAnsi" w:hAnsiTheme="majorHAnsi"/>
          <w:spacing w:val="-11"/>
          <w:sz w:val="22"/>
        </w:rPr>
        <w:t xml:space="preserve"> </w:t>
      </w:r>
      <w:r w:rsidRPr="005C41AA">
        <w:rPr>
          <w:rFonts w:asciiTheme="majorHAnsi" w:hAnsiTheme="majorHAnsi"/>
          <w:sz w:val="22"/>
        </w:rPr>
        <w:t>name</w:t>
      </w:r>
      <w:r w:rsidRPr="005C41AA">
        <w:rPr>
          <w:rFonts w:asciiTheme="majorHAnsi" w:hAnsiTheme="majorHAnsi"/>
          <w:spacing w:val="-11"/>
          <w:sz w:val="22"/>
        </w:rPr>
        <w:t xml:space="preserve"> </w:t>
      </w:r>
      <w:r w:rsidRPr="005C41AA">
        <w:rPr>
          <w:rFonts w:asciiTheme="majorHAnsi" w:hAnsiTheme="majorHAnsi"/>
          <w:sz w:val="22"/>
        </w:rPr>
        <w:t xml:space="preserve">and </w:t>
      </w:r>
      <w:r w:rsidRPr="005C41AA">
        <w:rPr>
          <w:rFonts w:asciiTheme="majorHAnsi" w:hAnsiTheme="majorHAnsi"/>
          <w:spacing w:val="-2"/>
          <w:sz w:val="22"/>
        </w:rPr>
        <w:t>position:</w:t>
      </w:r>
      <w:r w:rsidRPr="005C41AA">
        <w:rPr>
          <w:rFonts w:asciiTheme="majorHAnsi" w:hAnsiTheme="majorHAnsi"/>
          <w:spacing w:val="-2"/>
          <w:sz w:val="22"/>
        </w:rPr>
        <w:tab/>
      </w:r>
      <w:r w:rsidRPr="005C41AA">
        <w:rPr>
          <w:rFonts w:asciiTheme="majorHAnsi" w:hAnsiTheme="majorHAnsi"/>
          <w:spacing w:val="-2"/>
          <w:sz w:val="22"/>
        </w:rPr>
        <w:tab/>
        <w:t xml:space="preserve">Chris </w:t>
      </w:r>
      <w:r w:rsidR="003E28FC" w:rsidRPr="005C41AA">
        <w:rPr>
          <w:rFonts w:asciiTheme="majorHAnsi" w:hAnsiTheme="majorHAnsi"/>
          <w:spacing w:val="-2"/>
          <w:sz w:val="22"/>
        </w:rPr>
        <w:t>Adams, Director</w:t>
      </w:r>
    </w:p>
    <w:p w14:paraId="0F2A35B9" w14:textId="77777777" w:rsidR="006C5DEE" w:rsidRPr="005C41AA" w:rsidRDefault="006C5DEE" w:rsidP="006C5DEE">
      <w:pPr>
        <w:pStyle w:val="BodyText"/>
        <w:spacing w:before="3"/>
        <w:rPr>
          <w:rFonts w:asciiTheme="majorHAnsi" w:hAnsiTheme="majorHAnsi"/>
          <w:sz w:val="22"/>
        </w:rPr>
      </w:pPr>
      <w:r w:rsidRPr="005C41AA">
        <w:rPr>
          <w:rFonts w:asciiTheme="majorHAnsi" w:hAnsiTheme="majorHAnsi"/>
          <w:noProof/>
          <w:sz w:val="22"/>
        </w:rPr>
        <mc:AlternateContent>
          <mc:Choice Requires="wps">
            <w:drawing>
              <wp:anchor distT="0" distB="0" distL="0" distR="0" simplePos="0" relativeHeight="251658245" behindDoc="1" locked="0" layoutInCell="1" allowOverlap="1" wp14:anchorId="424AACF3" wp14:editId="45D9AE22">
                <wp:simplePos x="0" y="0"/>
                <wp:positionH relativeFrom="page">
                  <wp:posOffset>2285364</wp:posOffset>
                </wp:positionH>
                <wp:positionV relativeFrom="paragraph">
                  <wp:posOffset>54130</wp:posOffset>
                </wp:positionV>
                <wp:extent cx="4760595" cy="1270"/>
                <wp:effectExtent l="0" t="0" r="0" b="0"/>
                <wp:wrapTopAndBottom/>
                <wp:docPr id="31" name="Freeform: Shape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760595" cy="1270"/>
                        </a:xfrm>
                        <a:custGeom>
                          <a:avLst/>
                          <a:gdLst/>
                          <a:ahLst/>
                          <a:cxnLst/>
                          <a:rect l="l" t="t" r="r" b="b"/>
                          <a:pathLst>
                            <a:path w="4760595">
                              <a:moveTo>
                                <a:pt x="0" y="0"/>
                              </a:moveTo>
                              <a:lnTo>
                                <a:pt x="4760595" y="0"/>
                              </a:lnTo>
                            </a:path>
                          </a:pathLst>
                        </a:custGeom>
                        <a:ln w="6350">
                          <a:solidFill>
                            <a:srgbClr val="000000"/>
                          </a:solidFill>
                          <a:prstDash val="dash"/>
                        </a:ln>
                      </wps:spPr>
                      <wps:bodyPr wrap="square" lIns="0" tIns="0" rIns="0" bIns="0" rtlCol="0">
                        <a:prstTxWarp prst="textNoShape">
                          <a:avLst/>
                        </a:prstTxWarp>
                        <a:noAutofit/>
                      </wps:bodyPr>
                    </wps:wsp>
                  </a:graphicData>
                </a:graphic>
              </wp:anchor>
            </w:drawing>
          </mc:Choice>
          <mc:Fallback xmlns:arto="http://schemas.microsoft.com/office/word/2006/arto">
            <w:pict>
              <v:shape w14:anchorId="10C14D94" id="Freeform: Shape 31" o:spid="_x0000_s1026" style="position:absolute;margin-left:179.95pt;margin-top:4.25pt;width:374.85pt;height:.1pt;z-index:-251658235;visibility:visible;mso-wrap-style:square;mso-wrap-distance-left:0;mso-wrap-distance-top:0;mso-wrap-distance-right:0;mso-wrap-distance-bottom:0;mso-position-horizontal:absolute;mso-position-horizontal-relative:page;mso-position-vertical:absolute;mso-position-vertical-relative:text;v-text-anchor:top" coordsize="476059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" path="m,l4760595,e" filled="f" strokeweight=".5pt">
                <v:stroke dashstyle="dash"/>
                <v:path arrowok="t"/>
                <w10:wrap type="topAndBottom" anchorx="page"/>
              </v:shape>
            </w:pict>
          </mc:Fallback>
        </mc:AlternateContent>
      </w:r>
    </w:p>
    <w:p w14:paraId="615BB639" w14:textId="294A6BA8" w:rsidR="009879F9" w:rsidRPr="005C41AA" w:rsidRDefault="006C5DEE" w:rsidP="006C5DEE">
      <w:pPr>
        <w:pStyle w:val="BodyText"/>
        <w:ind w:left="726"/>
        <w:rPr>
          <w:rFonts w:asciiTheme="majorHAnsi" w:hAnsiTheme="majorHAnsi"/>
          <w:spacing w:val="-2"/>
          <w:sz w:val="22"/>
        </w:rPr>
      </w:pPr>
      <w:r w:rsidRPr="005C41AA">
        <w:rPr>
          <w:rFonts w:asciiTheme="majorHAnsi" w:hAnsiTheme="majorHAnsi"/>
          <w:spacing w:val="-2"/>
          <w:sz w:val="22"/>
        </w:rPr>
        <w:t>Date:</w:t>
      </w:r>
      <w:r w:rsidRPr="005C41AA">
        <w:rPr>
          <w:rFonts w:asciiTheme="majorHAnsi" w:hAnsiTheme="majorHAnsi"/>
          <w:spacing w:val="-2"/>
          <w:sz w:val="22"/>
        </w:rPr>
        <w:tab/>
      </w:r>
      <w:r w:rsidRPr="005C41AA">
        <w:rPr>
          <w:rFonts w:asciiTheme="majorHAnsi" w:hAnsiTheme="majorHAnsi"/>
          <w:spacing w:val="-2"/>
          <w:sz w:val="22"/>
        </w:rPr>
        <w:tab/>
      </w:r>
      <w:r w:rsidRPr="005C41AA">
        <w:rPr>
          <w:rFonts w:asciiTheme="majorHAnsi" w:hAnsiTheme="majorHAnsi"/>
          <w:spacing w:val="-2"/>
          <w:sz w:val="22"/>
        </w:rPr>
        <w:tab/>
      </w:r>
      <w:r w:rsidRPr="005C41AA">
        <w:rPr>
          <w:rFonts w:asciiTheme="majorHAnsi" w:hAnsiTheme="majorHAnsi"/>
          <w:spacing w:val="-2"/>
          <w:sz w:val="22"/>
        </w:rPr>
        <w:tab/>
      </w:r>
      <w:r w:rsidRPr="005C41AA">
        <w:rPr>
          <w:rFonts w:asciiTheme="majorHAnsi" w:hAnsiTheme="majorHAnsi"/>
          <w:spacing w:val="-2"/>
          <w:sz w:val="22"/>
        </w:rPr>
        <w:tab/>
        <w:t>17 December,2024</w:t>
      </w:r>
    </w:p>
    <w:p w14:paraId="2710DF6E" w14:textId="77777777" w:rsidR="009879F9" w:rsidRPr="005C41AA" w:rsidRDefault="009879F9">
      <w:pPr>
        <w:spacing w:after="160" w:line="259" w:lineRule="auto"/>
        <w:rPr>
          <w:rFonts w:asciiTheme="majorHAnsi" w:hAnsiTheme="majorHAnsi"/>
          <w:spacing w:val="-2"/>
          <w:sz w:val="22"/>
        </w:rPr>
      </w:pPr>
      <w:r w:rsidRPr="005C41AA">
        <w:rPr>
          <w:rFonts w:asciiTheme="majorHAnsi" w:hAnsiTheme="majorHAnsi"/>
          <w:spacing w:val="-2"/>
          <w:sz w:val="22"/>
        </w:rPr>
        <w:br w:type="page"/>
      </w:r>
    </w:p>
    <w:p w14:paraId="200D35E1" w14:textId="62104A36" w:rsidR="00E1179D" w:rsidRPr="005C41AA" w:rsidRDefault="00BF574E" w:rsidP="00E1179D">
      <w:pPr>
        <w:pStyle w:val="Heading1"/>
        <w:rPr>
          <w:rFonts w:cstheme="minorHAnsi"/>
        </w:rPr>
      </w:pPr>
      <w:bookmarkStart w:id="6" w:name="_Ref185346923"/>
      <w:bookmarkStart w:id="7" w:name="_Toc185407272"/>
      <w:r w:rsidRPr="005C41AA">
        <w:t xml:space="preserve">Attachment 1 </w:t>
      </w:r>
      <w:r w:rsidR="009879F9" w:rsidRPr="005C41AA">
        <w:t>–</w:t>
      </w:r>
      <w:r w:rsidRPr="005C41AA">
        <w:t xml:space="preserve"> </w:t>
      </w:r>
      <w:r w:rsidR="009879F9" w:rsidRPr="005C41AA">
        <w:t>Sample Project Management Gate System</w:t>
      </w:r>
      <w:bookmarkEnd w:id="6"/>
      <w:bookmarkEnd w:id="7"/>
      <w:r w:rsidR="009879F9" w:rsidRPr="005C41AA">
        <w:t xml:space="preserve"> </w:t>
      </w:r>
    </w:p>
    <w:p w14:paraId="1DDDC449" w14:textId="77777777" w:rsidR="0091792E" w:rsidRDefault="0091792E" w:rsidP="0091792E">
      <w:pPr>
        <w:pStyle w:val="ListParagraph"/>
        <w:numPr>
          <w:ilvl w:val="3"/>
          <w:numId w:val="7"/>
        </w:numPr>
        <w:spacing w:after="160" w:line="259" w:lineRule="auto"/>
        <w:rPr>
          <w:rFonts w:ascii="Aptos" w:hAnsi="Aptos" w:cstheme="minorHAnsi"/>
          <w:color w:val="000000" w:themeColor="text1"/>
          <w:sz w:val="22"/>
        </w:rPr>
      </w:pPr>
      <w:r>
        <w:rPr>
          <w:rFonts w:ascii="Aptos" w:hAnsi="Aptos" w:cstheme="minorHAnsi"/>
          <w:color w:val="000000" w:themeColor="text1"/>
          <w:sz w:val="22"/>
        </w:rPr>
        <w:t>Heatherton Road Development Management Pathway</w:t>
      </w:r>
    </w:p>
    <w:p w14:paraId="68D69B90" w14:textId="2F74537E" w:rsidR="009879F9" w:rsidRPr="0091792E" w:rsidRDefault="0091792E" w:rsidP="0091792E">
      <w:pPr>
        <w:pStyle w:val="ListParagraph"/>
        <w:numPr>
          <w:ilvl w:val="3"/>
          <w:numId w:val="7"/>
        </w:numPr>
        <w:spacing w:after="160" w:line="259" w:lineRule="auto"/>
        <w:rPr>
          <w:rFonts w:ascii="Aptos" w:hAnsi="Aptos" w:cstheme="minorHAnsi"/>
          <w:color w:val="000000" w:themeColor="text1"/>
          <w:sz w:val="22"/>
        </w:rPr>
      </w:pPr>
      <w:r>
        <w:rPr>
          <w:rFonts w:ascii="Aptos" w:hAnsi="Aptos" w:cstheme="minorHAnsi"/>
          <w:color w:val="000000" w:themeColor="text1"/>
          <w:sz w:val="22"/>
        </w:rPr>
        <w:t xml:space="preserve">Capex </w:t>
      </w:r>
      <w:r w:rsidR="00CE32E3">
        <w:rPr>
          <w:rFonts w:ascii="Aptos" w:hAnsi="Aptos" w:cstheme="minorHAnsi"/>
          <w:color w:val="000000" w:themeColor="text1"/>
          <w:sz w:val="22"/>
        </w:rPr>
        <w:t>Plan of Work</w:t>
      </w:r>
      <w:r w:rsidR="009879F9" w:rsidRPr="0091792E">
        <w:rPr>
          <w:rFonts w:ascii="Aptos" w:hAnsi="Aptos" w:cstheme="minorHAnsi"/>
          <w:color w:val="000000" w:themeColor="text1"/>
          <w:sz w:val="22"/>
        </w:rPr>
        <w:br w:type="page"/>
      </w:r>
    </w:p>
    <w:p w14:paraId="146DCA1F" w14:textId="7FBCB007" w:rsidR="00E1179D" w:rsidRPr="005C41AA" w:rsidRDefault="009879F9" w:rsidP="00E1179D">
      <w:pPr>
        <w:pStyle w:val="Heading1"/>
      </w:pPr>
      <w:bookmarkStart w:id="8" w:name="_Ref185350554"/>
      <w:bookmarkStart w:id="9" w:name="_Toc185407273"/>
      <w:r w:rsidRPr="005C41AA">
        <w:t>Attachment 2 – Proposed Service Delivery Program</w:t>
      </w:r>
      <w:bookmarkEnd w:id="8"/>
      <w:bookmarkEnd w:id="9"/>
    </w:p>
    <w:p w14:paraId="69A4A4C0" w14:textId="77777777" w:rsidR="007D4C0F" w:rsidRDefault="007D4C0F" w:rsidP="00B8776D">
      <w:pPr>
        <w:pStyle w:val="BodyText"/>
      </w:pPr>
    </w:p>
    <w:p w14:paraId="5C33711A" w14:textId="77777777" w:rsidR="0020462D" w:rsidRDefault="0020462D" w:rsidP="00B8776D">
      <w:pPr>
        <w:pStyle w:val="BodyText"/>
      </w:pPr>
    </w:p>
    <w:p w14:paraId="4D240DBE" w14:textId="77777777" w:rsidR="0020462D" w:rsidRDefault="0020462D">
      <w:pPr>
        <w:spacing w:after="160" w:line="259" w:lineRule="auto"/>
        <w:rPr>
          <w:rFonts w:asciiTheme="majorHAnsi" w:eastAsia="Times New Roman" w:hAnsiTheme="majorHAnsi" w:cstheme="majorBidi"/>
          <w:color w:val="0F4045" w:themeColor="accent1"/>
          <w:spacing w:val="-16"/>
          <w:sz w:val="44"/>
          <w:szCs w:val="32"/>
          <w:lang w:eastAsia="en-AU"/>
        </w:rPr>
      </w:pPr>
      <w:r>
        <w:br w:type="page"/>
      </w:r>
    </w:p>
    <w:p w14:paraId="3C86DB58" w14:textId="266D60B7" w:rsidR="0020462D" w:rsidRPr="005C41AA" w:rsidRDefault="0020462D" w:rsidP="0020462D">
      <w:pPr>
        <w:pStyle w:val="Heading1"/>
      </w:pPr>
      <w:bookmarkStart w:id="10" w:name="_Ref185406660"/>
      <w:bookmarkStart w:id="11" w:name="_Toc185407274"/>
      <w:r w:rsidRPr="005C41AA">
        <w:t xml:space="preserve">Attachment </w:t>
      </w:r>
      <w:r>
        <w:t>3</w:t>
      </w:r>
      <w:r w:rsidRPr="005C41AA">
        <w:t xml:space="preserve"> – </w:t>
      </w:r>
      <w:r>
        <w:t>Draft Project Management Framework Outline Brief</w:t>
      </w:r>
      <w:bookmarkEnd w:id="10"/>
      <w:bookmarkEnd w:id="11"/>
    </w:p>
    <w:p w14:paraId="4B71848F" w14:textId="77777777" w:rsidR="0020462D" w:rsidRDefault="0020462D" w:rsidP="00B8776D">
      <w:pPr>
        <w:pStyle w:val="BodyText"/>
      </w:pPr>
    </w:p>
    <w:p w14:paraId="1313EDB0" w14:textId="77777777" w:rsidR="0020462D" w:rsidRDefault="0020462D" w:rsidP="00B8776D">
      <w:pPr>
        <w:pStyle w:val="BodyText"/>
      </w:pPr>
    </w:p>
    <w:p w14:paraId="7E9238EC" w14:textId="77777777" w:rsidR="0020462D" w:rsidRDefault="0020462D" w:rsidP="0020462D">
      <w:pPr>
        <w:spacing w:after="160" w:line="259" w:lineRule="auto"/>
        <w:rPr>
          <w:rFonts w:asciiTheme="majorHAnsi" w:eastAsia="Times New Roman" w:hAnsiTheme="majorHAnsi" w:cstheme="majorBidi"/>
          <w:color w:val="0F4045" w:themeColor="accent1"/>
          <w:spacing w:val="-16"/>
          <w:sz w:val="44"/>
          <w:szCs w:val="32"/>
          <w:lang w:eastAsia="en-AU"/>
        </w:rPr>
      </w:pPr>
      <w:r>
        <w:br w:type="page"/>
      </w:r>
    </w:p>
    <w:p w14:paraId="4A9EBA95" w14:textId="16F9A326" w:rsidR="0020462D" w:rsidRPr="005C41AA" w:rsidRDefault="0020462D" w:rsidP="0020462D">
      <w:pPr>
        <w:pStyle w:val="Heading1"/>
      </w:pPr>
      <w:bookmarkStart w:id="12" w:name="_Ref185406727"/>
      <w:bookmarkStart w:id="13" w:name="_Toc185407275"/>
      <w:r w:rsidRPr="005C41AA">
        <w:t xml:space="preserve">Attachment </w:t>
      </w:r>
      <w:r>
        <w:t>4</w:t>
      </w:r>
      <w:r w:rsidRPr="005C41AA">
        <w:t xml:space="preserve"> – </w:t>
      </w:r>
      <w:r w:rsidR="00F3605E">
        <w:t>Discovery Phase Documentation Request Checklist</w:t>
      </w:r>
      <w:bookmarkEnd w:id="12"/>
      <w:bookmarkEnd w:id="13"/>
      <w:r w:rsidR="00F3605E">
        <w:t xml:space="preserve"> </w:t>
      </w:r>
    </w:p>
    <w:p w14:paraId="7BF1D4CD" w14:textId="77777777" w:rsidR="0020462D" w:rsidRDefault="0020462D" w:rsidP="00B8776D">
      <w:pPr>
        <w:pStyle w:val="BodyText"/>
      </w:pPr>
    </w:p>
    <w:p w14:paraId="09C652FC" w14:textId="77777777" w:rsidR="002C5A5B" w:rsidRDefault="002C5A5B">
      <w:pPr>
        <w:spacing w:after="160" w:line="259" w:lineRule="auto"/>
        <w:rPr>
          <w:rFonts w:asciiTheme="majorHAnsi" w:eastAsia="Times New Roman" w:hAnsiTheme="majorHAnsi" w:cstheme="majorBidi"/>
          <w:color w:val="0F4045" w:themeColor="accent1"/>
          <w:spacing w:val="-16"/>
          <w:sz w:val="44"/>
          <w:szCs w:val="32"/>
          <w:lang w:eastAsia="en-AU"/>
        </w:rPr>
      </w:pPr>
      <w:r>
        <w:br w:type="page"/>
      </w:r>
    </w:p>
    <w:p w14:paraId="25AF783D" w14:textId="0C3EFC05" w:rsidR="002C5A5B" w:rsidRPr="005C41AA" w:rsidRDefault="002C5A5B" w:rsidP="002C5A5B">
      <w:pPr>
        <w:pStyle w:val="Heading1"/>
      </w:pPr>
      <w:bookmarkStart w:id="14" w:name="_Ref185406793"/>
      <w:bookmarkStart w:id="15" w:name="_Toc185407276"/>
      <w:r w:rsidRPr="005C41AA">
        <w:t xml:space="preserve">Attachment </w:t>
      </w:r>
      <w:r>
        <w:t>5</w:t>
      </w:r>
      <w:r w:rsidRPr="005C41AA">
        <w:t xml:space="preserve"> – </w:t>
      </w:r>
      <w:r>
        <w:t>Discovery Phase – Briefing Workshop Record</w:t>
      </w:r>
      <w:bookmarkEnd w:id="14"/>
      <w:bookmarkEnd w:id="15"/>
      <w:r>
        <w:t xml:space="preserve"> </w:t>
      </w:r>
    </w:p>
    <w:p w14:paraId="1125A8D7" w14:textId="77777777" w:rsidR="002C5A5B" w:rsidRPr="005C41AA" w:rsidRDefault="002C5A5B" w:rsidP="00B8776D">
      <w:pPr>
        <w:pStyle w:val="BodyText"/>
        <w:sectPr w:rsidR="002C5A5B" w:rsidRPr="005C41AA" w:rsidSect="00DE5C4B">
          <w:headerReference w:type="default" r:id="rId23"/>
          <w:footerReference w:type="default" r:id="rId24"/>
          <w:headerReference w:type="first" r:id="rId25"/>
          <w:footerReference w:type="first" r:id="rId26"/>
          <w:pgSz w:w="11906" w:h="16838" w:code="9"/>
          <w:pgMar w:top="851" w:right="1134" w:bottom="1134" w:left="1134" w:header="567" w:footer="567" w:gutter="0"/>
          <w:cols w:space="708"/>
          <w:titlePg/>
          <w:docGrid w:linePitch="360"/>
        </w:sectPr>
      </w:pPr>
    </w:p>
    <w:p w14:paraId="00110F64" w14:textId="77777777" w:rsidR="0049415C" w:rsidRPr="005C41AA" w:rsidRDefault="0049415C" w:rsidP="0049415C">
      <w:pPr>
        <w:pStyle w:val="BodyText"/>
        <w:rPr>
          <w:rFonts w:cs="Arial"/>
          <w:color w:val="FFFFFF" w:themeColor="background1"/>
          <w:sz w:val="16"/>
          <w:szCs w:val="16"/>
        </w:rPr>
      </w:pPr>
      <w:bookmarkStart w:id="16" w:name="_Toc350345863"/>
      <w:bookmarkStart w:id="17" w:name="_Toc352148339"/>
      <w:bookmarkStart w:id="18" w:name="_Toc444079964"/>
      <w:bookmarkStart w:id="19" w:name="_Toc488141965"/>
      <w:bookmarkStart w:id="20" w:name="_Toc503353810"/>
      <w:bookmarkStart w:id="21" w:name="_Toc7686322"/>
      <w:bookmarkStart w:id="22" w:name="_Toc8206114"/>
      <w:bookmarkEnd w:id="4"/>
      <w:bookmarkEnd w:id="16"/>
      <w:bookmarkEnd w:id="17"/>
      <w:bookmarkEnd w:id="18"/>
      <w:bookmarkEnd w:id="19"/>
      <w:bookmarkEnd w:id="20"/>
      <w:bookmarkEnd w:id="21"/>
      <w:bookmarkEnd w:id="22"/>
      <w:r w:rsidRPr="005C41AA">
        <w:rPr>
          <w:rFonts w:cs="Arial"/>
          <w:color w:val="FFFFFF" w:themeColor="background1"/>
          <w:sz w:val="16"/>
          <w:szCs w:val="16"/>
        </w:rPr>
        <w:t>Contact</w:t>
      </w:r>
      <w:r w:rsidR="00F67211" w:rsidRPr="005C41AA">
        <w:rPr>
          <w:rFonts w:cs="Arial"/>
          <w:color w:val="FFFFFF" w:themeColor="background1"/>
          <w:sz w:val="16"/>
          <w:szCs w:val="16"/>
        </w:rPr>
        <w:t>:</w:t>
      </w:r>
    </w:p>
    <w:p w14:paraId="29881EAF" w14:textId="77777777" w:rsidR="0049415C" w:rsidRPr="005C41AA" w:rsidRDefault="0049415C" w:rsidP="0049415C">
      <w:pPr>
        <w:pStyle w:val="BodyText"/>
        <w:rPr>
          <w:rFonts w:cs="Arial"/>
          <w:color w:val="FFFFFF" w:themeColor="background1"/>
          <w:sz w:val="16"/>
          <w:szCs w:val="16"/>
        </w:rPr>
      </w:pPr>
      <w:r w:rsidRPr="005C41AA">
        <w:rPr>
          <w:rFonts w:cs="Arial"/>
          <w:color w:val="FFFFFF" w:themeColor="background1"/>
          <w:sz w:val="16"/>
          <w:szCs w:val="16"/>
        </w:rPr>
        <w:t>Rialto West Podium</w:t>
      </w:r>
      <w:r w:rsidRPr="005C41AA">
        <w:rPr>
          <w:rFonts w:cs="Arial"/>
          <w:color w:val="FFFFFF" w:themeColor="background1"/>
          <w:sz w:val="16"/>
          <w:szCs w:val="16"/>
        </w:rPr>
        <w:br/>
        <w:t>M2, 525 Collins St</w:t>
      </w:r>
      <w:r w:rsidRPr="005C41AA">
        <w:rPr>
          <w:rFonts w:cs="Arial"/>
          <w:color w:val="FFFFFF" w:themeColor="background1"/>
          <w:sz w:val="16"/>
          <w:szCs w:val="16"/>
        </w:rPr>
        <w:br/>
        <w:t>Melbourne</w:t>
      </w:r>
      <w:r w:rsidRPr="005C41AA">
        <w:rPr>
          <w:rFonts w:cs="Arial"/>
          <w:color w:val="FFFFFF" w:themeColor="background1"/>
          <w:spacing w:val="-12"/>
          <w:sz w:val="16"/>
          <w:szCs w:val="16"/>
        </w:rPr>
        <w:t xml:space="preserve"> </w:t>
      </w:r>
      <w:r w:rsidRPr="005C41AA">
        <w:rPr>
          <w:rFonts w:cs="Arial"/>
          <w:color w:val="FFFFFF" w:themeColor="background1"/>
          <w:sz w:val="16"/>
          <w:szCs w:val="16"/>
        </w:rPr>
        <w:t>VIC</w:t>
      </w:r>
      <w:r w:rsidRPr="005C41AA">
        <w:rPr>
          <w:rFonts w:cs="Arial"/>
          <w:color w:val="FFFFFF" w:themeColor="background1"/>
          <w:spacing w:val="-11"/>
          <w:sz w:val="16"/>
          <w:szCs w:val="16"/>
        </w:rPr>
        <w:t xml:space="preserve"> </w:t>
      </w:r>
      <w:r w:rsidRPr="005C41AA">
        <w:rPr>
          <w:rFonts w:cs="Arial"/>
          <w:color w:val="FFFFFF" w:themeColor="background1"/>
          <w:sz w:val="16"/>
          <w:szCs w:val="16"/>
        </w:rPr>
        <w:t>3000</w:t>
      </w:r>
    </w:p>
    <w:p w14:paraId="660DF19F" w14:textId="0617AD1E" w:rsidR="0049415C" w:rsidRPr="005C41AA" w:rsidRDefault="00160759" w:rsidP="0049415C">
      <w:pPr>
        <w:pStyle w:val="BodyText"/>
        <w:rPr>
          <w:rFonts w:cs="Arial"/>
          <w:color w:val="FFFFFF" w:themeColor="background1"/>
          <w:sz w:val="16"/>
          <w:szCs w:val="16"/>
        </w:rPr>
      </w:pPr>
      <w:r w:rsidRPr="005C41AA">
        <w:rPr>
          <w:rFonts w:cs="Arial"/>
          <w:color w:val="FFFFFF" w:themeColor="background1"/>
          <w:sz w:val="16"/>
          <w:szCs w:val="16"/>
        </w:rPr>
        <w:t>info</w:t>
      </w:r>
      <w:r w:rsidR="003A4F12" w:rsidRPr="005C41AA">
        <w:rPr>
          <w:rFonts w:cs="Arial"/>
          <w:color w:val="FFFFFF" w:themeColor="background1"/>
          <w:sz w:val="16"/>
          <w:szCs w:val="16"/>
        </w:rPr>
        <w:t>@stonebank.com.au</w:t>
      </w:r>
    </w:p>
    <w:p w14:paraId="3FFB4444" w14:textId="77777777" w:rsidR="0049415C" w:rsidRPr="005C41AA" w:rsidRDefault="0049415C" w:rsidP="008F3B35">
      <w:pPr>
        <w:widowControl w:val="0"/>
        <w:autoSpaceDE w:val="0"/>
        <w:autoSpaceDN w:val="0"/>
        <w:rPr>
          <w:rFonts w:ascii="Arial" w:eastAsia="Albert Sans" w:hAnsi="Arial" w:cs="Arial"/>
          <w:sz w:val="18"/>
          <w:szCs w:val="18"/>
        </w:rPr>
      </w:pPr>
    </w:p>
    <w:p w14:paraId="2576C6F0" w14:textId="77777777" w:rsidR="004D13B3" w:rsidRPr="00863DB3" w:rsidRDefault="004D13B3" w:rsidP="0049415C">
      <w:pPr>
        <w:pStyle w:val="FigureStyle"/>
        <w:jc w:val="left"/>
        <w:rPr>
          <w:rFonts w:ascii="Arial" w:hAnsi="Arial" w:cs="Arial"/>
        </w:rPr>
      </w:pPr>
    </w:p>
    <w:sectPr w:rsidR="004D13B3" w:rsidRPr="00863DB3" w:rsidSect="00DE5C4B">
      <w:headerReference w:type="default" r:id="rId27"/>
      <w:footerReference w:type="default" r:id="rId28"/>
      <w:headerReference w:type="first" r:id="rId29"/>
      <w:pgSz w:w="11906" w:h="16838" w:code="9"/>
      <w:pgMar w:top="851" w:right="1134" w:bottom="1134" w:left="1134"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FAA44B" w14:textId="77777777" w:rsidR="005845F3" w:rsidRPr="005C41AA" w:rsidRDefault="005845F3" w:rsidP="00C20C17">
      <w:r w:rsidRPr="005C41AA">
        <w:separator/>
      </w:r>
    </w:p>
    <w:p w14:paraId="487D9BA6" w14:textId="77777777" w:rsidR="005845F3" w:rsidRPr="005C41AA" w:rsidRDefault="005845F3"/>
  </w:endnote>
  <w:endnote w:type="continuationSeparator" w:id="0">
    <w:p w14:paraId="5E8FE9AB" w14:textId="77777777" w:rsidR="005845F3" w:rsidRPr="005C41AA" w:rsidRDefault="005845F3" w:rsidP="00C20C17">
      <w:r w:rsidRPr="005C41AA">
        <w:continuationSeparator/>
      </w:r>
    </w:p>
    <w:p w14:paraId="52043942" w14:textId="77777777" w:rsidR="005845F3" w:rsidRPr="005C41AA" w:rsidRDefault="005845F3"/>
  </w:endnote>
  <w:endnote w:type="continuationNotice" w:id="1">
    <w:p w14:paraId="6001A9A5" w14:textId="77777777" w:rsidR="005845F3" w:rsidRPr="005C41AA" w:rsidRDefault="005845F3"/>
    <w:p w14:paraId="3AD5FD94" w14:textId="77777777" w:rsidR="005845F3" w:rsidRPr="005C41AA" w:rsidRDefault="005845F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Rounded MT">
    <w:altName w:val="Arial"/>
    <w:charset w:val="00"/>
    <w:family w:val="auto"/>
    <w:pitch w:val="variable"/>
    <w:sig w:usb0="80000027" w:usb1="00000000" w:usb2="00000000" w:usb3="00000000" w:csb0="00000001" w:csb1="00000000"/>
  </w:font>
  <w:font w:name="Albert Sans">
    <w:altName w:val="Cambria"/>
    <w:panose1 w:val="00000000000000000000"/>
    <w:charset w:val="00"/>
    <w:family w:val="roman"/>
    <w:notTrueType/>
    <w:pitch w:val="default"/>
  </w:font>
  <w:font w:name="Angsana New">
    <w:panose1 w:val="02020603050405020304"/>
    <w:charset w:val="DE"/>
    <w:family w:val="roman"/>
    <w:pitch w:val="variable"/>
    <w:sig w:usb0="01000001" w:usb1="00000000" w:usb2="00000000" w:usb3="00000000" w:csb0="00010000" w:csb1="00000000"/>
  </w:font>
  <w:font w:name="Albert Sans Medium">
    <w:charset w:val="00"/>
    <w:family w:val="auto"/>
    <w:pitch w:val="variable"/>
    <w:sig w:usb0="A00000BF" w:usb1="4000204B" w:usb2="00000000" w:usb3="00000000" w:csb0="00000093" w:csb1="00000000"/>
  </w:font>
  <w:font w:name="SimHei">
    <w:altName w:val="黑体"/>
    <w:panose1 w:val="02010600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ptos">
    <w:altName w:val="Calibri"/>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5C50A1" w14:textId="77777777" w:rsidR="006C5DEE" w:rsidRPr="005C41AA" w:rsidRDefault="006C5DEE">
    <w:pPr>
      <w:pStyle w:val="BodyText"/>
      <w:spacing w:line="14" w:lineRule="auto"/>
    </w:pPr>
    <w:r w:rsidRPr="005C41AA">
      <w:rPr>
        <w:noProof/>
      </w:rPr>
      <mc:AlternateContent>
        <mc:Choice Requires="wps">
          <w:drawing>
            <wp:anchor distT="0" distB="0" distL="0" distR="0" simplePos="0" relativeHeight="251658246" behindDoc="1" locked="0" layoutInCell="1" allowOverlap="1" wp14:anchorId="1CFF31E9" wp14:editId="052A68CD">
              <wp:simplePos x="0" y="0"/>
              <wp:positionH relativeFrom="page">
                <wp:posOffset>521969</wp:posOffset>
              </wp:positionH>
              <wp:positionV relativeFrom="page">
                <wp:posOffset>10038118</wp:posOffset>
              </wp:positionV>
              <wp:extent cx="6607809" cy="1270"/>
              <wp:effectExtent l="0" t="0" r="0" b="0"/>
              <wp:wrapNone/>
              <wp:docPr id="24" name="Freeform: Shape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07809" cy="1270"/>
                      </a:xfrm>
                      <a:custGeom>
                        <a:avLst/>
                        <a:gdLst/>
                        <a:ahLst/>
                        <a:cxnLst/>
                        <a:rect l="l" t="t" r="r" b="b"/>
                        <a:pathLst>
                          <a:path w="6607809">
                            <a:moveTo>
                              <a:pt x="0" y="0"/>
                            </a:moveTo>
                            <a:lnTo>
                              <a:pt x="6607809" y="0"/>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xmlns:arto="http://schemas.microsoft.com/office/word/2006/arto">
          <w:pict>
            <v:shape w14:anchorId="1CDFE4E7" id="Freeform: Shape 24" o:spid="_x0000_s1026" style="position:absolute;margin-left:41.1pt;margin-top:790.4pt;width:520.3pt;height:.1pt;z-index:-251658234;visibility:visible;mso-wrap-style:square;mso-wrap-distance-left:0;mso-wrap-distance-top:0;mso-wrap-distance-right:0;mso-wrap-distance-bottom:0;mso-position-horizontal:absolute;mso-position-horizontal-relative:page;mso-position-vertical:absolute;mso-position-vertical-relative:page;v-text-anchor:top" coordsize="6607809,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" path="m,l6607809,e" filled="f" strokeweight=".5pt">
              <v:path arrowok="t"/>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5EEC8E" w14:textId="77777777" w:rsidR="001D3784" w:rsidRPr="005C41AA" w:rsidRDefault="001D3784" w:rsidP="00C379AA">
    <w:pPr>
      <w:pStyle w:val="Footer"/>
      <w:tabs>
        <w:tab w:val="left" w:pos="5960"/>
      </w:tabs>
      <w:rPr>
        <w:rFonts w:ascii="Arial" w:hAnsi="Arial" w:cs="Arial"/>
      </w:rPr>
    </w:pPr>
    <w:r w:rsidRPr="005C41AA">
      <w:rPr>
        <w:rFonts w:ascii="Arial" w:hAnsi="Arial" w:cs="Arial"/>
      </w:rPr>
      <w:t xml:space="preserve">Page </w:t>
    </w:r>
    <w:r w:rsidRPr="005C41AA">
      <w:rPr>
        <w:rFonts w:ascii="Arial" w:hAnsi="Arial" w:cs="Arial"/>
      </w:rPr>
      <w:fldChar w:fldCharType="begin"/>
    </w:r>
    <w:r w:rsidRPr="005C41AA">
      <w:rPr>
        <w:rFonts w:ascii="Arial" w:hAnsi="Arial" w:cs="Arial"/>
      </w:rPr>
      <w:instrText xml:space="preserve"> PAGE   \* MERGEFORMAT </w:instrText>
    </w:r>
    <w:r w:rsidRPr="005C41AA">
      <w:rPr>
        <w:rFonts w:ascii="Arial" w:hAnsi="Arial" w:cs="Arial"/>
      </w:rPr>
      <w:fldChar w:fldCharType="separate"/>
    </w:r>
    <w:r w:rsidRPr="005C41AA">
      <w:rPr>
        <w:rFonts w:ascii="Arial" w:hAnsi="Arial" w:cs="Arial"/>
      </w:rPr>
      <w:t>2</w:t>
    </w:r>
    <w:r w:rsidRPr="005C41AA">
      <w:rPr>
        <w:rFonts w:ascii="Arial" w:hAnsi="Arial" w:cs="Arial"/>
      </w:rPr>
      <w:fldChar w:fldCharType="end"/>
    </w:r>
    <w:r w:rsidR="00C379AA" w:rsidRPr="005C41AA">
      <w:rPr>
        <w:rFonts w:ascii="Arial" w:hAnsi="Arial" w:cs="Arial"/>
      </w:rPr>
      <w:tab/>
    </w:r>
  </w:p>
  <w:p w14:paraId="20A5E226" w14:textId="77777777" w:rsidR="00A63762" w:rsidRPr="005C41AA" w:rsidRDefault="00A33C07" w:rsidP="00845B0B">
    <w:pPr>
      <w:rPr>
        <w:sz w:val="2"/>
        <w:szCs w:val="2"/>
      </w:rPr>
    </w:pPr>
    <w:r w:rsidRPr="005C41AA">
      <w:rPr>
        <w:noProof/>
      </w:rPr>
      <w:drawing>
        <wp:anchor distT="0" distB="0" distL="114300" distR="114300" simplePos="0" relativeHeight="251658245" behindDoc="0" locked="1" layoutInCell="1" allowOverlap="1" wp14:anchorId="2BF42C25" wp14:editId="514E566A">
          <wp:simplePos x="0" y="0"/>
          <wp:positionH relativeFrom="margin">
            <wp:align>right</wp:align>
          </wp:positionH>
          <wp:positionV relativeFrom="bottomMargin">
            <wp:posOffset>0</wp:posOffset>
          </wp:positionV>
          <wp:extent cx="1270800" cy="208800"/>
          <wp:effectExtent l="0" t="0" r="5715" b="1270"/>
          <wp:wrapNone/>
          <wp:docPr id="15117824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410246" name="Picture 2089410246"/>
                  <pic:cNvPicPr/>
                </pic:nvPicPr>
                <pic:blipFill>
                  <a:blip r:embed="rId1">
                    <a:extLst>
                      <a:ext uri="{28A0092B-C50C-407E-A947-70E740481C1C}">
                        <a14:useLocalDpi xmlns:a14="http://schemas.microsoft.com/office/drawing/2010/main" val="0"/>
                      </a:ext>
                    </a:extLst>
                  </a:blip>
                  <a:stretch>
                    <a:fillRect/>
                  </a:stretch>
                </pic:blipFill>
                <pic:spPr>
                  <a:xfrm>
                    <a:off x="0" y="0"/>
                    <a:ext cx="1270800" cy="208800"/>
                  </a:xfrm>
                  <a:prstGeom prst="rect">
                    <a:avLst/>
                  </a:prstGeom>
                </pic:spPr>
              </pic:pic>
            </a:graphicData>
          </a:graphic>
          <wp14:sizeRelH relativeFrom="margin">
            <wp14:pctWidth>0</wp14:pctWidth>
          </wp14:sizeRelH>
          <wp14:sizeRelV relativeFrom="margin">
            <wp14:pctHeight>0</wp14:pctHeight>
          </wp14:sizeRelV>
        </wp:anchor>
      </w:drawing>
    </w:r>
  </w:p>
  <w:p w14:paraId="279A5AF1" w14:textId="77777777" w:rsidR="0013500A" w:rsidRPr="005C41AA" w:rsidRDefault="0013500A"/>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89EFEF" w14:textId="77777777" w:rsidR="00A63762" w:rsidRPr="005C41AA" w:rsidRDefault="00A33C07">
    <w:pPr>
      <w:pStyle w:val="Footer"/>
    </w:pPr>
    <w:r w:rsidRPr="005C41AA">
      <w:rPr>
        <w:noProof/>
      </w:rPr>
      <w:drawing>
        <wp:anchor distT="0" distB="0" distL="114300" distR="114300" simplePos="0" relativeHeight="251658244" behindDoc="0" locked="1" layoutInCell="1" allowOverlap="1" wp14:anchorId="45560B95" wp14:editId="11071C43">
          <wp:simplePos x="0" y="0"/>
          <wp:positionH relativeFrom="margin">
            <wp:posOffset>4859655</wp:posOffset>
          </wp:positionH>
          <wp:positionV relativeFrom="bottomMargin">
            <wp:posOffset>0</wp:posOffset>
          </wp:positionV>
          <wp:extent cx="1270635" cy="208280"/>
          <wp:effectExtent l="0" t="0" r="5715" b="1270"/>
          <wp:wrapNone/>
          <wp:docPr id="166275084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410246" name="Picture 2089410246"/>
                  <pic:cNvPicPr/>
                </pic:nvPicPr>
                <pic:blipFill>
                  <a:blip r:embed="rId1">
                    <a:extLst>
                      <a:ext uri="{28A0092B-C50C-407E-A947-70E740481C1C}">
                        <a14:useLocalDpi xmlns:a14="http://schemas.microsoft.com/office/drawing/2010/main" val="0"/>
                      </a:ext>
                    </a:extLst>
                  </a:blip>
                  <a:stretch>
                    <a:fillRect/>
                  </a:stretch>
                </pic:blipFill>
                <pic:spPr>
                  <a:xfrm>
                    <a:off x="0" y="0"/>
                    <a:ext cx="1270635" cy="208280"/>
                  </a:xfrm>
                  <a:prstGeom prst="rect">
                    <a:avLst/>
                  </a:prstGeom>
                </pic:spPr>
              </pic:pic>
            </a:graphicData>
          </a:graphic>
          <wp14:sizeRelH relativeFrom="margin">
            <wp14:pctWidth>0</wp14:pctWidth>
          </wp14:sizeRelH>
          <wp14:sizeRelV relativeFrom="margin">
            <wp14:pctHeight>0</wp14:pctHeight>
          </wp14:sizeRelV>
        </wp:anchor>
      </w:drawing>
    </w:r>
    <w:r w:rsidR="001D3784" w:rsidRPr="005C41AA">
      <w:t xml:space="preserve">Page </w:t>
    </w:r>
    <w:r w:rsidR="001D3784" w:rsidRPr="005C41AA">
      <w:fldChar w:fldCharType="begin"/>
    </w:r>
    <w:r w:rsidR="001D3784" w:rsidRPr="005C41AA">
      <w:instrText xml:space="preserve"> PAGE   \* MERGEFORMAT </w:instrText>
    </w:r>
    <w:r w:rsidR="001D3784" w:rsidRPr="005C41AA">
      <w:fldChar w:fldCharType="separate"/>
    </w:r>
    <w:r w:rsidR="001D3784" w:rsidRPr="005C41AA">
      <w:t>21</w:t>
    </w:r>
    <w:r w:rsidR="001D3784" w:rsidRPr="005C41AA">
      <w:fldChar w:fldCharType="end"/>
    </w:r>
  </w:p>
  <w:p w14:paraId="0FB278C2" w14:textId="77777777" w:rsidR="0013500A" w:rsidRPr="005C41AA" w:rsidRDefault="0013500A"/>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5C2B96" w14:textId="77777777" w:rsidR="0049415C" w:rsidRPr="005C41AA" w:rsidRDefault="0049415C" w:rsidP="0049415C">
    <w:pPr>
      <w:jc w:val="right"/>
      <w:rPr>
        <w:sz w:val="2"/>
        <w:szCs w:val="2"/>
      </w:rPr>
    </w:pPr>
    <w:r w:rsidRPr="005C41AA">
      <w:rPr>
        <w:color w:val="FFFFFF"/>
        <w:spacing w:val="-2"/>
      </w:rPr>
      <w:t>stonebank.com.au</w:t>
    </w:r>
    <w:r w:rsidRPr="005C41AA">
      <w:t xml:space="preserve"> </w:t>
    </w:r>
  </w:p>
  <w:p w14:paraId="4C0100BE" w14:textId="77777777" w:rsidR="00A91281" w:rsidRPr="005C41AA" w:rsidRDefault="00A9128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185D20" w14:textId="77777777" w:rsidR="005845F3" w:rsidRPr="005C41AA" w:rsidRDefault="005845F3" w:rsidP="00C20C17">
      <w:r w:rsidRPr="005C41AA">
        <w:separator/>
      </w:r>
    </w:p>
    <w:p w14:paraId="31B951EB" w14:textId="77777777" w:rsidR="005845F3" w:rsidRPr="005C41AA" w:rsidRDefault="005845F3"/>
  </w:footnote>
  <w:footnote w:type="continuationSeparator" w:id="0">
    <w:p w14:paraId="65F78AF6" w14:textId="77777777" w:rsidR="005845F3" w:rsidRPr="005C41AA" w:rsidRDefault="005845F3" w:rsidP="00C20C17">
      <w:r w:rsidRPr="005C41AA">
        <w:continuationSeparator/>
      </w:r>
    </w:p>
    <w:p w14:paraId="649AFEAB" w14:textId="77777777" w:rsidR="005845F3" w:rsidRPr="005C41AA" w:rsidRDefault="005845F3"/>
  </w:footnote>
  <w:footnote w:type="continuationNotice" w:id="1">
    <w:p w14:paraId="1ED709D2" w14:textId="77777777" w:rsidR="005845F3" w:rsidRPr="005C41AA" w:rsidRDefault="005845F3"/>
    <w:p w14:paraId="3AA08705" w14:textId="77777777" w:rsidR="005845F3" w:rsidRPr="005C41AA" w:rsidRDefault="005845F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02EA8A" w14:textId="19D954B0" w:rsidR="00887DFE" w:rsidRPr="005C41AA" w:rsidRDefault="002E633F">
    <w:r w:rsidRPr="005C41AA">
      <w:rPr>
        <w:noProof/>
      </w:rPr>
      <w:drawing>
        <wp:anchor distT="0" distB="0" distL="114300" distR="114300" simplePos="0" relativeHeight="251658240" behindDoc="1" locked="0" layoutInCell="1" allowOverlap="1" wp14:anchorId="4F269647" wp14:editId="166003E1">
          <wp:simplePos x="723900" y="361950"/>
          <wp:positionH relativeFrom="page">
            <wp:align>left</wp:align>
          </wp:positionH>
          <wp:positionV relativeFrom="page">
            <wp:align>top</wp:align>
          </wp:positionV>
          <wp:extent cx="7558405" cy="10691495"/>
          <wp:effectExtent l="0" t="0" r="4445" b="0"/>
          <wp:wrapNone/>
          <wp:docPr id="2404018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67442"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7558768" cy="1069200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0144AB" w14:textId="77777777" w:rsidR="006C5DEE" w:rsidRPr="005C41AA" w:rsidRDefault="006C5DEE">
    <w:pPr>
      <w:pStyle w:val="BodyText"/>
      <w:spacing w:line="14" w:lineRule="auto"/>
    </w:pPr>
    <w:r w:rsidRPr="005C41AA">
      <w:rPr>
        <w:noProof/>
      </w:rPr>
      <mc:AlternateContent>
        <mc:Choice Requires="wps">
          <w:drawing>
            <wp:anchor distT="0" distB="0" distL="0" distR="0" simplePos="0" relativeHeight="251658247" behindDoc="1" locked="0" layoutInCell="1" allowOverlap="1" wp14:anchorId="3E53E60D" wp14:editId="33AD5E16">
              <wp:simplePos x="0" y="0"/>
              <wp:positionH relativeFrom="page">
                <wp:posOffset>664844</wp:posOffset>
              </wp:positionH>
              <wp:positionV relativeFrom="page">
                <wp:posOffset>309220</wp:posOffset>
              </wp:positionV>
              <wp:extent cx="3111500" cy="281305"/>
              <wp:effectExtent l="0" t="0" r="0" b="0"/>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11500" cy="281305"/>
                      </a:xfrm>
                      <a:prstGeom prst="rect">
                        <a:avLst/>
                      </a:prstGeom>
                    </wps:spPr>
                    <wps:txbx>
                      <w:txbxContent>
                        <w:p w14:paraId="4AFA2F9C" w14:textId="77777777" w:rsidR="006C5DEE" w:rsidRPr="005C41AA" w:rsidRDefault="006C5DEE">
                          <w:pPr>
                            <w:spacing w:before="8"/>
                            <w:ind w:left="20"/>
                            <w:rPr>
                              <w:b/>
                              <w:sz w:val="36"/>
                            </w:rPr>
                          </w:pPr>
                        </w:p>
                      </w:txbxContent>
                    </wps:txbx>
                    <wps:bodyPr wrap="square" lIns="0" tIns="0" rIns="0" bIns="0" rtlCol="0">
                      <a:noAutofit/>
                    </wps:bodyPr>
                  </wps:wsp>
                </a:graphicData>
              </a:graphic>
            </wp:anchor>
          </w:drawing>
        </mc:Choice>
        <mc:Fallback>
          <w:pict>
            <v:shapetype w14:anchorId="3E53E60D" id="_x0000_t202" coordsize="21600,21600" o:spt="202" path="m,l,21600r21600,l21600,xe">
              <v:stroke joinstyle="miter"/>
              <v:path gradientshapeok="t" o:connecttype="rect"/>
            </v:shapetype>
            <v:shape id="Text Box 23" o:spid="_x0000_s1027" type="#_x0000_t202" style="position:absolute;margin-left:52.35pt;margin-top:24.35pt;width:245pt;height:22.15pt;z-index:-251658233;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" filled="f" stroked="f">
              <v:textbox inset="0,0,0,0">
                <w:txbxContent>
                  <w:p w14:paraId="4AFA2F9C" w14:textId="77777777" w:rsidR="006C5DEE" w:rsidRPr="005C41AA" w:rsidRDefault="006C5DEE">
                    <w:pPr>
                      <w:spacing w:before="8"/>
                      <w:ind w:left="20"/>
                      <w:rPr>
                        <w:b/>
                        <w:sz w:val="36"/>
                      </w:rPr>
                    </w:pP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BA360E" w14:textId="77777777" w:rsidR="00367E09" w:rsidRPr="005C41AA" w:rsidRDefault="00367E09">
    <w:pPr>
      <w:rPr>
        <w:sz w:val="2"/>
        <w:szCs w:val="2"/>
      </w:rPr>
    </w:pPr>
  </w:p>
  <w:p w14:paraId="19112A21" w14:textId="77777777" w:rsidR="0013500A" w:rsidRPr="005C41AA" w:rsidRDefault="0013500A"/>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2FEF91" w14:textId="77777777" w:rsidR="00367E09" w:rsidRPr="005C41AA" w:rsidRDefault="00367E09">
    <w:pPr>
      <w:rPr>
        <w:sz w:val="2"/>
        <w:szCs w:val="2"/>
      </w:rPr>
    </w:pPr>
  </w:p>
  <w:p w14:paraId="47DC3B9C" w14:textId="77777777" w:rsidR="0013500A" w:rsidRPr="005C41AA" w:rsidRDefault="0013500A"/>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B0415D" w14:textId="77777777" w:rsidR="002F769C" w:rsidRPr="005C41AA" w:rsidRDefault="002F769C">
    <w:pPr>
      <w:rPr>
        <w:sz w:val="2"/>
        <w:szCs w:val="2"/>
      </w:rPr>
    </w:pPr>
    <w:r w:rsidRPr="005C41AA">
      <w:rPr>
        <w:noProof/>
      </w:rPr>
      <w:drawing>
        <wp:anchor distT="0" distB="0" distL="114300" distR="114300" simplePos="0" relativeHeight="251658243" behindDoc="1" locked="1" layoutInCell="1" allowOverlap="1" wp14:anchorId="58D3F49B" wp14:editId="565BB5F9">
          <wp:simplePos x="0" y="0"/>
          <wp:positionH relativeFrom="page">
            <wp:align>left</wp:align>
          </wp:positionH>
          <wp:positionV relativeFrom="page">
            <wp:align>top</wp:align>
          </wp:positionV>
          <wp:extent cx="7560000" cy="10692000"/>
          <wp:effectExtent l="0" t="0" r="3175" b="0"/>
          <wp:wrapNone/>
          <wp:docPr id="1448048377" name="Picture 1" descr="A blue square with whit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214465" name="Picture 1" descr="A blue square with white lines&#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7560000" cy="10692000"/>
                  </a:xfrm>
                  <a:prstGeom prst="rect">
                    <a:avLst/>
                  </a:prstGeom>
                </pic:spPr>
              </pic:pic>
            </a:graphicData>
          </a:graphic>
          <wp14:sizeRelH relativeFrom="margin">
            <wp14:pctWidth>0</wp14:pctWidth>
          </wp14:sizeRelH>
          <wp14:sizeRelV relativeFrom="margin">
            <wp14:pctHeight>0</wp14:pctHeight>
          </wp14:sizeRelV>
        </wp:anchor>
      </w:drawing>
    </w:r>
    <w:r w:rsidRPr="005C41AA">
      <w:rPr>
        <w:noProof/>
        <w:sz w:val="2"/>
        <w:szCs w:val="2"/>
      </w:rPr>
      <w:drawing>
        <wp:anchor distT="0" distB="0" distL="114300" distR="114300" simplePos="0" relativeHeight="251658242" behindDoc="0" locked="0" layoutInCell="1" allowOverlap="1" wp14:anchorId="1760FF3B" wp14:editId="7F2C31E1">
          <wp:simplePos x="0" y="0"/>
          <wp:positionH relativeFrom="margin">
            <wp:align>left</wp:align>
          </wp:positionH>
          <wp:positionV relativeFrom="bottomMargin">
            <wp:align>top</wp:align>
          </wp:positionV>
          <wp:extent cx="2347200" cy="385200"/>
          <wp:effectExtent l="0" t="0" r="0" b="0"/>
          <wp:wrapNone/>
          <wp:docPr id="1157411367" name="Picture 2" descr="A white letter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5295573" name="Picture 2" descr="A white letter on a black background&#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2347200" cy="385200"/>
                  </a:xfrm>
                  <a:prstGeom prst="rect">
                    <a:avLst/>
                  </a:prstGeom>
                </pic:spPr>
              </pic:pic>
            </a:graphicData>
          </a:graphic>
          <wp14:sizeRelH relativeFrom="margin">
            <wp14:pctWidth>0</wp14:pctWidth>
          </wp14:sizeRelH>
          <wp14:sizeRelV relativeFrom="margin">
            <wp14:pctHeight>0</wp14:pctHeight>
          </wp14:sizeRelV>
        </wp:anchor>
      </w:drawing>
    </w:r>
  </w:p>
  <w:p w14:paraId="37C85C49" w14:textId="77777777" w:rsidR="00A91281" w:rsidRPr="005C41AA" w:rsidRDefault="00A91281"/>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0" w:type="auto"/>
      <w:tblInd w:w="7371" w:type="dxa"/>
      <w:tblLook w:val="04A0" w:firstRow="1" w:lastRow="0" w:firstColumn="1" w:lastColumn="0" w:noHBand="0" w:noVBand="1"/>
    </w:tblPr>
    <w:tblGrid>
      <w:gridCol w:w="1985"/>
      <w:gridCol w:w="282"/>
    </w:tblGrid>
    <w:tr w:rsidR="002F769C" w:rsidRPr="005C41AA" w14:paraId="3E98C125" w14:textId="77777777" w:rsidTr="00A33C07">
      <w:trPr>
        <w:trHeight w:val="170"/>
      </w:trPr>
      <w:tc>
        <w:tcPr>
          <w:tcW w:w="1985" w:type="dxa"/>
        </w:tcPr>
        <w:p w14:paraId="06E0660B" w14:textId="77777777" w:rsidR="002F769C" w:rsidRPr="005C41AA" w:rsidRDefault="002F769C" w:rsidP="00367E09">
          <w:pPr>
            <w:rPr>
              <w:color w:val="4F81BD"/>
              <w:sz w:val="14"/>
              <w:szCs w:val="14"/>
            </w:rPr>
          </w:pPr>
          <w:r w:rsidRPr="005C41AA">
            <w:rPr>
              <w:color w:val="4F81BD"/>
              <w:sz w:val="14"/>
              <w:szCs w:val="14"/>
            </w:rPr>
            <w:t>Staging</w:t>
          </w:r>
          <w:r w:rsidRPr="005C41AA">
            <w:rPr>
              <w:color w:val="4F81BD"/>
              <w:spacing w:val="-4"/>
              <w:sz w:val="14"/>
              <w:szCs w:val="14"/>
            </w:rPr>
            <w:t xml:space="preserve"> </w:t>
          </w:r>
          <w:r w:rsidRPr="005C41AA">
            <w:rPr>
              <w:color w:val="4F81BD"/>
              <w:sz w:val="14"/>
              <w:szCs w:val="14"/>
            </w:rPr>
            <w:t>Strategy</w:t>
          </w:r>
          <w:r w:rsidRPr="005C41AA">
            <w:rPr>
              <w:color w:val="4F81BD"/>
              <w:spacing w:val="-4"/>
              <w:sz w:val="14"/>
              <w:szCs w:val="14"/>
            </w:rPr>
            <w:t xml:space="preserve"> </w:t>
          </w:r>
          <w:r w:rsidRPr="005C41AA">
            <w:rPr>
              <w:color w:val="4F81BD"/>
              <w:sz w:val="14"/>
              <w:szCs w:val="14"/>
            </w:rPr>
            <w:t>231117.01</w:t>
          </w:r>
          <w:r w:rsidRPr="005C41AA">
            <w:rPr>
              <w:color w:val="4F81BD"/>
              <w:spacing w:val="-3"/>
              <w:sz w:val="14"/>
              <w:szCs w:val="14"/>
            </w:rPr>
            <w:t xml:space="preserve"> </w:t>
          </w:r>
          <w:r w:rsidRPr="005C41AA">
            <w:rPr>
              <w:color w:val="4F81BD"/>
              <w:spacing w:val="-5"/>
              <w:sz w:val="14"/>
              <w:szCs w:val="14"/>
            </w:rPr>
            <w:t>CA</w:t>
          </w:r>
        </w:p>
      </w:tc>
      <w:tc>
        <w:tcPr>
          <w:tcW w:w="282" w:type="dxa"/>
        </w:tcPr>
        <w:p w14:paraId="69B7788E" w14:textId="77777777" w:rsidR="002F769C" w:rsidRPr="005C41AA" w:rsidRDefault="002F769C" w:rsidP="00367E09">
          <w:pPr>
            <w:jc w:val="right"/>
            <w:rPr>
              <w:color w:val="4F81BD"/>
              <w:sz w:val="14"/>
              <w:szCs w:val="14"/>
            </w:rPr>
          </w:pPr>
          <w:r w:rsidRPr="005C41AA">
            <w:rPr>
              <w:color w:val="4F81BD"/>
              <w:sz w:val="14"/>
              <w:szCs w:val="14"/>
            </w:rPr>
            <w:t>P</w:t>
          </w:r>
          <w:r w:rsidRPr="005C41AA">
            <w:rPr>
              <w:color w:val="4F81BD"/>
              <w:sz w:val="14"/>
              <w:szCs w:val="14"/>
            </w:rPr>
            <w:fldChar w:fldCharType="begin"/>
          </w:r>
          <w:r w:rsidRPr="005C41AA">
            <w:rPr>
              <w:color w:val="4F81BD"/>
              <w:sz w:val="14"/>
              <w:szCs w:val="14"/>
            </w:rPr>
            <w:instrText xml:space="preserve"> PAGE   \* MERGEFORMAT </w:instrText>
          </w:r>
          <w:r w:rsidRPr="005C41AA">
            <w:rPr>
              <w:color w:val="4F81BD"/>
              <w:sz w:val="14"/>
              <w:szCs w:val="14"/>
            </w:rPr>
            <w:fldChar w:fldCharType="separate"/>
          </w:r>
          <w:r w:rsidRPr="005C41AA">
            <w:rPr>
              <w:color w:val="4F81BD"/>
              <w:sz w:val="14"/>
              <w:szCs w:val="14"/>
            </w:rPr>
            <w:t>1</w:t>
          </w:r>
          <w:r w:rsidRPr="005C41AA">
            <w:rPr>
              <w:color w:val="4F81BD"/>
              <w:sz w:val="14"/>
              <w:szCs w:val="14"/>
            </w:rPr>
            <w:fldChar w:fldCharType="end"/>
          </w:r>
        </w:p>
      </w:tc>
    </w:tr>
  </w:tbl>
  <w:p w14:paraId="05366EF4" w14:textId="77777777" w:rsidR="002F769C" w:rsidRPr="005C41AA" w:rsidRDefault="002F769C">
    <w:pPr>
      <w:rPr>
        <w:sz w:val="2"/>
        <w:szCs w:val="2"/>
      </w:rPr>
    </w:pPr>
    <w:r w:rsidRPr="005C41AA">
      <w:rPr>
        <w:noProof/>
        <w:color w:val="4F81BD"/>
        <w:sz w:val="14"/>
        <w:szCs w:val="14"/>
      </w:rPr>
      <w:drawing>
        <wp:anchor distT="0" distB="0" distL="114300" distR="114300" simplePos="0" relativeHeight="251658241" behindDoc="1" locked="0" layoutInCell="1" allowOverlap="1" wp14:anchorId="5D826E76" wp14:editId="6FD48A18">
          <wp:simplePos x="0" y="0"/>
          <wp:positionH relativeFrom="page">
            <wp:posOffset>-939</wp:posOffset>
          </wp:positionH>
          <wp:positionV relativeFrom="page">
            <wp:posOffset>443</wp:posOffset>
          </wp:positionV>
          <wp:extent cx="7560000" cy="10692000"/>
          <wp:effectExtent l="0" t="0" r="3175" b="0"/>
          <wp:wrapNone/>
          <wp:docPr id="2908219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6103" name="Picture 1073746103"/>
                  <pic:cNvPicPr/>
                </pic:nvPicPr>
                <pic:blipFill>
                  <a:blip r:embed="rId1">
                    <a:extLst>
                      <a:ext uri="{28A0092B-C50C-407E-A947-70E740481C1C}">
                        <a14:useLocalDpi xmlns:a14="http://schemas.microsoft.com/office/drawing/2010/main" val="0"/>
                      </a:ext>
                    </a:extLst>
                  </a:blip>
                  <a:stretch>
                    <a:fillRect/>
                  </a:stretch>
                </pic:blipFill>
                <pic:spPr>
                  <a:xfrm>
                    <a:off x="0" y="0"/>
                    <a:ext cx="7560000" cy="10692000"/>
                  </a:xfrm>
                  <a:prstGeom prst="rect">
                    <a:avLst/>
                  </a:prstGeom>
                </pic:spPr>
              </pic:pic>
            </a:graphicData>
          </a:graphic>
          <wp14:sizeRelH relativeFrom="margin">
            <wp14:pctWidth>0</wp14:pctWidth>
          </wp14:sizeRelH>
          <wp14:sizeRelV relativeFrom="margin">
            <wp14:pctHeight>0</wp14:pctHeight>
          </wp14:sizeRelV>
        </wp:anchor>
      </w:drawing>
    </w:r>
  </w:p>
  <w:p w14:paraId="144B3732" w14:textId="77777777" w:rsidR="00A91281" w:rsidRPr="005C41AA" w:rsidRDefault="00A9128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917CD6A6"/>
    <w:lvl w:ilvl="0">
      <w:start w:val="1"/>
      <w:numFmt w:val="decimal"/>
      <w:pStyle w:val="ListNumber"/>
      <w:lvlText w:val="%1."/>
      <w:lvlJc w:val="left"/>
      <w:pPr>
        <w:tabs>
          <w:tab w:val="num" w:pos="360"/>
        </w:tabs>
        <w:ind w:left="360" w:hanging="360"/>
      </w:pPr>
    </w:lvl>
  </w:abstractNum>
  <w:abstractNum w:abstractNumId="1" w15:restartNumberingAfterBreak="0">
    <w:nsid w:val="01135194"/>
    <w:multiLevelType w:val="multilevel"/>
    <w:tmpl w:val="30023638"/>
    <w:numStyleLink w:val="ListTableNumber"/>
  </w:abstractNum>
  <w:abstractNum w:abstractNumId="2" w15:restartNumberingAfterBreak="0">
    <w:nsid w:val="06174016"/>
    <w:multiLevelType w:val="hybridMultilevel"/>
    <w:tmpl w:val="80584E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0071FA6"/>
    <w:multiLevelType w:val="hybridMultilevel"/>
    <w:tmpl w:val="AA983A0A"/>
    <w:lvl w:ilvl="0" w:tplc="0C090001">
      <w:start w:val="1"/>
      <w:numFmt w:val="bullet"/>
      <w:lvlText w:val=""/>
      <w:lvlJc w:val="left"/>
      <w:pPr>
        <w:ind w:left="828" w:hanging="360"/>
      </w:pPr>
      <w:rPr>
        <w:rFonts w:ascii="Symbol" w:hAnsi="Symbol" w:hint="default"/>
      </w:rPr>
    </w:lvl>
    <w:lvl w:ilvl="1" w:tplc="0C090003" w:tentative="1">
      <w:start w:val="1"/>
      <w:numFmt w:val="bullet"/>
      <w:lvlText w:val="o"/>
      <w:lvlJc w:val="left"/>
      <w:pPr>
        <w:ind w:left="1548" w:hanging="360"/>
      </w:pPr>
      <w:rPr>
        <w:rFonts w:ascii="Courier New" w:hAnsi="Courier New" w:cs="Courier New" w:hint="default"/>
      </w:rPr>
    </w:lvl>
    <w:lvl w:ilvl="2" w:tplc="0C090005" w:tentative="1">
      <w:start w:val="1"/>
      <w:numFmt w:val="bullet"/>
      <w:lvlText w:val=""/>
      <w:lvlJc w:val="left"/>
      <w:pPr>
        <w:ind w:left="2268" w:hanging="360"/>
      </w:pPr>
      <w:rPr>
        <w:rFonts w:ascii="Wingdings" w:hAnsi="Wingdings" w:hint="default"/>
      </w:rPr>
    </w:lvl>
    <w:lvl w:ilvl="3" w:tplc="0C090001" w:tentative="1">
      <w:start w:val="1"/>
      <w:numFmt w:val="bullet"/>
      <w:lvlText w:val=""/>
      <w:lvlJc w:val="left"/>
      <w:pPr>
        <w:ind w:left="2988" w:hanging="360"/>
      </w:pPr>
      <w:rPr>
        <w:rFonts w:ascii="Symbol" w:hAnsi="Symbol" w:hint="default"/>
      </w:rPr>
    </w:lvl>
    <w:lvl w:ilvl="4" w:tplc="0C090003" w:tentative="1">
      <w:start w:val="1"/>
      <w:numFmt w:val="bullet"/>
      <w:lvlText w:val="o"/>
      <w:lvlJc w:val="left"/>
      <w:pPr>
        <w:ind w:left="3708" w:hanging="360"/>
      </w:pPr>
      <w:rPr>
        <w:rFonts w:ascii="Courier New" w:hAnsi="Courier New" w:cs="Courier New" w:hint="default"/>
      </w:rPr>
    </w:lvl>
    <w:lvl w:ilvl="5" w:tplc="0C090005" w:tentative="1">
      <w:start w:val="1"/>
      <w:numFmt w:val="bullet"/>
      <w:lvlText w:val=""/>
      <w:lvlJc w:val="left"/>
      <w:pPr>
        <w:ind w:left="4428" w:hanging="360"/>
      </w:pPr>
      <w:rPr>
        <w:rFonts w:ascii="Wingdings" w:hAnsi="Wingdings" w:hint="default"/>
      </w:rPr>
    </w:lvl>
    <w:lvl w:ilvl="6" w:tplc="0C090001" w:tentative="1">
      <w:start w:val="1"/>
      <w:numFmt w:val="bullet"/>
      <w:lvlText w:val=""/>
      <w:lvlJc w:val="left"/>
      <w:pPr>
        <w:ind w:left="5148" w:hanging="360"/>
      </w:pPr>
      <w:rPr>
        <w:rFonts w:ascii="Symbol" w:hAnsi="Symbol" w:hint="default"/>
      </w:rPr>
    </w:lvl>
    <w:lvl w:ilvl="7" w:tplc="0C090003" w:tentative="1">
      <w:start w:val="1"/>
      <w:numFmt w:val="bullet"/>
      <w:lvlText w:val="o"/>
      <w:lvlJc w:val="left"/>
      <w:pPr>
        <w:ind w:left="5868" w:hanging="360"/>
      </w:pPr>
      <w:rPr>
        <w:rFonts w:ascii="Courier New" w:hAnsi="Courier New" w:cs="Courier New" w:hint="default"/>
      </w:rPr>
    </w:lvl>
    <w:lvl w:ilvl="8" w:tplc="0C090005" w:tentative="1">
      <w:start w:val="1"/>
      <w:numFmt w:val="bullet"/>
      <w:lvlText w:val=""/>
      <w:lvlJc w:val="left"/>
      <w:pPr>
        <w:ind w:left="6588" w:hanging="360"/>
      </w:pPr>
      <w:rPr>
        <w:rFonts w:ascii="Wingdings" w:hAnsi="Wingdings" w:hint="default"/>
      </w:rPr>
    </w:lvl>
  </w:abstractNum>
  <w:abstractNum w:abstractNumId="4" w15:restartNumberingAfterBreak="0">
    <w:nsid w:val="1BEC66EC"/>
    <w:multiLevelType w:val="multilevel"/>
    <w:tmpl w:val="5620A52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221405CE"/>
    <w:multiLevelType w:val="hybridMultilevel"/>
    <w:tmpl w:val="AA66AA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7B57907"/>
    <w:multiLevelType w:val="multilevel"/>
    <w:tmpl w:val="42AE73EC"/>
    <w:styleLink w:val="ListTableBullet"/>
    <w:lvl w:ilvl="0">
      <w:start w:val="1"/>
      <w:numFmt w:val="bullet"/>
      <w:pStyle w:val="TableBullet"/>
      <w:lvlText w:val=""/>
      <w:lvlJc w:val="left"/>
      <w:pPr>
        <w:tabs>
          <w:tab w:val="num" w:pos="397"/>
        </w:tabs>
        <w:ind w:left="397" w:hanging="284"/>
      </w:pPr>
      <w:rPr>
        <w:rFonts w:ascii="Symbol" w:hAnsi="Symbol" w:hint="default"/>
      </w:rPr>
    </w:lvl>
    <w:lvl w:ilvl="1">
      <w:start w:val="1"/>
      <w:numFmt w:val="bullet"/>
      <w:pStyle w:val="TableBullet2"/>
      <w:lvlText w:val="–"/>
      <w:lvlJc w:val="left"/>
      <w:pPr>
        <w:tabs>
          <w:tab w:val="num" w:pos="680"/>
        </w:tabs>
        <w:ind w:left="680" w:hanging="283"/>
      </w:pPr>
      <w:rPr>
        <w:rFonts w:ascii="Arial Rounded MT" w:hAnsi="Arial Rounded MT" w:hint="default"/>
      </w:rPr>
    </w:lvl>
    <w:lvl w:ilvl="2">
      <w:start w:val="1"/>
      <w:numFmt w:val="none"/>
      <w:lvlText w:val=""/>
      <w:lvlJc w:val="left"/>
      <w:pPr>
        <w:tabs>
          <w:tab w:val="num" w:pos="0"/>
        </w:tabs>
        <w:ind w:left="0" w:firstLine="0"/>
      </w:pPr>
      <w:rPr>
        <w:rFonts w:hint="default"/>
      </w:rPr>
    </w:lvl>
    <w:lvl w:ilvl="3">
      <w:start w:val="1"/>
      <w:numFmt w:val="none"/>
      <w:lvlText w:val=""/>
      <w:lvlJc w:val="left"/>
      <w:pPr>
        <w:tabs>
          <w:tab w:val="num" w:pos="0"/>
        </w:tabs>
        <w:ind w:left="0" w:firstLine="0"/>
      </w:pPr>
      <w:rPr>
        <w:rFonts w:hint="default"/>
      </w:rPr>
    </w:lvl>
    <w:lvl w:ilvl="4">
      <w:start w:val="1"/>
      <w:numFmt w:val="none"/>
      <w:lvlText w:val=""/>
      <w:lvlJc w:val="left"/>
      <w:pPr>
        <w:tabs>
          <w:tab w:val="num" w:pos="0"/>
        </w:tabs>
        <w:ind w:left="0" w:firstLine="0"/>
      </w:pPr>
      <w:rPr>
        <w:rFonts w:hint="default"/>
      </w:rPr>
    </w:lvl>
    <w:lvl w:ilvl="5">
      <w:start w:val="1"/>
      <w:numFmt w:val="none"/>
      <w:lvlText w:val=""/>
      <w:lvlJc w:val="left"/>
      <w:pPr>
        <w:tabs>
          <w:tab w:val="num" w:pos="0"/>
        </w:tabs>
        <w:ind w:left="0" w:firstLine="0"/>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7" w15:restartNumberingAfterBreak="0">
    <w:nsid w:val="29973E80"/>
    <w:multiLevelType w:val="multilevel"/>
    <w:tmpl w:val="30023638"/>
    <w:styleLink w:val="ListTableNumber"/>
    <w:lvl w:ilvl="0">
      <w:start w:val="1"/>
      <w:numFmt w:val="decimal"/>
      <w:pStyle w:val="TableNumber"/>
      <w:lvlText w:val="%1."/>
      <w:lvlJc w:val="left"/>
      <w:pPr>
        <w:tabs>
          <w:tab w:val="num" w:pos="397"/>
        </w:tabs>
        <w:ind w:left="397" w:hanging="284"/>
      </w:pPr>
      <w:rPr>
        <w:rFonts w:hint="default"/>
      </w:rPr>
    </w:lvl>
    <w:lvl w:ilvl="1">
      <w:start w:val="1"/>
      <w:numFmt w:val="lowerLetter"/>
      <w:pStyle w:val="TableNumber2"/>
      <w:lvlText w:val="%2."/>
      <w:lvlJc w:val="left"/>
      <w:pPr>
        <w:tabs>
          <w:tab w:val="num" w:pos="680"/>
        </w:tabs>
        <w:ind w:left="680" w:hanging="283"/>
      </w:pPr>
      <w:rPr>
        <w:rFonts w:hint="default"/>
      </w:rPr>
    </w:lvl>
    <w:lvl w:ilvl="2">
      <w:start w:val="1"/>
      <w:numFmt w:val="none"/>
      <w:lvlText w:val=""/>
      <w:lvlJc w:val="left"/>
      <w:pPr>
        <w:tabs>
          <w:tab w:val="num" w:pos="0"/>
        </w:tabs>
        <w:ind w:left="0" w:firstLine="0"/>
      </w:pPr>
      <w:rPr>
        <w:rFonts w:hint="default"/>
      </w:rPr>
    </w:lvl>
    <w:lvl w:ilvl="3">
      <w:start w:val="1"/>
      <w:numFmt w:val="none"/>
      <w:lvlText w:val=""/>
      <w:lvlJc w:val="left"/>
      <w:pPr>
        <w:tabs>
          <w:tab w:val="num" w:pos="0"/>
        </w:tabs>
        <w:ind w:left="0" w:firstLine="0"/>
      </w:pPr>
      <w:rPr>
        <w:rFonts w:hint="default"/>
      </w:rPr>
    </w:lvl>
    <w:lvl w:ilvl="4">
      <w:start w:val="1"/>
      <w:numFmt w:val="none"/>
      <w:lvlText w:val=""/>
      <w:lvlJc w:val="left"/>
      <w:pPr>
        <w:tabs>
          <w:tab w:val="num" w:pos="0"/>
        </w:tabs>
        <w:ind w:left="0" w:firstLine="0"/>
      </w:pPr>
      <w:rPr>
        <w:rFonts w:hint="default"/>
      </w:rPr>
    </w:lvl>
    <w:lvl w:ilvl="5">
      <w:start w:val="1"/>
      <w:numFmt w:val="none"/>
      <w:lvlText w:val=""/>
      <w:lvlJc w:val="left"/>
      <w:pPr>
        <w:tabs>
          <w:tab w:val="num" w:pos="0"/>
        </w:tabs>
        <w:ind w:left="0" w:firstLine="0"/>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8" w15:restartNumberingAfterBreak="0">
    <w:nsid w:val="307C33AB"/>
    <w:multiLevelType w:val="hybridMultilevel"/>
    <w:tmpl w:val="B16E379A"/>
    <w:lvl w:ilvl="0" w:tplc="9B1E3F56">
      <w:numFmt w:val="bullet"/>
      <w:lvlText w:val=""/>
      <w:lvlJc w:val="left"/>
      <w:pPr>
        <w:ind w:left="871" w:hanging="360"/>
      </w:pPr>
      <w:rPr>
        <w:rFonts w:ascii="Symbol" w:eastAsia="Symbol" w:hAnsi="Symbol" w:cs="Symbol" w:hint="default"/>
        <w:b w:val="0"/>
        <w:bCs w:val="0"/>
        <w:i w:val="0"/>
        <w:iCs w:val="0"/>
        <w:spacing w:val="0"/>
        <w:w w:val="100"/>
        <w:sz w:val="20"/>
        <w:szCs w:val="20"/>
        <w:lang w:val="en-US" w:eastAsia="en-US" w:bidi="ar-SA"/>
      </w:rPr>
    </w:lvl>
    <w:lvl w:ilvl="1" w:tplc="5B4A7C04">
      <w:numFmt w:val="bullet"/>
      <w:lvlText w:val="•"/>
      <w:lvlJc w:val="left"/>
      <w:pPr>
        <w:ind w:left="1914" w:hanging="360"/>
      </w:pPr>
      <w:rPr>
        <w:rFonts w:hint="default"/>
        <w:lang w:val="en-US" w:eastAsia="en-US" w:bidi="ar-SA"/>
      </w:rPr>
    </w:lvl>
    <w:lvl w:ilvl="2" w:tplc="1E642436">
      <w:numFmt w:val="bullet"/>
      <w:lvlText w:val="•"/>
      <w:lvlJc w:val="left"/>
      <w:pPr>
        <w:ind w:left="2949" w:hanging="360"/>
      </w:pPr>
      <w:rPr>
        <w:rFonts w:hint="default"/>
        <w:lang w:val="en-US" w:eastAsia="en-US" w:bidi="ar-SA"/>
      </w:rPr>
    </w:lvl>
    <w:lvl w:ilvl="3" w:tplc="71AAFC62">
      <w:numFmt w:val="bullet"/>
      <w:lvlText w:val="•"/>
      <w:lvlJc w:val="left"/>
      <w:pPr>
        <w:ind w:left="3983" w:hanging="360"/>
      </w:pPr>
      <w:rPr>
        <w:rFonts w:hint="default"/>
        <w:lang w:val="en-US" w:eastAsia="en-US" w:bidi="ar-SA"/>
      </w:rPr>
    </w:lvl>
    <w:lvl w:ilvl="4" w:tplc="0590B5C8">
      <w:numFmt w:val="bullet"/>
      <w:lvlText w:val="•"/>
      <w:lvlJc w:val="left"/>
      <w:pPr>
        <w:ind w:left="5018" w:hanging="360"/>
      </w:pPr>
      <w:rPr>
        <w:rFonts w:hint="default"/>
        <w:lang w:val="en-US" w:eastAsia="en-US" w:bidi="ar-SA"/>
      </w:rPr>
    </w:lvl>
    <w:lvl w:ilvl="5" w:tplc="42CE6FA2">
      <w:numFmt w:val="bullet"/>
      <w:lvlText w:val="•"/>
      <w:lvlJc w:val="left"/>
      <w:pPr>
        <w:ind w:left="6053" w:hanging="360"/>
      </w:pPr>
      <w:rPr>
        <w:rFonts w:hint="default"/>
        <w:lang w:val="en-US" w:eastAsia="en-US" w:bidi="ar-SA"/>
      </w:rPr>
    </w:lvl>
    <w:lvl w:ilvl="6" w:tplc="FBDA652A">
      <w:numFmt w:val="bullet"/>
      <w:lvlText w:val="•"/>
      <w:lvlJc w:val="left"/>
      <w:pPr>
        <w:ind w:left="7087" w:hanging="360"/>
      </w:pPr>
      <w:rPr>
        <w:rFonts w:hint="default"/>
        <w:lang w:val="en-US" w:eastAsia="en-US" w:bidi="ar-SA"/>
      </w:rPr>
    </w:lvl>
    <w:lvl w:ilvl="7" w:tplc="5F500212">
      <w:numFmt w:val="bullet"/>
      <w:lvlText w:val="•"/>
      <w:lvlJc w:val="left"/>
      <w:pPr>
        <w:ind w:left="8122" w:hanging="360"/>
      </w:pPr>
      <w:rPr>
        <w:rFonts w:hint="default"/>
        <w:lang w:val="en-US" w:eastAsia="en-US" w:bidi="ar-SA"/>
      </w:rPr>
    </w:lvl>
    <w:lvl w:ilvl="8" w:tplc="CB286AFE">
      <w:numFmt w:val="bullet"/>
      <w:lvlText w:val="•"/>
      <w:lvlJc w:val="left"/>
      <w:pPr>
        <w:ind w:left="9156" w:hanging="360"/>
      </w:pPr>
      <w:rPr>
        <w:rFonts w:hint="default"/>
        <w:lang w:val="en-US" w:eastAsia="en-US" w:bidi="ar-SA"/>
      </w:rPr>
    </w:lvl>
  </w:abstractNum>
  <w:abstractNum w:abstractNumId="9" w15:restartNumberingAfterBreak="0">
    <w:nsid w:val="483C778D"/>
    <w:multiLevelType w:val="multilevel"/>
    <w:tmpl w:val="E9B44B6A"/>
    <w:styleLink w:val="ListParagraph0"/>
    <w:lvl w:ilvl="0">
      <w:start w:val="1"/>
      <w:numFmt w:val="none"/>
      <w:lvlText w:val=""/>
      <w:lvlJc w:val="left"/>
      <w:pPr>
        <w:ind w:left="425" w:firstLine="0"/>
      </w:pPr>
      <w:rPr>
        <w:rFonts w:hint="default"/>
      </w:rPr>
    </w:lvl>
    <w:lvl w:ilvl="1">
      <w:start w:val="1"/>
      <w:numFmt w:val="none"/>
      <w:lvlText w:val=""/>
      <w:lvlJc w:val="left"/>
      <w:pPr>
        <w:ind w:left="851" w:hanging="1"/>
      </w:pPr>
      <w:rPr>
        <w:rFonts w:hint="default"/>
      </w:rPr>
    </w:lvl>
    <w:lvl w:ilvl="2">
      <w:start w:val="1"/>
      <w:numFmt w:val="none"/>
      <w:lvlText w:val=""/>
      <w:lvlJc w:val="left"/>
      <w:pPr>
        <w:ind w:left="1276" w:hanging="1"/>
      </w:pPr>
      <w:rPr>
        <w:rFonts w:hint="default"/>
      </w:rPr>
    </w:lvl>
    <w:lvl w:ilvl="3">
      <w:start w:val="1"/>
      <w:numFmt w:val="none"/>
      <w:lvlText w:val=""/>
      <w:lvlJc w:val="left"/>
      <w:pPr>
        <w:ind w:left="1701" w:hanging="1"/>
      </w:pPr>
      <w:rPr>
        <w:rFonts w:hint="default"/>
      </w:rPr>
    </w:lvl>
    <w:lvl w:ilvl="4">
      <w:start w:val="1"/>
      <w:numFmt w:val="none"/>
      <w:lvlText w:val=""/>
      <w:lvlJc w:val="left"/>
      <w:pPr>
        <w:ind w:left="2126" w:hanging="1"/>
      </w:pPr>
      <w:rPr>
        <w:rFonts w:hint="default"/>
      </w:rPr>
    </w:lvl>
    <w:lvl w:ilvl="5">
      <w:start w:val="1"/>
      <w:numFmt w:val="none"/>
      <w:lvlText w:val=""/>
      <w:lvlJc w:val="left"/>
      <w:pPr>
        <w:ind w:left="2552" w:hanging="2"/>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10" w15:restartNumberingAfterBreak="0">
    <w:nsid w:val="4D627E68"/>
    <w:multiLevelType w:val="multilevel"/>
    <w:tmpl w:val="42AE73EC"/>
    <w:numStyleLink w:val="ListTableBullet"/>
  </w:abstractNum>
  <w:abstractNum w:abstractNumId="11" w15:restartNumberingAfterBreak="0">
    <w:nsid w:val="548367DF"/>
    <w:multiLevelType w:val="multilevel"/>
    <w:tmpl w:val="980C753A"/>
    <w:lvl w:ilvl="0">
      <w:start w:val="1"/>
      <w:numFmt w:val="decimal"/>
      <w:pStyle w:val="Heading1"/>
      <w:lvlText w:val="%1"/>
      <w:lvlJc w:val="left"/>
      <w:pPr>
        <w:ind w:left="567" w:hanging="567"/>
      </w:pPr>
      <w:rPr>
        <w:rFonts w:hint="default"/>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2" w15:restartNumberingAfterBreak="0">
    <w:nsid w:val="57517D62"/>
    <w:multiLevelType w:val="multilevel"/>
    <w:tmpl w:val="3E48C5C0"/>
    <w:lvl w:ilvl="0">
      <w:start w:val="1"/>
      <w:numFmt w:val="bullet"/>
      <w:pStyle w:val="ListBullet"/>
      <w:lvlText w:val=""/>
      <w:lvlJc w:val="left"/>
      <w:pPr>
        <w:tabs>
          <w:tab w:val="num" w:pos="425"/>
        </w:tabs>
        <w:ind w:left="425" w:hanging="425"/>
      </w:pPr>
      <w:rPr>
        <w:rFonts w:ascii="Symbol" w:hAnsi="Symbol" w:hint="default"/>
        <w:color w:val="auto"/>
      </w:rPr>
    </w:lvl>
    <w:lvl w:ilvl="1">
      <w:start w:val="1"/>
      <w:numFmt w:val="bullet"/>
      <w:pStyle w:val="ListBullet2"/>
      <w:lvlText w:val="–"/>
      <w:lvlJc w:val="left"/>
      <w:pPr>
        <w:tabs>
          <w:tab w:val="num" w:pos="850"/>
        </w:tabs>
        <w:ind w:left="850" w:hanging="425"/>
      </w:pPr>
      <w:rPr>
        <w:rFonts w:ascii="Arial Rounded MT" w:hAnsi="Arial Rounded MT" w:hint="default"/>
        <w:color w:val="auto"/>
      </w:rPr>
    </w:lvl>
    <w:lvl w:ilvl="2">
      <w:start w:val="1"/>
      <w:numFmt w:val="bullet"/>
      <w:lvlText w:val=""/>
      <w:lvlJc w:val="left"/>
      <w:pPr>
        <w:tabs>
          <w:tab w:val="num" w:pos="1275"/>
        </w:tabs>
        <w:ind w:left="1275" w:hanging="425"/>
      </w:pPr>
      <w:rPr>
        <w:rFonts w:ascii="Symbol" w:hAnsi="Symbol" w:hint="default"/>
      </w:rPr>
    </w:lvl>
    <w:lvl w:ilvl="3">
      <w:start w:val="1"/>
      <w:numFmt w:val="bullet"/>
      <w:lvlText w:val="–"/>
      <w:lvlJc w:val="left"/>
      <w:pPr>
        <w:tabs>
          <w:tab w:val="num" w:pos="1700"/>
        </w:tabs>
        <w:ind w:left="1700" w:hanging="425"/>
      </w:pPr>
      <w:rPr>
        <w:rFonts w:ascii="Arial Rounded MT" w:hAnsi="Arial Rounded MT" w:hint="default"/>
      </w:rPr>
    </w:lvl>
    <w:lvl w:ilvl="4">
      <w:start w:val="1"/>
      <w:numFmt w:val="bullet"/>
      <w:lvlText w:val=""/>
      <w:lvlJc w:val="left"/>
      <w:pPr>
        <w:tabs>
          <w:tab w:val="num" w:pos="2125"/>
        </w:tabs>
        <w:ind w:left="2125" w:hanging="425"/>
      </w:pPr>
      <w:rPr>
        <w:rFonts w:ascii="Symbol" w:hAnsi="Symbol" w:hint="default"/>
        <w:color w:val="auto"/>
      </w:rPr>
    </w:lvl>
    <w:lvl w:ilvl="5">
      <w:start w:val="1"/>
      <w:numFmt w:val="bullet"/>
      <w:lvlText w:val="–"/>
      <w:lvlJc w:val="left"/>
      <w:pPr>
        <w:tabs>
          <w:tab w:val="num" w:pos="2550"/>
        </w:tabs>
        <w:ind w:left="2550" w:hanging="425"/>
      </w:pPr>
      <w:rPr>
        <w:rFonts w:ascii="Arial Rounded MT" w:hAnsi="Arial Rounded MT" w:hint="default"/>
      </w:rPr>
    </w:lvl>
    <w:lvl w:ilvl="6">
      <w:start w:val="1"/>
      <w:numFmt w:val="none"/>
      <w:lvlText w:val="%7"/>
      <w:lvlJc w:val="left"/>
      <w:pPr>
        <w:tabs>
          <w:tab w:val="num" w:pos="-31680"/>
        </w:tabs>
        <w:ind w:left="-32767" w:firstLine="0"/>
      </w:pPr>
      <w:rPr>
        <w:rFonts w:hint="default"/>
      </w:rPr>
    </w:lvl>
    <w:lvl w:ilvl="7">
      <w:start w:val="1"/>
      <w:numFmt w:val="none"/>
      <w:lvlText w:val=""/>
      <w:lvlJc w:val="left"/>
      <w:pPr>
        <w:tabs>
          <w:tab w:val="num" w:pos="-31680"/>
        </w:tabs>
        <w:ind w:left="-32767" w:firstLine="0"/>
      </w:pPr>
      <w:rPr>
        <w:rFonts w:hint="default"/>
      </w:rPr>
    </w:lvl>
    <w:lvl w:ilvl="8">
      <w:start w:val="1"/>
      <w:numFmt w:val="none"/>
      <w:lvlText w:val=""/>
      <w:lvlJc w:val="left"/>
      <w:pPr>
        <w:tabs>
          <w:tab w:val="num" w:pos="-31680"/>
        </w:tabs>
        <w:ind w:left="-32767" w:firstLine="0"/>
      </w:pPr>
      <w:rPr>
        <w:rFonts w:hint="default"/>
      </w:rPr>
    </w:lvl>
  </w:abstractNum>
  <w:abstractNum w:abstractNumId="13" w15:restartNumberingAfterBreak="0">
    <w:nsid w:val="57A10829"/>
    <w:multiLevelType w:val="hybridMultilevel"/>
    <w:tmpl w:val="9F3081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248999490">
    <w:abstractNumId w:val="1"/>
  </w:num>
  <w:num w:numId="2" w16cid:durableId="1288120280">
    <w:abstractNumId w:val="9"/>
  </w:num>
  <w:num w:numId="3" w16cid:durableId="591280935">
    <w:abstractNumId w:val="6"/>
  </w:num>
  <w:num w:numId="4" w16cid:durableId="1562597788">
    <w:abstractNumId w:val="7"/>
  </w:num>
  <w:num w:numId="5" w16cid:durableId="1725255280">
    <w:abstractNumId w:val="10"/>
  </w:num>
  <w:num w:numId="6" w16cid:durableId="1774935219">
    <w:abstractNumId w:val="12"/>
  </w:num>
  <w:num w:numId="7" w16cid:durableId="2036494248">
    <w:abstractNumId w:val="11"/>
  </w:num>
  <w:num w:numId="8" w16cid:durableId="1382052736">
    <w:abstractNumId w:val="0"/>
  </w:num>
  <w:num w:numId="9" w16cid:durableId="1747335355">
    <w:abstractNumId w:val="4"/>
  </w:num>
  <w:num w:numId="10" w16cid:durableId="1383596521">
    <w:abstractNumId w:val="8"/>
  </w:num>
  <w:num w:numId="11" w16cid:durableId="1911499228">
    <w:abstractNumId w:val="2"/>
  </w:num>
  <w:num w:numId="12" w16cid:durableId="1663702897">
    <w:abstractNumId w:val="3"/>
  </w:num>
  <w:num w:numId="13" w16cid:durableId="391075018">
    <w:abstractNumId w:val="5"/>
  </w:num>
  <w:num w:numId="14" w16cid:durableId="1352876702">
    <w:abstractNumId w:val="1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79D"/>
    <w:rsid w:val="00002A8D"/>
    <w:rsid w:val="00002D07"/>
    <w:rsid w:val="0000420F"/>
    <w:rsid w:val="000052FC"/>
    <w:rsid w:val="00006707"/>
    <w:rsid w:val="00006F3D"/>
    <w:rsid w:val="00007012"/>
    <w:rsid w:val="000078D4"/>
    <w:rsid w:val="00010928"/>
    <w:rsid w:val="00011325"/>
    <w:rsid w:val="00011333"/>
    <w:rsid w:val="0001226D"/>
    <w:rsid w:val="0001283E"/>
    <w:rsid w:val="000129BA"/>
    <w:rsid w:val="00012E1D"/>
    <w:rsid w:val="00012F35"/>
    <w:rsid w:val="00013EA1"/>
    <w:rsid w:val="000141D0"/>
    <w:rsid w:val="00015011"/>
    <w:rsid w:val="000155A2"/>
    <w:rsid w:val="000155DD"/>
    <w:rsid w:val="00015A9F"/>
    <w:rsid w:val="00015EB7"/>
    <w:rsid w:val="0001691B"/>
    <w:rsid w:val="000177F8"/>
    <w:rsid w:val="00017D71"/>
    <w:rsid w:val="00017DE8"/>
    <w:rsid w:val="00017F18"/>
    <w:rsid w:val="00020077"/>
    <w:rsid w:val="00020513"/>
    <w:rsid w:val="000208FB"/>
    <w:rsid w:val="0002183C"/>
    <w:rsid w:val="00021E0E"/>
    <w:rsid w:val="00023626"/>
    <w:rsid w:val="000242E9"/>
    <w:rsid w:val="000243CA"/>
    <w:rsid w:val="0002454B"/>
    <w:rsid w:val="00024E85"/>
    <w:rsid w:val="000250E5"/>
    <w:rsid w:val="00025661"/>
    <w:rsid w:val="0002676B"/>
    <w:rsid w:val="00026C0F"/>
    <w:rsid w:val="00027E67"/>
    <w:rsid w:val="000320EE"/>
    <w:rsid w:val="000329EF"/>
    <w:rsid w:val="00032AC8"/>
    <w:rsid w:val="00033B9C"/>
    <w:rsid w:val="000351A2"/>
    <w:rsid w:val="00035492"/>
    <w:rsid w:val="00035E0D"/>
    <w:rsid w:val="000368B6"/>
    <w:rsid w:val="00037C0D"/>
    <w:rsid w:val="000409D9"/>
    <w:rsid w:val="00040CBC"/>
    <w:rsid w:val="00040FA6"/>
    <w:rsid w:val="00041B98"/>
    <w:rsid w:val="00042520"/>
    <w:rsid w:val="00044CA3"/>
    <w:rsid w:val="00044E1F"/>
    <w:rsid w:val="00045084"/>
    <w:rsid w:val="000467DB"/>
    <w:rsid w:val="00046EEB"/>
    <w:rsid w:val="00047855"/>
    <w:rsid w:val="00047AA1"/>
    <w:rsid w:val="00050689"/>
    <w:rsid w:val="0005091D"/>
    <w:rsid w:val="00050EC1"/>
    <w:rsid w:val="0005157F"/>
    <w:rsid w:val="000519A0"/>
    <w:rsid w:val="00052275"/>
    <w:rsid w:val="000522F3"/>
    <w:rsid w:val="00052BB3"/>
    <w:rsid w:val="00052E13"/>
    <w:rsid w:val="00053EE3"/>
    <w:rsid w:val="000542C6"/>
    <w:rsid w:val="0005473C"/>
    <w:rsid w:val="000548EF"/>
    <w:rsid w:val="000567EA"/>
    <w:rsid w:val="00057AFC"/>
    <w:rsid w:val="000609C4"/>
    <w:rsid w:val="000621DE"/>
    <w:rsid w:val="000649FA"/>
    <w:rsid w:val="00065E16"/>
    <w:rsid w:val="00066EF9"/>
    <w:rsid w:val="00070251"/>
    <w:rsid w:val="000703CD"/>
    <w:rsid w:val="0007085B"/>
    <w:rsid w:val="00070C15"/>
    <w:rsid w:val="00071BF1"/>
    <w:rsid w:val="00072A93"/>
    <w:rsid w:val="00072D66"/>
    <w:rsid w:val="00073B68"/>
    <w:rsid w:val="00074329"/>
    <w:rsid w:val="000760AC"/>
    <w:rsid w:val="00076115"/>
    <w:rsid w:val="00080962"/>
    <w:rsid w:val="00080A8C"/>
    <w:rsid w:val="00080D95"/>
    <w:rsid w:val="000810AE"/>
    <w:rsid w:val="000825DA"/>
    <w:rsid w:val="00083088"/>
    <w:rsid w:val="0008318A"/>
    <w:rsid w:val="000837EC"/>
    <w:rsid w:val="00083A5F"/>
    <w:rsid w:val="00083D5A"/>
    <w:rsid w:val="00084B93"/>
    <w:rsid w:val="00085C5B"/>
    <w:rsid w:val="00085CC6"/>
    <w:rsid w:val="0008744D"/>
    <w:rsid w:val="000877AA"/>
    <w:rsid w:val="000909AE"/>
    <w:rsid w:val="00090D8C"/>
    <w:rsid w:val="00090F9A"/>
    <w:rsid w:val="00092FC4"/>
    <w:rsid w:val="000937AA"/>
    <w:rsid w:val="000940B2"/>
    <w:rsid w:val="0009420A"/>
    <w:rsid w:val="0009666E"/>
    <w:rsid w:val="000971C5"/>
    <w:rsid w:val="000A00D6"/>
    <w:rsid w:val="000A4391"/>
    <w:rsid w:val="000A4D21"/>
    <w:rsid w:val="000A5D65"/>
    <w:rsid w:val="000A5EE2"/>
    <w:rsid w:val="000A76EE"/>
    <w:rsid w:val="000B0121"/>
    <w:rsid w:val="000B0FFE"/>
    <w:rsid w:val="000B327C"/>
    <w:rsid w:val="000B381E"/>
    <w:rsid w:val="000B40AA"/>
    <w:rsid w:val="000B73A2"/>
    <w:rsid w:val="000B7D4E"/>
    <w:rsid w:val="000C1A6F"/>
    <w:rsid w:val="000C1F1A"/>
    <w:rsid w:val="000C2B02"/>
    <w:rsid w:val="000C2CF0"/>
    <w:rsid w:val="000C2D5B"/>
    <w:rsid w:val="000C446D"/>
    <w:rsid w:val="000C4E6B"/>
    <w:rsid w:val="000D0292"/>
    <w:rsid w:val="000D05B7"/>
    <w:rsid w:val="000D1B43"/>
    <w:rsid w:val="000D2A2C"/>
    <w:rsid w:val="000D328C"/>
    <w:rsid w:val="000D41C2"/>
    <w:rsid w:val="000D441E"/>
    <w:rsid w:val="000D561B"/>
    <w:rsid w:val="000D5E29"/>
    <w:rsid w:val="000E06B3"/>
    <w:rsid w:val="000E07F2"/>
    <w:rsid w:val="000E09FE"/>
    <w:rsid w:val="000E0EDB"/>
    <w:rsid w:val="000E14C1"/>
    <w:rsid w:val="000E21E9"/>
    <w:rsid w:val="000E21F8"/>
    <w:rsid w:val="000E316F"/>
    <w:rsid w:val="000E331F"/>
    <w:rsid w:val="000E3FD6"/>
    <w:rsid w:val="000E48DC"/>
    <w:rsid w:val="000E56BA"/>
    <w:rsid w:val="000E6B70"/>
    <w:rsid w:val="000E79F5"/>
    <w:rsid w:val="000F03F8"/>
    <w:rsid w:val="000F0F59"/>
    <w:rsid w:val="000F1CD7"/>
    <w:rsid w:val="000F1E28"/>
    <w:rsid w:val="000F2A71"/>
    <w:rsid w:val="000F3977"/>
    <w:rsid w:val="000F50B5"/>
    <w:rsid w:val="000F5F8D"/>
    <w:rsid w:val="000F64DE"/>
    <w:rsid w:val="000F6801"/>
    <w:rsid w:val="00100213"/>
    <w:rsid w:val="001005CD"/>
    <w:rsid w:val="00100AF7"/>
    <w:rsid w:val="001015C9"/>
    <w:rsid w:val="001033B5"/>
    <w:rsid w:val="0010407C"/>
    <w:rsid w:val="00104292"/>
    <w:rsid w:val="0010556B"/>
    <w:rsid w:val="0010689F"/>
    <w:rsid w:val="00110A07"/>
    <w:rsid w:val="0011235A"/>
    <w:rsid w:val="00114917"/>
    <w:rsid w:val="00116BD2"/>
    <w:rsid w:val="001218E1"/>
    <w:rsid w:val="00122704"/>
    <w:rsid w:val="0012450A"/>
    <w:rsid w:val="00124A46"/>
    <w:rsid w:val="00124C6D"/>
    <w:rsid w:val="0012512E"/>
    <w:rsid w:val="00125512"/>
    <w:rsid w:val="001255D2"/>
    <w:rsid w:val="00126D66"/>
    <w:rsid w:val="001273E5"/>
    <w:rsid w:val="00130CD8"/>
    <w:rsid w:val="00130CDC"/>
    <w:rsid w:val="00131085"/>
    <w:rsid w:val="00131117"/>
    <w:rsid w:val="00131766"/>
    <w:rsid w:val="00132162"/>
    <w:rsid w:val="0013313D"/>
    <w:rsid w:val="001344A8"/>
    <w:rsid w:val="001346C1"/>
    <w:rsid w:val="0013500A"/>
    <w:rsid w:val="00135C7B"/>
    <w:rsid w:val="00136A14"/>
    <w:rsid w:val="00136B67"/>
    <w:rsid w:val="00137343"/>
    <w:rsid w:val="00137AD7"/>
    <w:rsid w:val="00137F82"/>
    <w:rsid w:val="00140438"/>
    <w:rsid w:val="00140E91"/>
    <w:rsid w:val="00141027"/>
    <w:rsid w:val="00141F38"/>
    <w:rsid w:val="00144A01"/>
    <w:rsid w:val="00145FC7"/>
    <w:rsid w:val="001461A2"/>
    <w:rsid w:val="0014729A"/>
    <w:rsid w:val="00147B11"/>
    <w:rsid w:val="00150A23"/>
    <w:rsid w:val="00150FD0"/>
    <w:rsid w:val="001519BB"/>
    <w:rsid w:val="00151DFD"/>
    <w:rsid w:val="0015272B"/>
    <w:rsid w:val="001532A4"/>
    <w:rsid w:val="0015362E"/>
    <w:rsid w:val="00153959"/>
    <w:rsid w:val="001547DD"/>
    <w:rsid w:val="00156803"/>
    <w:rsid w:val="00160759"/>
    <w:rsid w:val="001616DB"/>
    <w:rsid w:val="00163146"/>
    <w:rsid w:val="00164B6F"/>
    <w:rsid w:val="00164F7D"/>
    <w:rsid w:val="001654A7"/>
    <w:rsid w:val="00165991"/>
    <w:rsid w:val="00166706"/>
    <w:rsid w:val="00166741"/>
    <w:rsid w:val="001667AD"/>
    <w:rsid w:val="00167017"/>
    <w:rsid w:val="00167839"/>
    <w:rsid w:val="00170DC0"/>
    <w:rsid w:val="00170F5F"/>
    <w:rsid w:val="001713EB"/>
    <w:rsid w:val="00171574"/>
    <w:rsid w:val="00171C37"/>
    <w:rsid w:val="00172092"/>
    <w:rsid w:val="0017219F"/>
    <w:rsid w:val="001737CA"/>
    <w:rsid w:val="001739BF"/>
    <w:rsid w:val="00173A15"/>
    <w:rsid w:val="001746DA"/>
    <w:rsid w:val="001751DA"/>
    <w:rsid w:val="00176240"/>
    <w:rsid w:val="00176AD5"/>
    <w:rsid w:val="0017718D"/>
    <w:rsid w:val="001810E7"/>
    <w:rsid w:val="0018181F"/>
    <w:rsid w:val="00181C79"/>
    <w:rsid w:val="0018220B"/>
    <w:rsid w:val="001829FA"/>
    <w:rsid w:val="001832DB"/>
    <w:rsid w:val="0018345E"/>
    <w:rsid w:val="0018348C"/>
    <w:rsid w:val="00183672"/>
    <w:rsid w:val="00184315"/>
    <w:rsid w:val="00185378"/>
    <w:rsid w:val="00185738"/>
    <w:rsid w:val="00185E6B"/>
    <w:rsid w:val="0018631D"/>
    <w:rsid w:val="001867AD"/>
    <w:rsid w:val="00186839"/>
    <w:rsid w:val="00186B95"/>
    <w:rsid w:val="0019214D"/>
    <w:rsid w:val="00192AB9"/>
    <w:rsid w:val="00194276"/>
    <w:rsid w:val="001945EB"/>
    <w:rsid w:val="00194C6D"/>
    <w:rsid w:val="00195F5E"/>
    <w:rsid w:val="00196C64"/>
    <w:rsid w:val="001A08C8"/>
    <w:rsid w:val="001A148B"/>
    <w:rsid w:val="001A2279"/>
    <w:rsid w:val="001A2E02"/>
    <w:rsid w:val="001A43A1"/>
    <w:rsid w:val="001A4837"/>
    <w:rsid w:val="001A49CE"/>
    <w:rsid w:val="001A6040"/>
    <w:rsid w:val="001A6BF2"/>
    <w:rsid w:val="001B1A02"/>
    <w:rsid w:val="001B1FC4"/>
    <w:rsid w:val="001B266F"/>
    <w:rsid w:val="001B35EA"/>
    <w:rsid w:val="001B4AAA"/>
    <w:rsid w:val="001B4C58"/>
    <w:rsid w:val="001B5A55"/>
    <w:rsid w:val="001B62BA"/>
    <w:rsid w:val="001B7334"/>
    <w:rsid w:val="001B7F0A"/>
    <w:rsid w:val="001C1026"/>
    <w:rsid w:val="001C14A1"/>
    <w:rsid w:val="001C1EC1"/>
    <w:rsid w:val="001C2C1D"/>
    <w:rsid w:val="001C3FA9"/>
    <w:rsid w:val="001C4194"/>
    <w:rsid w:val="001C4FAC"/>
    <w:rsid w:val="001C633E"/>
    <w:rsid w:val="001C6EF4"/>
    <w:rsid w:val="001C7133"/>
    <w:rsid w:val="001D1404"/>
    <w:rsid w:val="001D175F"/>
    <w:rsid w:val="001D1A57"/>
    <w:rsid w:val="001D2713"/>
    <w:rsid w:val="001D3604"/>
    <w:rsid w:val="001D3784"/>
    <w:rsid w:val="001D3B2C"/>
    <w:rsid w:val="001E051D"/>
    <w:rsid w:val="001E0F38"/>
    <w:rsid w:val="001E22B6"/>
    <w:rsid w:val="001E291A"/>
    <w:rsid w:val="001E3B79"/>
    <w:rsid w:val="001E3C11"/>
    <w:rsid w:val="001E4A1A"/>
    <w:rsid w:val="001E4AA1"/>
    <w:rsid w:val="001E4BD0"/>
    <w:rsid w:val="001E544B"/>
    <w:rsid w:val="001E5743"/>
    <w:rsid w:val="001E6FD7"/>
    <w:rsid w:val="001E70E4"/>
    <w:rsid w:val="001E7852"/>
    <w:rsid w:val="001F048A"/>
    <w:rsid w:val="001F2993"/>
    <w:rsid w:val="001F2D69"/>
    <w:rsid w:val="001F2F6D"/>
    <w:rsid w:val="001F32AF"/>
    <w:rsid w:val="001F3B46"/>
    <w:rsid w:val="001F3FE9"/>
    <w:rsid w:val="001F497B"/>
    <w:rsid w:val="001F49A8"/>
    <w:rsid w:val="001F5200"/>
    <w:rsid w:val="001F5946"/>
    <w:rsid w:val="001F5D6C"/>
    <w:rsid w:val="001F623C"/>
    <w:rsid w:val="001F760F"/>
    <w:rsid w:val="00200BC3"/>
    <w:rsid w:val="00200F9C"/>
    <w:rsid w:val="0020135D"/>
    <w:rsid w:val="0020321B"/>
    <w:rsid w:val="0020462D"/>
    <w:rsid w:val="00204BA2"/>
    <w:rsid w:val="0020540B"/>
    <w:rsid w:val="00207EE3"/>
    <w:rsid w:val="002100B8"/>
    <w:rsid w:val="0021057F"/>
    <w:rsid w:val="00210DA4"/>
    <w:rsid w:val="00211B5A"/>
    <w:rsid w:val="00212478"/>
    <w:rsid w:val="00212B95"/>
    <w:rsid w:val="002131D2"/>
    <w:rsid w:val="002159E5"/>
    <w:rsid w:val="00216C3B"/>
    <w:rsid w:val="00216F71"/>
    <w:rsid w:val="00217C93"/>
    <w:rsid w:val="0022127B"/>
    <w:rsid w:val="00221EC1"/>
    <w:rsid w:val="00222C2F"/>
    <w:rsid w:val="0022421E"/>
    <w:rsid w:val="002248F4"/>
    <w:rsid w:val="00224A6F"/>
    <w:rsid w:val="00225B94"/>
    <w:rsid w:val="00226793"/>
    <w:rsid w:val="00226E0A"/>
    <w:rsid w:val="00226E6E"/>
    <w:rsid w:val="00226FC7"/>
    <w:rsid w:val="00227783"/>
    <w:rsid w:val="0023074B"/>
    <w:rsid w:val="0023126D"/>
    <w:rsid w:val="002312A8"/>
    <w:rsid w:val="002334CD"/>
    <w:rsid w:val="00233C0B"/>
    <w:rsid w:val="00234176"/>
    <w:rsid w:val="002342BF"/>
    <w:rsid w:val="00234920"/>
    <w:rsid w:val="00234B2A"/>
    <w:rsid w:val="00237B6C"/>
    <w:rsid w:val="00237F4E"/>
    <w:rsid w:val="00241112"/>
    <w:rsid w:val="002417AF"/>
    <w:rsid w:val="00241C66"/>
    <w:rsid w:val="0024218C"/>
    <w:rsid w:val="00242901"/>
    <w:rsid w:val="00242D63"/>
    <w:rsid w:val="00243515"/>
    <w:rsid w:val="00243EBA"/>
    <w:rsid w:val="00244A63"/>
    <w:rsid w:val="0024508E"/>
    <w:rsid w:val="00245152"/>
    <w:rsid w:val="0024515F"/>
    <w:rsid w:val="00245A69"/>
    <w:rsid w:val="00247C14"/>
    <w:rsid w:val="002504BF"/>
    <w:rsid w:val="002523CA"/>
    <w:rsid w:val="00253963"/>
    <w:rsid w:val="00253F60"/>
    <w:rsid w:val="00256908"/>
    <w:rsid w:val="002575AA"/>
    <w:rsid w:val="00257F27"/>
    <w:rsid w:val="0026072A"/>
    <w:rsid w:val="002619A8"/>
    <w:rsid w:val="00261B6B"/>
    <w:rsid w:val="00262D28"/>
    <w:rsid w:val="002633D4"/>
    <w:rsid w:val="002640E8"/>
    <w:rsid w:val="0026558E"/>
    <w:rsid w:val="002662F2"/>
    <w:rsid w:val="0026710D"/>
    <w:rsid w:val="0026771A"/>
    <w:rsid w:val="00267A5C"/>
    <w:rsid w:val="0027051F"/>
    <w:rsid w:val="0027054D"/>
    <w:rsid w:val="00274AA8"/>
    <w:rsid w:val="00274D75"/>
    <w:rsid w:val="00275209"/>
    <w:rsid w:val="0027578E"/>
    <w:rsid w:val="0027584A"/>
    <w:rsid w:val="002758B2"/>
    <w:rsid w:val="00280841"/>
    <w:rsid w:val="00280D52"/>
    <w:rsid w:val="0028148B"/>
    <w:rsid w:val="00281907"/>
    <w:rsid w:val="0028256D"/>
    <w:rsid w:val="002828E4"/>
    <w:rsid w:val="00282929"/>
    <w:rsid w:val="002829A2"/>
    <w:rsid w:val="0028389F"/>
    <w:rsid w:val="00283BA7"/>
    <w:rsid w:val="0028438C"/>
    <w:rsid w:val="002867F9"/>
    <w:rsid w:val="00286E98"/>
    <w:rsid w:val="00287A8E"/>
    <w:rsid w:val="00290CE8"/>
    <w:rsid w:val="00292B9E"/>
    <w:rsid w:val="00292BE4"/>
    <w:rsid w:val="00292DA6"/>
    <w:rsid w:val="002935B0"/>
    <w:rsid w:val="00294540"/>
    <w:rsid w:val="00295052"/>
    <w:rsid w:val="002967DA"/>
    <w:rsid w:val="00296A69"/>
    <w:rsid w:val="002A03A9"/>
    <w:rsid w:val="002A1C6A"/>
    <w:rsid w:val="002A2407"/>
    <w:rsid w:val="002A2CEB"/>
    <w:rsid w:val="002A2E6C"/>
    <w:rsid w:val="002A4568"/>
    <w:rsid w:val="002A48A7"/>
    <w:rsid w:val="002A51A0"/>
    <w:rsid w:val="002A5C59"/>
    <w:rsid w:val="002A5E3C"/>
    <w:rsid w:val="002A6425"/>
    <w:rsid w:val="002A74E4"/>
    <w:rsid w:val="002A7738"/>
    <w:rsid w:val="002A7F8C"/>
    <w:rsid w:val="002B1851"/>
    <w:rsid w:val="002B1A8E"/>
    <w:rsid w:val="002B2825"/>
    <w:rsid w:val="002B2E86"/>
    <w:rsid w:val="002B40B3"/>
    <w:rsid w:val="002B471F"/>
    <w:rsid w:val="002B5860"/>
    <w:rsid w:val="002B624A"/>
    <w:rsid w:val="002B69D0"/>
    <w:rsid w:val="002B6DB3"/>
    <w:rsid w:val="002B6FB7"/>
    <w:rsid w:val="002B711B"/>
    <w:rsid w:val="002C27ED"/>
    <w:rsid w:val="002C283E"/>
    <w:rsid w:val="002C341E"/>
    <w:rsid w:val="002C4AA5"/>
    <w:rsid w:val="002C5033"/>
    <w:rsid w:val="002C52E0"/>
    <w:rsid w:val="002C59F0"/>
    <w:rsid w:val="002C5A5B"/>
    <w:rsid w:val="002C5B14"/>
    <w:rsid w:val="002D1DF0"/>
    <w:rsid w:val="002D316C"/>
    <w:rsid w:val="002E0F44"/>
    <w:rsid w:val="002E0FBA"/>
    <w:rsid w:val="002E10D2"/>
    <w:rsid w:val="002E1100"/>
    <w:rsid w:val="002E122A"/>
    <w:rsid w:val="002E181A"/>
    <w:rsid w:val="002E1D50"/>
    <w:rsid w:val="002E271C"/>
    <w:rsid w:val="002E2E62"/>
    <w:rsid w:val="002E350C"/>
    <w:rsid w:val="002E496D"/>
    <w:rsid w:val="002E49B1"/>
    <w:rsid w:val="002E5305"/>
    <w:rsid w:val="002E633F"/>
    <w:rsid w:val="002E7275"/>
    <w:rsid w:val="002F369C"/>
    <w:rsid w:val="002F393F"/>
    <w:rsid w:val="002F3E92"/>
    <w:rsid w:val="002F43A7"/>
    <w:rsid w:val="002F43C7"/>
    <w:rsid w:val="002F4A2A"/>
    <w:rsid w:val="002F568B"/>
    <w:rsid w:val="002F57F0"/>
    <w:rsid w:val="002F612F"/>
    <w:rsid w:val="002F68D5"/>
    <w:rsid w:val="002F769C"/>
    <w:rsid w:val="002F779D"/>
    <w:rsid w:val="002F7B7F"/>
    <w:rsid w:val="00301868"/>
    <w:rsid w:val="00301E18"/>
    <w:rsid w:val="00303446"/>
    <w:rsid w:val="00303C82"/>
    <w:rsid w:val="003047F5"/>
    <w:rsid w:val="00305D8D"/>
    <w:rsid w:val="00306D8F"/>
    <w:rsid w:val="003103C9"/>
    <w:rsid w:val="00311502"/>
    <w:rsid w:val="003130EE"/>
    <w:rsid w:val="0031698A"/>
    <w:rsid w:val="003171C6"/>
    <w:rsid w:val="00317C66"/>
    <w:rsid w:val="00317E6C"/>
    <w:rsid w:val="003205B0"/>
    <w:rsid w:val="00320608"/>
    <w:rsid w:val="00320974"/>
    <w:rsid w:val="00320A79"/>
    <w:rsid w:val="00321474"/>
    <w:rsid w:val="00321A0F"/>
    <w:rsid w:val="00321E95"/>
    <w:rsid w:val="0032208D"/>
    <w:rsid w:val="0032426A"/>
    <w:rsid w:val="00324522"/>
    <w:rsid w:val="0032476C"/>
    <w:rsid w:val="003261F2"/>
    <w:rsid w:val="003264A0"/>
    <w:rsid w:val="00326913"/>
    <w:rsid w:val="003269F2"/>
    <w:rsid w:val="00326ED9"/>
    <w:rsid w:val="00327066"/>
    <w:rsid w:val="003305C6"/>
    <w:rsid w:val="0033229E"/>
    <w:rsid w:val="00332C45"/>
    <w:rsid w:val="00332F9E"/>
    <w:rsid w:val="00333CD0"/>
    <w:rsid w:val="00333F2F"/>
    <w:rsid w:val="00334B70"/>
    <w:rsid w:val="00335CAE"/>
    <w:rsid w:val="00337939"/>
    <w:rsid w:val="003379C6"/>
    <w:rsid w:val="00340566"/>
    <w:rsid w:val="003413D7"/>
    <w:rsid w:val="0034181C"/>
    <w:rsid w:val="0034352B"/>
    <w:rsid w:val="0034431E"/>
    <w:rsid w:val="00344D9D"/>
    <w:rsid w:val="00347744"/>
    <w:rsid w:val="00347CD6"/>
    <w:rsid w:val="00350CE9"/>
    <w:rsid w:val="00350FD8"/>
    <w:rsid w:val="00351368"/>
    <w:rsid w:val="003516A2"/>
    <w:rsid w:val="00351BBF"/>
    <w:rsid w:val="003520BD"/>
    <w:rsid w:val="003530A5"/>
    <w:rsid w:val="0035374E"/>
    <w:rsid w:val="00354722"/>
    <w:rsid w:val="00354EC7"/>
    <w:rsid w:val="003568EE"/>
    <w:rsid w:val="0035730D"/>
    <w:rsid w:val="00361594"/>
    <w:rsid w:val="00361F94"/>
    <w:rsid w:val="0036289B"/>
    <w:rsid w:val="00363B9D"/>
    <w:rsid w:val="00364461"/>
    <w:rsid w:val="00364B65"/>
    <w:rsid w:val="00364E06"/>
    <w:rsid w:val="00364E41"/>
    <w:rsid w:val="00365B0A"/>
    <w:rsid w:val="00366E9E"/>
    <w:rsid w:val="0036724E"/>
    <w:rsid w:val="00367E09"/>
    <w:rsid w:val="0037088D"/>
    <w:rsid w:val="00371980"/>
    <w:rsid w:val="00371C31"/>
    <w:rsid w:val="00371CDE"/>
    <w:rsid w:val="00372018"/>
    <w:rsid w:val="00372166"/>
    <w:rsid w:val="0037302A"/>
    <w:rsid w:val="003730A3"/>
    <w:rsid w:val="003765D6"/>
    <w:rsid w:val="0038160C"/>
    <w:rsid w:val="003819D8"/>
    <w:rsid w:val="00382B76"/>
    <w:rsid w:val="0038345C"/>
    <w:rsid w:val="00384C6B"/>
    <w:rsid w:val="00384DA5"/>
    <w:rsid w:val="0038560C"/>
    <w:rsid w:val="003861DD"/>
    <w:rsid w:val="00387C18"/>
    <w:rsid w:val="00387F66"/>
    <w:rsid w:val="00391269"/>
    <w:rsid w:val="00391564"/>
    <w:rsid w:val="003921F4"/>
    <w:rsid w:val="00392EBD"/>
    <w:rsid w:val="0039317B"/>
    <w:rsid w:val="00393D2E"/>
    <w:rsid w:val="0039599A"/>
    <w:rsid w:val="00395CC2"/>
    <w:rsid w:val="00395FE4"/>
    <w:rsid w:val="003970A3"/>
    <w:rsid w:val="00397DE2"/>
    <w:rsid w:val="003A0096"/>
    <w:rsid w:val="003A089C"/>
    <w:rsid w:val="003A1B3A"/>
    <w:rsid w:val="003A2617"/>
    <w:rsid w:val="003A2E73"/>
    <w:rsid w:val="003A3A78"/>
    <w:rsid w:val="003A476A"/>
    <w:rsid w:val="003A4F12"/>
    <w:rsid w:val="003A6239"/>
    <w:rsid w:val="003A6600"/>
    <w:rsid w:val="003A7B84"/>
    <w:rsid w:val="003A7E38"/>
    <w:rsid w:val="003B0597"/>
    <w:rsid w:val="003B05D6"/>
    <w:rsid w:val="003B18FC"/>
    <w:rsid w:val="003B1E98"/>
    <w:rsid w:val="003B2455"/>
    <w:rsid w:val="003B34C8"/>
    <w:rsid w:val="003B3C5F"/>
    <w:rsid w:val="003B4AB1"/>
    <w:rsid w:val="003B56F1"/>
    <w:rsid w:val="003B5A35"/>
    <w:rsid w:val="003B732B"/>
    <w:rsid w:val="003B7B4E"/>
    <w:rsid w:val="003B7C55"/>
    <w:rsid w:val="003B7D14"/>
    <w:rsid w:val="003C57A1"/>
    <w:rsid w:val="003C6410"/>
    <w:rsid w:val="003C73E9"/>
    <w:rsid w:val="003D0EDA"/>
    <w:rsid w:val="003D1BA7"/>
    <w:rsid w:val="003D1C24"/>
    <w:rsid w:val="003D27B9"/>
    <w:rsid w:val="003D32E6"/>
    <w:rsid w:val="003D3410"/>
    <w:rsid w:val="003D3A2B"/>
    <w:rsid w:val="003D4305"/>
    <w:rsid w:val="003D5162"/>
    <w:rsid w:val="003D5499"/>
    <w:rsid w:val="003D5B78"/>
    <w:rsid w:val="003D6A57"/>
    <w:rsid w:val="003D6F2C"/>
    <w:rsid w:val="003D742C"/>
    <w:rsid w:val="003E0C02"/>
    <w:rsid w:val="003E0E02"/>
    <w:rsid w:val="003E0E0E"/>
    <w:rsid w:val="003E1D77"/>
    <w:rsid w:val="003E1EC9"/>
    <w:rsid w:val="003E28FC"/>
    <w:rsid w:val="003E34BC"/>
    <w:rsid w:val="003E3A6B"/>
    <w:rsid w:val="003E48AD"/>
    <w:rsid w:val="003E50C4"/>
    <w:rsid w:val="003E5435"/>
    <w:rsid w:val="003E5C64"/>
    <w:rsid w:val="003E6B77"/>
    <w:rsid w:val="003E7889"/>
    <w:rsid w:val="003E793C"/>
    <w:rsid w:val="003E7A41"/>
    <w:rsid w:val="003E7FF1"/>
    <w:rsid w:val="003F2AD7"/>
    <w:rsid w:val="003F3180"/>
    <w:rsid w:val="003F31F4"/>
    <w:rsid w:val="003F39A1"/>
    <w:rsid w:val="003F39F9"/>
    <w:rsid w:val="003F4E9D"/>
    <w:rsid w:val="003F51A4"/>
    <w:rsid w:val="003F572E"/>
    <w:rsid w:val="003F5ABB"/>
    <w:rsid w:val="003F5BEE"/>
    <w:rsid w:val="003F5ED2"/>
    <w:rsid w:val="003F692C"/>
    <w:rsid w:val="003F6BF6"/>
    <w:rsid w:val="003F6EB8"/>
    <w:rsid w:val="004006A2"/>
    <w:rsid w:val="0040173B"/>
    <w:rsid w:val="00401AEF"/>
    <w:rsid w:val="00401E3E"/>
    <w:rsid w:val="00405178"/>
    <w:rsid w:val="0040601A"/>
    <w:rsid w:val="00407DD9"/>
    <w:rsid w:val="00411753"/>
    <w:rsid w:val="00411BF9"/>
    <w:rsid w:val="00413183"/>
    <w:rsid w:val="00413AB6"/>
    <w:rsid w:val="00413B74"/>
    <w:rsid w:val="004144A0"/>
    <w:rsid w:val="004151D3"/>
    <w:rsid w:val="00415B1B"/>
    <w:rsid w:val="004176A0"/>
    <w:rsid w:val="00417AC0"/>
    <w:rsid w:val="00417EA9"/>
    <w:rsid w:val="00420398"/>
    <w:rsid w:val="00420571"/>
    <w:rsid w:val="00420848"/>
    <w:rsid w:val="00421B2D"/>
    <w:rsid w:val="0042241B"/>
    <w:rsid w:val="0042334A"/>
    <w:rsid w:val="004256AC"/>
    <w:rsid w:val="00425897"/>
    <w:rsid w:val="004258FC"/>
    <w:rsid w:val="00425921"/>
    <w:rsid w:val="0042770B"/>
    <w:rsid w:val="00427B48"/>
    <w:rsid w:val="00432A2C"/>
    <w:rsid w:val="0043588E"/>
    <w:rsid w:val="00435BBB"/>
    <w:rsid w:val="004360AA"/>
    <w:rsid w:val="00436875"/>
    <w:rsid w:val="00436ACB"/>
    <w:rsid w:val="004405F2"/>
    <w:rsid w:val="004413FB"/>
    <w:rsid w:val="00441891"/>
    <w:rsid w:val="00441CC7"/>
    <w:rsid w:val="00441DE3"/>
    <w:rsid w:val="00441FA9"/>
    <w:rsid w:val="0044261D"/>
    <w:rsid w:val="00442F9A"/>
    <w:rsid w:val="00444238"/>
    <w:rsid w:val="00444B39"/>
    <w:rsid w:val="00445521"/>
    <w:rsid w:val="00445722"/>
    <w:rsid w:val="00445E08"/>
    <w:rsid w:val="00446F6C"/>
    <w:rsid w:val="00447450"/>
    <w:rsid w:val="0045015B"/>
    <w:rsid w:val="0045174D"/>
    <w:rsid w:val="00451779"/>
    <w:rsid w:val="00451AE4"/>
    <w:rsid w:val="00451B62"/>
    <w:rsid w:val="00451DF4"/>
    <w:rsid w:val="004530AE"/>
    <w:rsid w:val="00455BD7"/>
    <w:rsid w:val="00457A99"/>
    <w:rsid w:val="0046246F"/>
    <w:rsid w:val="0046379E"/>
    <w:rsid w:val="00464F1A"/>
    <w:rsid w:val="00465B3B"/>
    <w:rsid w:val="00465CB2"/>
    <w:rsid w:val="00465F7F"/>
    <w:rsid w:val="0046670A"/>
    <w:rsid w:val="00467368"/>
    <w:rsid w:val="00467440"/>
    <w:rsid w:val="00471DAA"/>
    <w:rsid w:val="004742A2"/>
    <w:rsid w:val="004746CF"/>
    <w:rsid w:val="00474E9C"/>
    <w:rsid w:val="00476248"/>
    <w:rsid w:val="00476522"/>
    <w:rsid w:val="004767E8"/>
    <w:rsid w:val="00477058"/>
    <w:rsid w:val="00481CC0"/>
    <w:rsid w:val="00483AFF"/>
    <w:rsid w:val="00484615"/>
    <w:rsid w:val="004846FA"/>
    <w:rsid w:val="004847F5"/>
    <w:rsid w:val="00485BB7"/>
    <w:rsid w:val="004864B4"/>
    <w:rsid w:val="004870C4"/>
    <w:rsid w:val="00487606"/>
    <w:rsid w:val="00490079"/>
    <w:rsid w:val="00490761"/>
    <w:rsid w:val="00492C96"/>
    <w:rsid w:val="00493AF8"/>
    <w:rsid w:val="00493BE8"/>
    <w:rsid w:val="00493E47"/>
    <w:rsid w:val="0049415C"/>
    <w:rsid w:val="00494CD4"/>
    <w:rsid w:val="00495431"/>
    <w:rsid w:val="0049556D"/>
    <w:rsid w:val="00495B74"/>
    <w:rsid w:val="00495F9A"/>
    <w:rsid w:val="004968CC"/>
    <w:rsid w:val="0049701F"/>
    <w:rsid w:val="004A1545"/>
    <w:rsid w:val="004A1575"/>
    <w:rsid w:val="004A167A"/>
    <w:rsid w:val="004A27F7"/>
    <w:rsid w:val="004A292D"/>
    <w:rsid w:val="004A2F2C"/>
    <w:rsid w:val="004A3335"/>
    <w:rsid w:val="004A3888"/>
    <w:rsid w:val="004A3B8E"/>
    <w:rsid w:val="004A467A"/>
    <w:rsid w:val="004B1378"/>
    <w:rsid w:val="004B1438"/>
    <w:rsid w:val="004B2A20"/>
    <w:rsid w:val="004B2D08"/>
    <w:rsid w:val="004B2DBD"/>
    <w:rsid w:val="004B3650"/>
    <w:rsid w:val="004B4203"/>
    <w:rsid w:val="004B5182"/>
    <w:rsid w:val="004B58F3"/>
    <w:rsid w:val="004B5989"/>
    <w:rsid w:val="004B5A30"/>
    <w:rsid w:val="004B672D"/>
    <w:rsid w:val="004C0573"/>
    <w:rsid w:val="004C098F"/>
    <w:rsid w:val="004C0B09"/>
    <w:rsid w:val="004C0BF9"/>
    <w:rsid w:val="004C0E27"/>
    <w:rsid w:val="004C1320"/>
    <w:rsid w:val="004C17B9"/>
    <w:rsid w:val="004C2398"/>
    <w:rsid w:val="004C28A8"/>
    <w:rsid w:val="004C3432"/>
    <w:rsid w:val="004C4255"/>
    <w:rsid w:val="004C5BF7"/>
    <w:rsid w:val="004D13B3"/>
    <w:rsid w:val="004D13C7"/>
    <w:rsid w:val="004D15E0"/>
    <w:rsid w:val="004D297C"/>
    <w:rsid w:val="004D3A80"/>
    <w:rsid w:val="004E0157"/>
    <w:rsid w:val="004E148A"/>
    <w:rsid w:val="004E1C0A"/>
    <w:rsid w:val="004E2AE0"/>
    <w:rsid w:val="004E58D6"/>
    <w:rsid w:val="004F264F"/>
    <w:rsid w:val="004F2782"/>
    <w:rsid w:val="004F2829"/>
    <w:rsid w:val="004F2F2A"/>
    <w:rsid w:val="004F3D9E"/>
    <w:rsid w:val="004F4308"/>
    <w:rsid w:val="004F502B"/>
    <w:rsid w:val="004F5B8E"/>
    <w:rsid w:val="004F5DB4"/>
    <w:rsid w:val="004F7448"/>
    <w:rsid w:val="004F79A5"/>
    <w:rsid w:val="005004DD"/>
    <w:rsid w:val="00500E6E"/>
    <w:rsid w:val="00500FAE"/>
    <w:rsid w:val="00501C9A"/>
    <w:rsid w:val="005026D7"/>
    <w:rsid w:val="00502EA2"/>
    <w:rsid w:val="00504274"/>
    <w:rsid w:val="00504799"/>
    <w:rsid w:val="00504B6C"/>
    <w:rsid w:val="00505347"/>
    <w:rsid w:val="00505461"/>
    <w:rsid w:val="00505E60"/>
    <w:rsid w:val="00505F88"/>
    <w:rsid w:val="0050783D"/>
    <w:rsid w:val="00507AA6"/>
    <w:rsid w:val="0051189D"/>
    <w:rsid w:val="00512CA2"/>
    <w:rsid w:val="00513F4A"/>
    <w:rsid w:val="005145FB"/>
    <w:rsid w:val="00514D7B"/>
    <w:rsid w:val="005150B8"/>
    <w:rsid w:val="0051518F"/>
    <w:rsid w:val="005178D8"/>
    <w:rsid w:val="00521E4D"/>
    <w:rsid w:val="0052320B"/>
    <w:rsid w:val="00523A35"/>
    <w:rsid w:val="00524514"/>
    <w:rsid w:val="005250CA"/>
    <w:rsid w:val="00525B1F"/>
    <w:rsid w:val="00526413"/>
    <w:rsid w:val="00526997"/>
    <w:rsid w:val="005269B6"/>
    <w:rsid w:val="00527124"/>
    <w:rsid w:val="00527218"/>
    <w:rsid w:val="00527270"/>
    <w:rsid w:val="005275F8"/>
    <w:rsid w:val="00527890"/>
    <w:rsid w:val="00527E3D"/>
    <w:rsid w:val="00531339"/>
    <w:rsid w:val="00532CF3"/>
    <w:rsid w:val="00533345"/>
    <w:rsid w:val="005333A2"/>
    <w:rsid w:val="00534106"/>
    <w:rsid w:val="005349DA"/>
    <w:rsid w:val="00534A1F"/>
    <w:rsid w:val="005354DE"/>
    <w:rsid w:val="0053707A"/>
    <w:rsid w:val="00537A6E"/>
    <w:rsid w:val="005403DB"/>
    <w:rsid w:val="00540500"/>
    <w:rsid w:val="00540C86"/>
    <w:rsid w:val="00541404"/>
    <w:rsid w:val="00543872"/>
    <w:rsid w:val="005439D7"/>
    <w:rsid w:val="00543CBC"/>
    <w:rsid w:val="005455B0"/>
    <w:rsid w:val="00545B3A"/>
    <w:rsid w:val="00545CFF"/>
    <w:rsid w:val="00546000"/>
    <w:rsid w:val="0054695A"/>
    <w:rsid w:val="00550DBC"/>
    <w:rsid w:val="00551702"/>
    <w:rsid w:val="00552056"/>
    <w:rsid w:val="00553CD8"/>
    <w:rsid w:val="00554942"/>
    <w:rsid w:val="00554D94"/>
    <w:rsid w:val="005562B3"/>
    <w:rsid w:val="005566DD"/>
    <w:rsid w:val="005568AA"/>
    <w:rsid w:val="00557899"/>
    <w:rsid w:val="00560444"/>
    <w:rsid w:val="00561B9D"/>
    <w:rsid w:val="00562120"/>
    <w:rsid w:val="00562653"/>
    <w:rsid w:val="00562D81"/>
    <w:rsid w:val="00563327"/>
    <w:rsid w:val="0056475B"/>
    <w:rsid w:val="0056546B"/>
    <w:rsid w:val="0056605A"/>
    <w:rsid w:val="005665E5"/>
    <w:rsid w:val="00567038"/>
    <w:rsid w:val="005712CD"/>
    <w:rsid w:val="00571836"/>
    <w:rsid w:val="005719A6"/>
    <w:rsid w:val="00571FD4"/>
    <w:rsid w:val="00574694"/>
    <w:rsid w:val="00574F5A"/>
    <w:rsid w:val="005755C0"/>
    <w:rsid w:val="00575EF0"/>
    <w:rsid w:val="00580007"/>
    <w:rsid w:val="00581783"/>
    <w:rsid w:val="00581EC7"/>
    <w:rsid w:val="005825E7"/>
    <w:rsid w:val="00584537"/>
    <w:rsid w:val="005845F3"/>
    <w:rsid w:val="00584AC3"/>
    <w:rsid w:val="0058564B"/>
    <w:rsid w:val="005859E2"/>
    <w:rsid w:val="00585FB0"/>
    <w:rsid w:val="00586CA6"/>
    <w:rsid w:val="005873C0"/>
    <w:rsid w:val="005876DE"/>
    <w:rsid w:val="00590F76"/>
    <w:rsid w:val="0059205E"/>
    <w:rsid w:val="00596B51"/>
    <w:rsid w:val="00597A51"/>
    <w:rsid w:val="005A12CF"/>
    <w:rsid w:val="005A1E2F"/>
    <w:rsid w:val="005A2756"/>
    <w:rsid w:val="005A3CBA"/>
    <w:rsid w:val="005A5011"/>
    <w:rsid w:val="005A535C"/>
    <w:rsid w:val="005A5EE7"/>
    <w:rsid w:val="005B1261"/>
    <w:rsid w:val="005B12BC"/>
    <w:rsid w:val="005B1EB0"/>
    <w:rsid w:val="005B21FF"/>
    <w:rsid w:val="005B47E1"/>
    <w:rsid w:val="005B54F0"/>
    <w:rsid w:val="005B6A23"/>
    <w:rsid w:val="005B7184"/>
    <w:rsid w:val="005B7316"/>
    <w:rsid w:val="005B78CD"/>
    <w:rsid w:val="005B7B92"/>
    <w:rsid w:val="005C0F2D"/>
    <w:rsid w:val="005C1D81"/>
    <w:rsid w:val="005C1E84"/>
    <w:rsid w:val="005C23E1"/>
    <w:rsid w:val="005C41AA"/>
    <w:rsid w:val="005C4295"/>
    <w:rsid w:val="005C4414"/>
    <w:rsid w:val="005C51BB"/>
    <w:rsid w:val="005C5535"/>
    <w:rsid w:val="005C6A87"/>
    <w:rsid w:val="005C6DE8"/>
    <w:rsid w:val="005C75FA"/>
    <w:rsid w:val="005C7A55"/>
    <w:rsid w:val="005C7D96"/>
    <w:rsid w:val="005D0167"/>
    <w:rsid w:val="005D05E1"/>
    <w:rsid w:val="005D16C7"/>
    <w:rsid w:val="005D3B09"/>
    <w:rsid w:val="005D456D"/>
    <w:rsid w:val="005D5AD5"/>
    <w:rsid w:val="005E07A7"/>
    <w:rsid w:val="005E15C4"/>
    <w:rsid w:val="005E1A38"/>
    <w:rsid w:val="005E3A53"/>
    <w:rsid w:val="005E485B"/>
    <w:rsid w:val="005E49A7"/>
    <w:rsid w:val="005E4B03"/>
    <w:rsid w:val="005E4C2D"/>
    <w:rsid w:val="005E5700"/>
    <w:rsid w:val="005E67B1"/>
    <w:rsid w:val="005E6EC9"/>
    <w:rsid w:val="005E7363"/>
    <w:rsid w:val="005E7E96"/>
    <w:rsid w:val="005F168D"/>
    <w:rsid w:val="005F27B8"/>
    <w:rsid w:val="005F32C9"/>
    <w:rsid w:val="005F3613"/>
    <w:rsid w:val="005F3B7D"/>
    <w:rsid w:val="005F433C"/>
    <w:rsid w:val="005F43B6"/>
    <w:rsid w:val="005F5407"/>
    <w:rsid w:val="005F5E91"/>
    <w:rsid w:val="005F5FBD"/>
    <w:rsid w:val="005F6CD4"/>
    <w:rsid w:val="005F7246"/>
    <w:rsid w:val="005F76AB"/>
    <w:rsid w:val="006003D9"/>
    <w:rsid w:val="00600D66"/>
    <w:rsid w:val="00604E21"/>
    <w:rsid w:val="0060588E"/>
    <w:rsid w:val="006066EF"/>
    <w:rsid w:val="006073C9"/>
    <w:rsid w:val="00610640"/>
    <w:rsid w:val="00610C50"/>
    <w:rsid w:val="00610E38"/>
    <w:rsid w:val="00611C11"/>
    <w:rsid w:val="00612D23"/>
    <w:rsid w:val="0061346A"/>
    <w:rsid w:val="00613AA1"/>
    <w:rsid w:val="00613E39"/>
    <w:rsid w:val="00614662"/>
    <w:rsid w:val="006159EC"/>
    <w:rsid w:val="00615C12"/>
    <w:rsid w:val="00616279"/>
    <w:rsid w:val="006164FB"/>
    <w:rsid w:val="0061691D"/>
    <w:rsid w:val="00616F26"/>
    <w:rsid w:val="006177FB"/>
    <w:rsid w:val="00621BF7"/>
    <w:rsid w:val="00622D98"/>
    <w:rsid w:val="00623DD2"/>
    <w:rsid w:val="0062413C"/>
    <w:rsid w:val="00624AC9"/>
    <w:rsid w:val="006252AC"/>
    <w:rsid w:val="00633E3E"/>
    <w:rsid w:val="00634948"/>
    <w:rsid w:val="00634F4B"/>
    <w:rsid w:val="00635210"/>
    <w:rsid w:val="00635418"/>
    <w:rsid w:val="006358BF"/>
    <w:rsid w:val="00636420"/>
    <w:rsid w:val="00636C18"/>
    <w:rsid w:val="00636C90"/>
    <w:rsid w:val="006371FA"/>
    <w:rsid w:val="0064043F"/>
    <w:rsid w:val="006429AA"/>
    <w:rsid w:val="006438E9"/>
    <w:rsid w:val="00644770"/>
    <w:rsid w:val="006476B0"/>
    <w:rsid w:val="00647A61"/>
    <w:rsid w:val="00647BDB"/>
    <w:rsid w:val="00650397"/>
    <w:rsid w:val="0065048D"/>
    <w:rsid w:val="006528A8"/>
    <w:rsid w:val="00653064"/>
    <w:rsid w:val="00653450"/>
    <w:rsid w:val="0065432A"/>
    <w:rsid w:val="0065537D"/>
    <w:rsid w:val="00655890"/>
    <w:rsid w:val="0065592C"/>
    <w:rsid w:val="006560E9"/>
    <w:rsid w:val="00656AC3"/>
    <w:rsid w:val="006605F3"/>
    <w:rsid w:val="00661390"/>
    <w:rsid w:val="0066161D"/>
    <w:rsid w:val="00662F31"/>
    <w:rsid w:val="00662F4D"/>
    <w:rsid w:val="0066325D"/>
    <w:rsid w:val="00663855"/>
    <w:rsid w:val="00664CBC"/>
    <w:rsid w:val="00665B97"/>
    <w:rsid w:val="00665E64"/>
    <w:rsid w:val="006668C6"/>
    <w:rsid w:val="006674CC"/>
    <w:rsid w:val="00667C97"/>
    <w:rsid w:val="0067041C"/>
    <w:rsid w:val="00670954"/>
    <w:rsid w:val="00670B05"/>
    <w:rsid w:val="00670BC4"/>
    <w:rsid w:val="006717A6"/>
    <w:rsid w:val="0067384E"/>
    <w:rsid w:val="00673F38"/>
    <w:rsid w:val="00673F6B"/>
    <w:rsid w:val="00674237"/>
    <w:rsid w:val="006742C9"/>
    <w:rsid w:val="00674676"/>
    <w:rsid w:val="00674AE1"/>
    <w:rsid w:val="006755BE"/>
    <w:rsid w:val="00675F91"/>
    <w:rsid w:val="006767B2"/>
    <w:rsid w:val="00676896"/>
    <w:rsid w:val="00676F4A"/>
    <w:rsid w:val="006779F3"/>
    <w:rsid w:val="00680176"/>
    <w:rsid w:val="0068021B"/>
    <w:rsid w:val="00680F61"/>
    <w:rsid w:val="006813B0"/>
    <w:rsid w:val="0068172A"/>
    <w:rsid w:val="006817DF"/>
    <w:rsid w:val="006829DA"/>
    <w:rsid w:val="00682E82"/>
    <w:rsid w:val="00685FF5"/>
    <w:rsid w:val="0068666A"/>
    <w:rsid w:val="00686A2E"/>
    <w:rsid w:val="00686A8E"/>
    <w:rsid w:val="00687CE0"/>
    <w:rsid w:val="006903A5"/>
    <w:rsid w:val="00691B28"/>
    <w:rsid w:val="00693600"/>
    <w:rsid w:val="00694557"/>
    <w:rsid w:val="006A0B65"/>
    <w:rsid w:val="006A19C1"/>
    <w:rsid w:val="006A3537"/>
    <w:rsid w:val="006A4286"/>
    <w:rsid w:val="006A7612"/>
    <w:rsid w:val="006A781A"/>
    <w:rsid w:val="006B1C46"/>
    <w:rsid w:val="006B331B"/>
    <w:rsid w:val="006B3C44"/>
    <w:rsid w:val="006B4BA8"/>
    <w:rsid w:val="006C092D"/>
    <w:rsid w:val="006C0AFF"/>
    <w:rsid w:val="006C0E44"/>
    <w:rsid w:val="006C2320"/>
    <w:rsid w:val="006C2331"/>
    <w:rsid w:val="006C5DEE"/>
    <w:rsid w:val="006C70A5"/>
    <w:rsid w:val="006C73F6"/>
    <w:rsid w:val="006C74F7"/>
    <w:rsid w:val="006D0EB9"/>
    <w:rsid w:val="006D118E"/>
    <w:rsid w:val="006D2E5B"/>
    <w:rsid w:val="006D32CF"/>
    <w:rsid w:val="006D3865"/>
    <w:rsid w:val="006D3ACE"/>
    <w:rsid w:val="006D4C3A"/>
    <w:rsid w:val="006D6D86"/>
    <w:rsid w:val="006D70B4"/>
    <w:rsid w:val="006D7379"/>
    <w:rsid w:val="006D748C"/>
    <w:rsid w:val="006E0BB3"/>
    <w:rsid w:val="006E0DD4"/>
    <w:rsid w:val="006E13D0"/>
    <w:rsid w:val="006E18A2"/>
    <w:rsid w:val="006E1FBD"/>
    <w:rsid w:val="006E1FCE"/>
    <w:rsid w:val="006E21BE"/>
    <w:rsid w:val="006E38A7"/>
    <w:rsid w:val="006E4A0F"/>
    <w:rsid w:val="006E4CEE"/>
    <w:rsid w:val="006E6851"/>
    <w:rsid w:val="006E7016"/>
    <w:rsid w:val="006E7C69"/>
    <w:rsid w:val="006E7FCF"/>
    <w:rsid w:val="006F0E8B"/>
    <w:rsid w:val="006F0ECB"/>
    <w:rsid w:val="006F1622"/>
    <w:rsid w:val="006F16F8"/>
    <w:rsid w:val="006F17D0"/>
    <w:rsid w:val="006F27BB"/>
    <w:rsid w:val="006F291F"/>
    <w:rsid w:val="006F2AAF"/>
    <w:rsid w:val="006F3118"/>
    <w:rsid w:val="006F36E0"/>
    <w:rsid w:val="006F3A0B"/>
    <w:rsid w:val="006F474C"/>
    <w:rsid w:val="006F4A06"/>
    <w:rsid w:val="006F545A"/>
    <w:rsid w:val="006F56CD"/>
    <w:rsid w:val="006F599B"/>
    <w:rsid w:val="006F77BA"/>
    <w:rsid w:val="0070097A"/>
    <w:rsid w:val="0070154B"/>
    <w:rsid w:val="00702320"/>
    <w:rsid w:val="00702C97"/>
    <w:rsid w:val="0070404D"/>
    <w:rsid w:val="00704719"/>
    <w:rsid w:val="00705394"/>
    <w:rsid w:val="007053DF"/>
    <w:rsid w:val="00706234"/>
    <w:rsid w:val="00706595"/>
    <w:rsid w:val="00706BAB"/>
    <w:rsid w:val="007101E3"/>
    <w:rsid w:val="00715788"/>
    <w:rsid w:val="00716CA8"/>
    <w:rsid w:val="0072083B"/>
    <w:rsid w:val="00720DB5"/>
    <w:rsid w:val="00721B51"/>
    <w:rsid w:val="007238F7"/>
    <w:rsid w:val="0072434D"/>
    <w:rsid w:val="0072471D"/>
    <w:rsid w:val="00725DAA"/>
    <w:rsid w:val="00725F27"/>
    <w:rsid w:val="00730927"/>
    <w:rsid w:val="00731D8A"/>
    <w:rsid w:val="007329C3"/>
    <w:rsid w:val="00732AA6"/>
    <w:rsid w:val="0073385F"/>
    <w:rsid w:val="00736EAB"/>
    <w:rsid w:val="007373A8"/>
    <w:rsid w:val="00737723"/>
    <w:rsid w:val="00737E80"/>
    <w:rsid w:val="007400B8"/>
    <w:rsid w:val="0074034B"/>
    <w:rsid w:val="00741124"/>
    <w:rsid w:val="007417B4"/>
    <w:rsid w:val="007418C1"/>
    <w:rsid w:val="00741D8F"/>
    <w:rsid w:val="00743655"/>
    <w:rsid w:val="00744BBC"/>
    <w:rsid w:val="007463E8"/>
    <w:rsid w:val="007468B1"/>
    <w:rsid w:val="007478CF"/>
    <w:rsid w:val="00747F92"/>
    <w:rsid w:val="00750257"/>
    <w:rsid w:val="00750529"/>
    <w:rsid w:val="00751555"/>
    <w:rsid w:val="007541B1"/>
    <w:rsid w:val="00754A3C"/>
    <w:rsid w:val="007554AB"/>
    <w:rsid w:val="00755982"/>
    <w:rsid w:val="007563CA"/>
    <w:rsid w:val="00757A53"/>
    <w:rsid w:val="00760218"/>
    <w:rsid w:val="00760508"/>
    <w:rsid w:val="00762545"/>
    <w:rsid w:val="0076367C"/>
    <w:rsid w:val="00765386"/>
    <w:rsid w:val="0076563A"/>
    <w:rsid w:val="007663AE"/>
    <w:rsid w:val="007715CD"/>
    <w:rsid w:val="00771717"/>
    <w:rsid w:val="007718E8"/>
    <w:rsid w:val="00771A46"/>
    <w:rsid w:val="007735FA"/>
    <w:rsid w:val="007736BE"/>
    <w:rsid w:val="00774648"/>
    <w:rsid w:val="00774888"/>
    <w:rsid w:val="00774E15"/>
    <w:rsid w:val="00774E66"/>
    <w:rsid w:val="00775110"/>
    <w:rsid w:val="007760DC"/>
    <w:rsid w:val="00776BB4"/>
    <w:rsid w:val="00777182"/>
    <w:rsid w:val="00777993"/>
    <w:rsid w:val="00781108"/>
    <w:rsid w:val="007829B0"/>
    <w:rsid w:val="00782A44"/>
    <w:rsid w:val="00782A61"/>
    <w:rsid w:val="00783101"/>
    <w:rsid w:val="007834DF"/>
    <w:rsid w:val="00783653"/>
    <w:rsid w:val="00783814"/>
    <w:rsid w:val="007847C8"/>
    <w:rsid w:val="007860CC"/>
    <w:rsid w:val="00786460"/>
    <w:rsid w:val="00787E3C"/>
    <w:rsid w:val="007909E0"/>
    <w:rsid w:val="00792B46"/>
    <w:rsid w:val="007946B1"/>
    <w:rsid w:val="00796EBB"/>
    <w:rsid w:val="007972D0"/>
    <w:rsid w:val="007A1C93"/>
    <w:rsid w:val="007A3AB8"/>
    <w:rsid w:val="007A3B25"/>
    <w:rsid w:val="007A3C64"/>
    <w:rsid w:val="007A47DC"/>
    <w:rsid w:val="007A5660"/>
    <w:rsid w:val="007A615E"/>
    <w:rsid w:val="007A7395"/>
    <w:rsid w:val="007B215D"/>
    <w:rsid w:val="007B336E"/>
    <w:rsid w:val="007B4592"/>
    <w:rsid w:val="007B4B62"/>
    <w:rsid w:val="007B50CE"/>
    <w:rsid w:val="007B69E0"/>
    <w:rsid w:val="007B6FD8"/>
    <w:rsid w:val="007B7E00"/>
    <w:rsid w:val="007B7FBF"/>
    <w:rsid w:val="007C0DC7"/>
    <w:rsid w:val="007C1735"/>
    <w:rsid w:val="007C1E68"/>
    <w:rsid w:val="007C29D0"/>
    <w:rsid w:val="007C33E4"/>
    <w:rsid w:val="007C38B8"/>
    <w:rsid w:val="007C3C79"/>
    <w:rsid w:val="007C49CE"/>
    <w:rsid w:val="007C5610"/>
    <w:rsid w:val="007C5AAE"/>
    <w:rsid w:val="007C6070"/>
    <w:rsid w:val="007C6B12"/>
    <w:rsid w:val="007C762F"/>
    <w:rsid w:val="007D0D13"/>
    <w:rsid w:val="007D100E"/>
    <w:rsid w:val="007D118B"/>
    <w:rsid w:val="007D1D42"/>
    <w:rsid w:val="007D1FAC"/>
    <w:rsid w:val="007D247F"/>
    <w:rsid w:val="007D4358"/>
    <w:rsid w:val="007D4C0F"/>
    <w:rsid w:val="007D6B07"/>
    <w:rsid w:val="007D6F26"/>
    <w:rsid w:val="007D7212"/>
    <w:rsid w:val="007E07DC"/>
    <w:rsid w:val="007E0FB2"/>
    <w:rsid w:val="007E1659"/>
    <w:rsid w:val="007E21AC"/>
    <w:rsid w:val="007E2B39"/>
    <w:rsid w:val="007E4260"/>
    <w:rsid w:val="007E5500"/>
    <w:rsid w:val="007E64ED"/>
    <w:rsid w:val="007E73A4"/>
    <w:rsid w:val="007E776E"/>
    <w:rsid w:val="007E7ECA"/>
    <w:rsid w:val="007F0147"/>
    <w:rsid w:val="007F030D"/>
    <w:rsid w:val="007F0398"/>
    <w:rsid w:val="007F1DCB"/>
    <w:rsid w:val="007F2CD8"/>
    <w:rsid w:val="007F430D"/>
    <w:rsid w:val="007F4641"/>
    <w:rsid w:val="007F5557"/>
    <w:rsid w:val="007F631C"/>
    <w:rsid w:val="007F6337"/>
    <w:rsid w:val="007F6891"/>
    <w:rsid w:val="00802478"/>
    <w:rsid w:val="00802FBB"/>
    <w:rsid w:val="0080325B"/>
    <w:rsid w:val="0080437E"/>
    <w:rsid w:val="00804D69"/>
    <w:rsid w:val="00804F76"/>
    <w:rsid w:val="00805C7B"/>
    <w:rsid w:val="00806A89"/>
    <w:rsid w:val="00807771"/>
    <w:rsid w:val="00807AA1"/>
    <w:rsid w:val="00810A65"/>
    <w:rsid w:val="00812187"/>
    <w:rsid w:val="00813487"/>
    <w:rsid w:val="00814151"/>
    <w:rsid w:val="008142C9"/>
    <w:rsid w:val="00814434"/>
    <w:rsid w:val="00815100"/>
    <w:rsid w:val="00815179"/>
    <w:rsid w:val="00815A13"/>
    <w:rsid w:val="00816344"/>
    <w:rsid w:val="00816CF9"/>
    <w:rsid w:val="0081707D"/>
    <w:rsid w:val="00822438"/>
    <w:rsid w:val="0082254A"/>
    <w:rsid w:val="00824223"/>
    <w:rsid w:val="00825FCD"/>
    <w:rsid w:val="00827A07"/>
    <w:rsid w:val="008309BD"/>
    <w:rsid w:val="008316DF"/>
    <w:rsid w:val="0083351B"/>
    <w:rsid w:val="00833EC2"/>
    <w:rsid w:val="00834296"/>
    <w:rsid w:val="00835197"/>
    <w:rsid w:val="008365A9"/>
    <w:rsid w:val="00836C4F"/>
    <w:rsid w:val="00837AD4"/>
    <w:rsid w:val="0084099C"/>
    <w:rsid w:val="00840D82"/>
    <w:rsid w:val="00841253"/>
    <w:rsid w:val="00841F2E"/>
    <w:rsid w:val="00842C32"/>
    <w:rsid w:val="008431B4"/>
    <w:rsid w:val="00843393"/>
    <w:rsid w:val="00843886"/>
    <w:rsid w:val="00844BAB"/>
    <w:rsid w:val="0084518A"/>
    <w:rsid w:val="008452B7"/>
    <w:rsid w:val="008454AF"/>
    <w:rsid w:val="00845AFA"/>
    <w:rsid w:val="00845B0B"/>
    <w:rsid w:val="00845B11"/>
    <w:rsid w:val="00845F46"/>
    <w:rsid w:val="0085061F"/>
    <w:rsid w:val="008508C6"/>
    <w:rsid w:val="008509B1"/>
    <w:rsid w:val="0085156E"/>
    <w:rsid w:val="0085181A"/>
    <w:rsid w:val="00852FF3"/>
    <w:rsid w:val="00854562"/>
    <w:rsid w:val="00856149"/>
    <w:rsid w:val="008568BA"/>
    <w:rsid w:val="00856A41"/>
    <w:rsid w:val="00857545"/>
    <w:rsid w:val="00857BD5"/>
    <w:rsid w:val="0086012B"/>
    <w:rsid w:val="0086033C"/>
    <w:rsid w:val="00861839"/>
    <w:rsid w:val="00862690"/>
    <w:rsid w:val="00863DB3"/>
    <w:rsid w:val="00863F84"/>
    <w:rsid w:val="00864565"/>
    <w:rsid w:val="00864A30"/>
    <w:rsid w:val="008653F5"/>
    <w:rsid w:val="008661E1"/>
    <w:rsid w:val="00866906"/>
    <w:rsid w:val="00867054"/>
    <w:rsid w:val="0087007D"/>
    <w:rsid w:val="00871F10"/>
    <w:rsid w:val="008722D4"/>
    <w:rsid w:val="00872C28"/>
    <w:rsid w:val="0087369F"/>
    <w:rsid w:val="00873D04"/>
    <w:rsid w:val="00875719"/>
    <w:rsid w:val="0087685E"/>
    <w:rsid w:val="0087716E"/>
    <w:rsid w:val="00877517"/>
    <w:rsid w:val="0088168A"/>
    <w:rsid w:val="00882493"/>
    <w:rsid w:val="00883F5C"/>
    <w:rsid w:val="00885BC9"/>
    <w:rsid w:val="00886200"/>
    <w:rsid w:val="008865DD"/>
    <w:rsid w:val="0088661F"/>
    <w:rsid w:val="00887DFE"/>
    <w:rsid w:val="00890560"/>
    <w:rsid w:val="00893834"/>
    <w:rsid w:val="0089463A"/>
    <w:rsid w:val="00895B4A"/>
    <w:rsid w:val="0089602A"/>
    <w:rsid w:val="00896938"/>
    <w:rsid w:val="00896E22"/>
    <w:rsid w:val="008A0706"/>
    <w:rsid w:val="008A0BA2"/>
    <w:rsid w:val="008A0DA7"/>
    <w:rsid w:val="008A28F6"/>
    <w:rsid w:val="008A2D40"/>
    <w:rsid w:val="008A2FA1"/>
    <w:rsid w:val="008A3048"/>
    <w:rsid w:val="008A42C4"/>
    <w:rsid w:val="008A4D02"/>
    <w:rsid w:val="008A4D2C"/>
    <w:rsid w:val="008A55E3"/>
    <w:rsid w:val="008A5641"/>
    <w:rsid w:val="008A5A63"/>
    <w:rsid w:val="008A5C05"/>
    <w:rsid w:val="008A794F"/>
    <w:rsid w:val="008B085B"/>
    <w:rsid w:val="008B11F5"/>
    <w:rsid w:val="008B153B"/>
    <w:rsid w:val="008B2105"/>
    <w:rsid w:val="008B26D5"/>
    <w:rsid w:val="008B2D1E"/>
    <w:rsid w:val="008B30C6"/>
    <w:rsid w:val="008B325E"/>
    <w:rsid w:val="008B4952"/>
    <w:rsid w:val="008B55F0"/>
    <w:rsid w:val="008B67D2"/>
    <w:rsid w:val="008C06D6"/>
    <w:rsid w:val="008C0D4C"/>
    <w:rsid w:val="008C18F6"/>
    <w:rsid w:val="008C211F"/>
    <w:rsid w:val="008C221E"/>
    <w:rsid w:val="008C275F"/>
    <w:rsid w:val="008C326D"/>
    <w:rsid w:val="008C6270"/>
    <w:rsid w:val="008C67DD"/>
    <w:rsid w:val="008C6D20"/>
    <w:rsid w:val="008C71C8"/>
    <w:rsid w:val="008D048E"/>
    <w:rsid w:val="008D0C2C"/>
    <w:rsid w:val="008D0E0C"/>
    <w:rsid w:val="008D2250"/>
    <w:rsid w:val="008D2DEF"/>
    <w:rsid w:val="008D3F95"/>
    <w:rsid w:val="008D4830"/>
    <w:rsid w:val="008D5ED2"/>
    <w:rsid w:val="008D627B"/>
    <w:rsid w:val="008D647A"/>
    <w:rsid w:val="008D6AD3"/>
    <w:rsid w:val="008E03AD"/>
    <w:rsid w:val="008E147B"/>
    <w:rsid w:val="008E1F75"/>
    <w:rsid w:val="008E48DE"/>
    <w:rsid w:val="008E6473"/>
    <w:rsid w:val="008E64E0"/>
    <w:rsid w:val="008E755E"/>
    <w:rsid w:val="008E778F"/>
    <w:rsid w:val="008E7FBA"/>
    <w:rsid w:val="008F0AF9"/>
    <w:rsid w:val="008F14FD"/>
    <w:rsid w:val="008F151D"/>
    <w:rsid w:val="008F1C02"/>
    <w:rsid w:val="008F2009"/>
    <w:rsid w:val="008F2B12"/>
    <w:rsid w:val="008F2EEA"/>
    <w:rsid w:val="008F3B35"/>
    <w:rsid w:val="008F4BD0"/>
    <w:rsid w:val="008F7C4D"/>
    <w:rsid w:val="009004B9"/>
    <w:rsid w:val="00900CCD"/>
    <w:rsid w:val="009018B7"/>
    <w:rsid w:val="00904EA4"/>
    <w:rsid w:val="00906BDC"/>
    <w:rsid w:val="00907BE4"/>
    <w:rsid w:val="00907C7E"/>
    <w:rsid w:val="00910FFF"/>
    <w:rsid w:val="009114D2"/>
    <w:rsid w:val="009126B9"/>
    <w:rsid w:val="00913BDC"/>
    <w:rsid w:val="00913FF0"/>
    <w:rsid w:val="00914370"/>
    <w:rsid w:val="009154AC"/>
    <w:rsid w:val="009154C5"/>
    <w:rsid w:val="009155E7"/>
    <w:rsid w:val="009163E3"/>
    <w:rsid w:val="00917561"/>
    <w:rsid w:val="0091792E"/>
    <w:rsid w:val="00920348"/>
    <w:rsid w:val="009206DE"/>
    <w:rsid w:val="009216C3"/>
    <w:rsid w:val="00921797"/>
    <w:rsid w:val="009219E5"/>
    <w:rsid w:val="00921B93"/>
    <w:rsid w:val="00922130"/>
    <w:rsid w:val="0092308C"/>
    <w:rsid w:val="00923924"/>
    <w:rsid w:val="00923AC7"/>
    <w:rsid w:val="00924207"/>
    <w:rsid w:val="00924692"/>
    <w:rsid w:val="00926688"/>
    <w:rsid w:val="00927D78"/>
    <w:rsid w:val="00927E2F"/>
    <w:rsid w:val="00931237"/>
    <w:rsid w:val="00931928"/>
    <w:rsid w:val="00932128"/>
    <w:rsid w:val="00932E1E"/>
    <w:rsid w:val="00933C42"/>
    <w:rsid w:val="0093503D"/>
    <w:rsid w:val="0093633C"/>
    <w:rsid w:val="0093676D"/>
    <w:rsid w:val="009377F1"/>
    <w:rsid w:val="00937F73"/>
    <w:rsid w:val="0094008E"/>
    <w:rsid w:val="0094106D"/>
    <w:rsid w:val="00941DB5"/>
    <w:rsid w:val="00941F05"/>
    <w:rsid w:val="00942536"/>
    <w:rsid w:val="00942DD1"/>
    <w:rsid w:val="009432CF"/>
    <w:rsid w:val="00943650"/>
    <w:rsid w:val="00943826"/>
    <w:rsid w:val="00943891"/>
    <w:rsid w:val="009439E1"/>
    <w:rsid w:val="00944C4F"/>
    <w:rsid w:val="00946C9F"/>
    <w:rsid w:val="009500F8"/>
    <w:rsid w:val="00950256"/>
    <w:rsid w:val="009504DF"/>
    <w:rsid w:val="00950875"/>
    <w:rsid w:val="009510BC"/>
    <w:rsid w:val="00951BD0"/>
    <w:rsid w:val="00953E8A"/>
    <w:rsid w:val="00954283"/>
    <w:rsid w:val="00954AE0"/>
    <w:rsid w:val="009558DF"/>
    <w:rsid w:val="00956B4B"/>
    <w:rsid w:val="00956B9A"/>
    <w:rsid w:val="00956F2F"/>
    <w:rsid w:val="00957057"/>
    <w:rsid w:val="0096040A"/>
    <w:rsid w:val="00960C19"/>
    <w:rsid w:val="009617B3"/>
    <w:rsid w:val="0096217F"/>
    <w:rsid w:val="009621DF"/>
    <w:rsid w:val="009624DB"/>
    <w:rsid w:val="00962892"/>
    <w:rsid w:val="00962F25"/>
    <w:rsid w:val="00963B95"/>
    <w:rsid w:val="00965956"/>
    <w:rsid w:val="00967507"/>
    <w:rsid w:val="00967B4E"/>
    <w:rsid w:val="0097007D"/>
    <w:rsid w:val="00971BA3"/>
    <w:rsid w:val="009725A2"/>
    <w:rsid w:val="009725FB"/>
    <w:rsid w:val="00972B2F"/>
    <w:rsid w:val="00974205"/>
    <w:rsid w:val="0097447B"/>
    <w:rsid w:val="00974A15"/>
    <w:rsid w:val="00975102"/>
    <w:rsid w:val="00976B67"/>
    <w:rsid w:val="00976E85"/>
    <w:rsid w:val="00977ED7"/>
    <w:rsid w:val="0098054C"/>
    <w:rsid w:val="009808E1"/>
    <w:rsid w:val="009814E3"/>
    <w:rsid w:val="009814F2"/>
    <w:rsid w:val="009819C6"/>
    <w:rsid w:val="00981D78"/>
    <w:rsid w:val="00981E25"/>
    <w:rsid w:val="00982A37"/>
    <w:rsid w:val="009830C2"/>
    <w:rsid w:val="00983A73"/>
    <w:rsid w:val="00985361"/>
    <w:rsid w:val="0098622E"/>
    <w:rsid w:val="009879F9"/>
    <w:rsid w:val="00987CFD"/>
    <w:rsid w:val="00987DCE"/>
    <w:rsid w:val="00991621"/>
    <w:rsid w:val="00991CA8"/>
    <w:rsid w:val="00992694"/>
    <w:rsid w:val="00992E1D"/>
    <w:rsid w:val="00993050"/>
    <w:rsid w:val="00993388"/>
    <w:rsid w:val="00995173"/>
    <w:rsid w:val="00995B27"/>
    <w:rsid w:val="00995BAA"/>
    <w:rsid w:val="00995BE5"/>
    <w:rsid w:val="00996A69"/>
    <w:rsid w:val="00996C1E"/>
    <w:rsid w:val="009973F6"/>
    <w:rsid w:val="00997A2B"/>
    <w:rsid w:val="00997BEB"/>
    <w:rsid w:val="00997D49"/>
    <w:rsid w:val="009A0B78"/>
    <w:rsid w:val="009A14A8"/>
    <w:rsid w:val="009A1B35"/>
    <w:rsid w:val="009A1CF8"/>
    <w:rsid w:val="009A55D1"/>
    <w:rsid w:val="009A62CB"/>
    <w:rsid w:val="009B035E"/>
    <w:rsid w:val="009B083D"/>
    <w:rsid w:val="009B1116"/>
    <w:rsid w:val="009B1722"/>
    <w:rsid w:val="009B21A7"/>
    <w:rsid w:val="009B235B"/>
    <w:rsid w:val="009B3176"/>
    <w:rsid w:val="009B6F02"/>
    <w:rsid w:val="009B7A1E"/>
    <w:rsid w:val="009B7C45"/>
    <w:rsid w:val="009C0436"/>
    <w:rsid w:val="009C044A"/>
    <w:rsid w:val="009C20EC"/>
    <w:rsid w:val="009C20F2"/>
    <w:rsid w:val="009C35AD"/>
    <w:rsid w:val="009C3C1B"/>
    <w:rsid w:val="009C6AAF"/>
    <w:rsid w:val="009C7003"/>
    <w:rsid w:val="009C7726"/>
    <w:rsid w:val="009D00B3"/>
    <w:rsid w:val="009D0934"/>
    <w:rsid w:val="009D18C2"/>
    <w:rsid w:val="009D2102"/>
    <w:rsid w:val="009D3103"/>
    <w:rsid w:val="009D3FD3"/>
    <w:rsid w:val="009D5335"/>
    <w:rsid w:val="009D6143"/>
    <w:rsid w:val="009D656A"/>
    <w:rsid w:val="009D691E"/>
    <w:rsid w:val="009D694F"/>
    <w:rsid w:val="009D6E3D"/>
    <w:rsid w:val="009E0BAC"/>
    <w:rsid w:val="009E1398"/>
    <w:rsid w:val="009E1AED"/>
    <w:rsid w:val="009E388E"/>
    <w:rsid w:val="009E4363"/>
    <w:rsid w:val="009E6379"/>
    <w:rsid w:val="009E7AC6"/>
    <w:rsid w:val="009F256B"/>
    <w:rsid w:val="009F3137"/>
    <w:rsid w:val="009F3881"/>
    <w:rsid w:val="009F3D7C"/>
    <w:rsid w:val="009F3DFA"/>
    <w:rsid w:val="009F4874"/>
    <w:rsid w:val="009F61B4"/>
    <w:rsid w:val="009F6902"/>
    <w:rsid w:val="009F79AA"/>
    <w:rsid w:val="009F7EE4"/>
    <w:rsid w:val="00A00A23"/>
    <w:rsid w:val="00A00AF5"/>
    <w:rsid w:val="00A00B56"/>
    <w:rsid w:val="00A00DA6"/>
    <w:rsid w:val="00A045D3"/>
    <w:rsid w:val="00A0479F"/>
    <w:rsid w:val="00A04A69"/>
    <w:rsid w:val="00A05719"/>
    <w:rsid w:val="00A06FD1"/>
    <w:rsid w:val="00A073F4"/>
    <w:rsid w:val="00A100DA"/>
    <w:rsid w:val="00A1038B"/>
    <w:rsid w:val="00A11157"/>
    <w:rsid w:val="00A12BD6"/>
    <w:rsid w:val="00A1310C"/>
    <w:rsid w:val="00A1553A"/>
    <w:rsid w:val="00A1706C"/>
    <w:rsid w:val="00A172DE"/>
    <w:rsid w:val="00A201CF"/>
    <w:rsid w:val="00A2067A"/>
    <w:rsid w:val="00A20C9A"/>
    <w:rsid w:val="00A21420"/>
    <w:rsid w:val="00A21C06"/>
    <w:rsid w:val="00A21F83"/>
    <w:rsid w:val="00A23675"/>
    <w:rsid w:val="00A23F9C"/>
    <w:rsid w:val="00A25087"/>
    <w:rsid w:val="00A2611E"/>
    <w:rsid w:val="00A262A9"/>
    <w:rsid w:val="00A26BA2"/>
    <w:rsid w:val="00A30245"/>
    <w:rsid w:val="00A313F5"/>
    <w:rsid w:val="00A31489"/>
    <w:rsid w:val="00A31A46"/>
    <w:rsid w:val="00A31C27"/>
    <w:rsid w:val="00A32DCD"/>
    <w:rsid w:val="00A3335C"/>
    <w:rsid w:val="00A33C07"/>
    <w:rsid w:val="00A34437"/>
    <w:rsid w:val="00A35362"/>
    <w:rsid w:val="00A35B28"/>
    <w:rsid w:val="00A36F9A"/>
    <w:rsid w:val="00A37364"/>
    <w:rsid w:val="00A4071D"/>
    <w:rsid w:val="00A407C0"/>
    <w:rsid w:val="00A41217"/>
    <w:rsid w:val="00A41C53"/>
    <w:rsid w:val="00A41D87"/>
    <w:rsid w:val="00A44F1B"/>
    <w:rsid w:val="00A474EB"/>
    <w:rsid w:val="00A5087B"/>
    <w:rsid w:val="00A508E6"/>
    <w:rsid w:val="00A5106C"/>
    <w:rsid w:val="00A53062"/>
    <w:rsid w:val="00A54706"/>
    <w:rsid w:val="00A558CA"/>
    <w:rsid w:val="00A55A6B"/>
    <w:rsid w:val="00A55B40"/>
    <w:rsid w:val="00A57D3A"/>
    <w:rsid w:val="00A63232"/>
    <w:rsid w:val="00A6354E"/>
    <w:rsid w:val="00A63762"/>
    <w:rsid w:val="00A63A0C"/>
    <w:rsid w:val="00A63A51"/>
    <w:rsid w:val="00A63A97"/>
    <w:rsid w:val="00A63BC8"/>
    <w:rsid w:val="00A63BEE"/>
    <w:rsid w:val="00A63CCB"/>
    <w:rsid w:val="00A66348"/>
    <w:rsid w:val="00A67071"/>
    <w:rsid w:val="00A67885"/>
    <w:rsid w:val="00A67BDC"/>
    <w:rsid w:val="00A71257"/>
    <w:rsid w:val="00A719EE"/>
    <w:rsid w:val="00A71BC3"/>
    <w:rsid w:val="00A7209F"/>
    <w:rsid w:val="00A723A2"/>
    <w:rsid w:val="00A73A14"/>
    <w:rsid w:val="00A76834"/>
    <w:rsid w:val="00A76C13"/>
    <w:rsid w:val="00A779A0"/>
    <w:rsid w:val="00A809F7"/>
    <w:rsid w:val="00A81A0B"/>
    <w:rsid w:val="00A81D04"/>
    <w:rsid w:val="00A82404"/>
    <w:rsid w:val="00A826EB"/>
    <w:rsid w:val="00A827C7"/>
    <w:rsid w:val="00A83FEB"/>
    <w:rsid w:val="00A85EBB"/>
    <w:rsid w:val="00A91281"/>
    <w:rsid w:val="00A927B0"/>
    <w:rsid w:val="00A93BF6"/>
    <w:rsid w:val="00A948FE"/>
    <w:rsid w:val="00A9552C"/>
    <w:rsid w:val="00A9709B"/>
    <w:rsid w:val="00A979F7"/>
    <w:rsid w:val="00A97FD6"/>
    <w:rsid w:val="00AA1467"/>
    <w:rsid w:val="00AA1E39"/>
    <w:rsid w:val="00AA27EF"/>
    <w:rsid w:val="00AA297C"/>
    <w:rsid w:val="00AA3199"/>
    <w:rsid w:val="00AA49B6"/>
    <w:rsid w:val="00AA58C9"/>
    <w:rsid w:val="00AA6916"/>
    <w:rsid w:val="00AB000C"/>
    <w:rsid w:val="00AB1CA7"/>
    <w:rsid w:val="00AB2275"/>
    <w:rsid w:val="00AB2802"/>
    <w:rsid w:val="00AB2F79"/>
    <w:rsid w:val="00AB30AA"/>
    <w:rsid w:val="00AB368E"/>
    <w:rsid w:val="00AB45D0"/>
    <w:rsid w:val="00AB5037"/>
    <w:rsid w:val="00AB55A8"/>
    <w:rsid w:val="00AB5C75"/>
    <w:rsid w:val="00AB5CD5"/>
    <w:rsid w:val="00AB73A1"/>
    <w:rsid w:val="00AB77A5"/>
    <w:rsid w:val="00AB785C"/>
    <w:rsid w:val="00AC0309"/>
    <w:rsid w:val="00AC035F"/>
    <w:rsid w:val="00AC0831"/>
    <w:rsid w:val="00AC10BA"/>
    <w:rsid w:val="00AC1786"/>
    <w:rsid w:val="00AC2C59"/>
    <w:rsid w:val="00AC39D5"/>
    <w:rsid w:val="00AC39D6"/>
    <w:rsid w:val="00AC4725"/>
    <w:rsid w:val="00AC4FCC"/>
    <w:rsid w:val="00AC5BC7"/>
    <w:rsid w:val="00AC6746"/>
    <w:rsid w:val="00AC70AC"/>
    <w:rsid w:val="00AC7DFB"/>
    <w:rsid w:val="00AD1504"/>
    <w:rsid w:val="00AD1622"/>
    <w:rsid w:val="00AD2936"/>
    <w:rsid w:val="00AD2B9D"/>
    <w:rsid w:val="00AD3819"/>
    <w:rsid w:val="00AD43BF"/>
    <w:rsid w:val="00AD477F"/>
    <w:rsid w:val="00AD64E2"/>
    <w:rsid w:val="00AD7BBF"/>
    <w:rsid w:val="00AE0F1A"/>
    <w:rsid w:val="00AE2515"/>
    <w:rsid w:val="00AE4C57"/>
    <w:rsid w:val="00AE681E"/>
    <w:rsid w:val="00AE6F82"/>
    <w:rsid w:val="00AF1D94"/>
    <w:rsid w:val="00AF20F3"/>
    <w:rsid w:val="00AF26BF"/>
    <w:rsid w:val="00AF453A"/>
    <w:rsid w:val="00AF4F4F"/>
    <w:rsid w:val="00AF5B44"/>
    <w:rsid w:val="00AF5E42"/>
    <w:rsid w:val="00AF62BE"/>
    <w:rsid w:val="00AF652E"/>
    <w:rsid w:val="00AF67E3"/>
    <w:rsid w:val="00AF76C0"/>
    <w:rsid w:val="00AF7D83"/>
    <w:rsid w:val="00B00075"/>
    <w:rsid w:val="00B013E0"/>
    <w:rsid w:val="00B025B0"/>
    <w:rsid w:val="00B02944"/>
    <w:rsid w:val="00B0355B"/>
    <w:rsid w:val="00B03D47"/>
    <w:rsid w:val="00B04E35"/>
    <w:rsid w:val="00B04E3A"/>
    <w:rsid w:val="00B04EBF"/>
    <w:rsid w:val="00B05F62"/>
    <w:rsid w:val="00B06411"/>
    <w:rsid w:val="00B06463"/>
    <w:rsid w:val="00B0664F"/>
    <w:rsid w:val="00B07D4C"/>
    <w:rsid w:val="00B1056A"/>
    <w:rsid w:val="00B11B08"/>
    <w:rsid w:val="00B12B16"/>
    <w:rsid w:val="00B12FF7"/>
    <w:rsid w:val="00B13B18"/>
    <w:rsid w:val="00B1416F"/>
    <w:rsid w:val="00B14523"/>
    <w:rsid w:val="00B14E32"/>
    <w:rsid w:val="00B159AC"/>
    <w:rsid w:val="00B15D8C"/>
    <w:rsid w:val="00B162D1"/>
    <w:rsid w:val="00B16F01"/>
    <w:rsid w:val="00B179D5"/>
    <w:rsid w:val="00B17FA4"/>
    <w:rsid w:val="00B20FD0"/>
    <w:rsid w:val="00B2168E"/>
    <w:rsid w:val="00B22432"/>
    <w:rsid w:val="00B23298"/>
    <w:rsid w:val="00B25FCB"/>
    <w:rsid w:val="00B2604B"/>
    <w:rsid w:val="00B265DF"/>
    <w:rsid w:val="00B26ACA"/>
    <w:rsid w:val="00B27CD8"/>
    <w:rsid w:val="00B3035E"/>
    <w:rsid w:val="00B30E07"/>
    <w:rsid w:val="00B3128A"/>
    <w:rsid w:val="00B3142D"/>
    <w:rsid w:val="00B31DC9"/>
    <w:rsid w:val="00B32361"/>
    <w:rsid w:val="00B33CAD"/>
    <w:rsid w:val="00B33E03"/>
    <w:rsid w:val="00B34436"/>
    <w:rsid w:val="00B350BB"/>
    <w:rsid w:val="00B357BE"/>
    <w:rsid w:val="00B363A7"/>
    <w:rsid w:val="00B36A6A"/>
    <w:rsid w:val="00B37904"/>
    <w:rsid w:val="00B37F51"/>
    <w:rsid w:val="00B4027B"/>
    <w:rsid w:val="00B40947"/>
    <w:rsid w:val="00B40A23"/>
    <w:rsid w:val="00B43339"/>
    <w:rsid w:val="00B50FC6"/>
    <w:rsid w:val="00B51404"/>
    <w:rsid w:val="00B514E8"/>
    <w:rsid w:val="00B51DCA"/>
    <w:rsid w:val="00B52040"/>
    <w:rsid w:val="00B53207"/>
    <w:rsid w:val="00B53324"/>
    <w:rsid w:val="00B53478"/>
    <w:rsid w:val="00B539F4"/>
    <w:rsid w:val="00B53DFB"/>
    <w:rsid w:val="00B56115"/>
    <w:rsid w:val="00B567AE"/>
    <w:rsid w:val="00B57179"/>
    <w:rsid w:val="00B61E8F"/>
    <w:rsid w:val="00B63C20"/>
    <w:rsid w:val="00B6405A"/>
    <w:rsid w:val="00B64E01"/>
    <w:rsid w:val="00B64EC2"/>
    <w:rsid w:val="00B65361"/>
    <w:rsid w:val="00B658DD"/>
    <w:rsid w:val="00B665A2"/>
    <w:rsid w:val="00B66E1E"/>
    <w:rsid w:val="00B6720F"/>
    <w:rsid w:val="00B718AA"/>
    <w:rsid w:val="00B7244A"/>
    <w:rsid w:val="00B727B4"/>
    <w:rsid w:val="00B729D2"/>
    <w:rsid w:val="00B73EAC"/>
    <w:rsid w:val="00B7419B"/>
    <w:rsid w:val="00B742E4"/>
    <w:rsid w:val="00B76C83"/>
    <w:rsid w:val="00B76CD6"/>
    <w:rsid w:val="00B77C89"/>
    <w:rsid w:val="00B77CE3"/>
    <w:rsid w:val="00B80E42"/>
    <w:rsid w:val="00B8125F"/>
    <w:rsid w:val="00B81BEF"/>
    <w:rsid w:val="00B83902"/>
    <w:rsid w:val="00B843C6"/>
    <w:rsid w:val="00B84F95"/>
    <w:rsid w:val="00B85852"/>
    <w:rsid w:val="00B860F6"/>
    <w:rsid w:val="00B8625A"/>
    <w:rsid w:val="00B87124"/>
    <w:rsid w:val="00B8720B"/>
    <w:rsid w:val="00B8776D"/>
    <w:rsid w:val="00B87A38"/>
    <w:rsid w:val="00B903DF"/>
    <w:rsid w:val="00B90871"/>
    <w:rsid w:val="00B90C78"/>
    <w:rsid w:val="00B915C6"/>
    <w:rsid w:val="00B91F5D"/>
    <w:rsid w:val="00B928B5"/>
    <w:rsid w:val="00B9341E"/>
    <w:rsid w:val="00B939F5"/>
    <w:rsid w:val="00B94A32"/>
    <w:rsid w:val="00B94CA1"/>
    <w:rsid w:val="00B94F67"/>
    <w:rsid w:val="00B96E97"/>
    <w:rsid w:val="00B97254"/>
    <w:rsid w:val="00B978F8"/>
    <w:rsid w:val="00BA026C"/>
    <w:rsid w:val="00BA18B2"/>
    <w:rsid w:val="00BA1F27"/>
    <w:rsid w:val="00BA23E8"/>
    <w:rsid w:val="00BA2BF1"/>
    <w:rsid w:val="00BA2C50"/>
    <w:rsid w:val="00BA464D"/>
    <w:rsid w:val="00BA6B39"/>
    <w:rsid w:val="00BA7850"/>
    <w:rsid w:val="00BA7AC5"/>
    <w:rsid w:val="00BA7E27"/>
    <w:rsid w:val="00BB0402"/>
    <w:rsid w:val="00BB0680"/>
    <w:rsid w:val="00BB069F"/>
    <w:rsid w:val="00BB3C4C"/>
    <w:rsid w:val="00BB56D4"/>
    <w:rsid w:val="00BB5C03"/>
    <w:rsid w:val="00BB5DFC"/>
    <w:rsid w:val="00BB692F"/>
    <w:rsid w:val="00BB69F1"/>
    <w:rsid w:val="00BB6FF2"/>
    <w:rsid w:val="00BC08E9"/>
    <w:rsid w:val="00BC0E71"/>
    <w:rsid w:val="00BC255A"/>
    <w:rsid w:val="00BC32F5"/>
    <w:rsid w:val="00BC33EF"/>
    <w:rsid w:val="00BC4494"/>
    <w:rsid w:val="00BC57B2"/>
    <w:rsid w:val="00BC5894"/>
    <w:rsid w:val="00BD1694"/>
    <w:rsid w:val="00BD79D3"/>
    <w:rsid w:val="00BD7EB3"/>
    <w:rsid w:val="00BE0004"/>
    <w:rsid w:val="00BE0DC4"/>
    <w:rsid w:val="00BE115D"/>
    <w:rsid w:val="00BE24E4"/>
    <w:rsid w:val="00BE3161"/>
    <w:rsid w:val="00BE3E81"/>
    <w:rsid w:val="00BE639C"/>
    <w:rsid w:val="00BE67A8"/>
    <w:rsid w:val="00BE6B56"/>
    <w:rsid w:val="00BE6CE1"/>
    <w:rsid w:val="00BE7B59"/>
    <w:rsid w:val="00BF0811"/>
    <w:rsid w:val="00BF0CAC"/>
    <w:rsid w:val="00BF10B7"/>
    <w:rsid w:val="00BF1EE1"/>
    <w:rsid w:val="00BF1F43"/>
    <w:rsid w:val="00BF211D"/>
    <w:rsid w:val="00BF24D0"/>
    <w:rsid w:val="00BF36D3"/>
    <w:rsid w:val="00BF4BC4"/>
    <w:rsid w:val="00BF4EBA"/>
    <w:rsid w:val="00BF574E"/>
    <w:rsid w:val="00BF5A05"/>
    <w:rsid w:val="00BF5D1D"/>
    <w:rsid w:val="00BF69FA"/>
    <w:rsid w:val="00BF7022"/>
    <w:rsid w:val="00C00D78"/>
    <w:rsid w:val="00C01E9B"/>
    <w:rsid w:val="00C0219F"/>
    <w:rsid w:val="00C02A71"/>
    <w:rsid w:val="00C03ECB"/>
    <w:rsid w:val="00C04203"/>
    <w:rsid w:val="00C04710"/>
    <w:rsid w:val="00C06527"/>
    <w:rsid w:val="00C101EC"/>
    <w:rsid w:val="00C105CD"/>
    <w:rsid w:val="00C11185"/>
    <w:rsid w:val="00C11458"/>
    <w:rsid w:val="00C11D9B"/>
    <w:rsid w:val="00C11FDC"/>
    <w:rsid w:val="00C12FA3"/>
    <w:rsid w:val="00C136B7"/>
    <w:rsid w:val="00C1397D"/>
    <w:rsid w:val="00C13EF6"/>
    <w:rsid w:val="00C156A2"/>
    <w:rsid w:val="00C159E0"/>
    <w:rsid w:val="00C16A53"/>
    <w:rsid w:val="00C20C17"/>
    <w:rsid w:val="00C213FA"/>
    <w:rsid w:val="00C214F8"/>
    <w:rsid w:val="00C219BE"/>
    <w:rsid w:val="00C221F1"/>
    <w:rsid w:val="00C22F68"/>
    <w:rsid w:val="00C244FB"/>
    <w:rsid w:val="00C24BC1"/>
    <w:rsid w:val="00C25260"/>
    <w:rsid w:val="00C268B9"/>
    <w:rsid w:val="00C26B14"/>
    <w:rsid w:val="00C30AF7"/>
    <w:rsid w:val="00C30D73"/>
    <w:rsid w:val="00C31EEE"/>
    <w:rsid w:val="00C31FCB"/>
    <w:rsid w:val="00C321D8"/>
    <w:rsid w:val="00C32B85"/>
    <w:rsid w:val="00C3394A"/>
    <w:rsid w:val="00C33B32"/>
    <w:rsid w:val="00C341A4"/>
    <w:rsid w:val="00C34E6C"/>
    <w:rsid w:val="00C35A29"/>
    <w:rsid w:val="00C36258"/>
    <w:rsid w:val="00C36300"/>
    <w:rsid w:val="00C363ED"/>
    <w:rsid w:val="00C379AA"/>
    <w:rsid w:val="00C37A84"/>
    <w:rsid w:val="00C4077C"/>
    <w:rsid w:val="00C40B11"/>
    <w:rsid w:val="00C40F56"/>
    <w:rsid w:val="00C41F20"/>
    <w:rsid w:val="00C4309D"/>
    <w:rsid w:val="00C430D8"/>
    <w:rsid w:val="00C432EE"/>
    <w:rsid w:val="00C43D18"/>
    <w:rsid w:val="00C447B5"/>
    <w:rsid w:val="00C45E1D"/>
    <w:rsid w:val="00C4623A"/>
    <w:rsid w:val="00C506C2"/>
    <w:rsid w:val="00C509D4"/>
    <w:rsid w:val="00C51180"/>
    <w:rsid w:val="00C5175B"/>
    <w:rsid w:val="00C5186A"/>
    <w:rsid w:val="00C53020"/>
    <w:rsid w:val="00C5360C"/>
    <w:rsid w:val="00C60091"/>
    <w:rsid w:val="00C61FC3"/>
    <w:rsid w:val="00C63BA5"/>
    <w:rsid w:val="00C64F75"/>
    <w:rsid w:val="00C67B68"/>
    <w:rsid w:val="00C7086E"/>
    <w:rsid w:val="00C72192"/>
    <w:rsid w:val="00C73648"/>
    <w:rsid w:val="00C77802"/>
    <w:rsid w:val="00C805BB"/>
    <w:rsid w:val="00C81947"/>
    <w:rsid w:val="00C825F2"/>
    <w:rsid w:val="00C83F73"/>
    <w:rsid w:val="00C85168"/>
    <w:rsid w:val="00C9181D"/>
    <w:rsid w:val="00C930C7"/>
    <w:rsid w:val="00C93B1E"/>
    <w:rsid w:val="00C93E76"/>
    <w:rsid w:val="00C946F8"/>
    <w:rsid w:val="00C95DE6"/>
    <w:rsid w:val="00C96148"/>
    <w:rsid w:val="00C967E1"/>
    <w:rsid w:val="00C97C38"/>
    <w:rsid w:val="00CA02FF"/>
    <w:rsid w:val="00CA31AB"/>
    <w:rsid w:val="00CA359C"/>
    <w:rsid w:val="00CA5235"/>
    <w:rsid w:val="00CA5535"/>
    <w:rsid w:val="00CA6DFD"/>
    <w:rsid w:val="00CB09A2"/>
    <w:rsid w:val="00CB18D9"/>
    <w:rsid w:val="00CB1CF5"/>
    <w:rsid w:val="00CB2E53"/>
    <w:rsid w:val="00CB37E2"/>
    <w:rsid w:val="00CB39EB"/>
    <w:rsid w:val="00CB3ACC"/>
    <w:rsid w:val="00CB3BEB"/>
    <w:rsid w:val="00CB4098"/>
    <w:rsid w:val="00CB56B9"/>
    <w:rsid w:val="00CB63FA"/>
    <w:rsid w:val="00CB734C"/>
    <w:rsid w:val="00CC03D7"/>
    <w:rsid w:val="00CC17BE"/>
    <w:rsid w:val="00CC1F39"/>
    <w:rsid w:val="00CC39A6"/>
    <w:rsid w:val="00CC3B14"/>
    <w:rsid w:val="00CC4AD1"/>
    <w:rsid w:val="00CC5D1F"/>
    <w:rsid w:val="00CC6650"/>
    <w:rsid w:val="00CD0806"/>
    <w:rsid w:val="00CD0FD6"/>
    <w:rsid w:val="00CD1D03"/>
    <w:rsid w:val="00CD284F"/>
    <w:rsid w:val="00CD2B41"/>
    <w:rsid w:val="00CD2FEF"/>
    <w:rsid w:val="00CD3455"/>
    <w:rsid w:val="00CD3681"/>
    <w:rsid w:val="00CD4923"/>
    <w:rsid w:val="00CD4DBD"/>
    <w:rsid w:val="00CD4F4B"/>
    <w:rsid w:val="00CD53F3"/>
    <w:rsid w:val="00CD7DC3"/>
    <w:rsid w:val="00CE0D9A"/>
    <w:rsid w:val="00CE138F"/>
    <w:rsid w:val="00CE1404"/>
    <w:rsid w:val="00CE326F"/>
    <w:rsid w:val="00CE32E3"/>
    <w:rsid w:val="00CE334D"/>
    <w:rsid w:val="00CE35F9"/>
    <w:rsid w:val="00CE368A"/>
    <w:rsid w:val="00CF032D"/>
    <w:rsid w:val="00CF0897"/>
    <w:rsid w:val="00CF0D88"/>
    <w:rsid w:val="00CF1242"/>
    <w:rsid w:val="00CF1CCD"/>
    <w:rsid w:val="00CF26F1"/>
    <w:rsid w:val="00CF3875"/>
    <w:rsid w:val="00CF58F1"/>
    <w:rsid w:val="00CF6392"/>
    <w:rsid w:val="00CF682C"/>
    <w:rsid w:val="00CF6C8E"/>
    <w:rsid w:val="00CF7165"/>
    <w:rsid w:val="00D026D1"/>
    <w:rsid w:val="00D029E0"/>
    <w:rsid w:val="00D0375D"/>
    <w:rsid w:val="00D0387C"/>
    <w:rsid w:val="00D049C9"/>
    <w:rsid w:val="00D06B08"/>
    <w:rsid w:val="00D11D82"/>
    <w:rsid w:val="00D14AFD"/>
    <w:rsid w:val="00D14B88"/>
    <w:rsid w:val="00D1632E"/>
    <w:rsid w:val="00D1655B"/>
    <w:rsid w:val="00D168C4"/>
    <w:rsid w:val="00D16DE5"/>
    <w:rsid w:val="00D17749"/>
    <w:rsid w:val="00D2073F"/>
    <w:rsid w:val="00D22717"/>
    <w:rsid w:val="00D24FD0"/>
    <w:rsid w:val="00D27721"/>
    <w:rsid w:val="00D302F5"/>
    <w:rsid w:val="00D313C1"/>
    <w:rsid w:val="00D31B40"/>
    <w:rsid w:val="00D31B9B"/>
    <w:rsid w:val="00D32114"/>
    <w:rsid w:val="00D3212A"/>
    <w:rsid w:val="00D32224"/>
    <w:rsid w:val="00D3283B"/>
    <w:rsid w:val="00D32880"/>
    <w:rsid w:val="00D33741"/>
    <w:rsid w:val="00D36AE4"/>
    <w:rsid w:val="00D36F3B"/>
    <w:rsid w:val="00D36F9C"/>
    <w:rsid w:val="00D37690"/>
    <w:rsid w:val="00D376E9"/>
    <w:rsid w:val="00D40DB4"/>
    <w:rsid w:val="00D41391"/>
    <w:rsid w:val="00D42844"/>
    <w:rsid w:val="00D43DF0"/>
    <w:rsid w:val="00D45186"/>
    <w:rsid w:val="00D45DA0"/>
    <w:rsid w:val="00D46DAB"/>
    <w:rsid w:val="00D46EB5"/>
    <w:rsid w:val="00D52639"/>
    <w:rsid w:val="00D52AAF"/>
    <w:rsid w:val="00D52CA2"/>
    <w:rsid w:val="00D53268"/>
    <w:rsid w:val="00D537CA"/>
    <w:rsid w:val="00D53F16"/>
    <w:rsid w:val="00D5407D"/>
    <w:rsid w:val="00D55E84"/>
    <w:rsid w:val="00D601DD"/>
    <w:rsid w:val="00D6091C"/>
    <w:rsid w:val="00D61606"/>
    <w:rsid w:val="00D62B67"/>
    <w:rsid w:val="00D66742"/>
    <w:rsid w:val="00D669F4"/>
    <w:rsid w:val="00D66E1F"/>
    <w:rsid w:val="00D676DE"/>
    <w:rsid w:val="00D7073D"/>
    <w:rsid w:val="00D7130C"/>
    <w:rsid w:val="00D7460B"/>
    <w:rsid w:val="00D74BA4"/>
    <w:rsid w:val="00D75AE6"/>
    <w:rsid w:val="00D75BE4"/>
    <w:rsid w:val="00D765A1"/>
    <w:rsid w:val="00D76F4E"/>
    <w:rsid w:val="00D77058"/>
    <w:rsid w:val="00D810B3"/>
    <w:rsid w:val="00D81A49"/>
    <w:rsid w:val="00D847DD"/>
    <w:rsid w:val="00D8499C"/>
    <w:rsid w:val="00D86C98"/>
    <w:rsid w:val="00D87704"/>
    <w:rsid w:val="00D90F85"/>
    <w:rsid w:val="00D9335E"/>
    <w:rsid w:val="00D93867"/>
    <w:rsid w:val="00D9465C"/>
    <w:rsid w:val="00D95E95"/>
    <w:rsid w:val="00DA0142"/>
    <w:rsid w:val="00DA02C8"/>
    <w:rsid w:val="00DA2432"/>
    <w:rsid w:val="00DA278B"/>
    <w:rsid w:val="00DA2CD6"/>
    <w:rsid w:val="00DA4057"/>
    <w:rsid w:val="00DA43D5"/>
    <w:rsid w:val="00DA4666"/>
    <w:rsid w:val="00DA47A8"/>
    <w:rsid w:val="00DA68C0"/>
    <w:rsid w:val="00DA7710"/>
    <w:rsid w:val="00DB1847"/>
    <w:rsid w:val="00DB3D2C"/>
    <w:rsid w:val="00DB3FD3"/>
    <w:rsid w:val="00DB4049"/>
    <w:rsid w:val="00DB4517"/>
    <w:rsid w:val="00DB4D19"/>
    <w:rsid w:val="00DB59A1"/>
    <w:rsid w:val="00DB671C"/>
    <w:rsid w:val="00DB6803"/>
    <w:rsid w:val="00DB6878"/>
    <w:rsid w:val="00DC0025"/>
    <w:rsid w:val="00DC00DA"/>
    <w:rsid w:val="00DC30D7"/>
    <w:rsid w:val="00DC3436"/>
    <w:rsid w:val="00DC395E"/>
    <w:rsid w:val="00DC4CE2"/>
    <w:rsid w:val="00DC4D06"/>
    <w:rsid w:val="00DC51B5"/>
    <w:rsid w:val="00DC5C7B"/>
    <w:rsid w:val="00DC62E6"/>
    <w:rsid w:val="00DC6820"/>
    <w:rsid w:val="00DD0AFE"/>
    <w:rsid w:val="00DD188E"/>
    <w:rsid w:val="00DD1F48"/>
    <w:rsid w:val="00DD21F1"/>
    <w:rsid w:val="00DD2636"/>
    <w:rsid w:val="00DD29A0"/>
    <w:rsid w:val="00DD3C6C"/>
    <w:rsid w:val="00DD4665"/>
    <w:rsid w:val="00DD54CF"/>
    <w:rsid w:val="00DD559B"/>
    <w:rsid w:val="00DD6018"/>
    <w:rsid w:val="00DD67CE"/>
    <w:rsid w:val="00DD6C15"/>
    <w:rsid w:val="00DD73BC"/>
    <w:rsid w:val="00DE021E"/>
    <w:rsid w:val="00DE104B"/>
    <w:rsid w:val="00DE118E"/>
    <w:rsid w:val="00DE1642"/>
    <w:rsid w:val="00DE1875"/>
    <w:rsid w:val="00DE2E90"/>
    <w:rsid w:val="00DE33E0"/>
    <w:rsid w:val="00DE3512"/>
    <w:rsid w:val="00DE4964"/>
    <w:rsid w:val="00DE5647"/>
    <w:rsid w:val="00DE565A"/>
    <w:rsid w:val="00DE5C4B"/>
    <w:rsid w:val="00DE5F27"/>
    <w:rsid w:val="00DE627D"/>
    <w:rsid w:val="00DE6DB6"/>
    <w:rsid w:val="00DF0140"/>
    <w:rsid w:val="00DF0628"/>
    <w:rsid w:val="00DF106D"/>
    <w:rsid w:val="00DF1C59"/>
    <w:rsid w:val="00DF24A5"/>
    <w:rsid w:val="00DF2903"/>
    <w:rsid w:val="00DF38BD"/>
    <w:rsid w:val="00DF40F1"/>
    <w:rsid w:val="00DF5311"/>
    <w:rsid w:val="00DF5A53"/>
    <w:rsid w:val="00DF5C5E"/>
    <w:rsid w:val="00DF6624"/>
    <w:rsid w:val="00DF6778"/>
    <w:rsid w:val="00DF767F"/>
    <w:rsid w:val="00E00E00"/>
    <w:rsid w:val="00E0124A"/>
    <w:rsid w:val="00E012EB"/>
    <w:rsid w:val="00E040F0"/>
    <w:rsid w:val="00E04CB3"/>
    <w:rsid w:val="00E04FBC"/>
    <w:rsid w:val="00E05E1D"/>
    <w:rsid w:val="00E069CA"/>
    <w:rsid w:val="00E0708E"/>
    <w:rsid w:val="00E10877"/>
    <w:rsid w:val="00E1128E"/>
    <w:rsid w:val="00E1179D"/>
    <w:rsid w:val="00E1219A"/>
    <w:rsid w:val="00E1237E"/>
    <w:rsid w:val="00E12843"/>
    <w:rsid w:val="00E12AD2"/>
    <w:rsid w:val="00E13974"/>
    <w:rsid w:val="00E147EE"/>
    <w:rsid w:val="00E15BF8"/>
    <w:rsid w:val="00E1618E"/>
    <w:rsid w:val="00E1629D"/>
    <w:rsid w:val="00E17302"/>
    <w:rsid w:val="00E17BFB"/>
    <w:rsid w:val="00E17DCA"/>
    <w:rsid w:val="00E2123F"/>
    <w:rsid w:val="00E217E8"/>
    <w:rsid w:val="00E23079"/>
    <w:rsid w:val="00E2339A"/>
    <w:rsid w:val="00E23785"/>
    <w:rsid w:val="00E23941"/>
    <w:rsid w:val="00E240B7"/>
    <w:rsid w:val="00E25721"/>
    <w:rsid w:val="00E2596A"/>
    <w:rsid w:val="00E266C4"/>
    <w:rsid w:val="00E26D80"/>
    <w:rsid w:val="00E26F06"/>
    <w:rsid w:val="00E27D5F"/>
    <w:rsid w:val="00E27FF9"/>
    <w:rsid w:val="00E30922"/>
    <w:rsid w:val="00E32133"/>
    <w:rsid w:val="00E33209"/>
    <w:rsid w:val="00E37C72"/>
    <w:rsid w:val="00E40A81"/>
    <w:rsid w:val="00E43063"/>
    <w:rsid w:val="00E437A0"/>
    <w:rsid w:val="00E462A5"/>
    <w:rsid w:val="00E470EC"/>
    <w:rsid w:val="00E514EE"/>
    <w:rsid w:val="00E520E7"/>
    <w:rsid w:val="00E522AB"/>
    <w:rsid w:val="00E52994"/>
    <w:rsid w:val="00E52D5B"/>
    <w:rsid w:val="00E5301C"/>
    <w:rsid w:val="00E53023"/>
    <w:rsid w:val="00E53F53"/>
    <w:rsid w:val="00E555F3"/>
    <w:rsid w:val="00E5705D"/>
    <w:rsid w:val="00E61150"/>
    <w:rsid w:val="00E618AE"/>
    <w:rsid w:val="00E626DF"/>
    <w:rsid w:val="00E62B3A"/>
    <w:rsid w:val="00E637BB"/>
    <w:rsid w:val="00E64E4D"/>
    <w:rsid w:val="00E64F15"/>
    <w:rsid w:val="00E65626"/>
    <w:rsid w:val="00E6624D"/>
    <w:rsid w:val="00E66D9B"/>
    <w:rsid w:val="00E73047"/>
    <w:rsid w:val="00E7357F"/>
    <w:rsid w:val="00E75A9C"/>
    <w:rsid w:val="00E7687B"/>
    <w:rsid w:val="00E768BC"/>
    <w:rsid w:val="00E76EE3"/>
    <w:rsid w:val="00E8090C"/>
    <w:rsid w:val="00E81AF7"/>
    <w:rsid w:val="00E82E76"/>
    <w:rsid w:val="00E83965"/>
    <w:rsid w:val="00E84B60"/>
    <w:rsid w:val="00E85206"/>
    <w:rsid w:val="00E85CB1"/>
    <w:rsid w:val="00E867E2"/>
    <w:rsid w:val="00E86CF6"/>
    <w:rsid w:val="00E87A5D"/>
    <w:rsid w:val="00E87A8D"/>
    <w:rsid w:val="00E87C0E"/>
    <w:rsid w:val="00E91B39"/>
    <w:rsid w:val="00E9215E"/>
    <w:rsid w:val="00E94E52"/>
    <w:rsid w:val="00E95481"/>
    <w:rsid w:val="00E9569B"/>
    <w:rsid w:val="00E95E59"/>
    <w:rsid w:val="00E96726"/>
    <w:rsid w:val="00E972A9"/>
    <w:rsid w:val="00EA17B7"/>
    <w:rsid w:val="00EA1AC0"/>
    <w:rsid w:val="00EA2756"/>
    <w:rsid w:val="00EA275C"/>
    <w:rsid w:val="00EA2946"/>
    <w:rsid w:val="00EA459E"/>
    <w:rsid w:val="00EA4A45"/>
    <w:rsid w:val="00EA51AF"/>
    <w:rsid w:val="00EA543B"/>
    <w:rsid w:val="00EA612F"/>
    <w:rsid w:val="00EB010E"/>
    <w:rsid w:val="00EB052B"/>
    <w:rsid w:val="00EB09E0"/>
    <w:rsid w:val="00EB28F6"/>
    <w:rsid w:val="00EB4708"/>
    <w:rsid w:val="00EB470B"/>
    <w:rsid w:val="00EB4774"/>
    <w:rsid w:val="00EB4B2C"/>
    <w:rsid w:val="00EB545A"/>
    <w:rsid w:val="00EB5C26"/>
    <w:rsid w:val="00EB5E79"/>
    <w:rsid w:val="00EB70A1"/>
    <w:rsid w:val="00EB7A8D"/>
    <w:rsid w:val="00EC015A"/>
    <w:rsid w:val="00EC058E"/>
    <w:rsid w:val="00EC06D6"/>
    <w:rsid w:val="00EC088A"/>
    <w:rsid w:val="00EC108F"/>
    <w:rsid w:val="00EC3CA4"/>
    <w:rsid w:val="00EC3CE6"/>
    <w:rsid w:val="00EC55FB"/>
    <w:rsid w:val="00EC598F"/>
    <w:rsid w:val="00EC61F4"/>
    <w:rsid w:val="00EC6AF4"/>
    <w:rsid w:val="00EC7076"/>
    <w:rsid w:val="00EC70DE"/>
    <w:rsid w:val="00EC7382"/>
    <w:rsid w:val="00EC7543"/>
    <w:rsid w:val="00EC79C5"/>
    <w:rsid w:val="00EC79D8"/>
    <w:rsid w:val="00EC7BB0"/>
    <w:rsid w:val="00EC7E54"/>
    <w:rsid w:val="00ED175E"/>
    <w:rsid w:val="00ED2FA2"/>
    <w:rsid w:val="00ED33E5"/>
    <w:rsid w:val="00ED4978"/>
    <w:rsid w:val="00ED4CDF"/>
    <w:rsid w:val="00ED5421"/>
    <w:rsid w:val="00ED60EE"/>
    <w:rsid w:val="00ED7A17"/>
    <w:rsid w:val="00EE08F0"/>
    <w:rsid w:val="00EE1430"/>
    <w:rsid w:val="00EE2A19"/>
    <w:rsid w:val="00EE2E6C"/>
    <w:rsid w:val="00EE32AD"/>
    <w:rsid w:val="00EE5236"/>
    <w:rsid w:val="00EE53F1"/>
    <w:rsid w:val="00EE58E8"/>
    <w:rsid w:val="00EE59AE"/>
    <w:rsid w:val="00EE70D8"/>
    <w:rsid w:val="00EF1981"/>
    <w:rsid w:val="00EF2FD6"/>
    <w:rsid w:val="00EF3440"/>
    <w:rsid w:val="00EF4D23"/>
    <w:rsid w:val="00EF7581"/>
    <w:rsid w:val="00EF7EB8"/>
    <w:rsid w:val="00F00469"/>
    <w:rsid w:val="00F01224"/>
    <w:rsid w:val="00F0165C"/>
    <w:rsid w:val="00F01DD0"/>
    <w:rsid w:val="00F01E1F"/>
    <w:rsid w:val="00F0548E"/>
    <w:rsid w:val="00F114A0"/>
    <w:rsid w:val="00F15401"/>
    <w:rsid w:val="00F15FF4"/>
    <w:rsid w:val="00F1797A"/>
    <w:rsid w:val="00F20003"/>
    <w:rsid w:val="00F207F9"/>
    <w:rsid w:val="00F20C56"/>
    <w:rsid w:val="00F21618"/>
    <w:rsid w:val="00F21A6D"/>
    <w:rsid w:val="00F245A4"/>
    <w:rsid w:val="00F25F23"/>
    <w:rsid w:val="00F263F1"/>
    <w:rsid w:val="00F26E4E"/>
    <w:rsid w:val="00F26F5C"/>
    <w:rsid w:val="00F2723B"/>
    <w:rsid w:val="00F27BA8"/>
    <w:rsid w:val="00F27BBB"/>
    <w:rsid w:val="00F3119C"/>
    <w:rsid w:val="00F31857"/>
    <w:rsid w:val="00F31DCC"/>
    <w:rsid w:val="00F32B80"/>
    <w:rsid w:val="00F32F94"/>
    <w:rsid w:val="00F33279"/>
    <w:rsid w:val="00F33B40"/>
    <w:rsid w:val="00F34109"/>
    <w:rsid w:val="00F34801"/>
    <w:rsid w:val="00F34A25"/>
    <w:rsid w:val="00F34B16"/>
    <w:rsid w:val="00F34B52"/>
    <w:rsid w:val="00F359E2"/>
    <w:rsid w:val="00F3605E"/>
    <w:rsid w:val="00F36D05"/>
    <w:rsid w:val="00F419D3"/>
    <w:rsid w:val="00F4590C"/>
    <w:rsid w:val="00F46885"/>
    <w:rsid w:val="00F472A4"/>
    <w:rsid w:val="00F47CBC"/>
    <w:rsid w:val="00F50E50"/>
    <w:rsid w:val="00F51544"/>
    <w:rsid w:val="00F52A9B"/>
    <w:rsid w:val="00F52AE0"/>
    <w:rsid w:val="00F5369A"/>
    <w:rsid w:val="00F53C6C"/>
    <w:rsid w:val="00F54892"/>
    <w:rsid w:val="00F54EE8"/>
    <w:rsid w:val="00F54F6E"/>
    <w:rsid w:val="00F55A96"/>
    <w:rsid w:val="00F56D45"/>
    <w:rsid w:val="00F576D8"/>
    <w:rsid w:val="00F57883"/>
    <w:rsid w:val="00F6101F"/>
    <w:rsid w:val="00F63619"/>
    <w:rsid w:val="00F63CF4"/>
    <w:rsid w:val="00F643F7"/>
    <w:rsid w:val="00F64C84"/>
    <w:rsid w:val="00F67097"/>
    <w:rsid w:val="00F67211"/>
    <w:rsid w:val="00F672BA"/>
    <w:rsid w:val="00F70887"/>
    <w:rsid w:val="00F7198E"/>
    <w:rsid w:val="00F72A6A"/>
    <w:rsid w:val="00F72DC7"/>
    <w:rsid w:val="00F7443E"/>
    <w:rsid w:val="00F75508"/>
    <w:rsid w:val="00F75899"/>
    <w:rsid w:val="00F76297"/>
    <w:rsid w:val="00F80AD7"/>
    <w:rsid w:val="00F81266"/>
    <w:rsid w:val="00F81424"/>
    <w:rsid w:val="00F82DF1"/>
    <w:rsid w:val="00F846FC"/>
    <w:rsid w:val="00F858F2"/>
    <w:rsid w:val="00F90352"/>
    <w:rsid w:val="00F906A0"/>
    <w:rsid w:val="00F9070E"/>
    <w:rsid w:val="00F9108B"/>
    <w:rsid w:val="00F9122B"/>
    <w:rsid w:val="00F91302"/>
    <w:rsid w:val="00F937EA"/>
    <w:rsid w:val="00F955B7"/>
    <w:rsid w:val="00F95672"/>
    <w:rsid w:val="00F959BB"/>
    <w:rsid w:val="00F963BF"/>
    <w:rsid w:val="00F97200"/>
    <w:rsid w:val="00F97A38"/>
    <w:rsid w:val="00FA0F72"/>
    <w:rsid w:val="00FA4950"/>
    <w:rsid w:val="00FA4A54"/>
    <w:rsid w:val="00FA4B26"/>
    <w:rsid w:val="00FA4CCC"/>
    <w:rsid w:val="00FA6268"/>
    <w:rsid w:val="00FA6D46"/>
    <w:rsid w:val="00FA77D3"/>
    <w:rsid w:val="00FB0700"/>
    <w:rsid w:val="00FB0E26"/>
    <w:rsid w:val="00FB2737"/>
    <w:rsid w:val="00FB325B"/>
    <w:rsid w:val="00FB4715"/>
    <w:rsid w:val="00FC0787"/>
    <w:rsid w:val="00FC0BC3"/>
    <w:rsid w:val="00FC0EF2"/>
    <w:rsid w:val="00FC160B"/>
    <w:rsid w:val="00FC34BF"/>
    <w:rsid w:val="00FC3A15"/>
    <w:rsid w:val="00FC3D67"/>
    <w:rsid w:val="00FC4A68"/>
    <w:rsid w:val="00FC5BB7"/>
    <w:rsid w:val="00FC6251"/>
    <w:rsid w:val="00FC6954"/>
    <w:rsid w:val="00FC6972"/>
    <w:rsid w:val="00FC7C51"/>
    <w:rsid w:val="00FD0DC5"/>
    <w:rsid w:val="00FD1103"/>
    <w:rsid w:val="00FD1621"/>
    <w:rsid w:val="00FD18C2"/>
    <w:rsid w:val="00FD1FA8"/>
    <w:rsid w:val="00FD2813"/>
    <w:rsid w:val="00FD3212"/>
    <w:rsid w:val="00FD3FC1"/>
    <w:rsid w:val="00FD48D1"/>
    <w:rsid w:val="00FD645A"/>
    <w:rsid w:val="00FD6C11"/>
    <w:rsid w:val="00FD71E5"/>
    <w:rsid w:val="00FE1E82"/>
    <w:rsid w:val="00FE2012"/>
    <w:rsid w:val="00FE256A"/>
    <w:rsid w:val="00FE2B62"/>
    <w:rsid w:val="00FE34B7"/>
    <w:rsid w:val="00FE3E81"/>
    <w:rsid w:val="00FE3F91"/>
    <w:rsid w:val="00FE4CBA"/>
    <w:rsid w:val="00FE4E7A"/>
    <w:rsid w:val="00FE57BB"/>
    <w:rsid w:val="00FF1555"/>
    <w:rsid w:val="00FF20F7"/>
    <w:rsid w:val="00FF2573"/>
    <w:rsid w:val="00FF3100"/>
    <w:rsid w:val="00FF4617"/>
    <w:rsid w:val="00FF478F"/>
    <w:rsid w:val="00FF7C17"/>
    <w:rsid w:val="05DADD2C"/>
    <w:rsid w:val="06A4A48B"/>
    <w:rsid w:val="18EBFDFB"/>
    <w:rsid w:val="1A3873AE"/>
    <w:rsid w:val="23F9F7EA"/>
    <w:rsid w:val="2AF39A6D"/>
    <w:rsid w:val="453AD83E"/>
    <w:rsid w:val="49E5FABE"/>
    <w:rsid w:val="7F2C3BBB"/>
  </w:rsids>
  <m:mathPr>
    <m:mathFont m:val="Cambria Math"/>
    <m:brkBin m:val="before"/>
    <m:brkBinSub m:val="--"/>
    <m:smallFrac m:val="0"/>
    <m:dispDef/>
    <m:lMargin m:val="0"/>
    <m:rMargin m:val="0"/>
    <m:defJc m:val="centerGroup"/>
    <m:wrapIndent m:val="1440"/>
    <m:intLim m:val="subSup"/>
    <m:naryLim m:val="undOvr"/>
  </m:mathPr>
  <w:themeFontLang w:val="en-AU"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D57BB2"/>
  <w14:defaultImageDpi w14:val="32767"/>
  <w15:chartTrackingRefBased/>
  <w15:docId w15:val="{A5F2A79E-570E-4C6A-8668-E0F06466E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1" w:qFormat="1"/>
    <w:lsdException w:name="heading 2" w:uiPriority="1" w:qFormat="1"/>
    <w:lsdException w:name="heading 3" w:uiPriority="1" w:qFormat="1"/>
    <w:lsdException w:name="heading 4" w:uiPriority="1"/>
    <w:lsdException w:name="heading 5" w:uiPriority="1"/>
    <w:lsdException w:name="heading 6" w:semiHidden="1" w:qFormat="1"/>
    <w:lsdException w:name="heading 7" w:semiHidden="1" w:qFormat="1"/>
    <w:lsdException w:name="heading 9" w:uiPriority="12"/>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semiHidden="1" w:uiPriority="39" w:unhideWhenUsed="1"/>
    <w:lsdException w:name="toc 8" w:uiPriority="39"/>
    <w:lsdException w:name="toc 9" w:uiPriority="39"/>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uiPriority="6"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2" w:qFormat="1"/>
    <w:lsdException w:name="List Number" w:uiPriority="2" w:qFormat="1"/>
    <w:lsdException w:name="List 2" w:semiHidden="1" w:unhideWhenUsed="1"/>
    <w:lsdException w:name="List 3" w:semiHidden="1" w:unhideWhenUsed="1"/>
    <w:lsdException w:name="List 4" w:semiHidden="1" w:unhideWhenUsed="1"/>
    <w:lsdException w:name="List 5" w:semiHidden="1" w:unhideWhenUsed="1"/>
    <w:lsdException w:name="List Bullet 2" w:uiPriority="19"/>
    <w:lsdException w:name="List Bullet 3" w:uiPriority="19"/>
    <w:lsdException w:name="List Bullet 4" w:uiPriority="19"/>
    <w:lsdException w:name="List Bullet 5" w:uiPriority="19"/>
    <w:lsdException w:name="List Number 2" w:uiPriority="19"/>
    <w:lsdException w:name="List Number 3" w:uiPriority="19"/>
    <w:lsdException w:name="List Number 4" w:uiPriority="19"/>
    <w:lsdException w:name="List Number 5" w:uiPriority="19"/>
    <w:lsdException w:name="Title" w:uiPriority="10"/>
    <w:lsdException w:name="Closing" w:semiHidden="1" w:unhideWhenUsed="1"/>
    <w:lsdException w:name="Signature" w:semiHidden="1" w:unhideWhenUsed="1"/>
    <w:lsdException w:name="Default Paragraph Font" w:semiHidden="1" w:uiPriority="1" w:unhideWhenUsed="1"/>
    <w:lsdException w:name="Body Text" w:uiPriority="0" w:qFormat="1"/>
    <w:lsdException w:name="Body Text Indent"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uiPriority="15"/>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8"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777182"/>
    <w:pPr>
      <w:spacing w:after="0" w:line="240" w:lineRule="auto"/>
    </w:pPr>
    <w:rPr>
      <w:sz w:val="20"/>
    </w:rPr>
  </w:style>
  <w:style w:type="paragraph" w:styleId="Heading1">
    <w:name w:val="heading 1"/>
    <w:basedOn w:val="Normal"/>
    <w:next w:val="BodyText"/>
    <w:link w:val="Heading1Char"/>
    <w:uiPriority w:val="1"/>
    <w:qFormat/>
    <w:rsid w:val="00FD2813"/>
    <w:pPr>
      <w:keepNext/>
      <w:keepLines/>
      <w:numPr>
        <w:numId w:val="7"/>
      </w:numPr>
      <w:pBdr>
        <w:top w:val="single" w:sz="4" w:space="3" w:color="0F4045" w:themeColor="accent1"/>
      </w:pBdr>
      <w:spacing w:before="1200" w:after="240"/>
      <w:outlineLvl w:val="0"/>
    </w:pPr>
    <w:rPr>
      <w:rFonts w:asciiTheme="majorHAnsi" w:eastAsia="Times New Roman" w:hAnsiTheme="majorHAnsi" w:cstheme="majorBidi"/>
      <w:color w:val="0F4045" w:themeColor="accent1"/>
      <w:spacing w:val="-16"/>
      <w:sz w:val="44"/>
      <w:szCs w:val="32"/>
      <w:lang w:eastAsia="en-AU"/>
    </w:rPr>
  </w:style>
  <w:style w:type="paragraph" w:styleId="Heading2">
    <w:name w:val="heading 2"/>
    <w:basedOn w:val="Normal"/>
    <w:next w:val="BodyText"/>
    <w:link w:val="Heading2Char"/>
    <w:uiPriority w:val="1"/>
    <w:qFormat/>
    <w:rsid w:val="00B8776D"/>
    <w:pPr>
      <w:keepNext/>
      <w:keepLines/>
      <w:spacing w:before="240" w:after="120"/>
      <w:outlineLvl w:val="1"/>
    </w:pPr>
    <w:rPr>
      <w:rFonts w:ascii="Albert Sans Medium" w:eastAsiaTheme="majorEastAsia" w:hAnsi="Albert Sans Medium" w:cstheme="majorBidi"/>
      <w:color w:val="0F4045" w:themeColor="accent1"/>
      <w:sz w:val="36"/>
      <w:szCs w:val="32"/>
    </w:rPr>
  </w:style>
  <w:style w:type="paragraph" w:styleId="Heading3">
    <w:name w:val="heading 3"/>
    <w:basedOn w:val="Heading2"/>
    <w:next w:val="BodyText"/>
    <w:link w:val="Heading3Char"/>
    <w:uiPriority w:val="1"/>
    <w:qFormat/>
    <w:rsid w:val="00B8776D"/>
    <w:pPr>
      <w:outlineLvl w:val="2"/>
    </w:pPr>
    <w:rPr>
      <w:b/>
      <w:sz w:val="28"/>
      <w:szCs w:val="36"/>
    </w:rPr>
  </w:style>
  <w:style w:type="paragraph" w:styleId="Heading4">
    <w:name w:val="heading 4"/>
    <w:basedOn w:val="Normal"/>
    <w:next w:val="BodyText"/>
    <w:link w:val="Heading4Char"/>
    <w:uiPriority w:val="1"/>
    <w:rsid w:val="00552056"/>
    <w:pPr>
      <w:keepNext/>
      <w:keepLines/>
      <w:spacing w:before="240" w:after="120"/>
      <w:outlineLvl w:val="3"/>
    </w:pPr>
    <w:rPr>
      <w:rFonts w:asciiTheme="majorHAnsi" w:eastAsiaTheme="majorEastAsia" w:hAnsiTheme="majorHAnsi" w:cstheme="majorBidi"/>
      <w:b/>
      <w:iCs/>
      <w:color w:val="0F4045" w:themeColor="accent1"/>
      <w:sz w:val="22"/>
    </w:rPr>
  </w:style>
  <w:style w:type="paragraph" w:styleId="Heading5">
    <w:name w:val="heading 5"/>
    <w:basedOn w:val="Normal"/>
    <w:next w:val="BodyText"/>
    <w:link w:val="Heading5Char"/>
    <w:uiPriority w:val="1"/>
    <w:rsid w:val="00552056"/>
    <w:pPr>
      <w:keepNext/>
      <w:keepLines/>
      <w:spacing w:before="240" w:after="120"/>
      <w:outlineLvl w:val="4"/>
    </w:pPr>
    <w:rPr>
      <w:rFonts w:asciiTheme="majorHAnsi" w:eastAsiaTheme="majorEastAsia" w:hAnsiTheme="majorHAnsi" w:cstheme="majorBidi"/>
      <w:i/>
      <w:color w:val="0F4045" w:themeColor="accent1"/>
    </w:rPr>
  </w:style>
  <w:style w:type="paragraph" w:styleId="Heading8">
    <w:name w:val="heading 8"/>
    <w:basedOn w:val="Normal"/>
    <w:next w:val="Normal"/>
    <w:link w:val="Heading8Char"/>
    <w:uiPriority w:val="99"/>
    <w:rsid w:val="00A5106C"/>
    <w:pPr>
      <w:keepNext/>
      <w:keepLines/>
      <w:outlineLvl w:val="7"/>
    </w:pPr>
    <w:rPr>
      <w:rFonts w:eastAsiaTheme="majorEastAsia" w:cstheme="majorBidi"/>
      <w:color w:val="272727" w:themeColor="text1" w:themeTint="D8"/>
      <w:szCs w:val="21"/>
    </w:rPr>
  </w:style>
  <w:style w:type="paragraph" w:styleId="Heading9">
    <w:name w:val="heading 9"/>
    <w:basedOn w:val="Normal"/>
    <w:next w:val="BodyText"/>
    <w:link w:val="Heading9Char"/>
    <w:uiPriority w:val="99"/>
    <w:rsid w:val="00A5106C"/>
    <w:pPr>
      <w:keepNext/>
      <w:outlineLvl w:val="8"/>
    </w:pPr>
    <w:rPr>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BodyText"/>
    <w:link w:val="ListParagraphChar"/>
    <w:uiPriority w:val="34"/>
    <w:qFormat/>
    <w:rsid w:val="00017D71"/>
    <w:pPr>
      <w:ind w:left="425"/>
    </w:pPr>
  </w:style>
  <w:style w:type="paragraph" w:customStyle="1" w:styleId="ListParagraph2">
    <w:name w:val="List Paragraph 2"/>
    <w:basedOn w:val="ListParagraph"/>
    <w:uiPriority w:val="19"/>
    <w:rsid w:val="00017D71"/>
    <w:pPr>
      <w:ind w:left="851" w:hanging="1"/>
    </w:pPr>
  </w:style>
  <w:style w:type="character" w:customStyle="1" w:styleId="Heading1Char">
    <w:name w:val="Heading 1 Char"/>
    <w:basedOn w:val="DefaultParagraphFont"/>
    <w:link w:val="Heading1"/>
    <w:uiPriority w:val="1"/>
    <w:rsid w:val="00FD2813"/>
    <w:rPr>
      <w:rFonts w:asciiTheme="majorHAnsi" w:eastAsia="Times New Roman" w:hAnsiTheme="majorHAnsi" w:cstheme="majorBidi"/>
      <w:color w:val="0F4045" w:themeColor="accent1"/>
      <w:spacing w:val="-16"/>
      <w:sz w:val="44"/>
      <w:szCs w:val="32"/>
      <w:lang w:eastAsia="en-AU"/>
    </w:rPr>
  </w:style>
  <w:style w:type="character" w:customStyle="1" w:styleId="Heading2Char">
    <w:name w:val="Heading 2 Char"/>
    <w:basedOn w:val="DefaultParagraphFont"/>
    <w:link w:val="Heading2"/>
    <w:uiPriority w:val="1"/>
    <w:rsid w:val="00B8776D"/>
    <w:rPr>
      <w:rFonts w:ascii="Albert Sans Medium" w:eastAsiaTheme="majorEastAsia" w:hAnsi="Albert Sans Medium" w:cstheme="majorBidi"/>
      <w:color w:val="0F4045" w:themeColor="accent1"/>
      <w:sz w:val="36"/>
      <w:szCs w:val="32"/>
    </w:rPr>
  </w:style>
  <w:style w:type="character" w:customStyle="1" w:styleId="Heading3Char">
    <w:name w:val="Heading 3 Char"/>
    <w:basedOn w:val="DefaultParagraphFont"/>
    <w:link w:val="Heading3"/>
    <w:uiPriority w:val="1"/>
    <w:rsid w:val="00B8776D"/>
    <w:rPr>
      <w:rFonts w:ascii="Albert Sans Medium" w:eastAsiaTheme="majorEastAsia" w:hAnsi="Albert Sans Medium" w:cstheme="majorBidi"/>
      <w:b/>
      <w:color w:val="0F4045" w:themeColor="accent1"/>
      <w:sz w:val="28"/>
      <w:szCs w:val="36"/>
    </w:rPr>
  </w:style>
  <w:style w:type="character" w:customStyle="1" w:styleId="Heading4Char">
    <w:name w:val="Heading 4 Char"/>
    <w:basedOn w:val="DefaultParagraphFont"/>
    <w:link w:val="Heading4"/>
    <w:uiPriority w:val="1"/>
    <w:rsid w:val="00011333"/>
    <w:rPr>
      <w:rFonts w:asciiTheme="majorHAnsi" w:eastAsiaTheme="majorEastAsia" w:hAnsiTheme="majorHAnsi" w:cstheme="majorBidi"/>
      <w:b/>
      <w:iCs/>
      <w:color w:val="0F4045" w:themeColor="accent1"/>
    </w:rPr>
  </w:style>
  <w:style w:type="character" w:customStyle="1" w:styleId="Heading5Char">
    <w:name w:val="Heading 5 Char"/>
    <w:basedOn w:val="DefaultParagraphFont"/>
    <w:link w:val="Heading5"/>
    <w:uiPriority w:val="1"/>
    <w:rsid w:val="00011333"/>
    <w:rPr>
      <w:rFonts w:asciiTheme="majorHAnsi" w:eastAsiaTheme="majorEastAsia" w:hAnsiTheme="majorHAnsi" w:cstheme="majorBidi"/>
      <w:i/>
      <w:color w:val="0F4045" w:themeColor="accent1"/>
      <w:sz w:val="20"/>
    </w:rPr>
  </w:style>
  <w:style w:type="paragraph" w:styleId="Caption">
    <w:name w:val="caption"/>
    <w:aliases w:val="Figure Caption"/>
    <w:basedOn w:val="Normal"/>
    <w:next w:val="FigureStyle"/>
    <w:uiPriority w:val="6"/>
    <w:qFormat/>
    <w:rsid w:val="005E67B1"/>
    <w:pPr>
      <w:keepNext/>
      <w:tabs>
        <w:tab w:val="left" w:pos="1276"/>
      </w:tabs>
      <w:spacing w:before="240" w:after="120"/>
    </w:pPr>
    <w:rPr>
      <w:rFonts w:ascii="Arial" w:hAnsi="Arial"/>
      <w:i/>
      <w:iCs/>
      <w:color w:val="0F4045" w:themeColor="accent1"/>
      <w:sz w:val="16"/>
      <w:szCs w:val="18"/>
    </w:rPr>
  </w:style>
  <w:style w:type="paragraph" w:customStyle="1" w:styleId="TableCaption">
    <w:name w:val="Table Caption"/>
    <w:basedOn w:val="BodyText"/>
    <w:next w:val="BodyText"/>
    <w:uiPriority w:val="6"/>
    <w:qFormat/>
    <w:rsid w:val="005E67B1"/>
    <w:pPr>
      <w:keepNext/>
      <w:tabs>
        <w:tab w:val="left" w:pos="1276"/>
      </w:tabs>
      <w:spacing w:before="240"/>
    </w:pPr>
    <w:rPr>
      <w:i/>
      <w:color w:val="44546A" w:themeColor="text2"/>
    </w:rPr>
  </w:style>
  <w:style w:type="character" w:styleId="PlaceholderText">
    <w:name w:val="Placeholder Text"/>
    <w:basedOn w:val="DefaultParagraphFont"/>
    <w:uiPriority w:val="99"/>
    <w:semiHidden/>
    <w:rsid w:val="00017D71"/>
    <w:rPr>
      <w:color w:val="808080"/>
    </w:rPr>
  </w:style>
  <w:style w:type="paragraph" w:styleId="BodyText">
    <w:name w:val="Body Text"/>
    <w:basedOn w:val="Normal"/>
    <w:link w:val="BodyTextChar"/>
    <w:qFormat/>
    <w:rsid w:val="00777182"/>
    <w:pPr>
      <w:spacing w:before="120" w:after="120"/>
    </w:pPr>
    <w:rPr>
      <w:rFonts w:ascii="Arial" w:hAnsi="Arial"/>
    </w:rPr>
  </w:style>
  <w:style w:type="character" w:customStyle="1" w:styleId="BodyTextChar">
    <w:name w:val="Body Text Char"/>
    <w:basedOn w:val="DefaultParagraphFont"/>
    <w:link w:val="BodyText"/>
    <w:rsid w:val="00777182"/>
    <w:rPr>
      <w:rFonts w:ascii="Arial" w:hAnsi="Arial"/>
      <w:sz w:val="20"/>
    </w:rPr>
  </w:style>
  <w:style w:type="paragraph" w:customStyle="1" w:styleId="FigureStyle">
    <w:name w:val="Figure Style"/>
    <w:basedOn w:val="Normal"/>
    <w:next w:val="BodyText"/>
    <w:uiPriority w:val="6"/>
    <w:rsid w:val="00017D71"/>
    <w:pPr>
      <w:spacing w:before="120" w:after="240"/>
      <w:jc w:val="center"/>
    </w:pPr>
  </w:style>
  <w:style w:type="paragraph" w:styleId="ListBullet">
    <w:name w:val="List Bullet"/>
    <w:basedOn w:val="BodyText"/>
    <w:uiPriority w:val="2"/>
    <w:qFormat/>
    <w:rsid w:val="009C20F2"/>
    <w:pPr>
      <w:numPr>
        <w:numId w:val="6"/>
      </w:numPr>
      <w:spacing w:before="60" w:after="60"/>
    </w:pPr>
  </w:style>
  <w:style w:type="paragraph" w:styleId="ListBullet2">
    <w:name w:val="List Bullet 2"/>
    <w:basedOn w:val="ListBullet"/>
    <w:uiPriority w:val="19"/>
    <w:rsid w:val="00017D71"/>
    <w:pPr>
      <w:numPr>
        <w:ilvl w:val="1"/>
      </w:numPr>
    </w:pPr>
  </w:style>
  <w:style w:type="table" w:styleId="GridTable3-Accent2">
    <w:name w:val="Grid Table 3 Accent 2"/>
    <w:basedOn w:val="TableNormal"/>
    <w:uiPriority w:val="48"/>
    <w:rsid w:val="005D3B09"/>
    <w:pPr>
      <w:spacing w:after="0" w:line="240" w:lineRule="auto"/>
    </w:pPr>
    <w:tblPr>
      <w:tblStyleRowBandSize w:val="1"/>
      <w:tblStyleColBandSize w:val="1"/>
      <w:tblBorders>
        <w:top w:val="single" w:sz="4" w:space="0" w:color="417BCF" w:themeColor="accent2" w:themeTint="99"/>
        <w:left w:val="single" w:sz="4" w:space="0" w:color="417BCF" w:themeColor="accent2" w:themeTint="99"/>
        <w:bottom w:val="single" w:sz="4" w:space="0" w:color="417BCF" w:themeColor="accent2" w:themeTint="99"/>
        <w:right w:val="single" w:sz="4" w:space="0" w:color="417BCF" w:themeColor="accent2" w:themeTint="99"/>
        <w:insideH w:val="single" w:sz="4" w:space="0" w:color="417BCF" w:themeColor="accent2" w:themeTint="99"/>
        <w:insideV w:val="single" w:sz="4" w:space="0" w:color="417BC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FD3EF" w:themeFill="accent2" w:themeFillTint="33"/>
      </w:tcPr>
    </w:tblStylePr>
    <w:tblStylePr w:type="band1Horz">
      <w:tblPr/>
      <w:tcPr>
        <w:shd w:val="clear" w:color="auto" w:fill="BFD3EF" w:themeFill="accent2" w:themeFillTint="33"/>
      </w:tcPr>
    </w:tblStylePr>
    <w:tblStylePr w:type="neCell">
      <w:tblPr/>
      <w:tcPr>
        <w:tcBorders>
          <w:bottom w:val="single" w:sz="4" w:space="0" w:color="417BCF" w:themeColor="accent2" w:themeTint="99"/>
        </w:tcBorders>
      </w:tcPr>
    </w:tblStylePr>
    <w:tblStylePr w:type="nwCell">
      <w:tblPr/>
      <w:tcPr>
        <w:tcBorders>
          <w:bottom w:val="single" w:sz="4" w:space="0" w:color="417BCF" w:themeColor="accent2" w:themeTint="99"/>
        </w:tcBorders>
      </w:tcPr>
    </w:tblStylePr>
    <w:tblStylePr w:type="seCell">
      <w:tblPr/>
      <w:tcPr>
        <w:tcBorders>
          <w:top w:val="single" w:sz="4" w:space="0" w:color="417BCF" w:themeColor="accent2" w:themeTint="99"/>
        </w:tcBorders>
      </w:tcPr>
    </w:tblStylePr>
    <w:tblStylePr w:type="swCell">
      <w:tblPr/>
      <w:tcPr>
        <w:tcBorders>
          <w:top w:val="single" w:sz="4" w:space="0" w:color="417BCF" w:themeColor="accent2" w:themeTint="99"/>
        </w:tcBorders>
      </w:tcPr>
    </w:tblStylePr>
  </w:style>
  <w:style w:type="paragraph" w:styleId="Title">
    <w:name w:val="Title"/>
    <w:basedOn w:val="Normal"/>
    <w:next w:val="BodyText"/>
    <w:link w:val="TitleChar"/>
    <w:uiPriority w:val="10"/>
    <w:rsid w:val="00B6405A"/>
    <w:pPr>
      <w:spacing w:before="360" w:after="360"/>
    </w:pPr>
    <w:rPr>
      <w:rFonts w:asciiTheme="majorHAnsi" w:eastAsiaTheme="majorEastAsia" w:hAnsiTheme="majorHAnsi" w:cstheme="majorBidi"/>
      <w:color w:val="FFFFFF" w:themeColor="background1"/>
      <w:sz w:val="140"/>
      <w:szCs w:val="56"/>
    </w:rPr>
  </w:style>
  <w:style w:type="character" w:customStyle="1" w:styleId="TitleChar">
    <w:name w:val="Title Char"/>
    <w:basedOn w:val="DefaultParagraphFont"/>
    <w:link w:val="Title"/>
    <w:uiPriority w:val="10"/>
    <w:rsid w:val="00B6405A"/>
    <w:rPr>
      <w:rFonts w:asciiTheme="majorHAnsi" w:eastAsiaTheme="majorEastAsia" w:hAnsiTheme="majorHAnsi" w:cstheme="majorBidi"/>
      <w:color w:val="FFFFFF" w:themeColor="background1"/>
      <w:sz w:val="140"/>
      <w:szCs w:val="56"/>
    </w:rPr>
  </w:style>
  <w:style w:type="paragraph" w:styleId="Header">
    <w:name w:val="header"/>
    <w:basedOn w:val="Normal"/>
    <w:link w:val="HeaderChar"/>
    <w:uiPriority w:val="99"/>
    <w:rsid w:val="005E67B1"/>
    <w:pPr>
      <w:tabs>
        <w:tab w:val="center" w:pos="4513"/>
        <w:tab w:val="right" w:pos="9026"/>
      </w:tabs>
    </w:pPr>
  </w:style>
  <w:style w:type="character" w:customStyle="1" w:styleId="HeaderChar">
    <w:name w:val="Header Char"/>
    <w:basedOn w:val="DefaultParagraphFont"/>
    <w:link w:val="Header"/>
    <w:uiPriority w:val="99"/>
    <w:rsid w:val="005E67B1"/>
    <w:rPr>
      <w:sz w:val="20"/>
    </w:rPr>
  </w:style>
  <w:style w:type="paragraph" w:styleId="TOCHeading">
    <w:name w:val="TOC Heading"/>
    <w:basedOn w:val="Normal"/>
    <w:next w:val="Normal"/>
    <w:uiPriority w:val="39"/>
    <w:qFormat/>
    <w:rsid w:val="00527E3D"/>
    <w:pPr>
      <w:keepNext/>
      <w:keepLines/>
      <w:spacing w:before="1600" w:after="600"/>
      <w:ind w:left="567"/>
      <w:outlineLvl w:val="0"/>
    </w:pPr>
    <w:rPr>
      <w:rFonts w:asciiTheme="majorHAnsi" w:eastAsia="Times New Roman" w:hAnsiTheme="majorHAnsi" w:cstheme="majorBidi"/>
      <w:color w:val="0F4045" w:themeColor="accent1"/>
      <w:sz w:val="44"/>
      <w:szCs w:val="32"/>
      <w:lang w:eastAsia="en-AU"/>
    </w:rPr>
  </w:style>
  <w:style w:type="paragraph" w:styleId="TOC4">
    <w:name w:val="toc 4"/>
    <w:basedOn w:val="TOC1"/>
    <w:next w:val="Normal"/>
    <w:uiPriority w:val="39"/>
    <w:rsid w:val="00845B0B"/>
    <w:pPr>
      <w:framePr w:wrap="notBeside" w:hAnchor="text"/>
      <w:tabs>
        <w:tab w:val="left" w:pos="567"/>
      </w:tabs>
      <w:ind w:left="567" w:hanging="567"/>
    </w:pPr>
  </w:style>
  <w:style w:type="paragraph" w:styleId="TOC5">
    <w:name w:val="toc 5"/>
    <w:basedOn w:val="TOC2"/>
    <w:next w:val="Normal"/>
    <w:uiPriority w:val="39"/>
    <w:rsid w:val="00845B0B"/>
    <w:pPr>
      <w:tabs>
        <w:tab w:val="left" w:pos="1134"/>
      </w:tabs>
      <w:ind w:left="1134" w:hanging="567"/>
    </w:pPr>
    <w:rPr>
      <w:rFonts w:eastAsia="Times New Roman"/>
      <w:lang w:eastAsia="en-AU"/>
    </w:rPr>
  </w:style>
  <w:style w:type="paragraph" w:styleId="TOC1">
    <w:name w:val="toc 1"/>
    <w:basedOn w:val="Normal"/>
    <w:next w:val="Normal"/>
    <w:uiPriority w:val="39"/>
    <w:qFormat/>
    <w:rsid w:val="00777182"/>
    <w:pPr>
      <w:tabs>
        <w:tab w:val="right" w:leader="dot" w:pos="9633"/>
      </w:tabs>
      <w:spacing w:before="360" w:after="360"/>
      <w:ind w:left="4536" w:hanging="708"/>
    </w:pPr>
    <w:rPr>
      <w:noProof/>
      <w:color w:val="0F4045" w:themeColor="accent1"/>
      <w:sz w:val="24"/>
    </w:rPr>
  </w:style>
  <w:style w:type="paragraph" w:styleId="TOC6">
    <w:name w:val="toc 6"/>
    <w:basedOn w:val="Normal"/>
    <w:next w:val="Normal"/>
    <w:uiPriority w:val="39"/>
    <w:rsid w:val="00527E3D"/>
    <w:pPr>
      <w:tabs>
        <w:tab w:val="left" w:pos="1985"/>
        <w:tab w:val="right" w:leader="dot" w:pos="9633"/>
      </w:tabs>
      <w:spacing w:before="20" w:after="20"/>
      <w:ind w:left="1985" w:right="567" w:hanging="851"/>
    </w:pPr>
  </w:style>
  <w:style w:type="paragraph" w:styleId="Quote">
    <w:name w:val="Quote"/>
    <w:basedOn w:val="BodyText"/>
    <w:next w:val="Normal"/>
    <w:link w:val="QuoteChar"/>
    <w:uiPriority w:val="8"/>
    <w:qFormat/>
    <w:rsid w:val="00301868"/>
    <w:pPr>
      <w:spacing w:before="240" w:after="240"/>
      <w:ind w:left="567" w:right="567"/>
    </w:pPr>
    <w:rPr>
      <w:i/>
      <w:iCs/>
    </w:rPr>
  </w:style>
  <w:style w:type="paragraph" w:styleId="TOC2">
    <w:name w:val="toc 2"/>
    <w:basedOn w:val="TOC1"/>
    <w:next w:val="Normal"/>
    <w:uiPriority w:val="39"/>
    <w:qFormat/>
    <w:rsid w:val="00527E3D"/>
    <w:rPr>
      <w:sz w:val="20"/>
      <w:szCs w:val="18"/>
    </w:rPr>
  </w:style>
  <w:style w:type="paragraph" w:styleId="ListNumber">
    <w:name w:val="List Number"/>
    <w:basedOn w:val="Normal"/>
    <w:uiPriority w:val="2"/>
    <w:qFormat/>
    <w:rsid w:val="005E67B1"/>
    <w:pPr>
      <w:numPr>
        <w:numId w:val="8"/>
      </w:numPr>
      <w:contextualSpacing/>
    </w:pPr>
    <w:rPr>
      <w:rFonts w:ascii="Arial" w:hAnsi="Arial"/>
    </w:rPr>
  </w:style>
  <w:style w:type="character" w:customStyle="1" w:styleId="QuoteChar">
    <w:name w:val="Quote Char"/>
    <w:basedOn w:val="DefaultParagraphFont"/>
    <w:link w:val="Quote"/>
    <w:uiPriority w:val="8"/>
    <w:rsid w:val="00301868"/>
    <w:rPr>
      <w:i/>
      <w:iCs/>
      <w:color w:val="0F4045" w:themeColor="accent1"/>
    </w:rPr>
  </w:style>
  <w:style w:type="paragraph" w:styleId="Footer">
    <w:name w:val="footer"/>
    <w:basedOn w:val="Normal"/>
    <w:link w:val="FooterChar"/>
    <w:uiPriority w:val="99"/>
    <w:rsid w:val="00017D71"/>
    <w:rPr>
      <w:sz w:val="18"/>
    </w:rPr>
  </w:style>
  <w:style w:type="character" w:customStyle="1" w:styleId="FooterChar">
    <w:name w:val="Footer Char"/>
    <w:basedOn w:val="DefaultParagraphFont"/>
    <w:link w:val="Footer"/>
    <w:uiPriority w:val="99"/>
    <w:rsid w:val="00017D71"/>
    <w:rPr>
      <w:sz w:val="18"/>
    </w:rPr>
  </w:style>
  <w:style w:type="table" w:styleId="TableGrid">
    <w:name w:val="Table Grid"/>
    <w:aliases w:val="Table No Border"/>
    <w:basedOn w:val="TableNormal"/>
    <w:uiPriority w:val="39"/>
    <w:rsid w:val="00017D71"/>
    <w:pPr>
      <w:spacing w:after="0" w:line="240" w:lineRule="auto"/>
    </w:pPr>
    <w:tblPr>
      <w:tblCellMar>
        <w:left w:w="0" w:type="dxa"/>
        <w:right w:w="0" w:type="dxa"/>
      </w:tblCellMar>
    </w:tblPr>
  </w:style>
  <w:style w:type="paragraph" w:customStyle="1" w:styleId="TableText">
    <w:name w:val="Table Text"/>
    <w:basedOn w:val="Normal"/>
    <w:uiPriority w:val="3"/>
    <w:qFormat/>
    <w:rsid w:val="00527E3D"/>
    <w:pPr>
      <w:spacing w:before="60" w:after="60"/>
    </w:pPr>
    <w:rPr>
      <w:rFonts w:ascii="Arial" w:eastAsia="Times New Roman" w:hAnsi="Arial" w:cs="Arial"/>
      <w:szCs w:val="20"/>
      <w:lang w:eastAsia="en-AU"/>
    </w:rPr>
  </w:style>
  <w:style w:type="paragraph" w:customStyle="1" w:styleId="TableHeading">
    <w:name w:val="Table Heading"/>
    <w:basedOn w:val="Normal"/>
    <w:uiPriority w:val="3"/>
    <w:rsid w:val="00527E3D"/>
    <w:pPr>
      <w:spacing w:before="60" w:after="60"/>
    </w:pPr>
    <w:rPr>
      <w:rFonts w:ascii="Arial" w:eastAsia="Times New Roman" w:hAnsi="Arial" w:cs="Arial"/>
      <w:color w:val="1B3359"/>
      <w:sz w:val="22"/>
      <w:lang w:eastAsia="en-AU"/>
    </w:rPr>
  </w:style>
  <w:style w:type="paragraph" w:customStyle="1" w:styleId="TableBullet">
    <w:name w:val="Table Bullet"/>
    <w:basedOn w:val="TableText"/>
    <w:uiPriority w:val="4"/>
    <w:qFormat/>
    <w:rsid w:val="00845B0B"/>
    <w:pPr>
      <w:numPr>
        <w:numId w:val="5"/>
      </w:numPr>
    </w:pPr>
  </w:style>
  <w:style w:type="paragraph" w:customStyle="1" w:styleId="TableBullet2">
    <w:name w:val="Table Bullet 2"/>
    <w:basedOn w:val="TableBullet"/>
    <w:uiPriority w:val="19"/>
    <w:rsid w:val="00845B0B"/>
    <w:pPr>
      <w:numPr>
        <w:ilvl w:val="1"/>
      </w:numPr>
    </w:pPr>
  </w:style>
  <w:style w:type="paragraph" w:customStyle="1" w:styleId="TableNumber">
    <w:name w:val="Table Number"/>
    <w:basedOn w:val="TableText"/>
    <w:uiPriority w:val="4"/>
    <w:qFormat/>
    <w:rsid w:val="00845B0B"/>
    <w:pPr>
      <w:numPr>
        <w:numId w:val="1"/>
      </w:numPr>
    </w:pPr>
  </w:style>
  <w:style w:type="paragraph" w:customStyle="1" w:styleId="TableNumber2">
    <w:name w:val="Table Number 2"/>
    <w:basedOn w:val="TableNumber"/>
    <w:uiPriority w:val="19"/>
    <w:rsid w:val="00017D71"/>
    <w:pPr>
      <w:numPr>
        <w:ilvl w:val="1"/>
      </w:numPr>
    </w:pPr>
  </w:style>
  <w:style w:type="numbering" w:customStyle="1" w:styleId="ListTableBullet">
    <w:name w:val="List_TableBullet"/>
    <w:uiPriority w:val="99"/>
    <w:rsid w:val="00845B0B"/>
    <w:pPr>
      <w:numPr>
        <w:numId w:val="3"/>
      </w:numPr>
    </w:pPr>
  </w:style>
  <w:style w:type="numbering" w:customStyle="1" w:styleId="ListTableNumber">
    <w:name w:val="List_TableNumber"/>
    <w:uiPriority w:val="99"/>
    <w:rsid w:val="00845B0B"/>
    <w:pPr>
      <w:numPr>
        <w:numId w:val="4"/>
      </w:numPr>
    </w:pPr>
  </w:style>
  <w:style w:type="paragraph" w:customStyle="1" w:styleId="CoverDetails">
    <w:name w:val="Cover Details"/>
    <w:basedOn w:val="Normal"/>
    <w:next w:val="BodyText"/>
    <w:uiPriority w:val="12"/>
    <w:rsid w:val="00B6405A"/>
    <w:pPr>
      <w:spacing w:line="264" w:lineRule="auto"/>
    </w:pPr>
    <w:rPr>
      <w:rFonts w:ascii="Albert Sans" w:hAnsi="Albert Sans"/>
      <w:color w:val="FFFFFF" w:themeColor="background1"/>
    </w:rPr>
  </w:style>
  <w:style w:type="paragraph" w:styleId="TOC8">
    <w:name w:val="toc 8"/>
    <w:basedOn w:val="TOC2"/>
    <w:next w:val="Normal"/>
    <w:uiPriority w:val="39"/>
    <w:rsid w:val="00444B39"/>
    <w:pPr>
      <w:tabs>
        <w:tab w:val="left" w:pos="567"/>
      </w:tabs>
      <w:ind w:hanging="567"/>
    </w:pPr>
  </w:style>
  <w:style w:type="paragraph" w:styleId="TableofFigures">
    <w:name w:val="table of figures"/>
    <w:basedOn w:val="Normal"/>
    <w:next w:val="Normal"/>
    <w:uiPriority w:val="99"/>
    <w:unhideWhenUsed/>
    <w:rsid w:val="002F769C"/>
    <w:pPr>
      <w:tabs>
        <w:tab w:val="left" w:pos="1134"/>
        <w:tab w:val="right" w:leader="dot" w:pos="9628"/>
      </w:tabs>
      <w:spacing w:before="60" w:after="60"/>
      <w:ind w:left="5954" w:hanging="1134"/>
    </w:pPr>
  </w:style>
  <w:style w:type="character" w:styleId="Hyperlink">
    <w:name w:val="Hyperlink"/>
    <w:basedOn w:val="DefaultParagraphFont"/>
    <w:uiPriority w:val="99"/>
    <w:rsid w:val="00017D71"/>
    <w:rPr>
      <w:color w:val="0563C1" w:themeColor="hyperlink"/>
      <w:u w:val="single"/>
    </w:rPr>
  </w:style>
  <w:style w:type="character" w:customStyle="1" w:styleId="Heading9Char">
    <w:name w:val="Heading 9 Char"/>
    <w:basedOn w:val="DefaultParagraphFont"/>
    <w:link w:val="Heading9"/>
    <w:uiPriority w:val="99"/>
    <w:rsid w:val="00A5106C"/>
    <w:rPr>
      <w:iCs/>
      <w:color w:val="272727" w:themeColor="text1" w:themeTint="D8"/>
      <w:sz w:val="20"/>
      <w:szCs w:val="21"/>
    </w:rPr>
  </w:style>
  <w:style w:type="paragraph" w:styleId="FootnoteText">
    <w:name w:val="footnote text"/>
    <w:basedOn w:val="Normal"/>
    <w:link w:val="FootnoteTextChar"/>
    <w:uiPriority w:val="99"/>
    <w:rsid w:val="00017D71"/>
    <w:rPr>
      <w:sz w:val="16"/>
      <w:szCs w:val="20"/>
    </w:rPr>
  </w:style>
  <w:style w:type="character" w:customStyle="1" w:styleId="FootnoteTextChar">
    <w:name w:val="Footnote Text Char"/>
    <w:basedOn w:val="DefaultParagraphFont"/>
    <w:link w:val="FootnoteText"/>
    <w:uiPriority w:val="99"/>
    <w:rsid w:val="00017D71"/>
    <w:rPr>
      <w:sz w:val="16"/>
      <w:szCs w:val="20"/>
    </w:rPr>
  </w:style>
  <w:style w:type="character" w:styleId="FootnoteReference">
    <w:name w:val="footnote reference"/>
    <w:basedOn w:val="DefaultParagraphFont"/>
    <w:uiPriority w:val="99"/>
    <w:semiHidden/>
    <w:rsid w:val="00017D71"/>
    <w:rPr>
      <w:vertAlign w:val="superscript"/>
    </w:rPr>
  </w:style>
  <w:style w:type="character" w:styleId="FollowedHyperlink">
    <w:name w:val="FollowedHyperlink"/>
    <w:basedOn w:val="DefaultParagraphFont"/>
    <w:uiPriority w:val="15"/>
    <w:rsid w:val="00017D71"/>
    <w:rPr>
      <w:color w:val="954F72" w:themeColor="followedHyperlink"/>
      <w:u w:val="single"/>
    </w:rPr>
  </w:style>
  <w:style w:type="character" w:styleId="UnresolvedMention">
    <w:name w:val="Unresolved Mention"/>
    <w:basedOn w:val="DefaultParagraphFont"/>
    <w:uiPriority w:val="99"/>
    <w:semiHidden/>
    <w:unhideWhenUsed/>
    <w:rsid w:val="003A0096"/>
    <w:rPr>
      <w:color w:val="605E5C"/>
      <w:shd w:val="clear" w:color="auto" w:fill="E1DFDD"/>
    </w:rPr>
  </w:style>
  <w:style w:type="paragraph" w:styleId="BodyTextIndent">
    <w:name w:val="Body Text Indent"/>
    <w:basedOn w:val="Normal"/>
    <w:link w:val="BodyTextIndentChar"/>
    <w:semiHidden/>
    <w:rsid w:val="009A14A8"/>
    <w:pPr>
      <w:spacing w:before="180" w:after="180" w:line="276" w:lineRule="auto"/>
      <w:ind w:left="851"/>
    </w:pPr>
  </w:style>
  <w:style w:type="character" w:customStyle="1" w:styleId="BodyTextIndentChar">
    <w:name w:val="Body Text Indent Char"/>
    <w:basedOn w:val="DefaultParagraphFont"/>
    <w:link w:val="BodyTextIndent"/>
    <w:semiHidden/>
    <w:rsid w:val="00017D71"/>
    <w:rPr>
      <w:sz w:val="20"/>
    </w:rPr>
  </w:style>
  <w:style w:type="paragraph" w:styleId="BalloonText">
    <w:name w:val="Balloon Text"/>
    <w:basedOn w:val="Normal"/>
    <w:link w:val="BalloonTextChar"/>
    <w:uiPriority w:val="99"/>
    <w:semiHidden/>
    <w:unhideWhenUsed/>
    <w:rsid w:val="0031150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11502"/>
    <w:rPr>
      <w:rFonts w:ascii="Segoe UI" w:hAnsi="Segoe UI" w:cs="Segoe UI"/>
      <w:sz w:val="18"/>
      <w:szCs w:val="18"/>
    </w:rPr>
  </w:style>
  <w:style w:type="character" w:styleId="CommentReference">
    <w:name w:val="annotation reference"/>
    <w:basedOn w:val="DefaultParagraphFont"/>
    <w:uiPriority w:val="99"/>
    <w:semiHidden/>
    <w:unhideWhenUsed/>
    <w:rsid w:val="00613E39"/>
    <w:rPr>
      <w:sz w:val="16"/>
      <w:szCs w:val="16"/>
    </w:rPr>
  </w:style>
  <w:style w:type="paragraph" w:styleId="CommentText">
    <w:name w:val="annotation text"/>
    <w:basedOn w:val="Normal"/>
    <w:link w:val="CommentTextChar"/>
    <w:uiPriority w:val="99"/>
    <w:unhideWhenUsed/>
    <w:rsid w:val="00613E39"/>
    <w:rPr>
      <w:szCs w:val="20"/>
    </w:rPr>
  </w:style>
  <w:style w:type="character" w:customStyle="1" w:styleId="CommentTextChar">
    <w:name w:val="Comment Text Char"/>
    <w:basedOn w:val="DefaultParagraphFont"/>
    <w:link w:val="CommentText"/>
    <w:uiPriority w:val="99"/>
    <w:rsid w:val="00613E39"/>
    <w:rPr>
      <w:sz w:val="20"/>
      <w:szCs w:val="20"/>
    </w:rPr>
  </w:style>
  <w:style w:type="paragraph" w:styleId="CommentSubject">
    <w:name w:val="annotation subject"/>
    <w:basedOn w:val="CommentText"/>
    <w:next w:val="CommentText"/>
    <w:link w:val="CommentSubjectChar"/>
    <w:uiPriority w:val="99"/>
    <w:semiHidden/>
    <w:unhideWhenUsed/>
    <w:rsid w:val="00613E39"/>
    <w:rPr>
      <w:b/>
      <w:bCs/>
    </w:rPr>
  </w:style>
  <w:style w:type="character" w:customStyle="1" w:styleId="CommentSubjectChar">
    <w:name w:val="Comment Subject Char"/>
    <w:basedOn w:val="CommentTextChar"/>
    <w:link w:val="CommentSubject"/>
    <w:uiPriority w:val="99"/>
    <w:semiHidden/>
    <w:rsid w:val="00613E39"/>
    <w:rPr>
      <w:b/>
      <w:bCs/>
      <w:sz w:val="20"/>
      <w:szCs w:val="20"/>
    </w:rPr>
  </w:style>
  <w:style w:type="paragraph" w:customStyle="1" w:styleId="QuoteSource">
    <w:name w:val="Quote Source"/>
    <w:basedOn w:val="Quote"/>
    <w:uiPriority w:val="8"/>
    <w:qFormat/>
    <w:rsid w:val="00301868"/>
    <w:rPr>
      <w:i w:val="0"/>
      <w:sz w:val="18"/>
    </w:rPr>
  </w:style>
  <w:style w:type="table" w:customStyle="1" w:styleId="Table1">
    <w:name w:val="Table 1"/>
    <w:basedOn w:val="TableNormal"/>
    <w:uiPriority w:val="99"/>
    <w:rsid w:val="00017D71"/>
    <w:pPr>
      <w:spacing w:after="0" w:line="240" w:lineRule="auto"/>
    </w:pPr>
    <w:tblPr>
      <w:tblStyleRowBandSize w:val="1"/>
      <w:tblStyleColBandSize w:val="1"/>
      <w:tblBorders>
        <w:top w:val="single" w:sz="4" w:space="0" w:color="071F22" w:themeColor="accent1" w:themeShade="80"/>
        <w:left w:val="single" w:sz="4" w:space="0" w:color="071F22" w:themeColor="accent1" w:themeShade="80"/>
        <w:bottom w:val="single" w:sz="4" w:space="0" w:color="071F22" w:themeColor="accent1" w:themeShade="80"/>
        <w:right w:val="single" w:sz="4" w:space="0" w:color="071F22" w:themeColor="accent1" w:themeShade="80"/>
        <w:insideH w:val="single" w:sz="4" w:space="0" w:color="071F22" w:themeColor="accent1" w:themeShade="80"/>
        <w:insideV w:val="single" w:sz="4" w:space="0" w:color="071F22" w:themeColor="accent1" w:themeShade="80"/>
      </w:tblBorders>
      <w:tblCellMar>
        <w:left w:w="0" w:type="dxa"/>
        <w:right w:w="0" w:type="dxa"/>
      </w:tblCellMar>
    </w:tblPr>
    <w:tblStylePr w:type="firstRow">
      <w:rPr>
        <w:color w:val="FFFFFF" w:themeColor="background1"/>
      </w:rPr>
      <w:tblPr/>
      <w:tcPr>
        <w:shd w:val="clear" w:color="auto" w:fill="0F4045" w:themeFill="accent1"/>
      </w:tcPr>
    </w:tblStylePr>
    <w:tblStylePr w:type="lastRow">
      <w:tblPr/>
      <w:tcPr>
        <w:shd w:val="clear" w:color="auto" w:fill="B8EAEF" w:themeFill="accent1" w:themeFillTint="33"/>
      </w:tcPr>
    </w:tblStylePr>
    <w:tblStylePr w:type="firstCol">
      <w:rPr>
        <w:color w:val="FFFFFF" w:themeColor="background1"/>
      </w:rPr>
      <w:tblPr/>
      <w:tcPr>
        <w:shd w:val="clear" w:color="auto" w:fill="0F4045" w:themeFill="accent1"/>
      </w:tcPr>
    </w:tblStylePr>
    <w:tblStylePr w:type="lastCol">
      <w:tblPr/>
      <w:tcPr>
        <w:shd w:val="clear" w:color="auto" w:fill="B8EAEF" w:themeFill="accent1" w:themeFillTint="33"/>
      </w:tcPr>
    </w:tblStylePr>
    <w:tblStylePr w:type="band2Vert">
      <w:tblPr/>
      <w:tcPr>
        <w:shd w:val="clear" w:color="auto" w:fill="B8EAEF" w:themeFill="accent1" w:themeFillTint="33"/>
      </w:tcPr>
    </w:tblStylePr>
    <w:tblStylePr w:type="band2Horz">
      <w:tblPr/>
      <w:tcPr>
        <w:shd w:val="clear" w:color="auto" w:fill="B8EAEF" w:themeFill="accent1" w:themeFillTint="33"/>
      </w:tcPr>
    </w:tblStylePr>
  </w:style>
  <w:style w:type="table" w:customStyle="1" w:styleId="Table2">
    <w:name w:val="Table 2"/>
    <w:basedOn w:val="TableNormal"/>
    <w:uiPriority w:val="99"/>
    <w:rsid w:val="00017D71"/>
    <w:pPr>
      <w:spacing w:after="0" w:line="240" w:lineRule="auto"/>
    </w:pPr>
    <w:tblPr>
      <w:tblStyleRowBandSize w:val="1"/>
      <w:tblStyleColBandSize w:val="1"/>
      <w:tblBorders>
        <w:top w:val="single" w:sz="4" w:space="0" w:color="0B192D" w:themeColor="accent2" w:themeShade="80"/>
        <w:left w:val="single" w:sz="4" w:space="0" w:color="0B192D" w:themeColor="accent2" w:themeShade="80"/>
        <w:bottom w:val="single" w:sz="4" w:space="0" w:color="0B192D" w:themeColor="accent2" w:themeShade="80"/>
        <w:right w:val="single" w:sz="4" w:space="0" w:color="0B192D" w:themeColor="accent2" w:themeShade="80"/>
        <w:insideH w:val="single" w:sz="4" w:space="0" w:color="0B192D" w:themeColor="accent2" w:themeShade="80"/>
        <w:insideV w:val="single" w:sz="4" w:space="0" w:color="0B192D" w:themeColor="accent2" w:themeShade="80"/>
      </w:tblBorders>
      <w:tblCellMar>
        <w:left w:w="0" w:type="dxa"/>
        <w:right w:w="0" w:type="dxa"/>
      </w:tblCellMar>
    </w:tblPr>
    <w:tblStylePr w:type="firstRow">
      <w:rPr>
        <w:color w:val="FFFFFF" w:themeColor="background1"/>
      </w:rPr>
      <w:tblPr/>
      <w:tcPr>
        <w:shd w:val="clear" w:color="auto" w:fill="17335B" w:themeFill="accent2"/>
      </w:tcPr>
    </w:tblStylePr>
    <w:tblStylePr w:type="lastRow">
      <w:tblPr/>
      <w:tcPr>
        <w:shd w:val="clear" w:color="auto" w:fill="BFD3EF" w:themeFill="accent2" w:themeFillTint="33"/>
      </w:tcPr>
    </w:tblStylePr>
    <w:tblStylePr w:type="firstCol">
      <w:rPr>
        <w:color w:val="FFFFFF" w:themeColor="background1"/>
      </w:rPr>
      <w:tblPr/>
      <w:tcPr>
        <w:shd w:val="clear" w:color="auto" w:fill="17335B" w:themeFill="accent2"/>
      </w:tcPr>
    </w:tblStylePr>
    <w:tblStylePr w:type="lastCol">
      <w:tblPr/>
      <w:tcPr>
        <w:shd w:val="clear" w:color="auto" w:fill="BFD3EF" w:themeFill="accent2" w:themeFillTint="33"/>
      </w:tcPr>
    </w:tblStylePr>
    <w:tblStylePr w:type="band2Vert">
      <w:tblPr/>
      <w:tcPr>
        <w:shd w:val="clear" w:color="auto" w:fill="BFD3EF" w:themeFill="accent2" w:themeFillTint="33"/>
      </w:tcPr>
    </w:tblStylePr>
    <w:tblStylePr w:type="band2Horz">
      <w:tblPr/>
      <w:tcPr>
        <w:shd w:val="clear" w:color="auto" w:fill="BFD3EF" w:themeFill="accent2" w:themeFillTint="33"/>
      </w:tcPr>
    </w:tblStylePr>
  </w:style>
  <w:style w:type="table" w:customStyle="1" w:styleId="Table3">
    <w:name w:val="Table 3"/>
    <w:basedOn w:val="TableNormal"/>
    <w:uiPriority w:val="99"/>
    <w:rsid w:val="00017D71"/>
    <w:pPr>
      <w:spacing w:after="0" w:line="240" w:lineRule="auto"/>
    </w:pPr>
    <w:tblPr>
      <w:tblStyleRowBandSize w:val="1"/>
      <w:tblStyleColBandSize w:val="1"/>
      <w:tblBorders>
        <w:top w:val="single" w:sz="4" w:space="0" w:color="525252" w:themeColor="accent3" w:themeShade="80"/>
        <w:left w:val="single" w:sz="4" w:space="0" w:color="525252" w:themeColor="accent3" w:themeShade="80"/>
        <w:bottom w:val="single" w:sz="4" w:space="0" w:color="525252" w:themeColor="accent3" w:themeShade="80"/>
        <w:right w:val="single" w:sz="4" w:space="0" w:color="525252" w:themeColor="accent3" w:themeShade="80"/>
        <w:insideH w:val="single" w:sz="4" w:space="0" w:color="525252" w:themeColor="accent3" w:themeShade="80"/>
        <w:insideV w:val="single" w:sz="4" w:space="0" w:color="525252" w:themeColor="accent3" w:themeShade="80"/>
      </w:tblBorders>
      <w:tblCellMar>
        <w:left w:w="0" w:type="dxa"/>
        <w:right w:w="0" w:type="dxa"/>
      </w:tblCellMar>
    </w:tblPr>
    <w:tblStylePr w:type="firstRow">
      <w:tblPr/>
      <w:tcPr>
        <w:shd w:val="clear" w:color="auto" w:fill="A5A5A5" w:themeFill="accent3"/>
      </w:tcPr>
    </w:tblStylePr>
    <w:tblStylePr w:type="lastRow">
      <w:tblPr/>
      <w:tcPr>
        <w:shd w:val="clear" w:color="auto" w:fill="EDEDED" w:themeFill="accent3" w:themeFillTint="33"/>
      </w:tcPr>
    </w:tblStylePr>
    <w:tblStylePr w:type="firstCol">
      <w:tblPr/>
      <w:tcPr>
        <w:shd w:val="clear" w:color="auto" w:fill="A5A5A5" w:themeFill="accent3"/>
      </w:tcPr>
    </w:tblStylePr>
    <w:tblStylePr w:type="lastCol">
      <w:tblPr/>
      <w:tcPr>
        <w:shd w:val="clear" w:color="auto" w:fill="EDEDED" w:themeFill="accent3" w:themeFillTint="33"/>
      </w:tcPr>
    </w:tblStylePr>
    <w:tblStylePr w:type="band2Vert">
      <w:tblPr/>
      <w:tcPr>
        <w:shd w:val="clear" w:color="auto" w:fill="EDEDED" w:themeFill="accent3" w:themeFillTint="33"/>
      </w:tcPr>
    </w:tblStylePr>
    <w:tblStylePr w:type="band2Horz">
      <w:tblPr/>
      <w:tcPr>
        <w:shd w:val="clear" w:color="auto" w:fill="EDEDED" w:themeFill="accent3" w:themeFillTint="33"/>
      </w:tcPr>
    </w:tblStylePr>
  </w:style>
  <w:style w:type="table" w:customStyle="1" w:styleId="Table4">
    <w:name w:val="Table 4"/>
    <w:basedOn w:val="TableNormal"/>
    <w:uiPriority w:val="99"/>
    <w:rsid w:val="00017D71"/>
    <w:pPr>
      <w:spacing w:after="0" w:line="240" w:lineRule="auto"/>
    </w:pPr>
    <w:tblPr>
      <w:tblStyleRowBandSize w:val="1"/>
      <w:tblStyleColBandSize w:val="1"/>
      <w:tblBorders>
        <w:top w:val="single" w:sz="4" w:space="0" w:color="808080" w:themeColor="accent4" w:themeShade="80"/>
        <w:left w:val="single" w:sz="4" w:space="0" w:color="808080" w:themeColor="accent4" w:themeShade="80"/>
        <w:bottom w:val="single" w:sz="4" w:space="0" w:color="808080" w:themeColor="accent4" w:themeShade="80"/>
        <w:right w:val="single" w:sz="4" w:space="0" w:color="808080" w:themeColor="accent4" w:themeShade="80"/>
        <w:insideH w:val="single" w:sz="4" w:space="0" w:color="808080" w:themeColor="accent4" w:themeShade="80"/>
        <w:insideV w:val="single" w:sz="4" w:space="0" w:color="808080" w:themeColor="accent4" w:themeShade="80"/>
      </w:tblBorders>
      <w:tblCellMar>
        <w:left w:w="0" w:type="dxa"/>
        <w:right w:w="0" w:type="dxa"/>
      </w:tblCellMar>
    </w:tblPr>
    <w:tblStylePr w:type="firstRow">
      <w:tblPr/>
      <w:tcPr>
        <w:shd w:val="clear" w:color="auto" w:fill="FFFFFF" w:themeFill="accent4"/>
      </w:tcPr>
    </w:tblStylePr>
    <w:tblStylePr w:type="lastRow">
      <w:tblPr/>
      <w:tcPr>
        <w:shd w:val="clear" w:color="auto" w:fill="FFFFFF" w:themeFill="accent4" w:themeFillTint="33"/>
      </w:tcPr>
    </w:tblStylePr>
    <w:tblStylePr w:type="firstCol">
      <w:tblPr/>
      <w:tcPr>
        <w:shd w:val="clear" w:color="auto" w:fill="FFFFFF" w:themeFill="accent4"/>
      </w:tcPr>
    </w:tblStylePr>
    <w:tblStylePr w:type="lastCol">
      <w:tblPr/>
      <w:tcPr>
        <w:shd w:val="clear" w:color="auto" w:fill="FFFFFF" w:themeFill="accent4" w:themeFillTint="33"/>
      </w:tcPr>
    </w:tblStylePr>
    <w:tblStylePr w:type="band2Vert">
      <w:tblPr/>
      <w:tcPr>
        <w:shd w:val="clear" w:color="auto" w:fill="FFFFFF" w:themeFill="accent4" w:themeFillTint="33"/>
      </w:tcPr>
    </w:tblStylePr>
    <w:tblStylePr w:type="band2Horz">
      <w:tblPr/>
      <w:tcPr>
        <w:shd w:val="clear" w:color="auto" w:fill="FFFFFF" w:themeFill="accent4" w:themeFillTint="33"/>
      </w:tcPr>
    </w:tblStylePr>
  </w:style>
  <w:style w:type="table" w:customStyle="1" w:styleId="Table5">
    <w:name w:val="Table 5"/>
    <w:basedOn w:val="TableNormal"/>
    <w:uiPriority w:val="99"/>
    <w:rsid w:val="00017D71"/>
    <w:pPr>
      <w:spacing w:after="0" w:line="240" w:lineRule="auto"/>
    </w:pPr>
    <w:tblPr>
      <w:tblStyleRowBandSize w:val="1"/>
      <w:tblStyleColBandSize w:val="1"/>
      <w:tblBorders>
        <w:top w:val="single" w:sz="4" w:space="0" w:color="071F22" w:themeColor="accent5" w:themeShade="80"/>
        <w:left w:val="single" w:sz="4" w:space="0" w:color="071F22" w:themeColor="accent5" w:themeShade="80"/>
        <w:bottom w:val="single" w:sz="4" w:space="0" w:color="071F22" w:themeColor="accent5" w:themeShade="80"/>
        <w:right w:val="single" w:sz="4" w:space="0" w:color="071F22" w:themeColor="accent5" w:themeShade="80"/>
        <w:insideH w:val="single" w:sz="4" w:space="0" w:color="071F22" w:themeColor="accent5" w:themeShade="80"/>
        <w:insideV w:val="single" w:sz="4" w:space="0" w:color="071F22" w:themeColor="accent5" w:themeShade="80"/>
      </w:tblBorders>
      <w:tblCellMar>
        <w:left w:w="0" w:type="dxa"/>
        <w:right w:w="0" w:type="dxa"/>
      </w:tblCellMar>
    </w:tblPr>
    <w:tblStylePr w:type="firstRow">
      <w:tblPr/>
      <w:tcPr>
        <w:shd w:val="clear" w:color="auto" w:fill="0F4045" w:themeFill="accent5"/>
      </w:tcPr>
    </w:tblStylePr>
    <w:tblStylePr w:type="lastRow">
      <w:tblPr/>
      <w:tcPr>
        <w:shd w:val="clear" w:color="auto" w:fill="B8EAEF" w:themeFill="accent5" w:themeFillTint="33"/>
      </w:tcPr>
    </w:tblStylePr>
    <w:tblStylePr w:type="firstCol">
      <w:tblPr/>
      <w:tcPr>
        <w:shd w:val="clear" w:color="auto" w:fill="0F4045" w:themeFill="accent5"/>
      </w:tcPr>
    </w:tblStylePr>
    <w:tblStylePr w:type="lastCol">
      <w:tblPr/>
      <w:tcPr>
        <w:shd w:val="clear" w:color="auto" w:fill="B8EAEF" w:themeFill="accent5" w:themeFillTint="33"/>
      </w:tcPr>
    </w:tblStylePr>
    <w:tblStylePr w:type="band2Vert">
      <w:tblPr/>
      <w:tcPr>
        <w:shd w:val="clear" w:color="auto" w:fill="B8EAEF" w:themeFill="accent5" w:themeFillTint="33"/>
      </w:tcPr>
    </w:tblStylePr>
    <w:tblStylePr w:type="band2Horz">
      <w:tblPr/>
      <w:tcPr>
        <w:shd w:val="clear" w:color="auto" w:fill="B8EAEF" w:themeFill="accent5" w:themeFillTint="33"/>
      </w:tcPr>
    </w:tblStylePr>
  </w:style>
  <w:style w:type="table" w:customStyle="1" w:styleId="Table6">
    <w:name w:val="Table 6"/>
    <w:basedOn w:val="TableNormal"/>
    <w:uiPriority w:val="99"/>
    <w:rsid w:val="00017D71"/>
    <w:pPr>
      <w:spacing w:after="0" w:line="240" w:lineRule="auto"/>
    </w:pPr>
    <w:tblPr>
      <w:tblStyleRowBandSize w:val="1"/>
      <w:tblStyleColBandSize w:val="1"/>
      <w:tblBorders>
        <w:top w:val="single" w:sz="4" w:space="0" w:color="0B192D" w:themeColor="accent6" w:themeShade="80"/>
        <w:left w:val="single" w:sz="4" w:space="0" w:color="0B192D" w:themeColor="accent6" w:themeShade="80"/>
        <w:bottom w:val="single" w:sz="4" w:space="0" w:color="0B192D" w:themeColor="accent6" w:themeShade="80"/>
        <w:right w:val="single" w:sz="4" w:space="0" w:color="0B192D" w:themeColor="accent6" w:themeShade="80"/>
        <w:insideH w:val="single" w:sz="4" w:space="0" w:color="0B192D" w:themeColor="accent6" w:themeShade="80"/>
        <w:insideV w:val="single" w:sz="4" w:space="0" w:color="0B192D" w:themeColor="accent6" w:themeShade="80"/>
      </w:tblBorders>
      <w:tblCellMar>
        <w:left w:w="0" w:type="dxa"/>
        <w:right w:w="0" w:type="dxa"/>
      </w:tblCellMar>
    </w:tblPr>
    <w:tblStylePr w:type="firstRow">
      <w:tblPr/>
      <w:tcPr>
        <w:shd w:val="clear" w:color="auto" w:fill="17335B" w:themeFill="accent6"/>
      </w:tcPr>
    </w:tblStylePr>
    <w:tblStylePr w:type="lastRow">
      <w:tblPr/>
      <w:tcPr>
        <w:shd w:val="clear" w:color="auto" w:fill="BFD3EF" w:themeFill="accent6" w:themeFillTint="33"/>
      </w:tcPr>
    </w:tblStylePr>
    <w:tblStylePr w:type="firstCol">
      <w:tblPr/>
      <w:tcPr>
        <w:shd w:val="clear" w:color="auto" w:fill="17335B" w:themeFill="accent6"/>
      </w:tcPr>
    </w:tblStylePr>
    <w:tblStylePr w:type="lastCol">
      <w:tblPr/>
      <w:tcPr>
        <w:shd w:val="clear" w:color="auto" w:fill="BFD3EF" w:themeFill="accent6" w:themeFillTint="33"/>
      </w:tcPr>
    </w:tblStylePr>
    <w:tblStylePr w:type="band2Vert">
      <w:tblPr/>
      <w:tcPr>
        <w:shd w:val="clear" w:color="auto" w:fill="BFD3EF" w:themeFill="accent6" w:themeFillTint="33"/>
      </w:tcPr>
    </w:tblStylePr>
    <w:tblStylePr w:type="band2Horz">
      <w:tblPr/>
      <w:tcPr>
        <w:shd w:val="clear" w:color="auto" w:fill="BFD3EF" w:themeFill="accent6" w:themeFillTint="33"/>
      </w:tcPr>
    </w:tblStylePr>
  </w:style>
  <w:style w:type="paragraph" w:styleId="TOC7">
    <w:name w:val="toc 7"/>
    <w:basedOn w:val="Normal"/>
    <w:next w:val="Normal"/>
    <w:uiPriority w:val="39"/>
    <w:unhideWhenUsed/>
    <w:rsid w:val="00BF7022"/>
    <w:pPr>
      <w:pBdr>
        <w:between w:val="single" w:sz="4" w:space="1" w:color="44546A" w:themeColor="text2"/>
      </w:pBdr>
      <w:tabs>
        <w:tab w:val="left" w:pos="1701"/>
      </w:tabs>
      <w:spacing w:before="120" w:after="60"/>
      <w:ind w:left="1701" w:hanging="1701"/>
    </w:pPr>
    <w:rPr>
      <w:rFonts w:eastAsiaTheme="minorEastAsia"/>
      <w:b/>
      <w:noProof/>
      <w:lang w:eastAsia="en-AU"/>
    </w:rPr>
  </w:style>
  <w:style w:type="paragraph" w:styleId="TOC9">
    <w:name w:val="toc 9"/>
    <w:basedOn w:val="Normal"/>
    <w:next w:val="Normal"/>
    <w:uiPriority w:val="39"/>
    <w:rsid w:val="00444B39"/>
    <w:pPr>
      <w:tabs>
        <w:tab w:val="left" w:pos="1418"/>
        <w:tab w:val="right" w:leader="dot" w:pos="9633"/>
      </w:tabs>
      <w:spacing w:before="60" w:after="60"/>
      <w:ind w:left="1418" w:right="567" w:hanging="1418"/>
    </w:pPr>
  </w:style>
  <w:style w:type="character" w:customStyle="1" w:styleId="Heading8Char">
    <w:name w:val="Heading 8 Char"/>
    <w:basedOn w:val="DefaultParagraphFont"/>
    <w:link w:val="Heading8"/>
    <w:uiPriority w:val="99"/>
    <w:rsid w:val="00A5106C"/>
    <w:rPr>
      <w:rFonts w:eastAsiaTheme="majorEastAsia" w:cstheme="majorBidi"/>
      <w:color w:val="272727" w:themeColor="text1" w:themeTint="D8"/>
      <w:sz w:val="20"/>
      <w:szCs w:val="21"/>
    </w:rPr>
  </w:style>
  <w:style w:type="table" w:styleId="ListTable2-Accent2">
    <w:name w:val="List Table 2 Accent 2"/>
    <w:basedOn w:val="TableNormal"/>
    <w:uiPriority w:val="47"/>
    <w:rsid w:val="00245A69"/>
    <w:pPr>
      <w:spacing w:after="0" w:line="240" w:lineRule="auto"/>
    </w:pPr>
    <w:tblPr>
      <w:tblStyleRowBandSize w:val="1"/>
      <w:tblStyleColBandSize w:val="1"/>
      <w:tblBorders>
        <w:top w:val="single" w:sz="4" w:space="0" w:color="417BCF" w:themeColor="accent2" w:themeTint="99"/>
        <w:bottom w:val="single" w:sz="4" w:space="0" w:color="417BCF" w:themeColor="accent2" w:themeTint="99"/>
        <w:insideH w:val="single" w:sz="4" w:space="0" w:color="417BC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FD3EF" w:themeFill="accent2" w:themeFillTint="33"/>
      </w:tcPr>
    </w:tblStylePr>
    <w:tblStylePr w:type="band1Horz">
      <w:tblPr/>
      <w:tcPr>
        <w:shd w:val="clear" w:color="auto" w:fill="BFD3EF" w:themeFill="accent2" w:themeFillTint="33"/>
      </w:tcPr>
    </w:tblStylePr>
  </w:style>
  <w:style w:type="table" w:styleId="ListTable2-Accent1">
    <w:name w:val="List Table 2 Accent 1"/>
    <w:basedOn w:val="TableNormal"/>
    <w:uiPriority w:val="47"/>
    <w:rsid w:val="00303446"/>
    <w:pPr>
      <w:spacing w:after="0" w:line="240" w:lineRule="auto"/>
    </w:pPr>
    <w:tblPr>
      <w:tblStyleRowBandSize w:val="1"/>
      <w:tblStyleColBandSize w:val="1"/>
      <w:tblBorders>
        <w:top w:val="single" w:sz="4" w:space="0" w:color="2DC1D0" w:themeColor="accent1" w:themeTint="99"/>
        <w:bottom w:val="single" w:sz="4" w:space="0" w:color="2DC1D0" w:themeColor="accent1" w:themeTint="99"/>
        <w:insideH w:val="single" w:sz="4" w:space="0" w:color="2DC1D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8EAEF" w:themeFill="accent1" w:themeFillTint="33"/>
      </w:tcPr>
    </w:tblStylePr>
    <w:tblStylePr w:type="band1Horz">
      <w:tblPr/>
      <w:tcPr>
        <w:shd w:val="clear" w:color="auto" w:fill="B8EAEF" w:themeFill="accent1" w:themeFillTint="33"/>
      </w:tcPr>
    </w:tblStylePr>
  </w:style>
  <w:style w:type="table" w:styleId="GridTable2-Accent1">
    <w:name w:val="Grid Table 2 Accent 1"/>
    <w:basedOn w:val="TableNormal"/>
    <w:uiPriority w:val="47"/>
    <w:rsid w:val="00843393"/>
    <w:pPr>
      <w:spacing w:after="0" w:line="240" w:lineRule="auto"/>
    </w:pPr>
    <w:tblPr>
      <w:tblStyleRowBandSize w:val="1"/>
      <w:tblStyleColBandSize w:val="1"/>
      <w:tblBorders>
        <w:top w:val="single" w:sz="2" w:space="0" w:color="2DC1D0" w:themeColor="accent1" w:themeTint="99"/>
        <w:bottom w:val="single" w:sz="2" w:space="0" w:color="2DC1D0" w:themeColor="accent1" w:themeTint="99"/>
        <w:insideH w:val="single" w:sz="2" w:space="0" w:color="2DC1D0" w:themeColor="accent1" w:themeTint="99"/>
        <w:insideV w:val="single" w:sz="2" w:space="0" w:color="2DC1D0" w:themeColor="accent1" w:themeTint="99"/>
      </w:tblBorders>
    </w:tblPr>
    <w:tblStylePr w:type="firstRow">
      <w:rPr>
        <w:b/>
        <w:bCs/>
      </w:rPr>
      <w:tblPr/>
      <w:tcPr>
        <w:tcBorders>
          <w:top w:val="nil"/>
          <w:bottom w:val="single" w:sz="12" w:space="0" w:color="2DC1D0" w:themeColor="accent1" w:themeTint="99"/>
          <w:insideH w:val="nil"/>
          <w:insideV w:val="nil"/>
        </w:tcBorders>
        <w:shd w:val="clear" w:color="auto" w:fill="FFFFFF" w:themeFill="background1"/>
      </w:tcPr>
    </w:tblStylePr>
    <w:tblStylePr w:type="lastRow">
      <w:rPr>
        <w:b/>
        <w:bCs/>
      </w:rPr>
      <w:tblPr/>
      <w:tcPr>
        <w:tcBorders>
          <w:top w:val="double" w:sz="2" w:space="0" w:color="2DC1D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8EAEF" w:themeFill="accent1" w:themeFillTint="33"/>
      </w:tcPr>
    </w:tblStylePr>
    <w:tblStylePr w:type="band1Horz">
      <w:tblPr/>
      <w:tcPr>
        <w:shd w:val="clear" w:color="auto" w:fill="B8EAEF" w:themeFill="accent1" w:themeFillTint="33"/>
      </w:tcPr>
    </w:tblStylePr>
  </w:style>
  <w:style w:type="table" w:styleId="GridTable1Light-Accent5">
    <w:name w:val="Grid Table 1 Light Accent 5"/>
    <w:basedOn w:val="TableNormal"/>
    <w:uiPriority w:val="46"/>
    <w:rsid w:val="00953E8A"/>
    <w:pPr>
      <w:spacing w:after="0" w:line="240" w:lineRule="auto"/>
    </w:pPr>
    <w:tblPr>
      <w:tblStyleRowBandSize w:val="1"/>
      <w:tblStyleColBandSize w:val="1"/>
      <w:tblBorders>
        <w:top w:val="single" w:sz="4" w:space="0" w:color="72D6E0" w:themeColor="accent5" w:themeTint="66"/>
        <w:left w:val="single" w:sz="4" w:space="0" w:color="72D6E0" w:themeColor="accent5" w:themeTint="66"/>
        <w:bottom w:val="single" w:sz="4" w:space="0" w:color="72D6E0" w:themeColor="accent5" w:themeTint="66"/>
        <w:right w:val="single" w:sz="4" w:space="0" w:color="72D6E0" w:themeColor="accent5" w:themeTint="66"/>
        <w:insideH w:val="single" w:sz="4" w:space="0" w:color="72D6E0" w:themeColor="accent5" w:themeTint="66"/>
        <w:insideV w:val="single" w:sz="4" w:space="0" w:color="72D6E0" w:themeColor="accent5" w:themeTint="66"/>
      </w:tblBorders>
    </w:tblPr>
    <w:tblStylePr w:type="firstRow">
      <w:rPr>
        <w:b/>
        <w:bCs/>
      </w:rPr>
      <w:tblPr/>
      <w:tcPr>
        <w:tcBorders>
          <w:bottom w:val="single" w:sz="12" w:space="0" w:color="2DC1D0" w:themeColor="accent5" w:themeTint="99"/>
        </w:tcBorders>
      </w:tcPr>
    </w:tblStylePr>
    <w:tblStylePr w:type="lastRow">
      <w:rPr>
        <w:b/>
        <w:bCs/>
      </w:rPr>
      <w:tblPr/>
      <w:tcPr>
        <w:tcBorders>
          <w:top w:val="double" w:sz="2" w:space="0" w:color="2DC1D0" w:themeColor="accent5" w:themeTint="99"/>
        </w:tcBorders>
      </w:tcPr>
    </w:tblStylePr>
    <w:tblStylePr w:type="firstCol">
      <w:rPr>
        <w:b/>
        <w:bCs/>
      </w:rPr>
    </w:tblStylePr>
    <w:tblStylePr w:type="lastCol">
      <w:rPr>
        <w:b/>
        <w:bCs/>
      </w:rPr>
    </w:tblStylePr>
  </w:style>
  <w:style w:type="character" w:styleId="Mention">
    <w:name w:val="Mention"/>
    <w:basedOn w:val="DefaultParagraphFont"/>
    <w:uiPriority w:val="99"/>
    <w:unhideWhenUsed/>
    <w:rsid w:val="00241112"/>
    <w:rPr>
      <w:color w:val="2B579A"/>
      <w:shd w:val="clear" w:color="auto" w:fill="E1DFDD"/>
    </w:rPr>
  </w:style>
  <w:style w:type="paragraph" w:styleId="Revision">
    <w:name w:val="Revision"/>
    <w:hidden/>
    <w:uiPriority w:val="99"/>
    <w:semiHidden/>
    <w:rsid w:val="00E9215E"/>
    <w:pPr>
      <w:spacing w:after="0" w:line="240" w:lineRule="auto"/>
    </w:pPr>
    <w:rPr>
      <w:sz w:val="20"/>
    </w:rPr>
  </w:style>
  <w:style w:type="numbering" w:customStyle="1" w:styleId="ListParagraph0">
    <w:name w:val="List Paragraph0"/>
    <w:uiPriority w:val="99"/>
    <w:rsid w:val="007A7395"/>
    <w:pPr>
      <w:numPr>
        <w:numId w:val="2"/>
      </w:numPr>
    </w:pPr>
  </w:style>
  <w:style w:type="table" w:styleId="GridTable5Dark-Accent2">
    <w:name w:val="Grid Table 5 Dark Accent 2"/>
    <w:basedOn w:val="TableNormal"/>
    <w:uiPriority w:val="50"/>
    <w:rsid w:val="00DC4D0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FD3E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7335B"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7335B"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7335B"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7335B" w:themeFill="accent2"/>
      </w:tcPr>
    </w:tblStylePr>
    <w:tblStylePr w:type="band1Vert">
      <w:tblPr/>
      <w:tcPr>
        <w:shd w:val="clear" w:color="auto" w:fill="80A7DF" w:themeFill="accent2" w:themeFillTint="66"/>
      </w:tcPr>
    </w:tblStylePr>
    <w:tblStylePr w:type="band1Horz">
      <w:tblPr/>
      <w:tcPr>
        <w:shd w:val="clear" w:color="auto" w:fill="80A7DF" w:themeFill="accent2" w:themeFillTint="66"/>
      </w:tcPr>
    </w:tblStylePr>
  </w:style>
  <w:style w:type="table" w:styleId="GridTable2-Accent2">
    <w:name w:val="Grid Table 2 Accent 2"/>
    <w:basedOn w:val="TableNormal"/>
    <w:uiPriority w:val="47"/>
    <w:rsid w:val="00F114A0"/>
    <w:pPr>
      <w:spacing w:after="0" w:line="240" w:lineRule="auto"/>
    </w:pPr>
    <w:tblPr>
      <w:tblStyleRowBandSize w:val="1"/>
      <w:tblStyleColBandSize w:val="1"/>
      <w:tblBorders>
        <w:top w:val="single" w:sz="2" w:space="0" w:color="417BCF" w:themeColor="accent2" w:themeTint="99"/>
        <w:bottom w:val="single" w:sz="2" w:space="0" w:color="417BCF" w:themeColor="accent2" w:themeTint="99"/>
        <w:insideH w:val="single" w:sz="2" w:space="0" w:color="417BCF" w:themeColor="accent2" w:themeTint="99"/>
        <w:insideV w:val="single" w:sz="2" w:space="0" w:color="417BCF" w:themeColor="accent2" w:themeTint="99"/>
      </w:tblBorders>
    </w:tblPr>
    <w:tblStylePr w:type="firstRow">
      <w:rPr>
        <w:b/>
        <w:bCs/>
      </w:rPr>
      <w:tblPr/>
      <w:tcPr>
        <w:tcBorders>
          <w:top w:val="nil"/>
          <w:bottom w:val="single" w:sz="12" w:space="0" w:color="417BCF" w:themeColor="accent2" w:themeTint="99"/>
          <w:insideH w:val="nil"/>
          <w:insideV w:val="nil"/>
        </w:tcBorders>
        <w:shd w:val="clear" w:color="auto" w:fill="FFFFFF" w:themeFill="background1"/>
      </w:tcPr>
    </w:tblStylePr>
    <w:tblStylePr w:type="lastRow">
      <w:rPr>
        <w:b/>
        <w:bCs/>
      </w:rPr>
      <w:tblPr/>
      <w:tcPr>
        <w:tcBorders>
          <w:top w:val="double" w:sz="2" w:space="0" w:color="417BC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FD3EF" w:themeFill="accent2" w:themeFillTint="33"/>
      </w:tcPr>
    </w:tblStylePr>
    <w:tblStylePr w:type="band1Horz">
      <w:tblPr/>
      <w:tcPr>
        <w:shd w:val="clear" w:color="auto" w:fill="BFD3EF" w:themeFill="accent2" w:themeFillTint="33"/>
      </w:tcPr>
    </w:tblStylePr>
  </w:style>
  <w:style w:type="table" w:styleId="GridTable4-Accent2">
    <w:name w:val="Grid Table 4 Accent 2"/>
    <w:basedOn w:val="TableNormal"/>
    <w:uiPriority w:val="49"/>
    <w:rsid w:val="000141D0"/>
    <w:pPr>
      <w:spacing w:after="0" w:line="240" w:lineRule="auto"/>
    </w:pPr>
    <w:tblPr>
      <w:tblStyleRowBandSize w:val="1"/>
      <w:tblStyleColBandSize w:val="1"/>
      <w:tblBorders>
        <w:top w:val="single" w:sz="4" w:space="0" w:color="417BCF" w:themeColor="accent2" w:themeTint="99"/>
        <w:left w:val="single" w:sz="4" w:space="0" w:color="417BCF" w:themeColor="accent2" w:themeTint="99"/>
        <w:bottom w:val="single" w:sz="4" w:space="0" w:color="417BCF" w:themeColor="accent2" w:themeTint="99"/>
        <w:right w:val="single" w:sz="4" w:space="0" w:color="417BCF" w:themeColor="accent2" w:themeTint="99"/>
        <w:insideH w:val="single" w:sz="4" w:space="0" w:color="417BCF" w:themeColor="accent2" w:themeTint="99"/>
        <w:insideV w:val="single" w:sz="4" w:space="0" w:color="417BCF" w:themeColor="accent2" w:themeTint="99"/>
      </w:tblBorders>
    </w:tblPr>
    <w:tblStylePr w:type="firstRow">
      <w:rPr>
        <w:b/>
        <w:bCs/>
        <w:color w:val="FFFFFF" w:themeColor="background1"/>
      </w:rPr>
      <w:tblPr/>
      <w:tcPr>
        <w:tcBorders>
          <w:top w:val="single" w:sz="4" w:space="0" w:color="17335B" w:themeColor="accent2"/>
          <w:left w:val="single" w:sz="4" w:space="0" w:color="17335B" w:themeColor="accent2"/>
          <w:bottom w:val="single" w:sz="4" w:space="0" w:color="17335B" w:themeColor="accent2"/>
          <w:right w:val="single" w:sz="4" w:space="0" w:color="17335B" w:themeColor="accent2"/>
          <w:insideH w:val="nil"/>
          <w:insideV w:val="nil"/>
        </w:tcBorders>
        <w:shd w:val="clear" w:color="auto" w:fill="17335B" w:themeFill="accent2"/>
      </w:tcPr>
    </w:tblStylePr>
    <w:tblStylePr w:type="lastRow">
      <w:rPr>
        <w:b/>
        <w:bCs/>
      </w:rPr>
      <w:tblPr/>
      <w:tcPr>
        <w:tcBorders>
          <w:top w:val="double" w:sz="4" w:space="0" w:color="17335B" w:themeColor="accent2"/>
        </w:tcBorders>
      </w:tcPr>
    </w:tblStylePr>
    <w:tblStylePr w:type="firstCol">
      <w:rPr>
        <w:b/>
        <w:bCs/>
      </w:rPr>
    </w:tblStylePr>
    <w:tblStylePr w:type="lastCol">
      <w:rPr>
        <w:b/>
        <w:bCs/>
      </w:rPr>
    </w:tblStylePr>
    <w:tblStylePr w:type="band1Vert">
      <w:tblPr/>
      <w:tcPr>
        <w:shd w:val="clear" w:color="auto" w:fill="BFD3EF" w:themeFill="accent2" w:themeFillTint="33"/>
      </w:tcPr>
    </w:tblStylePr>
    <w:tblStylePr w:type="band1Horz">
      <w:tblPr/>
      <w:tcPr>
        <w:shd w:val="clear" w:color="auto" w:fill="BFD3EF" w:themeFill="accent2" w:themeFillTint="33"/>
      </w:tcPr>
    </w:tblStylePr>
  </w:style>
  <w:style w:type="table" w:styleId="GridTable4-Accent1">
    <w:name w:val="Grid Table 4 Accent 1"/>
    <w:basedOn w:val="TableNormal"/>
    <w:uiPriority w:val="49"/>
    <w:rsid w:val="000141D0"/>
    <w:pPr>
      <w:spacing w:after="0" w:line="240" w:lineRule="auto"/>
    </w:pPr>
    <w:tblPr>
      <w:tblStyleRowBandSize w:val="1"/>
      <w:tblStyleColBandSize w:val="1"/>
      <w:tblBorders>
        <w:top w:val="single" w:sz="4" w:space="0" w:color="2DC1D0" w:themeColor="accent1" w:themeTint="99"/>
        <w:left w:val="single" w:sz="4" w:space="0" w:color="2DC1D0" w:themeColor="accent1" w:themeTint="99"/>
        <w:bottom w:val="single" w:sz="4" w:space="0" w:color="2DC1D0" w:themeColor="accent1" w:themeTint="99"/>
        <w:right w:val="single" w:sz="4" w:space="0" w:color="2DC1D0" w:themeColor="accent1" w:themeTint="99"/>
        <w:insideH w:val="single" w:sz="4" w:space="0" w:color="2DC1D0" w:themeColor="accent1" w:themeTint="99"/>
        <w:insideV w:val="single" w:sz="4" w:space="0" w:color="2DC1D0" w:themeColor="accent1" w:themeTint="99"/>
      </w:tblBorders>
    </w:tblPr>
    <w:tblStylePr w:type="firstRow">
      <w:rPr>
        <w:b/>
        <w:bCs/>
        <w:color w:val="FFFFFF" w:themeColor="background1"/>
      </w:rPr>
      <w:tblPr/>
      <w:tcPr>
        <w:tcBorders>
          <w:top w:val="single" w:sz="4" w:space="0" w:color="0F4045" w:themeColor="accent1"/>
          <w:left w:val="single" w:sz="4" w:space="0" w:color="0F4045" w:themeColor="accent1"/>
          <w:bottom w:val="single" w:sz="4" w:space="0" w:color="0F4045" w:themeColor="accent1"/>
          <w:right w:val="single" w:sz="4" w:space="0" w:color="0F4045" w:themeColor="accent1"/>
          <w:insideH w:val="nil"/>
          <w:insideV w:val="nil"/>
        </w:tcBorders>
        <w:shd w:val="clear" w:color="auto" w:fill="0F4045" w:themeFill="accent1"/>
      </w:tcPr>
    </w:tblStylePr>
    <w:tblStylePr w:type="lastRow">
      <w:rPr>
        <w:b/>
        <w:bCs/>
      </w:rPr>
      <w:tblPr/>
      <w:tcPr>
        <w:tcBorders>
          <w:top w:val="double" w:sz="4" w:space="0" w:color="0F4045" w:themeColor="accent1"/>
        </w:tcBorders>
      </w:tcPr>
    </w:tblStylePr>
    <w:tblStylePr w:type="firstCol">
      <w:rPr>
        <w:b/>
        <w:bCs/>
      </w:rPr>
    </w:tblStylePr>
    <w:tblStylePr w:type="lastCol">
      <w:rPr>
        <w:b/>
        <w:bCs/>
      </w:rPr>
    </w:tblStylePr>
    <w:tblStylePr w:type="band1Vert">
      <w:tblPr/>
      <w:tcPr>
        <w:shd w:val="clear" w:color="auto" w:fill="B8EAEF" w:themeFill="accent1" w:themeFillTint="33"/>
      </w:tcPr>
    </w:tblStylePr>
    <w:tblStylePr w:type="band1Horz">
      <w:tblPr/>
      <w:tcPr>
        <w:shd w:val="clear" w:color="auto" w:fill="B8EAEF" w:themeFill="accent1" w:themeFillTint="33"/>
      </w:tcPr>
    </w:tblStylePr>
  </w:style>
  <w:style w:type="table" w:styleId="ListTable1Light-Accent2">
    <w:name w:val="List Table 1 Light Accent 2"/>
    <w:basedOn w:val="TableNormal"/>
    <w:uiPriority w:val="46"/>
    <w:rsid w:val="009114D2"/>
    <w:pPr>
      <w:spacing w:after="0" w:line="240" w:lineRule="auto"/>
    </w:pPr>
    <w:tblPr>
      <w:tblStyleRowBandSize w:val="1"/>
      <w:tblStyleColBandSize w:val="1"/>
    </w:tblPr>
    <w:tblStylePr w:type="firstRow">
      <w:rPr>
        <w:b/>
        <w:bCs/>
      </w:rPr>
      <w:tblPr/>
      <w:tcPr>
        <w:tcBorders>
          <w:bottom w:val="single" w:sz="4" w:space="0" w:color="417BCF" w:themeColor="accent2" w:themeTint="99"/>
        </w:tcBorders>
      </w:tcPr>
    </w:tblStylePr>
    <w:tblStylePr w:type="lastRow">
      <w:rPr>
        <w:b/>
        <w:bCs/>
      </w:rPr>
      <w:tblPr/>
      <w:tcPr>
        <w:tcBorders>
          <w:top w:val="single" w:sz="4" w:space="0" w:color="417BCF" w:themeColor="accent2" w:themeTint="99"/>
        </w:tcBorders>
      </w:tcPr>
    </w:tblStylePr>
    <w:tblStylePr w:type="firstCol">
      <w:rPr>
        <w:b/>
        <w:bCs/>
      </w:rPr>
    </w:tblStylePr>
    <w:tblStylePr w:type="lastCol">
      <w:rPr>
        <w:b/>
        <w:bCs/>
      </w:rPr>
    </w:tblStylePr>
    <w:tblStylePr w:type="band1Vert">
      <w:tblPr/>
      <w:tcPr>
        <w:shd w:val="clear" w:color="auto" w:fill="BFD3EF" w:themeFill="accent2" w:themeFillTint="33"/>
      </w:tcPr>
    </w:tblStylePr>
    <w:tblStylePr w:type="band1Horz">
      <w:tblPr/>
      <w:tcPr>
        <w:shd w:val="clear" w:color="auto" w:fill="BFD3EF" w:themeFill="accent2" w:themeFillTint="33"/>
      </w:tcPr>
    </w:tblStylePr>
  </w:style>
  <w:style w:type="table" w:customStyle="1" w:styleId="Stonebank-headerandtotal">
    <w:name w:val="Stonebank - header and total"/>
    <w:basedOn w:val="TableList1"/>
    <w:uiPriority w:val="99"/>
    <w:rsid w:val="003D32E6"/>
    <w:rPr>
      <w:rFonts w:ascii="Arial" w:hAnsi="Arial"/>
      <w:sz w:val="20"/>
      <w:szCs w:val="20"/>
      <w:lang w:eastAsia="en-AU" w:bidi="th-TH"/>
    </w:rPr>
    <w:tblPr/>
    <w:tblStylePr w:type="firstRow">
      <w:rPr>
        <w:rFonts w:ascii="Arial" w:hAnsi="Arial"/>
        <w:b w:val="0"/>
        <w:bCs/>
        <w:i w:val="0"/>
        <w:iCs/>
        <w:color w:val="1B3359"/>
        <w:sz w:val="22"/>
      </w:rPr>
      <w:tblPr/>
      <w:tcPr>
        <w:tcBorders>
          <w:top w:val="nil"/>
          <w:left w:val="nil"/>
          <w:bottom w:val="single" w:sz="4" w:space="0" w:color="ADADAD"/>
          <w:right w:val="nil"/>
          <w:insideH w:val="nil"/>
          <w:insideV w:val="nil"/>
          <w:tl2br w:val="none" w:sz="0" w:space="0" w:color="auto"/>
          <w:tr2bl w:val="none" w:sz="0" w:space="0" w:color="auto"/>
        </w:tcBorders>
        <w:shd w:val="clear" w:color="auto" w:fill="FFFFFF" w:themeFill="background1"/>
      </w:tcPr>
    </w:tblStylePr>
    <w:tblStylePr w:type="lastRow">
      <w:rPr>
        <w:rFonts w:ascii="Arial" w:hAnsi="Arial"/>
        <w:b w:val="0"/>
        <w:color w:val="FFFFFF" w:themeColor="background1"/>
        <w:sz w:val="20"/>
      </w:rPr>
      <w:tblPr/>
      <w:tcPr>
        <w:tcBorders>
          <w:top w:val="single" w:sz="6" w:space="0" w:color="000000"/>
          <w:tl2br w:val="none" w:sz="0" w:space="0" w:color="auto"/>
          <w:tr2bl w:val="none" w:sz="0" w:space="0" w:color="auto"/>
        </w:tcBorders>
        <w:shd w:val="clear" w:color="auto" w:fill="1B3359"/>
      </w:tcPr>
    </w:tblStylePr>
    <w:tblStylePr w:type="band1Horz">
      <w:rPr>
        <w:rFonts w:ascii="Arial" w:hAnsi="Arial"/>
        <w:color w:val="auto"/>
        <w:sz w:val="20"/>
      </w:rPr>
      <w:tblPr/>
      <w:tcPr>
        <w:tcBorders>
          <w:top w:val="nil"/>
          <w:left w:val="nil"/>
          <w:bottom w:val="nil"/>
          <w:right w:val="nil"/>
          <w:insideH w:val="single" w:sz="4" w:space="0" w:color="EDEFF3"/>
          <w:insideV w:val="nil"/>
          <w:tl2br w:val="nil"/>
          <w:tr2bl w:val="nil"/>
        </w:tcBorders>
        <w:shd w:val="clear" w:color="auto" w:fill="EDEFF3"/>
      </w:tcPr>
    </w:tblStylePr>
    <w:tblStylePr w:type="band2Horz">
      <w:rPr>
        <w:rFonts w:ascii="Arial" w:hAnsi="Arial"/>
        <w:color w:val="auto"/>
        <w:sz w:val="20"/>
      </w:rPr>
      <w:tblPr/>
      <w:tcPr>
        <w:tcBorders>
          <w:top w:val="nil"/>
          <w:left w:val="nil"/>
          <w:bottom w:val="single" w:sz="4" w:space="0" w:color="EDEFF3"/>
          <w:right w:val="nil"/>
          <w:insideH w:val="nil"/>
          <w:insideV w:val="nil"/>
          <w:tl2br w:val="nil"/>
          <w:tr2bl w:val="nil"/>
        </w:tcBorders>
      </w:tcPr>
    </w:tblStylePr>
    <w:tblStylePr w:type="swCell">
      <w:rPr>
        <w:b w:val="0"/>
        <w:bCs/>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997BEB"/>
    <w:pPr>
      <w:spacing w:after="0" w:line="240" w:lineRule="auto"/>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Stonebank-noheader">
    <w:name w:val="Stonebank - no header"/>
    <w:basedOn w:val="TableNormal"/>
    <w:uiPriority w:val="99"/>
    <w:rsid w:val="004176A0"/>
    <w:pPr>
      <w:spacing w:after="0" w:line="240" w:lineRule="auto"/>
    </w:pPr>
    <w:rPr>
      <w:rFonts w:ascii="Arial" w:hAnsi="Arial"/>
      <w:sz w:val="20"/>
    </w:rPr>
    <w:tblPr>
      <w:tblStyleRowBandSize w:val="1"/>
    </w:tblPr>
    <w:tblStylePr w:type="band1Horz">
      <w:tblPr/>
      <w:tcPr>
        <w:shd w:val="clear" w:color="auto" w:fill="EDEFF3"/>
      </w:tcPr>
    </w:tblStylePr>
  </w:style>
  <w:style w:type="character" w:customStyle="1" w:styleId="ListParagraphChar">
    <w:name w:val="List Paragraph Char"/>
    <w:basedOn w:val="DefaultParagraphFont"/>
    <w:link w:val="ListParagraph"/>
    <w:uiPriority w:val="34"/>
    <w:rsid w:val="00E1179D"/>
    <w:rPr>
      <w:rFonts w:ascii="Arial" w:hAnsi="Arial"/>
      <w:sz w:val="20"/>
    </w:rPr>
  </w:style>
  <w:style w:type="paragraph" w:customStyle="1" w:styleId="TableParagraph">
    <w:name w:val="Table Paragraph"/>
    <w:basedOn w:val="Normal"/>
    <w:uiPriority w:val="1"/>
    <w:qFormat/>
    <w:rsid w:val="006C5DEE"/>
    <w:pPr>
      <w:widowControl w:val="0"/>
      <w:autoSpaceDE w:val="0"/>
      <w:autoSpaceDN w:val="0"/>
      <w:ind w:left="108"/>
    </w:pPr>
    <w:rPr>
      <w:rFonts w:ascii="Arial" w:eastAsia="Arial" w:hAnsi="Arial" w:cs="Arial"/>
      <w:sz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732941">
      <w:bodyDiv w:val="1"/>
      <w:marLeft w:val="0"/>
      <w:marRight w:val="0"/>
      <w:marTop w:val="0"/>
      <w:marBottom w:val="0"/>
      <w:divBdr>
        <w:top w:val="none" w:sz="0" w:space="0" w:color="auto"/>
        <w:left w:val="none" w:sz="0" w:space="0" w:color="auto"/>
        <w:bottom w:val="none" w:sz="0" w:space="0" w:color="auto"/>
        <w:right w:val="none" w:sz="0" w:space="0" w:color="auto"/>
      </w:divBdr>
    </w:div>
    <w:div w:id="75054629">
      <w:bodyDiv w:val="1"/>
      <w:marLeft w:val="0"/>
      <w:marRight w:val="0"/>
      <w:marTop w:val="0"/>
      <w:marBottom w:val="0"/>
      <w:divBdr>
        <w:top w:val="none" w:sz="0" w:space="0" w:color="auto"/>
        <w:left w:val="none" w:sz="0" w:space="0" w:color="auto"/>
        <w:bottom w:val="none" w:sz="0" w:space="0" w:color="auto"/>
        <w:right w:val="none" w:sz="0" w:space="0" w:color="auto"/>
      </w:divBdr>
    </w:div>
    <w:div w:id="116874409">
      <w:bodyDiv w:val="1"/>
      <w:marLeft w:val="0"/>
      <w:marRight w:val="0"/>
      <w:marTop w:val="0"/>
      <w:marBottom w:val="0"/>
      <w:divBdr>
        <w:top w:val="none" w:sz="0" w:space="0" w:color="auto"/>
        <w:left w:val="none" w:sz="0" w:space="0" w:color="auto"/>
        <w:bottom w:val="none" w:sz="0" w:space="0" w:color="auto"/>
        <w:right w:val="none" w:sz="0" w:space="0" w:color="auto"/>
      </w:divBdr>
      <w:divsChild>
        <w:div w:id="1131896195">
          <w:marLeft w:val="274"/>
          <w:marRight w:val="0"/>
          <w:marTop w:val="0"/>
          <w:marBottom w:val="0"/>
          <w:divBdr>
            <w:top w:val="none" w:sz="0" w:space="0" w:color="auto"/>
            <w:left w:val="none" w:sz="0" w:space="0" w:color="auto"/>
            <w:bottom w:val="none" w:sz="0" w:space="0" w:color="auto"/>
            <w:right w:val="none" w:sz="0" w:space="0" w:color="auto"/>
          </w:divBdr>
        </w:div>
      </w:divsChild>
    </w:div>
    <w:div w:id="135613806">
      <w:bodyDiv w:val="1"/>
      <w:marLeft w:val="0"/>
      <w:marRight w:val="0"/>
      <w:marTop w:val="0"/>
      <w:marBottom w:val="0"/>
      <w:divBdr>
        <w:top w:val="none" w:sz="0" w:space="0" w:color="auto"/>
        <w:left w:val="none" w:sz="0" w:space="0" w:color="auto"/>
        <w:bottom w:val="none" w:sz="0" w:space="0" w:color="auto"/>
        <w:right w:val="none" w:sz="0" w:space="0" w:color="auto"/>
      </w:divBdr>
    </w:div>
    <w:div w:id="139348826">
      <w:bodyDiv w:val="1"/>
      <w:marLeft w:val="0"/>
      <w:marRight w:val="0"/>
      <w:marTop w:val="0"/>
      <w:marBottom w:val="0"/>
      <w:divBdr>
        <w:top w:val="none" w:sz="0" w:space="0" w:color="auto"/>
        <w:left w:val="none" w:sz="0" w:space="0" w:color="auto"/>
        <w:bottom w:val="none" w:sz="0" w:space="0" w:color="auto"/>
        <w:right w:val="none" w:sz="0" w:space="0" w:color="auto"/>
      </w:divBdr>
    </w:div>
    <w:div w:id="169410782">
      <w:bodyDiv w:val="1"/>
      <w:marLeft w:val="0"/>
      <w:marRight w:val="0"/>
      <w:marTop w:val="0"/>
      <w:marBottom w:val="0"/>
      <w:divBdr>
        <w:top w:val="none" w:sz="0" w:space="0" w:color="auto"/>
        <w:left w:val="none" w:sz="0" w:space="0" w:color="auto"/>
        <w:bottom w:val="none" w:sz="0" w:space="0" w:color="auto"/>
        <w:right w:val="none" w:sz="0" w:space="0" w:color="auto"/>
      </w:divBdr>
    </w:div>
    <w:div w:id="203099389">
      <w:bodyDiv w:val="1"/>
      <w:marLeft w:val="0"/>
      <w:marRight w:val="0"/>
      <w:marTop w:val="0"/>
      <w:marBottom w:val="0"/>
      <w:divBdr>
        <w:top w:val="none" w:sz="0" w:space="0" w:color="auto"/>
        <w:left w:val="none" w:sz="0" w:space="0" w:color="auto"/>
        <w:bottom w:val="none" w:sz="0" w:space="0" w:color="auto"/>
        <w:right w:val="none" w:sz="0" w:space="0" w:color="auto"/>
      </w:divBdr>
    </w:div>
    <w:div w:id="215431836">
      <w:bodyDiv w:val="1"/>
      <w:marLeft w:val="0"/>
      <w:marRight w:val="0"/>
      <w:marTop w:val="0"/>
      <w:marBottom w:val="0"/>
      <w:divBdr>
        <w:top w:val="none" w:sz="0" w:space="0" w:color="auto"/>
        <w:left w:val="none" w:sz="0" w:space="0" w:color="auto"/>
        <w:bottom w:val="none" w:sz="0" w:space="0" w:color="auto"/>
        <w:right w:val="none" w:sz="0" w:space="0" w:color="auto"/>
      </w:divBdr>
    </w:div>
    <w:div w:id="248275506">
      <w:bodyDiv w:val="1"/>
      <w:marLeft w:val="0"/>
      <w:marRight w:val="0"/>
      <w:marTop w:val="0"/>
      <w:marBottom w:val="0"/>
      <w:divBdr>
        <w:top w:val="none" w:sz="0" w:space="0" w:color="auto"/>
        <w:left w:val="none" w:sz="0" w:space="0" w:color="auto"/>
        <w:bottom w:val="none" w:sz="0" w:space="0" w:color="auto"/>
        <w:right w:val="none" w:sz="0" w:space="0" w:color="auto"/>
      </w:divBdr>
    </w:div>
    <w:div w:id="327943244">
      <w:bodyDiv w:val="1"/>
      <w:marLeft w:val="0"/>
      <w:marRight w:val="0"/>
      <w:marTop w:val="0"/>
      <w:marBottom w:val="0"/>
      <w:divBdr>
        <w:top w:val="none" w:sz="0" w:space="0" w:color="auto"/>
        <w:left w:val="none" w:sz="0" w:space="0" w:color="auto"/>
        <w:bottom w:val="none" w:sz="0" w:space="0" w:color="auto"/>
        <w:right w:val="none" w:sz="0" w:space="0" w:color="auto"/>
      </w:divBdr>
    </w:div>
    <w:div w:id="390809450">
      <w:bodyDiv w:val="1"/>
      <w:marLeft w:val="0"/>
      <w:marRight w:val="0"/>
      <w:marTop w:val="0"/>
      <w:marBottom w:val="0"/>
      <w:divBdr>
        <w:top w:val="none" w:sz="0" w:space="0" w:color="auto"/>
        <w:left w:val="none" w:sz="0" w:space="0" w:color="auto"/>
        <w:bottom w:val="none" w:sz="0" w:space="0" w:color="auto"/>
        <w:right w:val="none" w:sz="0" w:space="0" w:color="auto"/>
      </w:divBdr>
    </w:div>
    <w:div w:id="424806970">
      <w:bodyDiv w:val="1"/>
      <w:marLeft w:val="0"/>
      <w:marRight w:val="0"/>
      <w:marTop w:val="0"/>
      <w:marBottom w:val="0"/>
      <w:divBdr>
        <w:top w:val="none" w:sz="0" w:space="0" w:color="auto"/>
        <w:left w:val="none" w:sz="0" w:space="0" w:color="auto"/>
        <w:bottom w:val="none" w:sz="0" w:space="0" w:color="auto"/>
        <w:right w:val="none" w:sz="0" w:space="0" w:color="auto"/>
      </w:divBdr>
    </w:div>
    <w:div w:id="450637221">
      <w:bodyDiv w:val="1"/>
      <w:marLeft w:val="0"/>
      <w:marRight w:val="0"/>
      <w:marTop w:val="0"/>
      <w:marBottom w:val="0"/>
      <w:divBdr>
        <w:top w:val="none" w:sz="0" w:space="0" w:color="auto"/>
        <w:left w:val="none" w:sz="0" w:space="0" w:color="auto"/>
        <w:bottom w:val="none" w:sz="0" w:space="0" w:color="auto"/>
        <w:right w:val="none" w:sz="0" w:space="0" w:color="auto"/>
      </w:divBdr>
    </w:div>
    <w:div w:id="499733322">
      <w:bodyDiv w:val="1"/>
      <w:marLeft w:val="0"/>
      <w:marRight w:val="0"/>
      <w:marTop w:val="0"/>
      <w:marBottom w:val="0"/>
      <w:divBdr>
        <w:top w:val="none" w:sz="0" w:space="0" w:color="auto"/>
        <w:left w:val="none" w:sz="0" w:space="0" w:color="auto"/>
        <w:bottom w:val="none" w:sz="0" w:space="0" w:color="auto"/>
        <w:right w:val="none" w:sz="0" w:space="0" w:color="auto"/>
      </w:divBdr>
    </w:div>
    <w:div w:id="553466248">
      <w:bodyDiv w:val="1"/>
      <w:marLeft w:val="0"/>
      <w:marRight w:val="0"/>
      <w:marTop w:val="0"/>
      <w:marBottom w:val="0"/>
      <w:divBdr>
        <w:top w:val="none" w:sz="0" w:space="0" w:color="auto"/>
        <w:left w:val="none" w:sz="0" w:space="0" w:color="auto"/>
        <w:bottom w:val="none" w:sz="0" w:space="0" w:color="auto"/>
        <w:right w:val="none" w:sz="0" w:space="0" w:color="auto"/>
      </w:divBdr>
    </w:div>
    <w:div w:id="567810719">
      <w:bodyDiv w:val="1"/>
      <w:marLeft w:val="0"/>
      <w:marRight w:val="0"/>
      <w:marTop w:val="0"/>
      <w:marBottom w:val="0"/>
      <w:divBdr>
        <w:top w:val="none" w:sz="0" w:space="0" w:color="auto"/>
        <w:left w:val="none" w:sz="0" w:space="0" w:color="auto"/>
        <w:bottom w:val="none" w:sz="0" w:space="0" w:color="auto"/>
        <w:right w:val="none" w:sz="0" w:space="0" w:color="auto"/>
      </w:divBdr>
    </w:div>
    <w:div w:id="633755315">
      <w:bodyDiv w:val="1"/>
      <w:marLeft w:val="0"/>
      <w:marRight w:val="0"/>
      <w:marTop w:val="0"/>
      <w:marBottom w:val="0"/>
      <w:divBdr>
        <w:top w:val="none" w:sz="0" w:space="0" w:color="auto"/>
        <w:left w:val="none" w:sz="0" w:space="0" w:color="auto"/>
        <w:bottom w:val="none" w:sz="0" w:space="0" w:color="auto"/>
        <w:right w:val="none" w:sz="0" w:space="0" w:color="auto"/>
      </w:divBdr>
    </w:div>
    <w:div w:id="708799245">
      <w:bodyDiv w:val="1"/>
      <w:marLeft w:val="0"/>
      <w:marRight w:val="0"/>
      <w:marTop w:val="0"/>
      <w:marBottom w:val="0"/>
      <w:divBdr>
        <w:top w:val="none" w:sz="0" w:space="0" w:color="auto"/>
        <w:left w:val="none" w:sz="0" w:space="0" w:color="auto"/>
        <w:bottom w:val="none" w:sz="0" w:space="0" w:color="auto"/>
        <w:right w:val="none" w:sz="0" w:space="0" w:color="auto"/>
      </w:divBdr>
    </w:div>
    <w:div w:id="753014320">
      <w:bodyDiv w:val="1"/>
      <w:marLeft w:val="0"/>
      <w:marRight w:val="0"/>
      <w:marTop w:val="0"/>
      <w:marBottom w:val="0"/>
      <w:divBdr>
        <w:top w:val="none" w:sz="0" w:space="0" w:color="auto"/>
        <w:left w:val="none" w:sz="0" w:space="0" w:color="auto"/>
        <w:bottom w:val="none" w:sz="0" w:space="0" w:color="auto"/>
        <w:right w:val="none" w:sz="0" w:space="0" w:color="auto"/>
      </w:divBdr>
    </w:div>
    <w:div w:id="763460040">
      <w:bodyDiv w:val="1"/>
      <w:marLeft w:val="0"/>
      <w:marRight w:val="0"/>
      <w:marTop w:val="0"/>
      <w:marBottom w:val="0"/>
      <w:divBdr>
        <w:top w:val="none" w:sz="0" w:space="0" w:color="auto"/>
        <w:left w:val="none" w:sz="0" w:space="0" w:color="auto"/>
        <w:bottom w:val="none" w:sz="0" w:space="0" w:color="auto"/>
        <w:right w:val="none" w:sz="0" w:space="0" w:color="auto"/>
      </w:divBdr>
    </w:div>
    <w:div w:id="800225218">
      <w:bodyDiv w:val="1"/>
      <w:marLeft w:val="0"/>
      <w:marRight w:val="0"/>
      <w:marTop w:val="0"/>
      <w:marBottom w:val="0"/>
      <w:divBdr>
        <w:top w:val="none" w:sz="0" w:space="0" w:color="auto"/>
        <w:left w:val="none" w:sz="0" w:space="0" w:color="auto"/>
        <w:bottom w:val="none" w:sz="0" w:space="0" w:color="auto"/>
        <w:right w:val="none" w:sz="0" w:space="0" w:color="auto"/>
      </w:divBdr>
      <w:divsChild>
        <w:div w:id="36400250">
          <w:marLeft w:val="274"/>
          <w:marRight w:val="0"/>
          <w:marTop w:val="0"/>
          <w:marBottom w:val="0"/>
          <w:divBdr>
            <w:top w:val="none" w:sz="0" w:space="0" w:color="auto"/>
            <w:left w:val="none" w:sz="0" w:space="0" w:color="auto"/>
            <w:bottom w:val="none" w:sz="0" w:space="0" w:color="auto"/>
            <w:right w:val="none" w:sz="0" w:space="0" w:color="auto"/>
          </w:divBdr>
        </w:div>
        <w:div w:id="161437741">
          <w:marLeft w:val="274"/>
          <w:marRight w:val="0"/>
          <w:marTop w:val="0"/>
          <w:marBottom w:val="0"/>
          <w:divBdr>
            <w:top w:val="none" w:sz="0" w:space="0" w:color="auto"/>
            <w:left w:val="none" w:sz="0" w:space="0" w:color="auto"/>
            <w:bottom w:val="none" w:sz="0" w:space="0" w:color="auto"/>
            <w:right w:val="none" w:sz="0" w:space="0" w:color="auto"/>
          </w:divBdr>
        </w:div>
        <w:div w:id="188027977">
          <w:marLeft w:val="274"/>
          <w:marRight w:val="0"/>
          <w:marTop w:val="0"/>
          <w:marBottom w:val="0"/>
          <w:divBdr>
            <w:top w:val="none" w:sz="0" w:space="0" w:color="auto"/>
            <w:left w:val="none" w:sz="0" w:space="0" w:color="auto"/>
            <w:bottom w:val="none" w:sz="0" w:space="0" w:color="auto"/>
            <w:right w:val="none" w:sz="0" w:space="0" w:color="auto"/>
          </w:divBdr>
        </w:div>
        <w:div w:id="365562662">
          <w:marLeft w:val="274"/>
          <w:marRight w:val="0"/>
          <w:marTop w:val="0"/>
          <w:marBottom w:val="0"/>
          <w:divBdr>
            <w:top w:val="none" w:sz="0" w:space="0" w:color="auto"/>
            <w:left w:val="none" w:sz="0" w:space="0" w:color="auto"/>
            <w:bottom w:val="none" w:sz="0" w:space="0" w:color="auto"/>
            <w:right w:val="none" w:sz="0" w:space="0" w:color="auto"/>
          </w:divBdr>
        </w:div>
        <w:div w:id="539244071">
          <w:marLeft w:val="274"/>
          <w:marRight w:val="0"/>
          <w:marTop w:val="0"/>
          <w:marBottom w:val="0"/>
          <w:divBdr>
            <w:top w:val="none" w:sz="0" w:space="0" w:color="auto"/>
            <w:left w:val="none" w:sz="0" w:space="0" w:color="auto"/>
            <w:bottom w:val="none" w:sz="0" w:space="0" w:color="auto"/>
            <w:right w:val="none" w:sz="0" w:space="0" w:color="auto"/>
          </w:divBdr>
        </w:div>
        <w:div w:id="576788826">
          <w:marLeft w:val="274"/>
          <w:marRight w:val="0"/>
          <w:marTop w:val="0"/>
          <w:marBottom w:val="0"/>
          <w:divBdr>
            <w:top w:val="none" w:sz="0" w:space="0" w:color="auto"/>
            <w:left w:val="none" w:sz="0" w:space="0" w:color="auto"/>
            <w:bottom w:val="none" w:sz="0" w:space="0" w:color="auto"/>
            <w:right w:val="none" w:sz="0" w:space="0" w:color="auto"/>
          </w:divBdr>
        </w:div>
        <w:div w:id="696000976">
          <w:marLeft w:val="274"/>
          <w:marRight w:val="0"/>
          <w:marTop w:val="0"/>
          <w:marBottom w:val="0"/>
          <w:divBdr>
            <w:top w:val="none" w:sz="0" w:space="0" w:color="auto"/>
            <w:left w:val="none" w:sz="0" w:space="0" w:color="auto"/>
            <w:bottom w:val="none" w:sz="0" w:space="0" w:color="auto"/>
            <w:right w:val="none" w:sz="0" w:space="0" w:color="auto"/>
          </w:divBdr>
        </w:div>
        <w:div w:id="702899430">
          <w:marLeft w:val="274"/>
          <w:marRight w:val="0"/>
          <w:marTop w:val="0"/>
          <w:marBottom w:val="0"/>
          <w:divBdr>
            <w:top w:val="none" w:sz="0" w:space="0" w:color="auto"/>
            <w:left w:val="none" w:sz="0" w:space="0" w:color="auto"/>
            <w:bottom w:val="none" w:sz="0" w:space="0" w:color="auto"/>
            <w:right w:val="none" w:sz="0" w:space="0" w:color="auto"/>
          </w:divBdr>
        </w:div>
        <w:div w:id="1092819882">
          <w:marLeft w:val="274"/>
          <w:marRight w:val="0"/>
          <w:marTop w:val="0"/>
          <w:marBottom w:val="0"/>
          <w:divBdr>
            <w:top w:val="none" w:sz="0" w:space="0" w:color="auto"/>
            <w:left w:val="none" w:sz="0" w:space="0" w:color="auto"/>
            <w:bottom w:val="none" w:sz="0" w:space="0" w:color="auto"/>
            <w:right w:val="none" w:sz="0" w:space="0" w:color="auto"/>
          </w:divBdr>
        </w:div>
        <w:div w:id="1132866832">
          <w:marLeft w:val="274"/>
          <w:marRight w:val="0"/>
          <w:marTop w:val="0"/>
          <w:marBottom w:val="0"/>
          <w:divBdr>
            <w:top w:val="none" w:sz="0" w:space="0" w:color="auto"/>
            <w:left w:val="none" w:sz="0" w:space="0" w:color="auto"/>
            <w:bottom w:val="none" w:sz="0" w:space="0" w:color="auto"/>
            <w:right w:val="none" w:sz="0" w:space="0" w:color="auto"/>
          </w:divBdr>
        </w:div>
        <w:div w:id="1242712491">
          <w:marLeft w:val="274"/>
          <w:marRight w:val="0"/>
          <w:marTop w:val="0"/>
          <w:marBottom w:val="0"/>
          <w:divBdr>
            <w:top w:val="none" w:sz="0" w:space="0" w:color="auto"/>
            <w:left w:val="none" w:sz="0" w:space="0" w:color="auto"/>
            <w:bottom w:val="none" w:sz="0" w:space="0" w:color="auto"/>
            <w:right w:val="none" w:sz="0" w:space="0" w:color="auto"/>
          </w:divBdr>
        </w:div>
        <w:div w:id="1290672971">
          <w:marLeft w:val="274"/>
          <w:marRight w:val="0"/>
          <w:marTop w:val="0"/>
          <w:marBottom w:val="0"/>
          <w:divBdr>
            <w:top w:val="none" w:sz="0" w:space="0" w:color="auto"/>
            <w:left w:val="none" w:sz="0" w:space="0" w:color="auto"/>
            <w:bottom w:val="none" w:sz="0" w:space="0" w:color="auto"/>
            <w:right w:val="none" w:sz="0" w:space="0" w:color="auto"/>
          </w:divBdr>
        </w:div>
        <w:div w:id="1457214440">
          <w:marLeft w:val="274"/>
          <w:marRight w:val="0"/>
          <w:marTop w:val="0"/>
          <w:marBottom w:val="0"/>
          <w:divBdr>
            <w:top w:val="none" w:sz="0" w:space="0" w:color="auto"/>
            <w:left w:val="none" w:sz="0" w:space="0" w:color="auto"/>
            <w:bottom w:val="none" w:sz="0" w:space="0" w:color="auto"/>
            <w:right w:val="none" w:sz="0" w:space="0" w:color="auto"/>
          </w:divBdr>
        </w:div>
        <w:div w:id="1625651729">
          <w:marLeft w:val="274"/>
          <w:marRight w:val="0"/>
          <w:marTop w:val="0"/>
          <w:marBottom w:val="0"/>
          <w:divBdr>
            <w:top w:val="none" w:sz="0" w:space="0" w:color="auto"/>
            <w:left w:val="none" w:sz="0" w:space="0" w:color="auto"/>
            <w:bottom w:val="none" w:sz="0" w:space="0" w:color="auto"/>
            <w:right w:val="none" w:sz="0" w:space="0" w:color="auto"/>
          </w:divBdr>
        </w:div>
        <w:div w:id="1736975912">
          <w:marLeft w:val="274"/>
          <w:marRight w:val="0"/>
          <w:marTop w:val="0"/>
          <w:marBottom w:val="0"/>
          <w:divBdr>
            <w:top w:val="none" w:sz="0" w:space="0" w:color="auto"/>
            <w:left w:val="none" w:sz="0" w:space="0" w:color="auto"/>
            <w:bottom w:val="none" w:sz="0" w:space="0" w:color="auto"/>
            <w:right w:val="none" w:sz="0" w:space="0" w:color="auto"/>
          </w:divBdr>
        </w:div>
        <w:div w:id="1817797355">
          <w:marLeft w:val="274"/>
          <w:marRight w:val="0"/>
          <w:marTop w:val="0"/>
          <w:marBottom w:val="0"/>
          <w:divBdr>
            <w:top w:val="none" w:sz="0" w:space="0" w:color="auto"/>
            <w:left w:val="none" w:sz="0" w:space="0" w:color="auto"/>
            <w:bottom w:val="none" w:sz="0" w:space="0" w:color="auto"/>
            <w:right w:val="none" w:sz="0" w:space="0" w:color="auto"/>
          </w:divBdr>
        </w:div>
        <w:div w:id="2012681146">
          <w:marLeft w:val="274"/>
          <w:marRight w:val="0"/>
          <w:marTop w:val="0"/>
          <w:marBottom w:val="0"/>
          <w:divBdr>
            <w:top w:val="none" w:sz="0" w:space="0" w:color="auto"/>
            <w:left w:val="none" w:sz="0" w:space="0" w:color="auto"/>
            <w:bottom w:val="none" w:sz="0" w:space="0" w:color="auto"/>
            <w:right w:val="none" w:sz="0" w:space="0" w:color="auto"/>
          </w:divBdr>
        </w:div>
        <w:div w:id="2121026501">
          <w:marLeft w:val="274"/>
          <w:marRight w:val="0"/>
          <w:marTop w:val="0"/>
          <w:marBottom w:val="0"/>
          <w:divBdr>
            <w:top w:val="none" w:sz="0" w:space="0" w:color="auto"/>
            <w:left w:val="none" w:sz="0" w:space="0" w:color="auto"/>
            <w:bottom w:val="none" w:sz="0" w:space="0" w:color="auto"/>
            <w:right w:val="none" w:sz="0" w:space="0" w:color="auto"/>
          </w:divBdr>
        </w:div>
      </w:divsChild>
    </w:div>
    <w:div w:id="901673048">
      <w:bodyDiv w:val="1"/>
      <w:marLeft w:val="0"/>
      <w:marRight w:val="0"/>
      <w:marTop w:val="0"/>
      <w:marBottom w:val="0"/>
      <w:divBdr>
        <w:top w:val="none" w:sz="0" w:space="0" w:color="auto"/>
        <w:left w:val="none" w:sz="0" w:space="0" w:color="auto"/>
        <w:bottom w:val="none" w:sz="0" w:space="0" w:color="auto"/>
        <w:right w:val="none" w:sz="0" w:space="0" w:color="auto"/>
      </w:divBdr>
    </w:div>
    <w:div w:id="919484439">
      <w:bodyDiv w:val="1"/>
      <w:marLeft w:val="0"/>
      <w:marRight w:val="0"/>
      <w:marTop w:val="0"/>
      <w:marBottom w:val="0"/>
      <w:divBdr>
        <w:top w:val="none" w:sz="0" w:space="0" w:color="auto"/>
        <w:left w:val="none" w:sz="0" w:space="0" w:color="auto"/>
        <w:bottom w:val="none" w:sz="0" w:space="0" w:color="auto"/>
        <w:right w:val="none" w:sz="0" w:space="0" w:color="auto"/>
      </w:divBdr>
    </w:div>
    <w:div w:id="1023432999">
      <w:bodyDiv w:val="1"/>
      <w:marLeft w:val="0"/>
      <w:marRight w:val="0"/>
      <w:marTop w:val="0"/>
      <w:marBottom w:val="0"/>
      <w:divBdr>
        <w:top w:val="none" w:sz="0" w:space="0" w:color="auto"/>
        <w:left w:val="none" w:sz="0" w:space="0" w:color="auto"/>
        <w:bottom w:val="none" w:sz="0" w:space="0" w:color="auto"/>
        <w:right w:val="none" w:sz="0" w:space="0" w:color="auto"/>
      </w:divBdr>
    </w:div>
    <w:div w:id="1040669932">
      <w:bodyDiv w:val="1"/>
      <w:marLeft w:val="0"/>
      <w:marRight w:val="0"/>
      <w:marTop w:val="0"/>
      <w:marBottom w:val="0"/>
      <w:divBdr>
        <w:top w:val="none" w:sz="0" w:space="0" w:color="auto"/>
        <w:left w:val="none" w:sz="0" w:space="0" w:color="auto"/>
        <w:bottom w:val="none" w:sz="0" w:space="0" w:color="auto"/>
        <w:right w:val="none" w:sz="0" w:space="0" w:color="auto"/>
      </w:divBdr>
    </w:div>
    <w:div w:id="1052119779">
      <w:bodyDiv w:val="1"/>
      <w:marLeft w:val="0"/>
      <w:marRight w:val="0"/>
      <w:marTop w:val="0"/>
      <w:marBottom w:val="0"/>
      <w:divBdr>
        <w:top w:val="none" w:sz="0" w:space="0" w:color="auto"/>
        <w:left w:val="none" w:sz="0" w:space="0" w:color="auto"/>
        <w:bottom w:val="none" w:sz="0" w:space="0" w:color="auto"/>
        <w:right w:val="none" w:sz="0" w:space="0" w:color="auto"/>
      </w:divBdr>
    </w:div>
    <w:div w:id="1101099371">
      <w:bodyDiv w:val="1"/>
      <w:marLeft w:val="0"/>
      <w:marRight w:val="0"/>
      <w:marTop w:val="0"/>
      <w:marBottom w:val="0"/>
      <w:divBdr>
        <w:top w:val="none" w:sz="0" w:space="0" w:color="auto"/>
        <w:left w:val="none" w:sz="0" w:space="0" w:color="auto"/>
        <w:bottom w:val="none" w:sz="0" w:space="0" w:color="auto"/>
        <w:right w:val="none" w:sz="0" w:space="0" w:color="auto"/>
      </w:divBdr>
    </w:div>
    <w:div w:id="1112671859">
      <w:bodyDiv w:val="1"/>
      <w:marLeft w:val="0"/>
      <w:marRight w:val="0"/>
      <w:marTop w:val="0"/>
      <w:marBottom w:val="0"/>
      <w:divBdr>
        <w:top w:val="none" w:sz="0" w:space="0" w:color="auto"/>
        <w:left w:val="none" w:sz="0" w:space="0" w:color="auto"/>
        <w:bottom w:val="none" w:sz="0" w:space="0" w:color="auto"/>
        <w:right w:val="none" w:sz="0" w:space="0" w:color="auto"/>
      </w:divBdr>
    </w:div>
    <w:div w:id="1175723796">
      <w:bodyDiv w:val="1"/>
      <w:marLeft w:val="0"/>
      <w:marRight w:val="0"/>
      <w:marTop w:val="0"/>
      <w:marBottom w:val="0"/>
      <w:divBdr>
        <w:top w:val="none" w:sz="0" w:space="0" w:color="auto"/>
        <w:left w:val="none" w:sz="0" w:space="0" w:color="auto"/>
        <w:bottom w:val="none" w:sz="0" w:space="0" w:color="auto"/>
        <w:right w:val="none" w:sz="0" w:space="0" w:color="auto"/>
      </w:divBdr>
    </w:div>
    <w:div w:id="1193110832">
      <w:bodyDiv w:val="1"/>
      <w:marLeft w:val="0"/>
      <w:marRight w:val="0"/>
      <w:marTop w:val="0"/>
      <w:marBottom w:val="0"/>
      <w:divBdr>
        <w:top w:val="none" w:sz="0" w:space="0" w:color="auto"/>
        <w:left w:val="none" w:sz="0" w:space="0" w:color="auto"/>
        <w:bottom w:val="none" w:sz="0" w:space="0" w:color="auto"/>
        <w:right w:val="none" w:sz="0" w:space="0" w:color="auto"/>
      </w:divBdr>
    </w:div>
    <w:div w:id="1221944892">
      <w:bodyDiv w:val="1"/>
      <w:marLeft w:val="0"/>
      <w:marRight w:val="0"/>
      <w:marTop w:val="0"/>
      <w:marBottom w:val="0"/>
      <w:divBdr>
        <w:top w:val="none" w:sz="0" w:space="0" w:color="auto"/>
        <w:left w:val="none" w:sz="0" w:space="0" w:color="auto"/>
        <w:bottom w:val="none" w:sz="0" w:space="0" w:color="auto"/>
        <w:right w:val="none" w:sz="0" w:space="0" w:color="auto"/>
      </w:divBdr>
    </w:div>
    <w:div w:id="1232735792">
      <w:bodyDiv w:val="1"/>
      <w:marLeft w:val="0"/>
      <w:marRight w:val="0"/>
      <w:marTop w:val="0"/>
      <w:marBottom w:val="0"/>
      <w:divBdr>
        <w:top w:val="none" w:sz="0" w:space="0" w:color="auto"/>
        <w:left w:val="none" w:sz="0" w:space="0" w:color="auto"/>
        <w:bottom w:val="none" w:sz="0" w:space="0" w:color="auto"/>
        <w:right w:val="none" w:sz="0" w:space="0" w:color="auto"/>
      </w:divBdr>
    </w:div>
    <w:div w:id="1353535716">
      <w:bodyDiv w:val="1"/>
      <w:marLeft w:val="0"/>
      <w:marRight w:val="0"/>
      <w:marTop w:val="0"/>
      <w:marBottom w:val="0"/>
      <w:divBdr>
        <w:top w:val="none" w:sz="0" w:space="0" w:color="auto"/>
        <w:left w:val="none" w:sz="0" w:space="0" w:color="auto"/>
        <w:bottom w:val="none" w:sz="0" w:space="0" w:color="auto"/>
        <w:right w:val="none" w:sz="0" w:space="0" w:color="auto"/>
      </w:divBdr>
    </w:div>
    <w:div w:id="1372726760">
      <w:bodyDiv w:val="1"/>
      <w:marLeft w:val="0"/>
      <w:marRight w:val="0"/>
      <w:marTop w:val="0"/>
      <w:marBottom w:val="0"/>
      <w:divBdr>
        <w:top w:val="none" w:sz="0" w:space="0" w:color="auto"/>
        <w:left w:val="none" w:sz="0" w:space="0" w:color="auto"/>
        <w:bottom w:val="none" w:sz="0" w:space="0" w:color="auto"/>
        <w:right w:val="none" w:sz="0" w:space="0" w:color="auto"/>
      </w:divBdr>
    </w:div>
    <w:div w:id="1422987545">
      <w:bodyDiv w:val="1"/>
      <w:marLeft w:val="0"/>
      <w:marRight w:val="0"/>
      <w:marTop w:val="0"/>
      <w:marBottom w:val="0"/>
      <w:divBdr>
        <w:top w:val="none" w:sz="0" w:space="0" w:color="auto"/>
        <w:left w:val="none" w:sz="0" w:space="0" w:color="auto"/>
        <w:bottom w:val="none" w:sz="0" w:space="0" w:color="auto"/>
        <w:right w:val="none" w:sz="0" w:space="0" w:color="auto"/>
      </w:divBdr>
    </w:div>
    <w:div w:id="1644043482">
      <w:bodyDiv w:val="1"/>
      <w:marLeft w:val="0"/>
      <w:marRight w:val="0"/>
      <w:marTop w:val="0"/>
      <w:marBottom w:val="0"/>
      <w:divBdr>
        <w:top w:val="none" w:sz="0" w:space="0" w:color="auto"/>
        <w:left w:val="none" w:sz="0" w:space="0" w:color="auto"/>
        <w:bottom w:val="none" w:sz="0" w:space="0" w:color="auto"/>
        <w:right w:val="none" w:sz="0" w:space="0" w:color="auto"/>
      </w:divBdr>
    </w:div>
    <w:div w:id="1646427576">
      <w:bodyDiv w:val="1"/>
      <w:marLeft w:val="0"/>
      <w:marRight w:val="0"/>
      <w:marTop w:val="0"/>
      <w:marBottom w:val="0"/>
      <w:divBdr>
        <w:top w:val="none" w:sz="0" w:space="0" w:color="auto"/>
        <w:left w:val="none" w:sz="0" w:space="0" w:color="auto"/>
        <w:bottom w:val="none" w:sz="0" w:space="0" w:color="auto"/>
        <w:right w:val="none" w:sz="0" w:space="0" w:color="auto"/>
      </w:divBdr>
    </w:div>
    <w:div w:id="1647006202">
      <w:bodyDiv w:val="1"/>
      <w:marLeft w:val="0"/>
      <w:marRight w:val="0"/>
      <w:marTop w:val="0"/>
      <w:marBottom w:val="0"/>
      <w:divBdr>
        <w:top w:val="none" w:sz="0" w:space="0" w:color="auto"/>
        <w:left w:val="none" w:sz="0" w:space="0" w:color="auto"/>
        <w:bottom w:val="none" w:sz="0" w:space="0" w:color="auto"/>
        <w:right w:val="none" w:sz="0" w:space="0" w:color="auto"/>
      </w:divBdr>
    </w:div>
    <w:div w:id="1725712458">
      <w:bodyDiv w:val="1"/>
      <w:marLeft w:val="0"/>
      <w:marRight w:val="0"/>
      <w:marTop w:val="0"/>
      <w:marBottom w:val="0"/>
      <w:divBdr>
        <w:top w:val="none" w:sz="0" w:space="0" w:color="auto"/>
        <w:left w:val="none" w:sz="0" w:space="0" w:color="auto"/>
        <w:bottom w:val="none" w:sz="0" w:space="0" w:color="auto"/>
        <w:right w:val="none" w:sz="0" w:space="0" w:color="auto"/>
      </w:divBdr>
    </w:div>
    <w:div w:id="1729496496">
      <w:bodyDiv w:val="1"/>
      <w:marLeft w:val="0"/>
      <w:marRight w:val="0"/>
      <w:marTop w:val="0"/>
      <w:marBottom w:val="0"/>
      <w:divBdr>
        <w:top w:val="none" w:sz="0" w:space="0" w:color="auto"/>
        <w:left w:val="none" w:sz="0" w:space="0" w:color="auto"/>
        <w:bottom w:val="none" w:sz="0" w:space="0" w:color="auto"/>
        <w:right w:val="none" w:sz="0" w:space="0" w:color="auto"/>
      </w:divBdr>
    </w:div>
    <w:div w:id="1769034004">
      <w:bodyDiv w:val="1"/>
      <w:marLeft w:val="0"/>
      <w:marRight w:val="0"/>
      <w:marTop w:val="0"/>
      <w:marBottom w:val="0"/>
      <w:divBdr>
        <w:top w:val="none" w:sz="0" w:space="0" w:color="auto"/>
        <w:left w:val="none" w:sz="0" w:space="0" w:color="auto"/>
        <w:bottom w:val="none" w:sz="0" w:space="0" w:color="auto"/>
        <w:right w:val="none" w:sz="0" w:space="0" w:color="auto"/>
      </w:divBdr>
    </w:div>
    <w:div w:id="1802766054">
      <w:bodyDiv w:val="1"/>
      <w:marLeft w:val="0"/>
      <w:marRight w:val="0"/>
      <w:marTop w:val="0"/>
      <w:marBottom w:val="0"/>
      <w:divBdr>
        <w:top w:val="none" w:sz="0" w:space="0" w:color="auto"/>
        <w:left w:val="none" w:sz="0" w:space="0" w:color="auto"/>
        <w:bottom w:val="none" w:sz="0" w:space="0" w:color="auto"/>
        <w:right w:val="none" w:sz="0" w:space="0" w:color="auto"/>
      </w:divBdr>
    </w:div>
    <w:div w:id="1802962896">
      <w:bodyDiv w:val="1"/>
      <w:marLeft w:val="0"/>
      <w:marRight w:val="0"/>
      <w:marTop w:val="0"/>
      <w:marBottom w:val="0"/>
      <w:divBdr>
        <w:top w:val="none" w:sz="0" w:space="0" w:color="auto"/>
        <w:left w:val="none" w:sz="0" w:space="0" w:color="auto"/>
        <w:bottom w:val="none" w:sz="0" w:space="0" w:color="auto"/>
        <w:right w:val="none" w:sz="0" w:space="0" w:color="auto"/>
      </w:divBdr>
    </w:div>
    <w:div w:id="1834877041">
      <w:bodyDiv w:val="1"/>
      <w:marLeft w:val="0"/>
      <w:marRight w:val="0"/>
      <w:marTop w:val="0"/>
      <w:marBottom w:val="0"/>
      <w:divBdr>
        <w:top w:val="none" w:sz="0" w:space="0" w:color="auto"/>
        <w:left w:val="none" w:sz="0" w:space="0" w:color="auto"/>
        <w:bottom w:val="none" w:sz="0" w:space="0" w:color="auto"/>
        <w:right w:val="none" w:sz="0" w:space="0" w:color="auto"/>
      </w:divBdr>
    </w:div>
    <w:div w:id="1914463787">
      <w:bodyDiv w:val="1"/>
      <w:marLeft w:val="0"/>
      <w:marRight w:val="0"/>
      <w:marTop w:val="0"/>
      <w:marBottom w:val="0"/>
      <w:divBdr>
        <w:top w:val="none" w:sz="0" w:space="0" w:color="auto"/>
        <w:left w:val="none" w:sz="0" w:space="0" w:color="auto"/>
        <w:bottom w:val="none" w:sz="0" w:space="0" w:color="auto"/>
        <w:right w:val="none" w:sz="0" w:space="0" w:color="auto"/>
      </w:divBdr>
      <w:divsChild>
        <w:div w:id="12150827">
          <w:marLeft w:val="0"/>
          <w:marRight w:val="0"/>
          <w:marTop w:val="0"/>
          <w:marBottom w:val="0"/>
          <w:divBdr>
            <w:top w:val="none" w:sz="0" w:space="0" w:color="auto"/>
            <w:left w:val="none" w:sz="0" w:space="0" w:color="auto"/>
            <w:bottom w:val="none" w:sz="0" w:space="0" w:color="auto"/>
            <w:right w:val="none" w:sz="0" w:space="0" w:color="auto"/>
          </w:divBdr>
          <w:divsChild>
            <w:div w:id="643582467">
              <w:marLeft w:val="0"/>
              <w:marRight w:val="0"/>
              <w:marTop w:val="0"/>
              <w:marBottom w:val="0"/>
              <w:divBdr>
                <w:top w:val="none" w:sz="0" w:space="0" w:color="auto"/>
                <w:left w:val="none" w:sz="0" w:space="0" w:color="auto"/>
                <w:bottom w:val="none" w:sz="0" w:space="0" w:color="auto"/>
                <w:right w:val="none" w:sz="0" w:space="0" w:color="auto"/>
              </w:divBdr>
              <w:divsChild>
                <w:div w:id="1569681503">
                  <w:marLeft w:val="0"/>
                  <w:marRight w:val="0"/>
                  <w:marTop w:val="0"/>
                  <w:marBottom w:val="0"/>
                  <w:divBdr>
                    <w:top w:val="none" w:sz="0" w:space="0" w:color="auto"/>
                    <w:left w:val="none" w:sz="0" w:space="0" w:color="auto"/>
                    <w:bottom w:val="none" w:sz="0" w:space="0" w:color="auto"/>
                    <w:right w:val="none" w:sz="0" w:space="0" w:color="auto"/>
                  </w:divBdr>
                  <w:divsChild>
                    <w:div w:id="45497677">
                      <w:marLeft w:val="0"/>
                      <w:marRight w:val="0"/>
                      <w:marTop w:val="0"/>
                      <w:marBottom w:val="0"/>
                      <w:divBdr>
                        <w:top w:val="none" w:sz="0" w:space="0" w:color="auto"/>
                        <w:left w:val="none" w:sz="0" w:space="0" w:color="auto"/>
                        <w:bottom w:val="none" w:sz="0" w:space="0" w:color="auto"/>
                        <w:right w:val="none" w:sz="0" w:space="0" w:color="auto"/>
                      </w:divBdr>
                      <w:divsChild>
                        <w:div w:id="866530308">
                          <w:marLeft w:val="0"/>
                          <w:marRight w:val="0"/>
                          <w:marTop w:val="0"/>
                          <w:marBottom w:val="0"/>
                          <w:divBdr>
                            <w:top w:val="none" w:sz="0" w:space="0" w:color="auto"/>
                            <w:left w:val="none" w:sz="0" w:space="0" w:color="auto"/>
                            <w:bottom w:val="none" w:sz="0" w:space="0" w:color="auto"/>
                            <w:right w:val="none" w:sz="0" w:space="0" w:color="auto"/>
                          </w:divBdr>
                          <w:divsChild>
                            <w:div w:id="1841962136">
                              <w:marLeft w:val="0"/>
                              <w:marRight w:val="0"/>
                              <w:marTop w:val="0"/>
                              <w:marBottom w:val="0"/>
                              <w:divBdr>
                                <w:top w:val="none" w:sz="0" w:space="0" w:color="auto"/>
                                <w:left w:val="none" w:sz="0" w:space="0" w:color="auto"/>
                                <w:bottom w:val="none" w:sz="0" w:space="0" w:color="auto"/>
                                <w:right w:val="none" w:sz="0" w:space="0" w:color="auto"/>
                              </w:divBdr>
                              <w:divsChild>
                                <w:div w:id="1165978894">
                                  <w:marLeft w:val="0"/>
                                  <w:marRight w:val="0"/>
                                  <w:marTop w:val="0"/>
                                  <w:marBottom w:val="0"/>
                                  <w:divBdr>
                                    <w:top w:val="none" w:sz="0" w:space="0" w:color="auto"/>
                                    <w:left w:val="none" w:sz="0" w:space="0" w:color="auto"/>
                                    <w:bottom w:val="none" w:sz="0" w:space="0" w:color="auto"/>
                                    <w:right w:val="none" w:sz="0" w:space="0" w:color="auto"/>
                                  </w:divBdr>
                                  <w:divsChild>
                                    <w:div w:id="9181971">
                                      <w:marLeft w:val="0"/>
                                      <w:marRight w:val="0"/>
                                      <w:marTop w:val="0"/>
                                      <w:marBottom w:val="0"/>
                                      <w:divBdr>
                                        <w:top w:val="none" w:sz="0" w:space="0" w:color="auto"/>
                                        <w:left w:val="none" w:sz="0" w:space="0" w:color="auto"/>
                                        <w:bottom w:val="none" w:sz="0" w:space="0" w:color="auto"/>
                                        <w:right w:val="none" w:sz="0" w:space="0" w:color="auto"/>
                                      </w:divBdr>
                                      <w:divsChild>
                                        <w:div w:id="158552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213227">
                              <w:marLeft w:val="0"/>
                              <w:marRight w:val="0"/>
                              <w:marTop w:val="0"/>
                              <w:marBottom w:val="0"/>
                              <w:divBdr>
                                <w:top w:val="none" w:sz="0" w:space="0" w:color="auto"/>
                                <w:left w:val="none" w:sz="0" w:space="0" w:color="auto"/>
                                <w:bottom w:val="none" w:sz="0" w:space="0" w:color="auto"/>
                                <w:right w:val="none" w:sz="0" w:space="0" w:color="auto"/>
                              </w:divBdr>
                              <w:divsChild>
                                <w:div w:id="1458717900">
                                  <w:marLeft w:val="0"/>
                                  <w:marRight w:val="0"/>
                                  <w:marTop w:val="0"/>
                                  <w:marBottom w:val="0"/>
                                  <w:divBdr>
                                    <w:top w:val="none" w:sz="0" w:space="0" w:color="auto"/>
                                    <w:left w:val="none" w:sz="0" w:space="0" w:color="auto"/>
                                    <w:bottom w:val="none" w:sz="0" w:space="0" w:color="auto"/>
                                    <w:right w:val="none" w:sz="0" w:space="0" w:color="auto"/>
                                  </w:divBdr>
                                  <w:divsChild>
                                    <w:div w:id="1397387798">
                                      <w:marLeft w:val="0"/>
                                      <w:marRight w:val="0"/>
                                      <w:marTop w:val="0"/>
                                      <w:marBottom w:val="0"/>
                                      <w:divBdr>
                                        <w:top w:val="none" w:sz="0" w:space="0" w:color="auto"/>
                                        <w:left w:val="none" w:sz="0" w:space="0" w:color="auto"/>
                                        <w:bottom w:val="none" w:sz="0" w:space="0" w:color="auto"/>
                                        <w:right w:val="none" w:sz="0" w:space="0" w:color="auto"/>
                                      </w:divBdr>
                                      <w:divsChild>
                                        <w:div w:id="27914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4003679">
          <w:marLeft w:val="0"/>
          <w:marRight w:val="0"/>
          <w:marTop w:val="0"/>
          <w:marBottom w:val="0"/>
          <w:divBdr>
            <w:top w:val="none" w:sz="0" w:space="0" w:color="auto"/>
            <w:left w:val="none" w:sz="0" w:space="0" w:color="auto"/>
            <w:bottom w:val="none" w:sz="0" w:space="0" w:color="auto"/>
            <w:right w:val="none" w:sz="0" w:space="0" w:color="auto"/>
          </w:divBdr>
          <w:divsChild>
            <w:div w:id="1568033492">
              <w:marLeft w:val="0"/>
              <w:marRight w:val="0"/>
              <w:marTop w:val="0"/>
              <w:marBottom w:val="0"/>
              <w:divBdr>
                <w:top w:val="none" w:sz="0" w:space="0" w:color="auto"/>
                <w:left w:val="none" w:sz="0" w:space="0" w:color="auto"/>
                <w:bottom w:val="none" w:sz="0" w:space="0" w:color="auto"/>
                <w:right w:val="none" w:sz="0" w:space="0" w:color="auto"/>
              </w:divBdr>
              <w:divsChild>
                <w:div w:id="133759876">
                  <w:marLeft w:val="0"/>
                  <w:marRight w:val="0"/>
                  <w:marTop w:val="0"/>
                  <w:marBottom w:val="0"/>
                  <w:divBdr>
                    <w:top w:val="none" w:sz="0" w:space="0" w:color="auto"/>
                    <w:left w:val="none" w:sz="0" w:space="0" w:color="auto"/>
                    <w:bottom w:val="none" w:sz="0" w:space="0" w:color="auto"/>
                    <w:right w:val="none" w:sz="0" w:space="0" w:color="auto"/>
                  </w:divBdr>
                  <w:divsChild>
                    <w:div w:id="571623980">
                      <w:marLeft w:val="0"/>
                      <w:marRight w:val="0"/>
                      <w:marTop w:val="0"/>
                      <w:marBottom w:val="0"/>
                      <w:divBdr>
                        <w:top w:val="none" w:sz="0" w:space="0" w:color="auto"/>
                        <w:left w:val="none" w:sz="0" w:space="0" w:color="auto"/>
                        <w:bottom w:val="none" w:sz="0" w:space="0" w:color="auto"/>
                        <w:right w:val="none" w:sz="0" w:space="0" w:color="auto"/>
                      </w:divBdr>
                      <w:divsChild>
                        <w:div w:id="1091388181">
                          <w:marLeft w:val="0"/>
                          <w:marRight w:val="0"/>
                          <w:marTop w:val="0"/>
                          <w:marBottom w:val="0"/>
                          <w:divBdr>
                            <w:top w:val="none" w:sz="0" w:space="0" w:color="auto"/>
                            <w:left w:val="none" w:sz="0" w:space="0" w:color="auto"/>
                            <w:bottom w:val="none" w:sz="0" w:space="0" w:color="auto"/>
                            <w:right w:val="none" w:sz="0" w:space="0" w:color="auto"/>
                          </w:divBdr>
                          <w:divsChild>
                            <w:div w:id="391932066">
                              <w:marLeft w:val="0"/>
                              <w:marRight w:val="0"/>
                              <w:marTop w:val="0"/>
                              <w:marBottom w:val="0"/>
                              <w:divBdr>
                                <w:top w:val="none" w:sz="0" w:space="0" w:color="auto"/>
                                <w:left w:val="none" w:sz="0" w:space="0" w:color="auto"/>
                                <w:bottom w:val="none" w:sz="0" w:space="0" w:color="auto"/>
                                <w:right w:val="none" w:sz="0" w:space="0" w:color="auto"/>
                              </w:divBdr>
                              <w:divsChild>
                                <w:div w:id="1644385577">
                                  <w:marLeft w:val="0"/>
                                  <w:marRight w:val="0"/>
                                  <w:marTop w:val="0"/>
                                  <w:marBottom w:val="0"/>
                                  <w:divBdr>
                                    <w:top w:val="none" w:sz="0" w:space="0" w:color="auto"/>
                                    <w:left w:val="none" w:sz="0" w:space="0" w:color="auto"/>
                                    <w:bottom w:val="none" w:sz="0" w:space="0" w:color="auto"/>
                                    <w:right w:val="none" w:sz="0" w:space="0" w:color="auto"/>
                                  </w:divBdr>
                                  <w:divsChild>
                                    <w:div w:id="938297321">
                                      <w:marLeft w:val="0"/>
                                      <w:marRight w:val="0"/>
                                      <w:marTop w:val="0"/>
                                      <w:marBottom w:val="0"/>
                                      <w:divBdr>
                                        <w:top w:val="none" w:sz="0" w:space="0" w:color="auto"/>
                                        <w:left w:val="none" w:sz="0" w:space="0" w:color="auto"/>
                                        <w:bottom w:val="none" w:sz="0" w:space="0" w:color="auto"/>
                                        <w:right w:val="none" w:sz="0" w:space="0" w:color="auto"/>
                                      </w:divBdr>
                                      <w:divsChild>
                                        <w:div w:id="411506174">
                                          <w:marLeft w:val="0"/>
                                          <w:marRight w:val="0"/>
                                          <w:marTop w:val="0"/>
                                          <w:marBottom w:val="0"/>
                                          <w:divBdr>
                                            <w:top w:val="none" w:sz="0" w:space="0" w:color="auto"/>
                                            <w:left w:val="none" w:sz="0" w:space="0" w:color="auto"/>
                                            <w:bottom w:val="none" w:sz="0" w:space="0" w:color="auto"/>
                                            <w:right w:val="none" w:sz="0" w:space="0" w:color="auto"/>
                                          </w:divBdr>
                                          <w:divsChild>
                                            <w:div w:id="141532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77336757">
          <w:marLeft w:val="0"/>
          <w:marRight w:val="0"/>
          <w:marTop w:val="0"/>
          <w:marBottom w:val="0"/>
          <w:divBdr>
            <w:top w:val="none" w:sz="0" w:space="0" w:color="auto"/>
            <w:left w:val="none" w:sz="0" w:space="0" w:color="auto"/>
            <w:bottom w:val="none" w:sz="0" w:space="0" w:color="auto"/>
            <w:right w:val="none" w:sz="0" w:space="0" w:color="auto"/>
          </w:divBdr>
          <w:divsChild>
            <w:div w:id="91245902">
              <w:marLeft w:val="0"/>
              <w:marRight w:val="0"/>
              <w:marTop w:val="0"/>
              <w:marBottom w:val="0"/>
              <w:divBdr>
                <w:top w:val="none" w:sz="0" w:space="0" w:color="auto"/>
                <w:left w:val="none" w:sz="0" w:space="0" w:color="auto"/>
                <w:bottom w:val="none" w:sz="0" w:space="0" w:color="auto"/>
                <w:right w:val="none" w:sz="0" w:space="0" w:color="auto"/>
              </w:divBdr>
              <w:divsChild>
                <w:div w:id="698556238">
                  <w:marLeft w:val="0"/>
                  <w:marRight w:val="0"/>
                  <w:marTop w:val="0"/>
                  <w:marBottom w:val="0"/>
                  <w:divBdr>
                    <w:top w:val="none" w:sz="0" w:space="0" w:color="auto"/>
                    <w:left w:val="none" w:sz="0" w:space="0" w:color="auto"/>
                    <w:bottom w:val="none" w:sz="0" w:space="0" w:color="auto"/>
                    <w:right w:val="none" w:sz="0" w:space="0" w:color="auto"/>
                  </w:divBdr>
                  <w:divsChild>
                    <w:div w:id="750389436">
                      <w:marLeft w:val="0"/>
                      <w:marRight w:val="0"/>
                      <w:marTop w:val="0"/>
                      <w:marBottom w:val="0"/>
                      <w:divBdr>
                        <w:top w:val="none" w:sz="0" w:space="0" w:color="auto"/>
                        <w:left w:val="none" w:sz="0" w:space="0" w:color="auto"/>
                        <w:bottom w:val="none" w:sz="0" w:space="0" w:color="auto"/>
                        <w:right w:val="none" w:sz="0" w:space="0" w:color="auto"/>
                      </w:divBdr>
                      <w:divsChild>
                        <w:div w:id="1178421491">
                          <w:marLeft w:val="0"/>
                          <w:marRight w:val="0"/>
                          <w:marTop w:val="0"/>
                          <w:marBottom w:val="0"/>
                          <w:divBdr>
                            <w:top w:val="none" w:sz="0" w:space="0" w:color="auto"/>
                            <w:left w:val="none" w:sz="0" w:space="0" w:color="auto"/>
                            <w:bottom w:val="none" w:sz="0" w:space="0" w:color="auto"/>
                            <w:right w:val="none" w:sz="0" w:space="0" w:color="auto"/>
                          </w:divBdr>
                          <w:divsChild>
                            <w:div w:id="1051924513">
                              <w:marLeft w:val="0"/>
                              <w:marRight w:val="0"/>
                              <w:marTop w:val="0"/>
                              <w:marBottom w:val="0"/>
                              <w:divBdr>
                                <w:top w:val="none" w:sz="0" w:space="0" w:color="auto"/>
                                <w:left w:val="none" w:sz="0" w:space="0" w:color="auto"/>
                                <w:bottom w:val="none" w:sz="0" w:space="0" w:color="auto"/>
                                <w:right w:val="none" w:sz="0" w:space="0" w:color="auto"/>
                              </w:divBdr>
                              <w:divsChild>
                                <w:div w:id="1394499706">
                                  <w:marLeft w:val="0"/>
                                  <w:marRight w:val="0"/>
                                  <w:marTop w:val="0"/>
                                  <w:marBottom w:val="0"/>
                                  <w:divBdr>
                                    <w:top w:val="none" w:sz="0" w:space="0" w:color="auto"/>
                                    <w:left w:val="none" w:sz="0" w:space="0" w:color="auto"/>
                                    <w:bottom w:val="none" w:sz="0" w:space="0" w:color="auto"/>
                                    <w:right w:val="none" w:sz="0" w:space="0" w:color="auto"/>
                                  </w:divBdr>
                                  <w:divsChild>
                                    <w:div w:id="524631837">
                                      <w:marLeft w:val="0"/>
                                      <w:marRight w:val="0"/>
                                      <w:marTop w:val="0"/>
                                      <w:marBottom w:val="0"/>
                                      <w:divBdr>
                                        <w:top w:val="none" w:sz="0" w:space="0" w:color="auto"/>
                                        <w:left w:val="none" w:sz="0" w:space="0" w:color="auto"/>
                                        <w:bottom w:val="none" w:sz="0" w:space="0" w:color="auto"/>
                                        <w:right w:val="none" w:sz="0" w:space="0" w:color="auto"/>
                                      </w:divBdr>
                                      <w:divsChild>
                                        <w:div w:id="129513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0995144">
                      <w:marLeft w:val="0"/>
                      <w:marRight w:val="0"/>
                      <w:marTop w:val="0"/>
                      <w:marBottom w:val="0"/>
                      <w:divBdr>
                        <w:top w:val="none" w:sz="0" w:space="0" w:color="auto"/>
                        <w:left w:val="none" w:sz="0" w:space="0" w:color="auto"/>
                        <w:bottom w:val="none" w:sz="0" w:space="0" w:color="auto"/>
                        <w:right w:val="none" w:sz="0" w:space="0" w:color="auto"/>
                      </w:divBdr>
                      <w:divsChild>
                        <w:div w:id="936518080">
                          <w:marLeft w:val="0"/>
                          <w:marRight w:val="0"/>
                          <w:marTop w:val="0"/>
                          <w:marBottom w:val="0"/>
                          <w:divBdr>
                            <w:top w:val="none" w:sz="0" w:space="0" w:color="auto"/>
                            <w:left w:val="none" w:sz="0" w:space="0" w:color="auto"/>
                            <w:bottom w:val="none" w:sz="0" w:space="0" w:color="auto"/>
                            <w:right w:val="none" w:sz="0" w:space="0" w:color="auto"/>
                          </w:divBdr>
                          <w:divsChild>
                            <w:div w:id="1375540951">
                              <w:marLeft w:val="0"/>
                              <w:marRight w:val="0"/>
                              <w:marTop w:val="0"/>
                              <w:marBottom w:val="0"/>
                              <w:divBdr>
                                <w:top w:val="none" w:sz="0" w:space="0" w:color="auto"/>
                                <w:left w:val="none" w:sz="0" w:space="0" w:color="auto"/>
                                <w:bottom w:val="none" w:sz="0" w:space="0" w:color="auto"/>
                                <w:right w:val="none" w:sz="0" w:space="0" w:color="auto"/>
                              </w:divBdr>
                              <w:divsChild>
                                <w:div w:id="962735162">
                                  <w:marLeft w:val="0"/>
                                  <w:marRight w:val="0"/>
                                  <w:marTop w:val="0"/>
                                  <w:marBottom w:val="0"/>
                                  <w:divBdr>
                                    <w:top w:val="none" w:sz="0" w:space="0" w:color="auto"/>
                                    <w:left w:val="none" w:sz="0" w:space="0" w:color="auto"/>
                                    <w:bottom w:val="none" w:sz="0" w:space="0" w:color="auto"/>
                                    <w:right w:val="none" w:sz="0" w:space="0" w:color="auto"/>
                                  </w:divBdr>
                                  <w:divsChild>
                                    <w:div w:id="28142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8292895">
      <w:bodyDiv w:val="1"/>
      <w:marLeft w:val="0"/>
      <w:marRight w:val="0"/>
      <w:marTop w:val="0"/>
      <w:marBottom w:val="0"/>
      <w:divBdr>
        <w:top w:val="none" w:sz="0" w:space="0" w:color="auto"/>
        <w:left w:val="none" w:sz="0" w:space="0" w:color="auto"/>
        <w:bottom w:val="none" w:sz="0" w:space="0" w:color="auto"/>
        <w:right w:val="none" w:sz="0" w:space="0" w:color="auto"/>
      </w:divBdr>
    </w:div>
    <w:div w:id="1989704686">
      <w:bodyDiv w:val="1"/>
      <w:marLeft w:val="0"/>
      <w:marRight w:val="0"/>
      <w:marTop w:val="0"/>
      <w:marBottom w:val="0"/>
      <w:divBdr>
        <w:top w:val="none" w:sz="0" w:space="0" w:color="auto"/>
        <w:left w:val="none" w:sz="0" w:space="0" w:color="auto"/>
        <w:bottom w:val="none" w:sz="0" w:space="0" w:color="auto"/>
        <w:right w:val="none" w:sz="0" w:space="0" w:color="auto"/>
      </w:divBdr>
    </w:div>
    <w:div w:id="1998918709">
      <w:bodyDiv w:val="1"/>
      <w:marLeft w:val="0"/>
      <w:marRight w:val="0"/>
      <w:marTop w:val="0"/>
      <w:marBottom w:val="0"/>
      <w:divBdr>
        <w:top w:val="none" w:sz="0" w:space="0" w:color="auto"/>
        <w:left w:val="none" w:sz="0" w:space="0" w:color="auto"/>
        <w:bottom w:val="none" w:sz="0" w:space="0" w:color="auto"/>
        <w:right w:val="none" w:sz="0" w:space="0" w:color="auto"/>
      </w:divBdr>
      <w:divsChild>
        <w:div w:id="69424858">
          <w:marLeft w:val="274"/>
          <w:marRight w:val="0"/>
          <w:marTop w:val="0"/>
          <w:marBottom w:val="0"/>
          <w:divBdr>
            <w:top w:val="none" w:sz="0" w:space="0" w:color="auto"/>
            <w:left w:val="none" w:sz="0" w:space="0" w:color="auto"/>
            <w:bottom w:val="none" w:sz="0" w:space="0" w:color="auto"/>
            <w:right w:val="none" w:sz="0" w:space="0" w:color="auto"/>
          </w:divBdr>
        </w:div>
        <w:div w:id="132449509">
          <w:marLeft w:val="274"/>
          <w:marRight w:val="0"/>
          <w:marTop w:val="0"/>
          <w:marBottom w:val="0"/>
          <w:divBdr>
            <w:top w:val="none" w:sz="0" w:space="0" w:color="auto"/>
            <w:left w:val="none" w:sz="0" w:space="0" w:color="auto"/>
            <w:bottom w:val="none" w:sz="0" w:space="0" w:color="auto"/>
            <w:right w:val="none" w:sz="0" w:space="0" w:color="auto"/>
          </w:divBdr>
        </w:div>
        <w:div w:id="191039569">
          <w:marLeft w:val="274"/>
          <w:marRight w:val="0"/>
          <w:marTop w:val="0"/>
          <w:marBottom w:val="0"/>
          <w:divBdr>
            <w:top w:val="none" w:sz="0" w:space="0" w:color="auto"/>
            <w:left w:val="none" w:sz="0" w:space="0" w:color="auto"/>
            <w:bottom w:val="none" w:sz="0" w:space="0" w:color="auto"/>
            <w:right w:val="none" w:sz="0" w:space="0" w:color="auto"/>
          </w:divBdr>
        </w:div>
        <w:div w:id="333579021">
          <w:marLeft w:val="274"/>
          <w:marRight w:val="0"/>
          <w:marTop w:val="0"/>
          <w:marBottom w:val="0"/>
          <w:divBdr>
            <w:top w:val="none" w:sz="0" w:space="0" w:color="auto"/>
            <w:left w:val="none" w:sz="0" w:space="0" w:color="auto"/>
            <w:bottom w:val="none" w:sz="0" w:space="0" w:color="auto"/>
            <w:right w:val="none" w:sz="0" w:space="0" w:color="auto"/>
          </w:divBdr>
        </w:div>
        <w:div w:id="389615315">
          <w:marLeft w:val="274"/>
          <w:marRight w:val="0"/>
          <w:marTop w:val="0"/>
          <w:marBottom w:val="0"/>
          <w:divBdr>
            <w:top w:val="none" w:sz="0" w:space="0" w:color="auto"/>
            <w:left w:val="none" w:sz="0" w:space="0" w:color="auto"/>
            <w:bottom w:val="none" w:sz="0" w:space="0" w:color="auto"/>
            <w:right w:val="none" w:sz="0" w:space="0" w:color="auto"/>
          </w:divBdr>
        </w:div>
        <w:div w:id="421416096">
          <w:marLeft w:val="274"/>
          <w:marRight w:val="0"/>
          <w:marTop w:val="0"/>
          <w:marBottom w:val="0"/>
          <w:divBdr>
            <w:top w:val="none" w:sz="0" w:space="0" w:color="auto"/>
            <w:left w:val="none" w:sz="0" w:space="0" w:color="auto"/>
            <w:bottom w:val="none" w:sz="0" w:space="0" w:color="auto"/>
            <w:right w:val="none" w:sz="0" w:space="0" w:color="auto"/>
          </w:divBdr>
        </w:div>
        <w:div w:id="513151406">
          <w:marLeft w:val="274"/>
          <w:marRight w:val="0"/>
          <w:marTop w:val="0"/>
          <w:marBottom w:val="0"/>
          <w:divBdr>
            <w:top w:val="none" w:sz="0" w:space="0" w:color="auto"/>
            <w:left w:val="none" w:sz="0" w:space="0" w:color="auto"/>
            <w:bottom w:val="none" w:sz="0" w:space="0" w:color="auto"/>
            <w:right w:val="none" w:sz="0" w:space="0" w:color="auto"/>
          </w:divBdr>
        </w:div>
        <w:div w:id="518928504">
          <w:marLeft w:val="274"/>
          <w:marRight w:val="0"/>
          <w:marTop w:val="0"/>
          <w:marBottom w:val="0"/>
          <w:divBdr>
            <w:top w:val="none" w:sz="0" w:space="0" w:color="auto"/>
            <w:left w:val="none" w:sz="0" w:space="0" w:color="auto"/>
            <w:bottom w:val="none" w:sz="0" w:space="0" w:color="auto"/>
            <w:right w:val="none" w:sz="0" w:space="0" w:color="auto"/>
          </w:divBdr>
        </w:div>
        <w:div w:id="534386971">
          <w:marLeft w:val="274"/>
          <w:marRight w:val="0"/>
          <w:marTop w:val="0"/>
          <w:marBottom w:val="0"/>
          <w:divBdr>
            <w:top w:val="none" w:sz="0" w:space="0" w:color="auto"/>
            <w:left w:val="none" w:sz="0" w:space="0" w:color="auto"/>
            <w:bottom w:val="none" w:sz="0" w:space="0" w:color="auto"/>
            <w:right w:val="none" w:sz="0" w:space="0" w:color="auto"/>
          </w:divBdr>
        </w:div>
        <w:div w:id="555354663">
          <w:marLeft w:val="274"/>
          <w:marRight w:val="0"/>
          <w:marTop w:val="0"/>
          <w:marBottom w:val="0"/>
          <w:divBdr>
            <w:top w:val="none" w:sz="0" w:space="0" w:color="auto"/>
            <w:left w:val="none" w:sz="0" w:space="0" w:color="auto"/>
            <w:bottom w:val="none" w:sz="0" w:space="0" w:color="auto"/>
            <w:right w:val="none" w:sz="0" w:space="0" w:color="auto"/>
          </w:divBdr>
        </w:div>
        <w:div w:id="737902066">
          <w:marLeft w:val="274"/>
          <w:marRight w:val="0"/>
          <w:marTop w:val="0"/>
          <w:marBottom w:val="0"/>
          <w:divBdr>
            <w:top w:val="none" w:sz="0" w:space="0" w:color="auto"/>
            <w:left w:val="none" w:sz="0" w:space="0" w:color="auto"/>
            <w:bottom w:val="none" w:sz="0" w:space="0" w:color="auto"/>
            <w:right w:val="none" w:sz="0" w:space="0" w:color="auto"/>
          </w:divBdr>
        </w:div>
        <w:div w:id="799689883">
          <w:marLeft w:val="274"/>
          <w:marRight w:val="0"/>
          <w:marTop w:val="0"/>
          <w:marBottom w:val="0"/>
          <w:divBdr>
            <w:top w:val="none" w:sz="0" w:space="0" w:color="auto"/>
            <w:left w:val="none" w:sz="0" w:space="0" w:color="auto"/>
            <w:bottom w:val="none" w:sz="0" w:space="0" w:color="auto"/>
            <w:right w:val="none" w:sz="0" w:space="0" w:color="auto"/>
          </w:divBdr>
        </w:div>
        <w:div w:id="1291400428">
          <w:marLeft w:val="274"/>
          <w:marRight w:val="0"/>
          <w:marTop w:val="0"/>
          <w:marBottom w:val="0"/>
          <w:divBdr>
            <w:top w:val="none" w:sz="0" w:space="0" w:color="auto"/>
            <w:left w:val="none" w:sz="0" w:space="0" w:color="auto"/>
            <w:bottom w:val="none" w:sz="0" w:space="0" w:color="auto"/>
            <w:right w:val="none" w:sz="0" w:space="0" w:color="auto"/>
          </w:divBdr>
        </w:div>
        <w:div w:id="1393307077">
          <w:marLeft w:val="274"/>
          <w:marRight w:val="0"/>
          <w:marTop w:val="0"/>
          <w:marBottom w:val="0"/>
          <w:divBdr>
            <w:top w:val="none" w:sz="0" w:space="0" w:color="auto"/>
            <w:left w:val="none" w:sz="0" w:space="0" w:color="auto"/>
            <w:bottom w:val="none" w:sz="0" w:space="0" w:color="auto"/>
            <w:right w:val="none" w:sz="0" w:space="0" w:color="auto"/>
          </w:divBdr>
        </w:div>
        <w:div w:id="1561481650">
          <w:marLeft w:val="274"/>
          <w:marRight w:val="0"/>
          <w:marTop w:val="0"/>
          <w:marBottom w:val="0"/>
          <w:divBdr>
            <w:top w:val="none" w:sz="0" w:space="0" w:color="auto"/>
            <w:left w:val="none" w:sz="0" w:space="0" w:color="auto"/>
            <w:bottom w:val="none" w:sz="0" w:space="0" w:color="auto"/>
            <w:right w:val="none" w:sz="0" w:space="0" w:color="auto"/>
          </w:divBdr>
        </w:div>
        <w:div w:id="1686401118">
          <w:marLeft w:val="274"/>
          <w:marRight w:val="0"/>
          <w:marTop w:val="0"/>
          <w:marBottom w:val="0"/>
          <w:divBdr>
            <w:top w:val="none" w:sz="0" w:space="0" w:color="auto"/>
            <w:left w:val="none" w:sz="0" w:space="0" w:color="auto"/>
            <w:bottom w:val="none" w:sz="0" w:space="0" w:color="auto"/>
            <w:right w:val="none" w:sz="0" w:space="0" w:color="auto"/>
          </w:divBdr>
        </w:div>
        <w:div w:id="1904098058">
          <w:marLeft w:val="274"/>
          <w:marRight w:val="0"/>
          <w:marTop w:val="0"/>
          <w:marBottom w:val="0"/>
          <w:divBdr>
            <w:top w:val="none" w:sz="0" w:space="0" w:color="auto"/>
            <w:left w:val="none" w:sz="0" w:space="0" w:color="auto"/>
            <w:bottom w:val="none" w:sz="0" w:space="0" w:color="auto"/>
            <w:right w:val="none" w:sz="0" w:space="0" w:color="auto"/>
          </w:divBdr>
        </w:div>
        <w:div w:id="2005665154">
          <w:marLeft w:val="274"/>
          <w:marRight w:val="0"/>
          <w:marTop w:val="0"/>
          <w:marBottom w:val="0"/>
          <w:divBdr>
            <w:top w:val="none" w:sz="0" w:space="0" w:color="auto"/>
            <w:left w:val="none" w:sz="0" w:space="0" w:color="auto"/>
            <w:bottom w:val="none" w:sz="0" w:space="0" w:color="auto"/>
            <w:right w:val="none" w:sz="0" w:space="0" w:color="auto"/>
          </w:divBdr>
        </w:div>
        <w:div w:id="2101097488">
          <w:marLeft w:val="274"/>
          <w:marRight w:val="0"/>
          <w:marTop w:val="0"/>
          <w:marBottom w:val="0"/>
          <w:divBdr>
            <w:top w:val="none" w:sz="0" w:space="0" w:color="auto"/>
            <w:left w:val="none" w:sz="0" w:space="0" w:color="auto"/>
            <w:bottom w:val="none" w:sz="0" w:space="0" w:color="auto"/>
            <w:right w:val="none" w:sz="0" w:space="0" w:color="auto"/>
          </w:divBdr>
        </w:div>
      </w:divsChild>
    </w:div>
    <w:div w:id="2002542187">
      <w:bodyDiv w:val="1"/>
      <w:marLeft w:val="0"/>
      <w:marRight w:val="0"/>
      <w:marTop w:val="0"/>
      <w:marBottom w:val="0"/>
      <w:divBdr>
        <w:top w:val="none" w:sz="0" w:space="0" w:color="auto"/>
        <w:left w:val="none" w:sz="0" w:space="0" w:color="auto"/>
        <w:bottom w:val="none" w:sz="0" w:space="0" w:color="auto"/>
        <w:right w:val="none" w:sz="0" w:space="0" w:color="auto"/>
      </w:divBdr>
    </w:div>
    <w:div w:id="2020111745">
      <w:bodyDiv w:val="1"/>
      <w:marLeft w:val="0"/>
      <w:marRight w:val="0"/>
      <w:marTop w:val="0"/>
      <w:marBottom w:val="0"/>
      <w:divBdr>
        <w:top w:val="none" w:sz="0" w:space="0" w:color="auto"/>
        <w:left w:val="none" w:sz="0" w:space="0" w:color="auto"/>
        <w:bottom w:val="none" w:sz="0" w:space="0" w:color="auto"/>
        <w:right w:val="none" w:sz="0" w:space="0" w:color="auto"/>
      </w:divBdr>
    </w:div>
    <w:div w:id="2022319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hyperlink" Target="mailto:" TargetMode="External"/><Relationship Id="rId26"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mailto:uilderks01@gmail.com" TargetMode="External"/><Relationship Id="rId25"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hyperlink" Target="mailto:chris@stonebank.com.au" TargetMode="External"/><Relationship Id="rId20" Type="http://schemas.openxmlformats.org/officeDocument/2006/relationships/hyperlink" Target="mailto:chris@stonebank.com.au" TargetMode="External"/><Relationship Id="rId29"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2.xml"/><Relationship Id="rId5" Type="http://schemas.openxmlformats.org/officeDocument/2006/relationships/customXml" Target="../customXml/item5.xml"/><Relationship Id="rId15" Type="http://schemas.openxmlformats.org/officeDocument/2006/relationships/image" Target="media/image3.jpg"/><Relationship Id="rId23" Type="http://schemas.openxmlformats.org/officeDocument/2006/relationships/header" Target="header3.xml"/><Relationship Id="rId28" Type="http://schemas.openxmlformats.org/officeDocument/2006/relationships/footer" Target="footer4.xml"/><Relationship Id="rId10" Type="http://schemas.openxmlformats.org/officeDocument/2006/relationships/footnotes" Target="footnotes.xml"/><Relationship Id="rId19" Type="http://schemas.openxmlformats.org/officeDocument/2006/relationships/hyperlink" Target="mailto:ruth.payne@vmch.com.au" TargetMode="Externa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jweston@penguins.org.au" TargetMode="External"/><Relationship Id="rId22" Type="http://schemas.openxmlformats.org/officeDocument/2006/relationships/footer" Target="footer1.xml"/><Relationship Id="rId27" Type="http://schemas.openxmlformats.org/officeDocument/2006/relationships/header" Target="header5.xml"/><Relationship Id="rId30"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footer3.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header5.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2.jpg"/></Relationships>
</file>

<file path=word/_rels/header6.xml.rels><?xml version="1.0" encoding="UTF-8" standalone="yes"?>
<Relationships xmlns="http://schemas.openxmlformats.org/package/2006/relationships"><Relationship Id="rId1" Type="http://schemas.openxmlformats.org/officeDocument/2006/relationships/image" Target="media/image6.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Stonebank%20Group%20Pty%20Ltd\Stonebank%20Hub%20-%20Stonebank%20Templates\Office%20Templates\Stonebank%20Report%20Template%20v2.dotx" TargetMode="External"/></Relationships>
</file>

<file path=word/theme/theme1.xml><?xml version="1.0" encoding="utf-8"?>
<a:theme xmlns:a="http://schemas.openxmlformats.org/drawingml/2006/main" name="Office Theme">
  <a:themeElements>
    <a:clrScheme name="Stonebank">
      <a:dk1>
        <a:sysClr val="windowText" lastClr="000000"/>
      </a:dk1>
      <a:lt1>
        <a:sysClr val="window" lastClr="FFFFFF"/>
      </a:lt1>
      <a:dk2>
        <a:srgbClr val="44546A"/>
      </a:dk2>
      <a:lt2>
        <a:srgbClr val="E7E6E6"/>
      </a:lt2>
      <a:accent1>
        <a:srgbClr val="0F4045"/>
      </a:accent1>
      <a:accent2>
        <a:srgbClr val="17335B"/>
      </a:accent2>
      <a:accent3>
        <a:srgbClr val="A5A5A5"/>
      </a:accent3>
      <a:accent4>
        <a:srgbClr val="FFFFFF"/>
      </a:accent4>
      <a:accent5>
        <a:srgbClr val="0F4045"/>
      </a:accent5>
      <a:accent6>
        <a:srgbClr val="17335B"/>
      </a:accent6>
      <a:hlink>
        <a:srgbClr val="0563C1"/>
      </a:hlink>
      <a:folHlink>
        <a:srgbClr val="954F72"/>
      </a:folHlink>
    </a:clrScheme>
    <a:fontScheme name="Stonebank">
      <a:majorFont>
        <a:latin typeface="Albert Sans"/>
        <a:ea typeface=""/>
        <a:cs typeface=""/>
      </a:majorFont>
      <a:minorFont>
        <a:latin typeface="Albert Sans"/>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606DA5C789350418CD84B5D5AF6230F" ma:contentTypeVersion="15" ma:contentTypeDescription="Create a new document." ma:contentTypeScope="" ma:versionID="3fe1a27aa36d26129fae0339dcac522b">
  <xsd:schema xmlns:xsd="http://www.w3.org/2001/XMLSchema" xmlns:xs="http://www.w3.org/2001/XMLSchema" xmlns:p="http://schemas.microsoft.com/office/2006/metadata/properties" xmlns:ns2="aada7865-6c77-4081-af17-15a2f31d1b62" xmlns:ns3="d7a370a1-c51b-4df3-879a-86dbde6b5f43" targetNamespace="http://schemas.microsoft.com/office/2006/metadata/properties" ma:root="true" ma:fieldsID="a904d9ff2ca6342bfb044c41faed0cb2" ns2:_="" ns3:_="">
    <xsd:import namespace="aada7865-6c77-4081-af17-15a2f31d1b62"/>
    <xsd:import namespace="d7a370a1-c51b-4df3-879a-86dbde6b5f43"/>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Location" minOccurs="0"/>
                <xsd:element ref="ns2:MediaLengthInSecond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da7865-6c77-4081-af17-15a2f31d1b6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31003a7b-7b56-4abd-8a56-92cfb8fbf83c"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ServiceLocation" ma:index="20" nillable="true" ma:displayName="Location" ma:indexed="true" ma:internalName="MediaServiceLocatio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OCR" ma:index="22"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7a370a1-c51b-4df3-879a-86dbde6b5f43"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df3d27b5-40a9-478d-a7ae-9162ddc3df50}" ma:internalName="TaxCatchAll" ma:showField="CatchAllData" ma:web="d7a370a1-c51b-4df3-879a-86dbde6b5f43">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aada7865-6c77-4081-af17-15a2f31d1b62">
      <Terms xmlns="http://schemas.microsoft.com/office/infopath/2007/PartnerControls"/>
    </lcf76f155ced4ddcb4097134ff3c332f>
    <TaxCatchAll xmlns="d7a370a1-c51b-4df3-879a-86dbde6b5f43" xsi:nil="true"/>
    <SharedWithUsers xmlns="d7a370a1-c51b-4df3-879a-86dbde6b5f43">
      <UserInfo>
        <DisplayName>Everyone</DisplayName>
        <AccountId>12</AccountId>
        <AccountType/>
      </UserInfo>
      <UserInfo>
        <DisplayName>Everyone except external users</DisplayName>
        <AccountId>13</AccountId>
        <AccountType/>
      </UserInfo>
      <UserInfo>
        <DisplayName>Chris Adams</DisplayName>
        <AccountId>14</AccountId>
        <AccountType/>
      </UserInfo>
      <UserInfo>
        <DisplayName>Mark Petzer</DisplayName>
        <AccountId>47</AccountId>
        <AccountType/>
      </UserInfo>
      <UserInfo>
        <DisplayName>Steve Rodd</DisplayName>
        <AccountId>6</AccountId>
        <AccountType/>
      </UserInfo>
      <UserInfo>
        <DisplayName>James Permezel</DisplayName>
        <AccountId>32</AccountId>
        <AccountType/>
      </UserInfo>
      <UserInfo>
        <DisplayName>Steve Hearld</DisplayName>
        <AccountId>17</AccountId>
        <AccountType/>
      </UserInfo>
      <UserInfo>
        <DisplayName>Simon Hicks</DisplayName>
        <AccountId>31</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6E2320D-83A3-4EB2-9D34-613FA1B9E77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da7865-6c77-4081-af17-15a2f31d1b62"/>
    <ds:schemaRef ds:uri="d7a370a1-c51b-4df3-879a-86dbde6b5f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FF6D529-3D2F-402A-B410-BCD956042E1F}">
  <ds:schemaRefs>
    <ds:schemaRef ds:uri="http://schemas.microsoft.com/office/2006/metadata/properties"/>
    <ds:schemaRef ds:uri="http://schemas.microsoft.com/office/infopath/2007/PartnerControls"/>
    <ds:schemaRef ds:uri="aada7865-6c77-4081-af17-15a2f31d1b62"/>
    <ds:schemaRef ds:uri="d7a370a1-c51b-4df3-879a-86dbde6b5f43"/>
  </ds:schemaRefs>
</ds:datastoreItem>
</file>

<file path=customXml/itemProps4.xml><?xml version="1.0" encoding="utf-8"?>
<ds:datastoreItem xmlns:ds="http://schemas.openxmlformats.org/officeDocument/2006/customXml" ds:itemID="{484C8598-CD3C-494F-BB93-6ECEA75D50C8}">
  <ds:schemaRefs>
    <ds:schemaRef ds:uri="http://schemas.openxmlformats.org/officeDocument/2006/bibliography"/>
  </ds:schemaRefs>
</ds:datastoreItem>
</file>

<file path=customXml/itemProps5.xml><?xml version="1.0" encoding="utf-8"?>
<ds:datastoreItem xmlns:ds="http://schemas.openxmlformats.org/officeDocument/2006/customXml" ds:itemID="{96015FED-7CFD-462A-AD99-55BE52A990D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Stonebank Report Template v2.dotx</Template>
  <TotalTime>312</TotalTime>
  <Pages>1</Pages>
  <Words>3478</Words>
  <Characters>19829</Characters>
  <Application>Microsoft Office Word</Application>
  <DocSecurity>4</DocSecurity>
  <Lines>165</Lines>
  <Paragraphs>46</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23261</CharactersWithSpaces>
  <SharedDoc>false</SharedDoc>
  <HLinks>
    <vt:vector size="78" baseType="variant">
      <vt:variant>
        <vt:i4>1835122</vt:i4>
      </vt:variant>
      <vt:variant>
        <vt:i4>77</vt:i4>
      </vt:variant>
      <vt:variant>
        <vt:i4>0</vt:i4>
      </vt:variant>
      <vt:variant>
        <vt:i4>5</vt:i4>
      </vt:variant>
      <vt:variant>
        <vt:lpwstr>mailto:chris@stonebank.com.au</vt:lpwstr>
      </vt:variant>
      <vt:variant>
        <vt:lpwstr/>
      </vt:variant>
      <vt:variant>
        <vt:i4>7274561</vt:i4>
      </vt:variant>
      <vt:variant>
        <vt:i4>62</vt:i4>
      </vt:variant>
      <vt:variant>
        <vt:i4>0</vt:i4>
      </vt:variant>
      <vt:variant>
        <vt:i4>5</vt:i4>
      </vt:variant>
      <vt:variant>
        <vt:lpwstr>mailto:ruth.payne@vmch.com.au</vt:lpwstr>
      </vt:variant>
      <vt:variant>
        <vt:lpwstr/>
      </vt:variant>
      <vt:variant>
        <vt:i4>6422640</vt:i4>
      </vt:variant>
      <vt:variant>
        <vt:i4>60</vt:i4>
      </vt:variant>
      <vt:variant>
        <vt:i4>0</vt:i4>
      </vt:variant>
      <vt:variant>
        <vt:i4>5</vt:i4>
      </vt:variant>
      <vt:variant>
        <vt:lpwstr>mailto:</vt:lpwstr>
      </vt:variant>
      <vt:variant>
        <vt:lpwstr/>
      </vt:variant>
      <vt:variant>
        <vt:i4>4194430</vt:i4>
      </vt:variant>
      <vt:variant>
        <vt:i4>54</vt:i4>
      </vt:variant>
      <vt:variant>
        <vt:i4>0</vt:i4>
      </vt:variant>
      <vt:variant>
        <vt:i4>5</vt:i4>
      </vt:variant>
      <vt:variant>
        <vt:lpwstr>mailto:uilderks01@gmail.com</vt:lpwstr>
      </vt:variant>
      <vt:variant>
        <vt:lpwstr/>
      </vt:variant>
      <vt:variant>
        <vt:i4>1835122</vt:i4>
      </vt:variant>
      <vt:variant>
        <vt:i4>48</vt:i4>
      </vt:variant>
      <vt:variant>
        <vt:i4>0</vt:i4>
      </vt:variant>
      <vt:variant>
        <vt:i4>5</vt:i4>
      </vt:variant>
      <vt:variant>
        <vt:lpwstr>mailto:chris@stonebank.com.au</vt:lpwstr>
      </vt:variant>
      <vt:variant>
        <vt:lpwstr/>
      </vt:variant>
      <vt:variant>
        <vt:i4>7667728</vt:i4>
      </vt:variant>
      <vt:variant>
        <vt:i4>45</vt:i4>
      </vt:variant>
      <vt:variant>
        <vt:i4>0</vt:i4>
      </vt:variant>
      <vt:variant>
        <vt:i4>5</vt:i4>
      </vt:variant>
      <vt:variant>
        <vt:lpwstr>mailto:jweston@penguins.org.au</vt:lpwstr>
      </vt:variant>
      <vt:variant>
        <vt:lpwstr/>
      </vt:variant>
      <vt:variant>
        <vt:i4>1769526</vt:i4>
      </vt:variant>
      <vt:variant>
        <vt:i4>38</vt:i4>
      </vt:variant>
      <vt:variant>
        <vt:i4>0</vt:i4>
      </vt:variant>
      <vt:variant>
        <vt:i4>5</vt:i4>
      </vt:variant>
      <vt:variant>
        <vt:lpwstr/>
      </vt:variant>
      <vt:variant>
        <vt:lpwstr>_Toc185407276</vt:lpwstr>
      </vt:variant>
      <vt:variant>
        <vt:i4>1769526</vt:i4>
      </vt:variant>
      <vt:variant>
        <vt:i4>32</vt:i4>
      </vt:variant>
      <vt:variant>
        <vt:i4>0</vt:i4>
      </vt:variant>
      <vt:variant>
        <vt:i4>5</vt:i4>
      </vt:variant>
      <vt:variant>
        <vt:lpwstr/>
      </vt:variant>
      <vt:variant>
        <vt:lpwstr>_Toc185407275</vt:lpwstr>
      </vt:variant>
      <vt:variant>
        <vt:i4>1769526</vt:i4>
      </vt:variant>
      <vt:variant>
        <vt:i4>26</vt:i4>
      </vt:variant>
      <vt:variant>
        <vt:i4>0</vt:i4>
      </vt:variant>
      <vt:variant>
        <vt:i4>5</vt:i4>
      </vt:variant>
      <vt:variant>
        <vt:lpwstr/>
      </vt:variant>
      <vt:variant>
        <vt:lpwstr>_Toc185407274</vt:lpwstr>
      </vt:variant>
      <vt:variant>
        <vt:i4>1769526</vt:i4>
      </vt:variant>
      <vt:variant>
        <vt:i4>20</vt:i4>
      </vt:variant>
      <vt:variant>
        <vt:i4>0</vt:i4>
      </vt:variant>
      <vt:variant>
        <vt:i4>5</vt:i4>
      </vt:variant>
      <vt:variant>
        <vt:lpwstr/>
      </vt:variant>
      <vt:variant>
        <vt:lpwstr>_Toc185407273</vt:lpwstr>
      </vt:variant>
      <vt:variant>
        <vt:i4>1769526</vt:i4>
      </vt:variant>
      <vt:variant>
        <vt:i4>14</vt:i4>
      </vt:variant>
      <vt:variant>
        <vt:i4>0</vt:i4>
      </vt:variant>
      <vt:variant>
        <vt:i4>5</vt:i4>
      </vt:variant>
      <vt:variant>
        <vt:lpwstr/>
      </vt:variant>
      <vt:variant>
        <vt:lpwstr>_Toc185407272</vt:lpwstr>
      </vt:variant>
      <vt:variant>
        <vt:i4>1769526</vt:i4>
      </vt:variant>
      <vt:variant>
        <vt:i4>8</vt:i4>
      </vt:variant>
      <vt:variant>
        <vt:i4>0</vt:i4>
      </vt:variant>
      <vt:variant>
        <vt:i4>5</vt:i4>
      </vt:variant>
      <vt:variant>
        <vt:lpwstr/>
      </vt:variant>
      <vt:variant>
        <vt:lpwstr>_Toc185407271</vt:lpwstr>
      </vt:variant>
      <vt:variant>
        <vt:i4>1769526</vt:i4>
      </vt:variant>
      <vt:variant>
        <vt:i4>2</vt:i4>
      </vt:variant>
      <vt:variant>
        <vt:i4>0</vt:i4>
      </vt:variant>
      <vt:variant>
        <vt:i4>5</vt:i4>
      </vt:variant>
      <vt:variant>
        <vt:lpwstr/>
      </vt:variant>
      <vt:variant>
        <vt:lpwstr>_Toc185407270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Constructability Report</dc:title>
  <dc:subject/>
  <dc:creator>Chris Adams</dc:creator>
  <cp:keywords/>
  <dc:description/>
  <cp:lastModifiedBy>Chris Adams</cp:lastModifiedBy>
  <cp:revision>118</cp:revision>
  <cp:lastPrinted>2024-07-10T10:26:00Z</cp:lastPrinted>
  <dcterms:created xsi:type="dcterms:W3CDTF">2024-12-18T00:05:00Z</dcterms:created>
  <dcterms:modified xsi:type="dcterms:W3CDTF">2024-12-17T23:13:00Z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0x010100E606DA5C789350418CD84B5D5AF6230F</vt:lpwstr>
  </property>
</Properties>
</file>