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Groceries third largest consumer spending for 25 years [5.1]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Thrifty food plan cost increased by 13% from jan 22 to dec 24 [5.2]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[Figure 1: Average monthly grocery cost graph]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Slide 4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Thrifty food plan cost increasing more than inflation[5.2, 5.3]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Prices vary drastically between regions[5.4]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Consumers buy from same place because convenience/habit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Reviews greatly impact purchases[5.5]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Current: habits and lack of information make price comparison expensive in time and effort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Gaps: lack of easily accessible information focused on individual items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First introduction of GroceryWatch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Shouldn’t be mentioned until end of intro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GroceryWatch Product Description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Cart Comparison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Compare price of entire cart at different stores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Price after Tax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See price including tax in area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Anomalous Sale Marking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Mark sales that are not real sales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Price History Graphs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Track the price history of an item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Item Price Comparison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price of two items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Store Locator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Find nearby stores and distance to them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Reviews on stores so customers can see feedback about store from other customers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Rewards to incentivize customers to visit partnered stores and to use the app in general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Data Access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Major Components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Hardware Requirements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Customer: A device that can access the app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Servers to store price data and supply data to app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Software Requirements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Database for price data storage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Price Aggregation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Identify Items with UPC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line="276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Api access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Identification of Case Study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Study 1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Who: Sarah, mother with 2 children ages 6 and 10 and a husband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Problem: Lack of time for price comparison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Features: Item Price Comparison, Cart Comparison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Scenario: Sarah creates a shopping list, sees price of cart at nearby grocery stores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Future: shoppers, data analysts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Study 2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Who: Steve, government data analyst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Problem: Lack of data availability on grocery prices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Features: API Access, Price History Graphs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Scenario: Steve uses api access and price history graphs to gather and analyse data regarding grocery prices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Future: government organisations, grocery companies, research and analysis companies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Anomalous Sale - A price change pattern where an item’s price is raised shortly before a “sale,” making the discount misleading or minimal.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Historical Price Tracking - The storage and visualization of past item prices over time to help users identify trends and optimal buying periods.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 Aggregation - The process of collecting and combining pricing data from multiple stores into one centralized system.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UPC - Universal Product Code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Food price outlook - food price environment: Interactive visualization</w:t>
      </w:r>
      <w:r w:rsidDel="00000000" w:rsidR="00000000" w:rsidRPr="00000000">
        <w:rPr>
          <w:rtl w:val="0"/>
        </w:rPr>
        <w:t xml:space="preserve">. Food Price Outlook - Food Price Environment: Interactive Visualization | Economic Research Service. (2025, July 25).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https://www.ers.usda.gov/data-products/food-price-outlook/food-price-environment-interactive-visualization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USDA Food Plans</w:t>
      </w:r>
      <w:r w:rsidDel="00000000" w:rsidR="00000000" w:rsidRPr="00000000">
        <w:rPr>
          <w:rtl w:val="0"/>
        </w:rPr>
        <w:t xml:space="preserve">. Food and Nutrition Service U.S. Department of Agriculture. (2026, March 24).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https://www.fns.usda.gov/research/cnpp/usda-food-plans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U.S. Bureau of Labor Statistics. (n.d.). </w:t>
      </w:r>
      <w:r w:rsidDel="00000000" w:rsidR="00000000" w:rsidRPr="00000000">
        <w:rPr>
          <w:i w:val="1"/>
          <w:iCs w:val="1"/>
          <w:rtl w:val="0"/>
        </w:rPr>
        <w:t xml:space="preserve">CPI inflation calculator</w:t>
      </w:r>
      <w:r w:rsidDel="00000000" w:rsidR="00000000" w:rsidRPr="00000000">
        <w:rPr>
          <w:rtl w:val="0"/>
        </w:rPr>
        <w:t xml:space="preserve">. U.S. Bureau of Labor Statistics.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https://www.bls.gov/data/inflation_calculator.htm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Stanger, T. (2026, February 20). </w:t>
      </w:r>
      <w:r w:rsidDel="00000000" w:rsidR="00000000" w:rsidRPr="00000000">
        <w:rPr>
          <w:i w:val="1"/>
          <w:iCs w:val="1"/>
          <w:rtl w:val="0"/>
        </w:rPr>
        <w:t xml:space="preserve">Most and least expensive supermarkets</w:t>
      </w:r>
      <w:r w:rsidDel="00000000" w:rsidR="00000000" w:rsidRPr="00000000">
        <w:rPr>
          <w:rtl w:val="0"/>
        </w:rPr>
        <w:t xml:space="preserve">. Consumer Reports.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https://www.consumerreports.org/money/prices-price-comparison/most-and-least-expensive-supermarkets-a3157951568/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Murphy, R. (2026, February 11). </w:t>
      </w:r>
      <w:r w:rsidDel="00000000" w:rsidR="00000000" w:rsidRPr="00000000">
        <w:rPr>
          <w:i w:val="1"/>
          <w:iCs w:val="1"/>
          <w:rtl w:val="0"/>
        </w:rPr>
        <w:t xml:space="preserve">LCRS 2026: Study shows Reviews Matter More Than Ever</w:t>
      </w:r>
      <w:r w:rsidDel="00000000" w:rsidR="00000000" w:rsidRPr="00000000">
        <w:rPr>
          <w:rtl w:val="0"/>
        </w:rPr>
        <w:t xml:space="preserve">. BrightLocal.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https://www.brightlocal.com/research/local-consumer-review-survey/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brightlocal.com/research/local-consumer-review-survey/" TargetMode="External"/><Relationship Id="rId9" Type="http://schemas.openxmlformats.org/officeDocument/2006/relationships/hyperlink" Target="https://www.consumerreports.org/money/prices-price-comparison/most-and-least-expensive-supermarkets-a3157951568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rs.usda.gov/data-products/food-price-outlook/food-price-environment-interactive-visualization" TargetMode="External"/><Relationship Id="rId7" Type="http://schemas.openxmlformats.org/officeDocument/2006/relationships/hyperlink" Target="https://www.fns.usda.gov/research/cnpp/usda-food-plans" TargetMode="External"/><Relationship Id="rId8" Type="http://schemas.openxmlformats.org/officeDocument/2006/relationships/hyperlink" Target="https://www.bls.gov/data/inflation_calculato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