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27" w:rsidRDefault="00834927" w:rsidP="008B5A17">
      <w:pPr>
        <w:spacing w:line="240" w:lineRule="auto"/>
        <w:jc w:val="both"/>
        <w:rPr>
          <w:b/>
        </w:rPr>
      </w:pPr>
      <w:r>
        <w:rPr>
          <w:b/>
        </w:rPr>
        <w:t>Задание:</w:t>
      </w:r>
    </w:p>
    <w:p w:rsidR="00834927" w:rsidRDefault="00834927" w:rsidP="00F41944">
      <w:pPr>
        <w:spacing w:line="240" w:lineRule="auto"/>
        <w:ind w:firstLine="284"/>
        <w:jc w:val="both"/>
      </w:pPr>
      <w:r w:rsidRPr="00834927">
        <w:t xml:space="preserve">Разработать методику расчета KPI </w:t>
      </w:r>
    </w:p>
    <w:p w:rsidR="00834927" w:rsidRDefault="00834927" w:rsidP="00F41944">
      <w:pPr>
        <w:spacing w:line="240" w:lineRule="auto"/>
        <w:ind w:firstLine="284"/>
        <w:jc w:val="both"/>
      </w:pPr>
      <w:r w:rsidRPr="00834927">
        <w:t xml:space="preserve">Необходимо разработать методику расчета коэффициента производительности сотрудника (KPI), для отдела технической поддержки. Необходимо обязательно учесть следующие параметры: общее количество заявок, решенное сотрудником; количество заявок, поступивших на группу технической поддержки; оценки за выполненные заявки. Так же можете предложить один - два своих показателей. </w:t>
      </w:r>
    </w:p>
    <w:p w:rsidR="00834927" w:rsidRPr="00834927" w:rsidRDefault="00834927" w:rsidP="00F41944">
      <w:pPr>
        <w:spacing w:line="240" w:lineRule="auto"/>
        <w:ind w:firstLine="284"/>
        <w:jc w:val="both"/>
      </w:pPr>
      <w:r w:rsidRPr="00834927">
        <w:t>Критерием успеха будет разработанная методика, с формулами расчета и пояснением</w:t>
      </w:r>
    </w:p>
    <w:p w:rsidR="00834927" w:rsidRDefault="00834927" w:rsidP="008B5A17">
      <w:pPr>
        <w:spacing w:line="240" w:lineRule="auto"/>
        <w:jc w:val="both"/>
        <w:rPr>
          <w:b/>
        </w:rPr>
      </w:pPr>
      <w:r>
        <w:rPr>
          <w:b/>
        </w:rPr>
        <w:t>Решение:</w:t>
      </w:r>
    </w:p>
    <w:p w:rsidR="00834927" w:rsidRDefault="00834927" w:rsidP="00F41944">
      <w:pPr>
        <w:spacing w:line="240" w:lineRule="auto"/>
        <w:ind w:firstLine="284"/>
        <w:jc w:val="both"/>
      </w:pPr>
      <w:r>
        <w:rPr>
          <w:lang w:val="en-US"/>
        </w:rPr>
        <w:t>KPI</w:t>
      </w:r>
      <w:r w:rsidRPr="00834927">
        <w:t xml:space="preserve"> - </w:t>
      </w:r>
      <w:r w:rsidRPr="00834927">
        <w:t>коэффициен</w:t>
      </w:r>
      <w:r>
        <w:t xml:space="preserve">та производительности сотрудника. В моём понимании это какое-то число, являющиеся множителем для другого числа, например, как проценты: 50% = 0.5 * </w:t>
      </w:r>
      <w:r>
        <w:rPr>
          <w:lang w:val="en-US"/>
        </w:rPr>
        <w:t>x</w:t>
      </w:r>
      <w:r>
        <w:t>.</w:t>
      </w:r>
    </w:p>
    <w:p w:rsidR="00834927" w:rsidRDefault="00834927" w:rsidP="00F41944">
      <w:pPr>
        <w:spacing w:line="240" w:lineRule="auto"/>
        <w:ind w:firstLine="284"/>
        <w:jc w:val="both"/>
      </w:pPr>
      <w:r>
        <w:t>Методика</w:t>
      </w:r>
      <w:r w:rsidRPr="00834927">
        <w:t xml:space="preserve"> расчета KPI для отдела техническ</w:t>
      </w:r>
      <w:r>
        <w:t xml:space="preserve">ой поддержки с учетом данных параметров, будет </w:t>
      </w:r>
      <w:r w:rsidRPr="00834927">
        <w:t>выглядеть следующим образом:</w:t>
      </w:r>
    </w:p>
    <w:p w:rsidR="00FC2E5E" w:rsidRDefault="00834927" w:rsidP="00834927">
      <w:pPr>
        <w:spacing w:line="240" w:lineRule="auto"/>
        <w:jc w:val="both"/>
      </w:pPr>
      <w:r>
        <w:t>1.</w:t>
      </w:r>
      <w:r w:rsidRPr="00FC2E5E">
        <w:rPr>
          <w:highlight w:val="lightGray"/>
        </w:rPr>
        <w:t>Общее количество заявок, решенное сотрудником</w:t>
      </w:r>
      <w:r w:rsidR="00FC2E5E">
        <w:t xml:space="preserve"> (TKPI - Total KPI):</w:t>
      </w:r>
    </w:p>
    <w:p w:rsidR="00834927" w:rsidRDefault="00FC2E5E" w:rsidP="00834927">
      <w:pPr>
        <w:spacing w:line="24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TKPI 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Количество решенных заявок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Общее количество заявок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:rsidR="00834927" w:rsidRDefault="00834927" w:rsidP="00F41944">
      <w:pPr>
        <w:spacing w:line="240" w:lineRule="auto"/>
        <w:ind w:firstLine="284"/>
        <w:jc w:val="both"/>
      </w:pPr>
      <w:r w:rsidRPr="00834927">
        <w:t>Этот показатель отражает эффективность сотрудника в решении заявок. Он выражается в процентах и показывает долю заявок, которые были успешно решены сотрудником.</w:t>
      </w:r>
    </w:p>
    <w:p w:rsidR="00FC2E5E" w:rsidRDefault="00FC2E5E" w:rsidP="008B5A17">
      <w:pPr>
        <w:spacing w:line="240" w:lineRule="auto"/>
        <w:jc w:val="both"/>
      </w:pPr>
      <w:r>
        <w:t>2.</w:t>
      </w:r>
      <w:r w:rsidRPr="00FC2E5E">
        <w:t xml:space="preserve"> </w:t>
      </w:r>
      <w:r w:rsidRPr="00FC2E5E">
        <w:rPr>
          <w:highlight w:val="lightGray"/>
        </w:rPr>
        <w:t>Количество заявок, поступивших на группу технической поддержки</w:t>
      </w:r>
      <w:r>
        <w:t xml:space="preserve"> (GKPI - Group KPI):</w:t>
      </w:r>
    </w:p>
    <w:p w:rsidR="00FC2E5E" w:rsidRDefault="00FC2E5E" w:rsidP="008B5A17">
      <w:pPr>
        <w:spacing w:line="24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GKPI =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Количество заявок, поступивших на группу технической поддержки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Общее количество заявок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:rsidR="00FC2E5E" w:rsidRDefault="00FC2E5E" w:rsidP="00F41944">
      <w:pPr>
        <w:spacing w:line="240" w:lineRule="auto"/>
        <w:ind w:firstLine="284"/>
        <w:jc w:val="both"/>
      </w:pPr>
      <w:r w:rsidRPr="00FC2E5E">
        <w:t xml:space="preserve">Этот показатель отражает объем работы группы технической поддержки. </w:t>
      </w:r>
      <w:r w:rsidRPr="00834927">
        <w:t xml:space="preserve">Он выражается в процентах </w:t>
      </w:r>
      <w:r>
        <w:t xml:space="preserve">и </w:t>
      </w:r>
      <w:r w:rsidRPr="00FC2E5E">
        <w:t>показывает, какую долю от общего количества заявок приходится на группу технической поддержки.</w:t>
      </w:r>
    </w:p>
    <w:p w:rsidR="00FC2E5E" w:rsidRDefault="00FC2E5E" w:rsidP="008B5A17">
      <w:pPr>
        <w:spacing w:line="240" w:lineRule="auto"/>
        <w:jc w:val="both"/>
      </w:pPr>
      <w:r>
        <w:t>3.</w:t>
      </w:r>
      <w:r w:rsidRPr="00FC2E5E">
        <w:t xml:space="preserve"> </w:t>
      </w:r>
      <w:r w:rsidRPr="00FC2E5E">
        <w:rPr>
          <w:highlight w:val="lightGray"/>
        </w:rPr>
        <w:t>Оценки за выполненные заявки</w:t>
      </w:r>
      <w:r w:rsidRPr="00FC2E5E">
        <w:t xml:space="preserve"> (RKPI - Rating KPI</w:t>
      </w:r>
      <w:r w:rsidR="007D0A47">
        <w:t>):</w:t>
      </w:r>
    </w:p>
    <w:p w:rsidR="00FC2E5E" w:rsidRDefault="00FC2E5E" w:rsidP="008B5A17">
      <w:pPr>
        <w:spacing w:line="24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RKPI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Сумма оценок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Количество выполненных заявок </m:t>
                  </m:r>
                </m:den>
              </m:f>
            </m:e>
          </m:d>
        </m:oMath>
      </m:oMathPara>
    </w:p>
    <w:p w:rsidR="00FC2E5E" w:rsidRDefault="00FC2E5E" w:rsidP="00F41944">
      <w:pPr>
        <w:spacing w:line="240" w:lineRule="auto"/>
        <w:ind w:firstLine="284"/>
        <w:jc w:val="both"/>
      </w:pPr>
      <w:r w:rsidRPr="00FC2E5E">
        <w:t>Этот показатель отражает уровень удовлетворенности клиентов оценками, которые они ставят за выполненные заявки. Чем выше оценки, тем лучше.</w:t>
      </w:r>
    </w:p>
    <w:p w:rsidR="007D0A47" w:rsidRDefault="00862883" w:rsidP="008B5A17">
      <w:pPr>
        <w:spacing w:line="240" w:lineRule="auto"/>
        <w:jc w:val="both"/>
      </w:pPr>
      <w:r>
        <w:t>4</w:t>
      </w:r>
      <w:r w:rsidR="007D0A47">
        <w:t>.</w:t>
      </w:r>
      <w:r w:rsidR="007D0A47" w:rsidRPr="007D0A47">
        <w:rPr>
          <w:highlight w:val="lightGray"/>
        </w:rPr>
        <w:t>Среднее время решения заявки</w:t>
      </w:r>
      <w:r w:rsidR="007D0A47" w:rsidRPr="007D0A47">
        <w:t xml:space="preserve"> (TKT - T</w:t>
      </w:r>
      <w:r w:rsidR="007D0A47">
        <w:t>ime KPI):</w:t>
      </w:r>
    </w:p>
    <w:p w:rsidR="007D0A47" w:rsidRDefault="007D0A47" w:rsidP="008B5A17">
      <w:pPr>
        <w:spacing w:line="24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TKT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Общее время решения заявок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Количество решенных заявок</m:t>
                  </m:r>
                </m:den>
              </m:f>
            </m:e>
          </m:d>
        </m:oMath>
      </m:oMathPara>
    </w:p>
    <w:p w:rsidR="007D0A47" w:rsidRDefault="007D0A47" w:rsidP="00F41944">
      <w:pPr>
        <w:spacing w:line="240" w:lineRule="auto"/>
        <w:ind w:firstLine="284"/>
        <w:jc w:val="both"/>
      </w:pPr>
      <w:r w:rsidRPr="007D0A47">
        <w:t>Этот показатель отражает эффективность сотрудника в решении заявок с точки зрения времени. Чем меньше среднее время решения заявки, тем лучше.</w:t>
      </w:r>
    </w:p>
    <w:p w:rsidR="007D0A47" w:rsidRDefault="00862883" w:rsidP="008B5A17">
      <w:pPr>
        <w:spacing w:line="240" w:lineRule="auto"/>
        <w:jc w:val="both"/>
      </w:pPr>
      <w:r>
        <w:t>5</w:t>
      </w:r>
      <w:r w:rsidR="007D0A47">
        <w:t>.</w:t>
      </w:r>
      <w:r w:rsidR="007D0A47" w:rsidRPr="007D0A47">
        <w:t xml:space="preserve"> </w:t>
      </w:r>
      <w:r w:rsidR="007D0A47" w:rsidRPr="007D0A47">
        <w:rPr>
          <w:highlight w:val="lightGray"/>
        </w:rPr>
        <w:t>Количество повторных заявок</w:t>
      </w:r>
      <w:r w:rsidR="007D0A47">
        <w:t xml:space="preserve"> (RK</w:t>
      </w:r>
      <w:r w:rsidR="007D0A47">
        <w:rPr>
          <w:lang w:val="en-US"/>
        </w:rPr>
        <w:t>T</w:t>
      </w:r>
      <w:r w:rsidR="007D0A47">
        <w:t xml:space="preserve"> - Repeat KPI):</w:t>
      </w:r>
    </w:p>
    <w:p w:rsidR="007D0A47" w:rsidRDefault="007D0A47" w:rsidP="008B5A17">
      <w:pPr>
        <w:spacing w:line="24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KT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Количество повторных заявок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Общее количество заявок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:rsidR="007D0A47" w:rsidRDefault="007D0A47" w:rsidP="00F41944">
      <w:pPr>
        <w:spacing w:line="240" w:lineRule="auto"/>
        <w:ind w:firstLine="284"/>
        <w:jc w:val="both"/>
      </w:pPr>
      <w:r w:rsidRPr="007D0A47">
        <w:t>Этот показатель отражает долю повторных заявок, которые требуют дополнительной работы со стороны отдела технической поддержки. Чем меньше повторных заявок, тем лучше.</w:t>
      </w:r>
      <w:r>
        <w:rPr>
          <w:lang w:val="en-US"/>
        </w:rPr>
        <w:t xml:space="preserve"> </w:t>
      </w:r>
      <w:r>
        <w:t>Выражается в процентах.</w:t>
      </w:r>
      <w:bookmarkStart w:id="0" w:name="_GoBack"/>
      <w:bookmarkEnd w:id="0"/>
    </w:p>
    <w:p w:rsidR="007D0A47" w:rsidRDefault="00862883" w:rsidP="008B5A17">
      <w:pPr>
        <w:spacing w:line="240" w:lineRule="auto"/>
        <w:jc w:val="both"/>
      </w:pPr>
      <w:r>
        <w:t>6</w:t>
      </w:r>
      <w:r w:rsidR="007D0A47">
        <w:t>.</w:t>
      </w:r>
      <w:r w:rsidR="007D0A47" w:rsidRPr="007D0A47">
        <w:rPr>
          <w:highlight w:val="lightGray"/>
        </w:rPr>
        <w:t>Среднее время ожидания ответа</w:t>
      </w:r>
      <w:r w:rsidR="007D0A47">
        <w:t xml:space="preserve"> (R</w:t>
      </w:r>
      <w:r w:rsidR="007D0A47">
        <w:rPr>
          <w:lang w:val="en-US"/>
        </w:rPr>
        <w:t>TK</w:t>
      </w:r>
      <w:r w:rsidR="007D0A47" w:rsidRPr="007D0A47">
        <w:t xml:space="preserve"> - Respons</w:t>
      </w:r>
      <w:r w:rsidR="007D0A47">
        <w:t>e Time KPI):</w:t>
      </w:r>
    </w:p>
    <w:p w:rsidR="007D0A47" w:rsidRDefault="007D0A47" w:rsidP="008B5A17">
      <w:pPr>
        <w:spacing w:line="24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RTK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Общее время ожидания ответа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Количество решен</m:t>
                  </m:r>
                  <m:r>
                    <w:rPr>
                      <w:rFonts w:ascii="Cambria Math" w:hAnsi="Cambria Math"/>
                    </w:rPr>
                    <m:t>ных заявок</m:t>
                  </m:r>
                </m:den>
              </m:f>
            </m:e>
          </m:d>
        </m:oMath>
      </m:oMathPara>
    </w:p>
    <w:p w:rsidR="00F41944" w:rsidRDefault="007D0A47" w:rsidP="00F41944">
      <w:pPr>
        <w:spacing w:line="240" w:lineRule="auto"/>
        <w:ind w:firstLine="284"/>
      </w:pPr>
      <w:r w:rsidRPr="007D0A47">
        <w:t>Этот показатель отражает среднее время, которое клиенты ждут ответа от отдела технической поддержки. Если среднее время ожидания ответа длительное, это может привести к неудовлетворенности клиентов.</w:t>
      </w:r>
    </w:p>
    <w:p w:rsidR="00F41944" w:rsidRPr="00F41944" w:rsidRDefault="00F41944" w:rsidP="00F41944">
      <w:pPr>
        <w:spacing w:line="240" w:lineRule="auto"/>
        <w:ind w:firstLine="284"/>
        <w:rPr>
          <w:b/>
        </w:rPr>
      </w:pPr>
      <w:r w:rsidRPr="00F41944">
        <w:rPr>
          <w:b/>
        </w:rPr>
        <w:t>Один большой пример:</w:t>
      </w:r>
    </w:p>
    <w:p w:rsidR="00F41944" w:rsidRDefault="00F41944" w:rsidP="00F41944">
      <w:pPr>
        <w:spacing w:line="240" w:lineRule="auto"/>
        <w:ind w:firstLine="284"/>
      </w:pPr>
      <w:r w:rsidRPr="00F41944">
        <w:t xml:space="preserve">Давайте представим, что у нас есть следующие значения для параметров, которые мы будем использовать при расчете KPI для отдела технической поддержки: </w:t>
      </w:r>
    </w:p>
    <w:p w:rsidR="00F41944" w:rsidRDefault="00F41944" w:rsidP="00F41944">
      <w:pPr>
        <w:pStyle w:val="a3"/>
        <w:numPr>
          <w:ilvl w:val="0"/>
          <w:numId w:val="6"/>
        </w:numPr>
        <w:spacing w:line="240" w:lineRule="auto"/>
        <w:ind w:left="426" w:hanging="284"/>
      </w:pPr>
      <w:r w:rsidRPr="00F41944">
        <w:t xml:space="preserve">Количество решенных заявок: 150 </w:t>
      </w:r>
    </w:p>
    <w:p w:rsidR="00F41944" w:rsidRDefault="00F41944" w:rsidP="00F41944">
      <w:pPr>
        <w:pStyle w:val="a3"/>
        <w:numPr>
          <w:ilvl w:val="0"/>
          <w:numId w:val="6"/>
        </w:numPr>
        <w:spacing w:line="240" w:lineRule="auto"/>
        <w:ind w:left="426" w:hanging="284"/>
      </w:pPr>
      <w:r w:rsidRPr="00F41944">
        <w:t xml:space="preserve">Общее количество заявок: 200 </w:t>
      </w:r>
    </w:p>
    <w:p w:rsidR="00F41944" w:rsidRDefault="00F41944" w:rsidP="00F41944">
      <w:pPr>
        <w:pStyle w:val="a3"/>
        <w:numPr>
          <w:ilvl w:val="0"/>
          <w:numId w:val="6"/>
        </w:numPr>
        <w:spacing w:line="240" w:lineRule="auto"/>
        <w:ind w:left="426" w:hanging="284"/>
      </w:pPr>
      <w:r w:rsidRPr="00F41944">
        <w:t xml:space="preserve">Количество заявок, поступивших на группу технической поддержки: 250 </w:t>
      </w:r>
    </w:p>
    <w:p w:rsidR="00F41944" w:rsidRDefault="00F41944" w:rsidP="00F41944">
      <w:pPr>
        <w:pStyle w:val="a3"/>
        <w:numPr>
          <w:ilvl w:val="0"/>
          <w:numId w:val="6"/>
        </w:numPr>
        <w:spacing w:line="240" w:lineRule="auto"/>
        <w:ind w:left="426" w:hanging="284"/>
      </w:pPr>
      <w:r w:rsidRPr="00F41944">
        <w:t xml:space="preserve">Сумма оценок за выполненные заявки: 950 </w:t>
      </w:r>
    </w:p>
    <w:p w:rsidR="00F41944" w:rsidRDefault="00F41944" w:rsidP="00F41944">
      <w:pPr>
        <w:pStyle w:val="a3"/>
        <w:numPr>
          <w:ilvl w:val="0"/>
          <w:numId w:val="6"/>
        </w:numPr>
        <w:spacing w:line="240" w:lineRule="auto"/>
        <w:ind w:left="426" w:hanging="284"/>
      </w:pPr>
      <w:r w:rsidRPr="00F41944">
        <w:t xml:space="preserve">Общее время решения заявок: 500 часов </w:t>
      </w:r>
    </w:p>
    <w:p w:rsidR="00F41944" w:rsidRDefault="00F41944" w:rsidP="00F41944">
      <w:pPr>
        <w:pStyle w:val="a3"/>
        <w:numPr>
          <w:ilvl w:val="0"/>
          <w:numId w:val="6"/>
        </w:numPr>
        <w:spacing w:line="240" w:lineRule="auto"/>
        <w:ind w:left="426" w:hanging="284"/>
      </w:pPr>
      <w:r w:rsidRPr="00F41944">
        <w:t xml:space="preserve">Количество повторных заявок: 30 </w:t>
      </w:r>
    </w:p>
    <w:p w:rsidR="00F41944" w:rsidRDefault="00F41944" w:rsidP="00F41944">
      <w:pPr>
        <w:pStyle w:val="a3"/>
        <w:numPr>
          <w:ilvl w:val="0"/>
          <w:numId w:val="6"/>
        </w:numPr>
        <w:spacing w:line="240" w:lineRule="auto"/>
        <w:ind w:left="426" w:hanging="284"/>
      </w:pPr>
      <w:r w:rsidRPr="00F41944">
        <w:t xml:space="preserve">Общее время ожидания ответа: 100 часов </w:t>
      </w:r>
    </w:p>
    <w:p w:rsidR="00F41944" w:rsidRPr="00F41944" w:rsidRDefault="00F41944" w:rsidP="00F41944">
      <w:r>
        <w:t xml:space="preserve">1. </w:t>
      </w:r>
      <w:r w:rsidRPr="00F41944">
        <w:rPr>
          <w:highlight w:val="lightGray"/>
        </w:rPr>
        <w:t>Общее количество заявок, решенное сотрудником</w:t>
      </w:r>
      <w:r w:rsidRPr="00F41944">
        <w:t xml:space="preserve"> (TKPI - Total KPI): TKPI = (150 / 200) * 100 = 75%</w:t>
      </w:r>
    </w:p>
    <w:p w:rsidR="00F41944" w:rsidRPr="00F41944" w:rsidRDefault="00F41944" w:rsidP="00F41944">
      <w:r w:rsidRPr="00F41944">
        <w:t>Сотрудник решил 150 заявок из общего количества заявок в 200, что составляет 75%.</w:t>
      </w:r>
    </w:p>
    <w:p w:rsidR="00F41944" w:rsidRPr="00F41944" w:rsidRDefault="00F41944" w:rsidP="00F41944">
      <w:r>
        <w:t>2.</w:t>
      </w:r>
      <w:r w:rsidRPr="00F41944">
        <w:rPr>
          <w:highlight w:val="lightGray"/>
        </w:rPr>
        <w:t xml:space="preserve">Количество заявок, поступивших на группу технической поддержки </w:t>
      </w:r>
      <w:r w:rsidRPr="00F41944">
        <w:t>(GKPI - Group KPI): GKPI = (250 / 200) * 100 = 125%</w:t>
      </w:r>
    </w:p>
    <w:p w:rsidR="00F41944" w:rsidRPr="00F41944" w:rsidRDefault="00F41944" w:rsidP="00F41944">
      <w:r w:rsidRPr="00F41944">
        <w:t>Заявок, поступивших на группу технической поддержки, больше, чем общее количество заявок, так как это может быть связано с тем, что группа также рассматривает заявки, поступившие ранее.</w:t>
      </w:r>
    </w:p>
    <w:p w:rsidR="00F41944" w:rsidRPr="00F41944" w:rsidRDefault="00F41944" w:rsidP="00F41944">
      <w:r>
        <w:t>3.</w:t>
      </w:r>
      <w:r w:rsidRPr="00F41944">
        <w:rPr>
          <w:highlight w:val="lightGray"/>
        </w:rPr>
        <w:t xml:space="preserve">Оценки за выполненные заявки </w:t>
      </w:r>
      <w:r w:rsidRPr="00F41944">
        <w:t>(RKPI - Rating KPI): RKPI = 950 / 150 = 6.33</w:t>
      </w:r>
    </w:p>
    <w:p w:rsidR="0015489A" w:rsidRPr="00F41944" w:rsidRDefault="00F41944" w:rsidP="00862883">
      <w:r w:rsidRPr="00F41944">
        <w:t>Средняя оценка за выполненные заявки составляет 6.33.</w:t>
      </w:r>
    </w:p>
    <w:p w:rsidR="00F41944" w:rsidRPr="00F41944" w:rsidRDefault="00862883" w:rsidP="00F41944">
      <w:r>
        <w:t>4</w:t>
      </w:r>
      <w:r w:rsidR="00F41944">
        <w:t>.</w:t>
      </w:r>
      <w:r w:rsidR="00F41944" w:rsidRPr="00F41944">
        <w:rPr>
          <w:highlight w:val="lightGray"/>
        </w:rPr>
        <w:t xml:space="preserve">Среднее время решения заявки </w:t>
      </w:r>
      <w:r w:rsidR="00F41944" w:rsidRPr="00F41944">
        <w:t>(TKT - Time KPI): TKT = 500 / 150 = 3.33 часа</w:t>
      </w:r>
    </w:p>
    <w:p w:rsidR="00F41944" w:rsidRPr="00F41944" w:rsidRDefault="00F41944" w:rsidP="00F41944">
      <w:r w:rsidRPr="00F41944">
        <w:t>Среднее время решения заявки составляет 3.33 часа.</w:t>
      </w:r>
    </w:p>
    <w:p w:rsidR="00F41944" w:rsidRPr="00F41944" w:rsidRDefault="00862883" w:rsidP="00F41944">
      <w:r>
        <w:t>5</w:t>
      </w:r>
      <w:r w:rsidR="00F41944">
        <w:t>.</w:t>
      </w:r>
      <w:r w:rsidR="00F41944" w:rsidRPr="00F41944">
        <w:rPr>
          <w:highlight w:val="lightGray"/>
        </w:rPr>
        <w:t xml:space="preserve">Количество повторных заявок </w:t>
      </w:r>
      <w:r w:rsidR="0015489A">
        <w:t>(RK</w:t>
      </w:r>
      <w:r w:rsidR="0015489A">
        <w:rPr>
          <w:lang w:val="en-US"/>
        </w:rPr>
        <w:t>T</w:t>
      </w:r>
      <w:r w:rsidR="0015489A">
        <w:t xml:space="preserve"> - Repeat KPI): RK</w:t>
      </w:r>
      <w:r w:rsidR="0015489A">
        <w:rPr>
          <w:lang w:val="en-US"/>
        </w:rPr>
        <w:t>T</w:t>
      </w:r>
      <w:r w:rsidR="00F41944" w:rsidRPr="00F41944">
        <w:t xml:space="preserve"> = (30 / 200) * 100 = 15%</w:t>
      </w:r>
    </w:p>
    <w:p w:rsidR="00F41944" w:rsidRPr="00F41944" w:rsidRDefault="00F41944" w:rsidP="00F41944">
      <w:r w:rsidRPr="00F41944">
        <w:t>Доля повторных заявок составляет 15% от общего количества заявок.</w:t>
      </w:r>
    </w:p>
    <w:p w:rsidR="00F41944" w:rsidRPr="00F41944" w:rsidRDefault="00862883" w:rsidP="00F41944">
      <w:r>
        <w:t>6</w:t>
      </w:r>
      <w:r w:rsidR="00F41944">
        <w:t>.</w:t>
      </w:r>
      <w:r w:rsidR="00F41944" w:rsidRPr="00F41944">
        <w:rPr>
          <w:highlight w:val="lightGray"/>
        </w:rPr>
        <w:t xml:space="preserve">Среднее время ожидания ответа </w:t>
      </w:r>
      <w:r w:rsidR="00F41944">
        <w:t>(R</w:t>
      </w:r>
      <w:r w:rsidR="00F41944">
        <w:rPr>
          <w:lang w:val="en-US"/>
        </w:rPr>
        <w:t>TK</w:t>
      </w:r>
      <w:r w:rsidR="00F41944" w:rsidRPr="00F41944">
        <w:t xml:space="preserve"> </w:t>
      </w:r>
      <w:r w:rsidR="0015489A">
        <w:t>- Response Time KPI): R</w:t>
      </w:r>
      <w:r w:rsidR="0015489A">
        <w:rPr>
          <w:lang w:val="en-US"/>
        </w:rPr>
        <w:t>TK</w:t>
      </w:r>
      <w:r w:rsidR="00F41944" w:rsidRPr="00F41944">
        <w:t xml:space="preserve"> = 100 / 150 = 0.67 часа</w:t>
      </w:r>
    </w:p>
    <w:p w:rsidR="00F41944" w:rsidRPr="00F41944" w:rsidRDefault="00F41944" w:rsidP="00F41944">
      <w:r w:rsidRPr="00F41944">
        <w:t>Среднее время ожидания ответа составляет 0.67 часа.</w:t>
      </w:r>
    </w:p>
    <w:p w:rsidR="00F41944" w:rsidRDefault="00F41944" w:rsidP="00F41944">
      <w:pPr>
        <w:pStyle w:val="a3"/>
        <w:spacing w:line="240" w:lineRule="auto"/>
        <w:ind w:left="426"/>
      </w:pPr>
    </w:p>
    <w:p w:rsidR="008B5A17" w:rsidRPr="008B5A17" w:rsidRDefault="008B5A17" w:rsidP="007D0A47">
      <w:pPr>
        <w:spacing w:line="240" w:lineRule="auto"/>
      </w:pPr>
      <w:r>
        <w:t xml:space="preserve">Автор </w:t>
      </w:r>
      <w:r w:rsidR="00834927">
        <w:t>работы</w:t>
      </w:r>
      <w:r>
        <w:t xml:space="preserve"> – Амиров Ришат.</w:t>
      </w:r>
    </w:p>
    <w:sectPr w:rsidR="008B5A17" w:rsidRPr="008B5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366" w:rsidRDefault="00106366" w:rsidP="00E77A02">
      <w:pPr>
        <w:spacing w:after="0" w:line="240" w:lineRule="auto"/>
      </w:pPr>
      <w:r>
        <w:separator/>
      </w:r>
    </w:p>
  </w:endnote>
  <w:endnote w:type="continuationSeparator" w:id="0">
    <w:p w:rsidR="00106366" w:rsidRDefault="00106366" w:rsidP="00E7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366" w:rsidRDefault="00106366" w:rsidP="00E77A02">
      <w:pPr>
        <w:spacing w:after="0" w:line="240" w:lineRule="auto"/>
      </w:pPr>
      <w:r>
        <w:separator/>
      </w:r>
    </w:p>
  </w:footnote>
  <w:footnote w:type="continuationSeparator" w:id="0">
    <w:p w:rsidR="00106366" w:rsidRDefault="00106366" w:rsidP="00E77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0FB7"/>
    <w:multiLevelType w:val="hybridMultilevel"/>
    <w:tmpl w:val="36A0F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C21B4"/>
    <w:multiLevelType w:val="multilevel"/>
    <w:tmpl w:val="77DC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B5FFD"/>
    <w:multiLevelType w:val="hybridMultilevel"/>
    <w:tmpl w:val="FBDCE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317DE"/>
    <w:multiLevelType w:val="hybridMultilevel"/>
    <w:tmpl w:val="F522D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34790"/>
    <w:multiLevelType w:val="hybridMultilevel"/>
    <w:tmpl w:val="551EC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5310F"/>
    <w:multiLevelType w:val="hybridMultilevel"/>
    <w:tmpl w:val="8BCA6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F50FF"/>
    <w:multiLevelType w:val="hybridMultilevel"/>
    <w:tmpl w:val="197049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B"/>
    <w:rsid w:val="00106366"/>
    <w:rsid w:val="0015489A"/>
    <w:rsid w:val="002310E2"/>
    <w:rsid w:val="002419E0"/>
    <w:rsid w:val="002D2697"/>
    <w:rsid w:val="003D14D4"/>
    <w:rsid w:val="00634B8F"/>
    <w:rsid w:val="00780E5B"/>
    <w:rsid w:val="007D0A47"/>
    <w:rsid w:val="00834927"/>
    <w:rsid w:val="00862883"/>
    <w:rsid w:val="00887232"/>
    <w:rsid w:val="008B5A17"/>
    <w:rsid w:val="00AB32FD"/>
    <w:rsid w:val="00D35703"/>
    <w:rsid w:val="00D7261C"/>
    <w:rsid w:val="00E77A02"/>
    <w:rsid w:val="00F41944"/>
    <w:rsid w:val="00FC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A8CCE-73D4-4CFE-BE0C-F50DFF2D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E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7A0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77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7A02"/>
  </w:style>
  <w:style w:type="paragraph" w:styleId="a7">
    <w:name w:val="footer"/>
    <w:basedOn w:val="a"/>
    <w:link w:val="a8"/>
    <w:uiPriority w:val="99"/>
    <w:unhideWhenUsed/>
    <w:rsid w:val="00E77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7A02"/>
  </w:style>
  <w:style w:type="character" w:styleId="a9">
    <w:name w:val="Placeholder Text"/>
    <w:basedOn w:val="a0"/>
    <w:uiPriority w:val="99"/>
    <w:semiHidden/>
    <w:rsid w:val="00E77A02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8B5A17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F4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DD32-4A92-4BCC-A03C-56BA00FA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Амиров</dc:creator>
  <cp:keywords/>
  <dc:description/>
  <cp:lastModifiedBy>Ришат Амиров</cp:lastModifiedBy>
  <cp:revision>3</cp:revision>
  <dcterms:created xsi:type="dcterms:W3CDTF">2023-05-30T21:23:00Z</dcterms:created>
  <dcterms:modified xsi:type="dcterms:W3CDTF">2023-05-30T22:19:00Z</dcterms:modified>
</cp:coreProperties>
</file>