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EF59A9" w14:textId="77777777" w:rsidR="003D0A1F" w:rsidRDefault="00000000">
      <w:r>
        <w:rPr>
          <w:b/>
          <w:bCs/>
          <w:sz w:val="32"/>
          <w:szCs w:val="32"/>
        </w:rPr>
        <w:t>Supplementary Table S1. TRIPOD+AI Checklist</w:t>
      </w:r>
    </w:p>
    <w:p w14:paraId="7C4F938A" w14:textId="77777777" w:rsidR="003D0A1F" w:rsidRDefault="00000000">
      <w:r>
        <w:rPr>
          <w:i/>
          <w:iCs/>
          <w:sz w:val="22"/>
          <w:szCs w:val="22"/>
        </w:rPr>
        <w:t>From National Data to Local Evaluation: Benchmarking Machine Learning Models for Perioperative Risk Prediction</w:t>
      </w:r>
    </w:p>
    <w:p w14:paraId="13DC0B99" w14:textId="77777777" w:rsidR="003D0A1F" w:rsidRDefault="00000000">
      <w:r>
        <w:rPr>
          <w:i/>
          <w:iCs/>
          <w:sz w:val="18"/>
          <w:szCs w:val="18"/>
        </w:rPr>
        <w:t>Items marked with a footnote were not addressed in this study; these are disclosed as limitations in the manuscript where applicable.</w:t>
      </w:r>
    </w:p>
    <w:p w14:paraId="7BB5A6CC" w14:textId="77777777" w:rsidR="003D0A1F" w:rsidRDefault="003D0A1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581"/>
        <w:gridCol w:w="533"/>
        <w:gridCol w:w="4048"/>
        <w:gridCol w:w="4581"/>
        <w:gridCol w:w="4261"/>
      </w:tblGrid>
      <w:tr w:rsidR="003D0A1F" w14:paraId="5900D71A" w14:textId="77777777">
        <w:tblPrEx>
          <w:tblCellMar>
            <w:top w:w="0" w:type="dxa"/>
            <w:bottom w:w="0" w:type="dxa"/>
          </w:tblCellMar>
        </w:tblPrEx>
        <w:trPr>
          <w:tblHeader/>
        </w:trPr>
        <w:tc>
          <w:tcPr>
            <w:tcW w:w="1300" w:type="dxa"/>
            <w:tcMar>
              <w:top w:w="60" w:type="dxa"/>
              <w:left w:w="80" w:type="dxa"/>
              <w:bottom w:w="60" w:type="dxa"/>
              <w:right w:w="80" w:type="dxa"/>
            </w:tcMar>
          </w:tcPr>
          <w:p w14:paraId="02CCE57C" w14:textId="77777777" w:rsidR="003D0A1F" w:rsidRDefault="00000000">
            <w:r>
              <w:rPr>
                <w:b/>
                <w:bCs/>
                <w:sz w:val="17"/>
                <w:szCs w:val="17"/>
              </w:rPr>
              <w:t>Section/Topic</w:t>
            </w:r>
          </w:p>
        </w:tc>
        <w:tc>
          <w:tcPr>
            <w:tcW w:w="500" w:type="dxa"/>
            <w:tcMar>
              <w:top w:w="60" w:type="dxa"/>
              <w:left w:w="80" w:type="dxa"/>
              <w:bottom w:w="60" w:type="dxa"/>
              <w:right w:w="80" w:type="dxa"/>
            </w:tcMar>
          </w:tcPr>
          <w:p w14:paraId="098C85D1" w14:textId="77777777" w:rsidR="003D0A1F" w:rsidRDefault="00000000">
            <w:r>
              <w:rPr>
                <w:b/>
                <w:bCs/>
                <w:sz w:val="17"/>
                <w:szCs w:val="17"/>
              </w:rPr>
              <w:t>Item</w:t>
            </w:r>
          </w:p>
        </w:tc>
        <w:tc>
          <w:tcPr>
            <w:tcW w:w="500" w:type="dxa"/>
            <w:tcMar>
              <w:top w:w="60" w:type="dxa"/>
              <w:left w:w="80" w:type="dxa"/>
              <w:bottom w:w="60" w:type="dxa"/>
              <w:right w:w="80" w:type="dxa"/>
            </w:tcMar>
          </w:tcPr>
          <w:p w14:paraId="6EF64624" w14:textId="77777777" w:rsidR="003D0A1F" w:rsidRDefault="00000000">
            <w:r>
              <w:rPr>
                <w:b/>
                <w:bCs/>
                <w:sz w:val="17"/>
                <w:szCs w:val="17"/>
              </w:rPr>
              <w:t>D/E</w:t>
            </w:r>
          </w:p>
        </w:tc>
        <w:tc>
          <w:tcPr>
            <w:tcW w:w="3800" w:type="dxa"/>
            <w:tcMar>
              <w:top w:w="60" w:type="dxa"/>
              <w:left w:w="80" w:type="dxa"/>
              <w:bottom w:w="60" w:type="dxa"/>
              <w:right w:w="80" w:type="dxa"/>
            </w:tcMar>
          </w:tcPr>
          <w:p w14:paraId="78EDD225" w14:textId="77777777" w:rsidR="003D0A1F" w:rsidRDefault="00000000">
            <w:r>
              <w:rPr>
                <w:b/>
                <w:bCs/>
                <w:sz w:val="17"/>
                <w:szCs w:val="17"/>
              </w:rPr>
              <w:t>Checklist Item</w:t>
            </w:r>
          </w:p>
        </w:tc>
        <w:tc>
          <w:tcPr>
            <w:tcW w:w="4300" w:type="dxa"/>
            <w:tcMar>
              <w:top w:w="60" w:type="dxa"/>
              <w:left w:w="80" w:type="dxa"/>
              <w:bottom w:w="60" w:type="dxa"/>
              <w:right w:w="80" w:type="dxa"/>
            </w:tcMar>
          </w:tcPr>
          <w:p w14:paraId="56A3C8C1" w14:textId="77777777" w:rsidR="003D0A1F" w:rsidRDefault="00000000">
            <w:r>
              <w:rPr>
                <w:b/>
                <w:bCs/>
                <w:sz w:val="17"/>
                <w:szCs w:val="17"/>
              </w:rPr>
              <w:t>Reported on Section/Paragraph</w:t>
            </w:r>
          </w:p>
        </w:tc>
        <w:tc>
          <w:tcPr>
            <w:tcW w:w="4000" w:type="dxa"/>
            <w:tcMar>
              <w:top w:w="60" w:type="dxa"/>
              <w:left w:w="80" w:type="dxa"/>
              <w:bottom w:w="60" w:type="dxa"/>
              <w:right w:w="80" w:type="dxa"/>
            </w:tcMar>
          </w:tcPr>
          <w:p w14:paraId="645982EE" w14:textId="77777777" w:rsidR="003D0A1F" w:rsidRDefault="00000000">
            <w:r>
              <w:rPr>
                <w:b/>
                <w:bCs/>
                <w:sz w:val="17"/>
                <w:szCs w:val="17"/>
              </w:rPr>
              <w:t>Notes</w:t>
            </w:r>
          </w:p>
        </w:tc>
      </w:tr>
      <w:tr w:rsidR="003D0A1F" w14:paraId="5566BA24" w14:textId="77777777">
        <w:tblPrEx>
          <w:tblCellMar>
            <w:top w:w="0" w:type="dxa"/>
            <w:bottom w:w="0" w:type="dxa"/>
          </w:tblCellMar>
        </w:tblPrEx>
        <w:tc>
          <w:tcPr>
            <w:tcW w:w="0" w:type="auto"/>
            <w:gridSpan w:val="6"/>
          </w:tcPr>
          <w:p w14:paraId="1048D6D7" w14:textId="77777777" w:rsidR="003D0A1F" w:rsidRDefault="00000000">
            <w:r>
              <w:rPr>
                <w:b/>
                <w:bCs/>
              </w:rPr>
              <w:t>TITLE</w:t>
            </w:r>
          </w:p>
        </w:tc>
      </w:tr>
      <w:tr w:rsidR="003D0A1F" w14:paraId="7DB959A2" w14:textId="77777777">
        <w:tblPrEx>
          <w:tblCellMar>
            <w:top w:w="0" w:type="dxa"/>
            <w:bottom w:w="0" w:type="dxa"/>
          </w:tblCellMar>
        </w:tblPrEx>
        <w:tc>
          <w:tcPr>
            <w:tcW w:w="1300" w:type="dxa"/>
            <w:tcMar>
              <w:top w:w="60" w:type="dxa"/>
              <w:left w:w="80" w:type="dxa"/>
              <w:bottom w:w="60" w:type="dxa"/>
              <w:right w:w="80" w:type="dxa"/>
            </w:tcMar>
          </w:tcPr>
          <w:p w14:paraId="60FFCE38" w14:textId="77777777" w:rsidR="003D0A1F" w:rsidRDefault="00000000">
            <w:r>
              <w:rPr>
                <w:sz w:val="17"/>
                <w:szCs w:val="17"/>
              </w:rPr>
              <w:t>Title</w:t>
            </w:r>
          </w:p>
        </w:tc>
        <w:tc>
          <w:tcPr>
            <w:tcW w:w="500" w:type="dxa"/>
            <w:tcMar>
              <w:top w:w="60" w:type="dxa"/>
              <w:left w:w="80" w:type="dxa"/>
              <w:bottom w:w="60" w:type="dxa"/>
              <w:right w:w="80" w:type="dxa"/>
            </w:tcMar>
          </w:tcPr>
          <w:p w14:paraId="50971DB3" w14:textId="77777777" w:rsidR="003D0A1F" w:rsidRDefault="00000000">
            <w:r>
              <w:rPr>
                <w:sz w:val="17"/>
                <w:szCs w:val="17"/>
              </w:rPr>
              <w:t>1</w:t>
            </w:r>
            <w:r>
              <w:rPr>
                <w:rStyle w:val="FootnoteReference"/>
              </w:rPr>
              <w:footnoteReference w:id="1"/>
            </w:r>
          </w:p>
        </w:tc>
        <w:tc>
          <w:tcPr>
            <w:tcW w:w="500" w:type="dxa"/>
            <w:tcMar>
              <w:top w:w="60" w:type="dxa"/>
              <w:left w:w="80" w:type="dxa"/>
              <w:bottom w:w="60" w:type="dxa"/>
              <w:right w:w="80" w:type="dxa"/>
            </w:tcMar>
          </w:tcPr>
          <w:p w14:paraId="505B3052"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559A0E4" w14:textId="77777777" w:rsidR="003D0A1F" w:rsidRDefault="00000000">
            <w:r>
              <w:rPr>
                <w:sz w:val="17"/>
                <w:szCs w:val="17"/>
              </w:rPr>
              <w:t>Identify the study as developing or evaluating the performance of a multivariable prediction model, the target population, and the outcome to be predicted.</w:t>
            </w:r>
          </w:p>
        </w:tc>
        <w:tc>
          <w:tcPr>
            <w:tcW w:w="4300" w:type="dxa"/>
            <w:tcMar>
              <w:top w:w="60" w:type="dxa"/>
              <w:left w:w="80" w:type="dxa"/>
              <w:bottom w:w="60" w:type="dxa"/>
              <w:right w:w="80" w:type="dxa"/>
            </w:tcMar>
          </w:tcPr>
          <w:p w14:paraId="6A7E2244" w14:textId="77777777" w:rsidR="003D0A1F" w:rsidRDefault="00000000">
            <w:r>
              <w:rPr>
                <w:sz w:val="17"/>
                <w:szCs w:val="17"/>
              </w:rPr>
              <w:t>Title, page 1. "From National Data to Local Evaluation: Benchmarking Machine Learning Models for Perioperative Risk Prediction."</w:t>
            </w:r>
          </w:p>
        </w:tc>
        <w:tc>
          <w:tcPr>
            <w:tcW w:w="4000" w:type="dxa"/>
            <w:tcMar>
              <w:top w:w="60" w:type="dxa"/>
              <w:left w:w="80" w:type="dxa"/>
              <w:bottom w:w="60" w:type="dxa"/>
              <w:right w:w="80" w:type="dxa"/>
            </w:tcMar>
          </w:tcPr>
          <w:p w14:paraId="03F589EF" w14:textId="77777777" w:rsidR="003D0A1F" w:rsidRDefault="00000000">
            <w:r>
              <w:rPr>
                <w:i/>
                <w:iCs/>
                <w:sz w:val="17"/>
                <w:szCs w:val="17"/>
              </w:rPr>
              <w:t>"Local Evaluation" signals the single-institution comparison; target population and specific outcomes are not separately named in the title itself.</w:t>
            </w:r>
          </w:p>
        </w:tc>
      </w:tr>
      <w:tr w:rsidR="003D0A1F" w14:paraId="70D61F7E" w14:textId="77777777">
        <w:tblPrEx>
          <w:tblCellMar>
            <w:top w:w="0" w:type="dxa"/>
            <w:bottom w:w="0" w:type="dxa"/>
          </w:tblCellMar>
        </w:tblPrEx>
        <w:tc>
          <w:tcPr>
            <w:tcW w:w="0" w:type="auto"/>
            <w:gridSpan w:val="6"/>
          </w:tcPr>
          <w:p w14:paraId="4AB08473" w14:textId="77777777" w:rsidR="003D0A1F" w:rsidRDefault="00000000">
            <w:r>
              <w:rPr>
                <w:b/>
                <w:bCs/>
              </w:rPr>
              <w:t>ABSTRACT</w:t>
            </w:r>
          </w:p>
        </w:tc>
      </w:tr>
      <w:tr w:rsidR="003D0A1F" w14:paraId="6357F6E9" w14:textId="77777777">
        <w:tblPrEx>
          <w:tblCellMar>
            <w:top w:w="0" w:type="dxa"/>
            <w:bottom w:w="0" w:type="dxa"/>
          </w:tblCellMar>
        </w:tblPrEx>
        <w:tc>
          <w:tcPr>
            <w:tcW w:w="1300" w:type="dxa"/>
            <w:tcMar>
              <w:top w:w="60" w:type="dxa"/>
              <w:left w:w="80" w:type="dxa"/>
              <w:bottom w:w="60" w:type="dxa"/>
              <w:right w:w="80" w:type="dxa"/>
            </w:tcMar>
          </w:tcPr>
          <w:p w14:paraId="61831E4E" w14:textId="77777777" w:rsidR="003D0A1F" w:rsidRDefault="00000000">
            <w:r>
              <w:rPr>
                <w:sz w:val="17"/>
                <w:szCs w:val="17"/>
              </w:rPr>
              <w:t>Abstract</w:t>
            </w:r>
          </w:p>
        </w:tc>
        <w:tc>
          <w:tcPr>
            <w:tcW w:w="500" w:type="dxa"/>
            <w:tcMar>
              <w:top w:w="60" w:type="dxa"/>
              <w:left w:w="80" w:type="dxa"/>
              <w:bottom w:w="60" w:type="dxa"/>
              <w:right w:w="80" w:type="dxa"/>
            </w:tcMar>
          </w:tcPr>
          <w:p w14:paraId="7E2E8800" w14:textId="77777777" w:rsidR="003D0A1F" w:rsidRDefault="00000000">
            <w:r>
              <w:rPr>
                <w:sz w:val="17"/>
                <w:szCs w:val="17"/>
              </w:rPr>
              <w:t>2</w:t>
            </w:r>
          </w:p>
        </w:tc>
        <w:tc>
          <w:tcPr>
            <w:tcW w:w="500" w:type="dxa"/>
            <w:tcMar>
              <w:top w:w="60" w:type="dxa"/>
              <w:left w:w="80" w:type="dxa"/>
              <w:bottom w:w="60" w:type="dxa"/>
              <w:right w:w="80" w:type="dxa"/>
            </w:tcMar>
          </w:tcPr>
          <w:p w14:paraId="5A2456E5"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3F266270" w14:textId="77777777" w:rsidR="003D0A1F" w:rsidRDefault="00000000">
            <w:r>
              <w:rPr>
                <w:sz w:val="17"/>
                <w:szCs w:val="17"/>
              </w:rPr>
              <w:t>See TRIPOD+AI for Abstracts checklist (completed separately below).</w:t>
            </w:r>
          </w:p>
        </w:tc>
        <w:tc>
          <w:tcPr>
            <w:tcW w:w="4300" w:type="dxa"/>
            <w:tcMar>
              <w:top w:w="60" w:type="dxa"/>
              <w:left w:w="80" w:type="dxa"/>
              <w:bottom w:w="60" w:type="dxa"/>
              <w:right w:w="80" w:type="dxa"/>
            </w:tcMar>
          </w:tcPr>
          <w:p w14:paraId="3E9B34F6" w14:textId="77777777" w:rsidR="003D0A1F" w:rsidRDefault="00000000">
            <w:r>
              <w:rPr>
                <w:sz w:val="17"/>
                <w:szCs w:val="17"/>
              </w:rPr>
              <w:t>Abstract, page 1.</w:t>
            </w:r>
          </w:p>
        </w:tc>
        <w:tc>
          <w:tcPr>
            <w:tcW w:w="4000" w:type="dxa"/>
            <w:tcMar>
              <w:top w:w="60" w:type="dxa"/>
              <w:left w:w="80" w:type="dxa"/>
              <w:bottom w:w="60" w:type="dxa"/>
              <w:right w:w="80" w:type="dxa"/>
            </w:tcMar>
          </w:tcPr>
          <w:p w14:paraId="634B85C6" w14:textId="77777777" w:rsidR="003D0A1F" w:rsidRDefault="00000000">
            <w:r>
              <w:rPr>
                <w:i/>
                <w:iCs/>
                <w:sz w:val="17"/>
                <w:szCs w:val="17"/>
              </w:rPr>
              <w:t>See separate TRIPOD+AI for Abstracts checklist at the end of this document.</w:t>
            </w:r>
          </w:p>
        </w:tc>
      </w:tr>
      <w:tr w:rsidR="003D0A1F" w14:paraId="115611A6" w14:textId="77777777">
        <w:tblPrEx>
          <w:tblCellMar>
            <w:top w:w="0" w:type="dxa"/>
            <w:bottom w:w="0" w:type="dxa"/>
          </w:tblCellMar>
        </w:tblPrEx>
        <w:tc>
          <w:tcPr>
            <w:tcW w:w="0" w:type="auto"/>
            <w:gridSpan w:val="6"/>
          </w:tcPr>
          <w:p w14:paraId="40A83DC2" w14:textId="77777777" w:rsidR="003D0A1F" w:rsidRDefault="00000000">
            <w:r>
              <w:rPr>
                <w:b/>
                <w:bCs/>
              </w:rPr>
              <w:t>INTRODUCTION</w:t>
            </w:r>
          </w:p>
        </w:tc>
      </w:tr>
      <w:tr w:rsidR="003D0A1F" w14:paraId="1A13D2D2" w14:textId="77777777">
        <w:tblPrEx>
          <w:tblCellMar>
            <w:top w:w="0" w:type="dxa"/>
            <w:bottom w:w="0" w:type="dxa"/>
          </w:tblCellMar>
        </w:tblPrEx>
        <w:tc>
          <w:tcPr>
            <w:tcW w:w="1300" w:type="dxa"/>
            <w:tcMar>
              <w:top w:w="60" w:type="dxa"/>
              <w:left w:w="80" w:type="dxa"/>
              <w:bottom w:w="60" w:type="dxa"/>
              <w:right w:w="80" w:type="dxa"/>
            </w:tcMar>
          </w:tcPr>
          <w:p w14:paraId="2DEFBC70" w14:textId="77777777" w:rsidR="003D0A1F" w:rsidRDefault="00000000">
            <w:r>
              <w:rPr>
                <w:sz w:val="17"/>
                <w:szCs w:val="17"/>
              </w:rPr>
              <w:t>Background</w:t>
            </w:r>
          </w:p>
        </w:tc>
        <w:tc>
          <w:tcPr>
            <w:tcW w:w="500" w:type="dxa"/>
            <w:tcMar>
              <w:top w:w="60" w:type="dxa"/>
              <w:left w:w="80" w:type="dxa"/>
              <w:bottom w:w="60" w:type="dxa"/>
              <w:right w:w="80" w:type="dxa"/>
            </w:tcMar>
          </w:tcPr>
          <w:p w14:paraId="611CD1D4" w14:textId="77777777" w:rsidR="003D0A1F" w:rsidRDefault="00000000">
            <w:r>
              <w:rPr>
                <w:sz w:val="17"/>
                <w:szCs w:val="17"/>
              </w:rPr>
              <w:t>3a</w:t>
            </w:r>
          </w:p>
        </w:tc>
        <w:tc>
          <w:tcPr>
            <w:tcW w:w="500" w:type="dxa"/>
            <w:tcMar>
              <w:top w:w="60" w:type="dxa"/>
              <w:left w:w="80" w:type="dxa"/>
              <w:bottom w:w="60" w:type="dxa"/>
              <w:right w:w="80" w:type="dxa"/>
            </w:tcMar>
          </w:tcPr>
          <w:p w14:paraId="29AA9440"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00613C0" w14:textId="77777777" w:rsidR="003D0A1F" w:rsidRDefault="00000000">
            <w:r>
              <w:rPr>
                <w:sz w:val="17"/>
                <w:szCs w:val="17"/>
              </w:rPr>
              <w:t>Explain the healthcare context (including whether diagnostic or prognostic) and rationale for developing or evaluating the prediction model, including references to existing models.</w:t>
            </w:r>
          </w:p>
        </w:tc>
        <w:tc>
          <w:tcPr>
            <w:tcW w:w="4300" w:type="dxa"/>
            <w:tcMar>
              <w:top w:w="60" w:type="dxa"/>
              <w:left w:w="80" w:type="dxa"/>
              <w:bottom w:w="60" w:type="dxa"/>
              <w:right w:w="80" w:type="dxa"/>
            </w:tcMar>
          </w:tcPr>
          <w:p w14:paraId="54305E94" w14:textId="77777777" w:rsidR="003D0A1F" w:rsidRDefault="00000000">
            <w:r>
              <w:rPr>
                <w:sz w:val="17"/>
                <w:szCs w:val="17"/>
              </w:rPr>
              <w:t>Introduction, paragraph 1 (ACS NSQIP Surgical Risk Calculator described as existing model; Bilimoria, Liu, Cohen cited).</w:t>
            </w:r>
          </w:p>
        </w:tc>
        <w:tc>
          <w:tcPr>
            <w:tcW w:w="4000" w:type="dxa"/>
            <w:tcMar>
              <w:top w:w="60" w:type="dxa"/>
              <w:left w:w="80" w:type="dxa"/>
              <w:bottom w:w="60" w:type="dxa"/>
              <w:right w:w="80" w:type="dxa"/>
            </w:tcMar>
          </w:tcPr>
          <w:p w14:paraId="5EA92596" w14:textId="77777777" w:rsidR="003D0A1F" w:rsidRDefault="00000000">
            <w:r>
              <w:rPr>
                <w:i/>
                <w:iCs/>
                <w:sz w:val="17"/>
                <w:szCs w:val="17"/>
              </w:rPr>
              <w:t>Reported, and strengthened with two additional calculator-validation citations (refs 2–3).</w:t>
            </w:r>
          </w:p>
        </w:tc>
      </w:tr>
      <w:tr w:rsidR="003D0A1F" w14:paraId="25FA2E8A" w14:textId="77777777">
        <w:tblPrEx>
          <w:tblCellMar>
            <w:top w:w="0" w:type="dxa"/>
            <w:bottom w:w="0" w:type="dxa"/>
          </w:tblCellMar>
        </w:tblPrEx>
        <w:tc>
          <w:tcPr>
            <w:tcW w:w="1300" w:type="dxa"/>
            <w:tcMar>
              <w:top w:w="60" w:type="dxa"/>
              <w:left w:w="80" w:type="dxa"/>
              <w:bottom w:w="60" w:type="dxa"/>
              <w:right w:w="80" w:type="dxa"/>
            </w:tcMar>
          </w:tcPr>
          <w:p w14:paraId="058B8847" w14:textId="77777777" w:rsidR="003D0A1F" w:rsidRDefault="00000000">
            <w:r>
              <w:rPr>
                <w:sz w:val="17"/>
                <w:szCs w:val="17"/>
              </w:rPr>
              <w:t>Background</w:t>
            </w:r>
          </w:p>
        </w:tc>
        <w:tc>
          <w:tcPr>
            <w:tcW w:w="500" w:type="dxa"/>
            <w:tcMar>
              <w:top w:w="60" w:type="dxa"/>
              <w:left w:w="80" w:type="dxa"/>
              <w:bottom w:w="60" w:type="dxa"/>
              <w:right w:w="80" w:type="dxa"/>
            </w:tcMar>
          </w:tcPr>
          <w:p w14:paraId="54F7B1EE" w14:textId="77777777" w:rsidR="003D0A1F" w:rsidRDefault="00000000">
            <w:r>
              <w:rPr>
                <w:sz w:val="17"/>
                <w:szCs w:val="17"/>
              </w:rPr>
              <w:t>3b</w:t>
            </w:r>
            <w:r>
              <w:rPr>
                <w:rStyle w:val="FootnoteReference"/>
              </w:rPr>
              <w:footnoteReference w:id="2"/>
            </w:r>
          </w:p>
        </w:tc>
        <w:tc>
          <w:tcPr>
            <w:tcW w:w="500" w:type="dxa"/>
            <w:tcMar>
              <w:top w:w="60" w:type="dxa"/>
              <w:left w:w="80" w:type="dxa"/>
              <w:bottom w:w="60" w:type="dxa"/>
              <w:right w:w="80" w:type="dxa"/>
            </w:tcMar>
          </w:tcPr>
          <w:p w14:paraId="3D71E2C2"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5150A83" w14:textId="77777777" w:rsidR="003D0A1F" w:rsidRDefault="00000000">
            <w:r>
              <w:rPr>
                <w:sz w:val="17"/>
                <w:szCs w:val="17"/>
              </w:rPr>
              <w:t>Describe the target population and the intended purpose of the prediction model in the context of the care pathway, including its intended users (e.g., healthcare professionals, patients, public).</w:t>
            </w:r>
          </w:p>
        </w:tc>
        <w:tc>
          <w:tcPr>
            <w:tcW w:w="4300" w:type="dxa"/>
            <w:tcMar>
              <w:top w:w="60" w:type="dxa"/>
              <w:left w:w="80" w:type="dxa"/>
              <w:bottom w:w="60" w:type="dxa"/>
              <w:right w:w="80" w:type="dxa"/>
            </w:tcMar>
          </w:tcPr>
          <w:p w14:paraId="23411BDC" w14:textId="77777777" w:rsidR="003D0A1F" w:rsidRDefault="00000000">
            <w:r>
              <w:rPr>
                <w:sz w:val="17"/>
                <w:szCs w:val="17"/>
              </w:rPr>
              <w:t>Introduction, paragraph 1 (perioperative decision-making, informed consent, resource allocation).</w:t>
            </w:r>
          </w:p>
        </w:tc>
        <w:tc>
          <w:tcPr>
            <w:tcW w:w="4000" w:type="dxa"/>
            <w:tcMar>
              <w:top w:w="60" w:type="dxa"/>
              <w:left w:w="80" w:type="dxa"/>
              <w:bottom w:w="60" w:type="dxa"/>
              <w:right w:w="80" w:type="dxa"/>
            </w:tcMar>
          </w:tcPr>
          <w:p w14:paraId="13D6795A" w14:textId="77777777" w:rsidR="003D0A1F" w:rsidRDefault="00000000">
            <w:r>
              <w:rPr>
                <w:i/>
                <w:iCs/>
                <w:sz w:val="17"/>
                <w:szCs w:val="17"/>
              </w:rPr>
              <w:t>Partially reported — care-pathway context is described, but intended users are still not explicitly named.</w:t>
            </w:r>
          </w:p>
        </w:tc>
      </w:tr>
      <w:tr w:rsidR="003D0A1F" w14:paraId="71953D67" w14:textId="77777777">
        <w:tblPrEx>
          <w:tblCellMar>
            <w:top w:w="0" w:type="dxa"/>
            <w:bottom w:w="0" w:type="dxa"/>
          </w:tblCellMar>
        </w:tblPrEx>
        <w:tc>
          <w:tcPr>
            <w:tcW w:w="1300" w:type="dxa"/>
            <w:tcMar>
              <w:top w:w="60" w:type="dxa"/>
              <w:left w:w="80" w:type="dxa"/>
              <w:bottom w:w="60" w:type="dxa"/>
              <w:right w:w="80" w:type="dxa"/>
            </w:tcMar>
          </w:tcPr>
          <w:p w14:paraId="09D82A7E" w14:textId="77777777" w:rsidR="003D0A1F" w:rsidRDefault="00000000">
            <w:r>
              <w:rPr>
                <w:sz w:val="17"/>
                <w:szCs w:val="17"/>
              </w:rPr>
              <w:t>Background</w:t>
            </w:r>
          </w:p>
        </w:tc>
        <w:tc>
          <w:tcPr>
            <w:tcW w:w="500" w:type="dxa"/>
            <w:tcMar>
              <w:top w:w="60" w:type="dxa"/>
              <w:left w:w="80" w:type="dxa"/>
              <w:bottom w:w="60" w:type="dxa"/>
              <w:right w:w="80" w:type="dxa"/>
            </w:tcMar>
          </w:tcPr>
          <w:p w14:paraId="44E2ECC1" w14:textId="77777777" w:rsidR="003D0A1F" w:rsidRDefault="00000000">
            <w:r>
              <w:rPr>
                <w:sz w:val="17"/>
                <w:szCs w:val="17"/>
              </w:rPr>
              <w:t>3c</w:t>
            </w:r>
          </w:p>
        </w:tc>
        <w:tc>
          <w:tcPr>
            <w:tcW w:w="500" w:type="dxa"/>
            <w:tcMar>
              <w:top w:w="60" w:type="dxa"/>
              <w:left w:w="80" w:type="dxa"/>
              <w:bottom w:w="60" w:type="dxa"/>
              <w:right w:w="80" w:type="dxa"/>
            </w:tcMar>
          </w:tcPr>
          <w:p w14:paraId="50A17ECE"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E8A84BE" w14:textId="77777777" w:rsidR="003D0A1F" w:rsidRDefault="00000000">
            <w:r>
              <w:rPr>
                <w:sz w:val="17"/>
                <w:szCs w:val="17"/>
              </w:rPr>
              <w:t>Describe any known health inequalities between sociodemographic groups.</w:t>
            </w:r>
          </w:p>
        </w:tc>
        <w:tc>
          <w:tcPr>
            <w:tcW w:w="4300" w:type="dxa"/>
            <w:tcMar>
              <w:top w:w="60" w:type="dxa"/>
              <w:left w:w="80" w:type="dxa"/>
              <w:bottom w:w="60" w:type="dxa"/>
              <w:right w:w="80" w:type="dxa"/>
            </w:tcMar>
          </w:tcPr>
          <w:p w14:paraId="03135A0C" w14:textId="77777777" w:rsidR="003D0A1F" w:rsidRDefault="00000000">
            <w:r>
              <w:rPr>
                <w:sz w:val="17"/>
                <w:szCs w:val="17"/>
              </w:rPr>
              <w:t>Introduction, paragraph 2 (Matar et al., Ann Surg Open, 2024, on sociodemographic disparities in ACS NSQIP outcomes; Obermeyer et al., Science, 2019, on algorithmic bias reproducing disparities).</w:t>
            </w:r>
          </w:p>
        </w:tc>
        <w:tc>
          <w:tcPr>
            <w:tcW w:w="4000" w:type="dxa"/>
            <w:tcMar>
              <w:top w:w="60" w:type="dxa"/>
              <w:left w:w="80" w:type="dxa"/>
              <w:bottom w:w="60" w:type="dxa"/>
              <w:right w:w="80" w:type="dxa"/>
            </w:tcMar>
          </w:tcPr>
          <w:p w14:paraId="18723CDA" w14:textId="77777777" w:rsidR="003D0A1F" w:rsidRDefault="00000000">
            <w:r>
              <w:rPr>
                <w:i/>
                <w:iCs/>
                <w:sz w:val="17"/>
                <w:szCs w:val="17"/>
              </w:rPr>
              <w:t>Cites two peer-reviewed sources and links the disparities discussion to the study’s own demographic predictors and to future fairness work.</w:t>
            </w:r>
          </w:p>
        </w:tc>
      </w:tr>
      <w:tr w:rsidR="003D0A1F" w14:paraId="44EF529E" w14:textId="77777777">
        <w:tblPrEx>
          <w:tblCellMar>
            <w:top w:w="0" w:type="dxa"/>
            <w:bottom w:w="0" w:type="dxa"/>
          </w:tblCellMar>
        </w:tblPrEx>
        <w:tc>
          <w:tcPr>
            <w:tcW w:w="1300" w:type="dxa"/>
            <w:tcMar>
              <w:top w:w="60" w:type="dxa"/>
              <w:left w:w="80" w:type="dxa"/>
              <w:bottom w:w="60" w:type="dxa"/>
              <w:right w:w="80" w:type="dxa"/>
            </w:tcMar>
          </w:tcPr>
          <w:p w14:paraId="056190D5" w14:textId="77777777" w:rsidR="003D0A1F" w:rsidRDefault="00000000">
            <w:r>
              <w:rPr>
                <w:sz w:val="17"/>
                <w:szCs w:val="17"/>
              </w:rPr>
              <w:t>Objectives</w:t>
            </w:r>
          </w:p>
        </w:tc>
        <w:tc>
          <w:tcPr>
            <w:tcW w:w="500" w:type="dxa"/>
            <w:tcMar>
              <w:top w:w="60" w:type="dxa"/>
              <w:left w:w="80" w:type="dxa"/>
              <w:bottom w:w="60" w:type="dxa"/>
              <w:right w:w="80" w:type="dxa"/>
            </w:tcMar>
          </w:tcPr>
          <w:p w14:paraId="0AFDEAF6" w14:textId="77777777" w:rsidR="003D0A1F" w:rsidRDefault="00000000">
            <w:r>
              <w:rPr>
                <w:sz w:val="17"/>
                <w:szCs w:val="17"/>
              </w:rPr>
              <w:t>4</w:t>
            </w:r>
          </w:p>
        </w:tc>
        <w:tc>
          <w:tcPr>
            <w:tcW w:w="500" w:type="dxa"/>
            <w:tcMar>
              <w:top w:w="60" w:type="dxa"/>
              <w:left w:w="80" w:type="dxa"/>
              <w:bottom w:w="60" w:type="dxa"/>
              <w:right w:w="80" w:type="dxa"/>
            </w:tcMar>
          </w:tcPr>
          <w:p w14:paraId="4A2B9FF5"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06A44383" w14:textId="77777777" w:rsidR="003D0A1F" w:rsidRDefault="00000000">
            <w:r>
              <w:rPr>
                <w:sz w:val="17"/>
                <w:szCs w:val="17"/>
              </w:rPr>
              <w:t>Specify the study objectives, including whether the study describes the development or validation of a prediction model (or both).</w:t>
            </w:r>
          </w:p>
        </w:tc>
        <w:tc>
          <w:tcPr>
            <w:tcW w:w="4300" w:type="dxa"/>
            <w:tcMar>
              <w:top w:w="60" w:type="dxa"/>
              <w:left w:w="80" w:type="dxa"/>
              <w:bottom w:w="60" w:type="dxa"/>
              <w:right w:w="80" w:type="dxa"/>
            </w:tcMar>
          </w:tcPr>
          <w:p w14:paraId="66BEB355" w14:textId="77777777" w:rsidR="003D0A1F" w:rsidRDefault="00000000">
            <w:r>
              <w:rPr>
                <w:sz w:val="17"/>
                <w:szCs w:val="17"/>
              </w:rPr>
              <w:t>Introduction, final paragraph ("The objective of this study is to compare the discriminative performance of traditional machine learning, conventional deep learning, and frozen clinical text-encoder embeddings...").</w:t>
            </w:r>
          </w:p>
        </w:tc>
        <w:tc>
          <w:tcPr>
            <w:tcW w:w="4000" w:type="dxa"/>
            <w:tcMar>
              <w:top w:w="60" w:type="dxa"/>
              <w:left w:w="80" w:type="dxa"/>
              <w:bottom w:w="60" w:type="dxa"/>
              <w:right w:w="80" w:type="dxa"/>
            </w:tcMar>
          </w:tcPr>
          <w:p w14:paraId="3CF2AD4E" w14:textId="77777777" w:rsidR="003D0A1F" w:rsidRDefault="00000000">
            <w:r>
              <w:rPr>
                <w:i/>
                <w:iCs/>
                <w:sz w:val="17"/>
                <w:szCs w:val="17"/>
              </w:rPr>
              <w:t>Reported.</w:t>
            </w:r>
          </w:p>
        </w:tc>
      </w:tr>
      <w:tr w:rsidR="003D0A1F" w14:paraId="5ECB3A5E" w14:textId="77777777">
        <w:tblPrEx>
          <w:tblCellMar>
            <w:top w:w="0" w:type="dxa"/>
            <w:bottom w:w="0" w:type="dxa"/>
          </w:tblCellMar>
        </w:tblPrEx>
        <w:tc>
          <w:tcPr>
            <w:tcW w:w="0" w:type="auto"/>
            <w:gridSpan w:val="6"/>
          </w:tcPr>
          <w:p w14:paraId="2C41439A" w14:textId="77777777" w:rsidR="003D0A1F" w:rsidRDefault="00000000">
            <w:r>
              <w:rPr>
                <w:b/>
                <w:bCs/>
              </w:rPr>
              <w:t>METHODS</w:t>
            </w:r>
          </w:p>
        </w:tc>
      </w:tr>
      <w:tr w:rsidR="003D0A1F" w14:paraId="2ED3F496" w14:textId="77777777">
        <w:tblPrEx>
          <w:tblCellMar>
            <w:top w:w="0" w:type="dxa"/>
            <w:bottom w:w="0" w:type="dxa"/>
          </w:tblCellMar>
        </w:tblPrEx>
        <w:tc>
          <w:tcPr>
            <w:tcW w:w="1300" w:type="dxa"/>
            <w:tcMar>
              <w:top w:w="60" w:type="dxa"/>
              <w:left w:w="80" w:type="dxa"/>
              <w:bottom w:w="60" w:type="dxa"/>
              <w:right w:w="80" w:type="dxa"/>
            </w:tcMar>
          </w:tcPr>
          <w:p w14:paraId="358B16AB" w14:textId="77777777" w:rsidR="003D0A1F" w:rsidRDefault="00000000">
            <w:r>
              <w:rPr>
                <w:sz w:val="17"/>
                <w:szCs w:val="17"/>
              </w:rPr>
              <w:t>Data</w:t>
            </w:r>
          </w:p>
        </w:tc>
        <w:tc>
          <w:tcPr>
            <w:tcW w:w="500" w:type="dxa"/>
            <w:tcMar>
              <w:top w:w="60" w:type="dxa"/>
              <w:left w:w="80" w:type="dxa"/>
              <w:bottom w:w="60" w:type="dxa"/>
              <w:right w:w="80" w:type="dxa"/>
            </w:tcMar>
          </w:tcPr>
          <w:p w14:paraId="33F174E4" w14:textId="77777777" w:rsidR="003D0A1F" w:rsidRDefault="00000000">
            <w:r>
              <w:rPr>
                <w:sz w:val="17"/>
                <w:szCs w:val="17"/>
              </w:rPr>
              <w:t>5a</w:t>
            </w:r>
          </w:p>
        </w:tc>
        <w:tc>
          <w:tcPr>
            <w:tcW w:w="500" w:type="dxa"/>
            <w:tcMar>
              <w:top w:w="60" w:type="dxa"/>
              <w:left w:w="80" w:type="dxa"/>
              <w:bottom w:w="60" w:type="dxa"/>
              <w:right w:w="80" w:type="dxa"/>
            </w:tcMar>
          </w:tcPr>
          <w:p w14:paraId="511E0F57"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093F6582" w14:textId="77777777" w:rsidR="003D0A1F" w:rsidRDefault="00000000">
            <w:r>
              <w:rPr>
                <w:sz w:val="17"/>
                <w:szCs w:val="17"/>
              </w:rPr>
              <w:t>Describe the sources of data separately for the development and evaluation datasets, the rationale for using these data, and representativeness of the data.</w:t>
            </w:r>
          </w:p>
        </w:tc>
        <w:tc>
          <w:tcPr>
            <w:tcW w:w="4300" w:type="dxa"/>
            <w:tcMar>
              <w:top w:w="60" w:type="dxa"/>
              <w:left w:w="80" w:type="dxa"/>
              <w:bottom w:w="60" w:type="dxa"/>
              <w:right w:w="80" w:type="dxa"/>
            </w:tcMar>
          </w:tcPr>
          <w:p w14:paraId="6025EB17" w14:textId="77777777" w:rsidR="003D0A1F" w:rsidRDefault="00000000">
            <w:r>
              <w:rPr>
                <w:sz w:val="17"/>
                <w:szCs w:val="17"/>
              </w:rPr>
              <w:t>Methods, Study Design and Data Source and Cohort Definition (ACS NSQIP PUF, development/test split; single-institution cohort described with explicit non-independence caveat).</w:t>
            </w:r>
          </w:p>
        </w:tc>
        <w:tc>
          <w:tcPr>
            <w:tcW w:w="4000" w:type="dxa"/>
            <w:tcMar>
              <w:top w:w="60" w:type="dxa"/>
              <w:left w:w="80" w:type="dxa"/>
              <w:bottom w:w="60" w:type="dxa"/>
              <w:right w:w="80" w:type="dxa"/>
            </w:tcMar>
          </w:tcPr>
          <w:p w14:paraId="29B8BA68" w14:textId="77777777" w:rsidR="003D0A1F" w:rsidRDefault="00000000">
            <w:r>
              <w:rPr>
                <w:i/>
                <w:iCs/>
                <w:sz w:val="17"/>
                <w:szCs w:val="17"/>
              </w:rPr>
              <w:t>Reported, and substantially strengthened — the single-institution cohort’s relationship to PUF (possible overlap) is now explicitly disclosed rather than presented as independent.</w:t>
            </w:r>
          </w:p>
        </w:tc>
      </w:tr>
      <w:tr w:rsidR="003D0A1F" w14:paraId="4DF341B8" w14:textId="77777777">
        <w:tblPrEx>
          <w:tblCellMar>
            <w:top w:w="0" w:type="dxa"/>
            <w:bottom w:w="0" w:type="dxa"/>
          </w:tblCellMar>
        </w:tblPrEx>
        <w:tc>
          <w:tcPr>
            <w:tcW w:w="1300" w:type="dxa"/>
            <w:tcMar>
              <w:top w:w="60" w:type="dxa"/>
              <w:left w:w="80" w:type="dxa"/>
              <w:bottom w:w="60" w:type="dxa"/>
              <w:right w:w="80" w:type="dxa"/>
            </w:tcMar>
          </w:tcPr>
          <w:p w14:paraId="145AD8F0" w14:textId="77777777" w:rsidR="003D0A1F" w:rsidRDefault="00000000">
            <w:r>
              <w:rPr>
                <w:sz w:val="17"/>
                <w:szCs w:val="17"/>
              </w:rPr>
              <w:t>Data</w:t>
            </w:r>
          </w:p>
        </w:tc>
        <w:tc>
          <w:tcPr>
            <w:tcW w:w="500" w:type="dxa"/>
            <w:tcMar>
              <w:top w:w="60" w:type="dxa"/>
              <w:left w:w="80" w:type="dxa"/>
              <w:bottom w:w="60" w:type="dxa"/>
              <w:right w:w="80" w:type="dxa"/>
            </w:tcMar>
          </w:tcPr>
          <w:p w14:paraId="7C413CBC" w14:textId="77777777" w:rsidR="003D0A1F" w:rsidRDefault="00000000">
            <w:r>
              <w:rPr>
                <w:sz w:val="17"/>
                <w:szCs w:val="17"/>
              </w:rPr>
              <w:t>5b</w:t>
            </w:r>
          </w:p>
        </w:tc>
        <w:tc>
          <w:tcPr>
            <w:tcW w:w="500" w:type="dxa"/>
            <w:tcMar>
              <w:top w:w="60" w:type="dxa"/>
              <w:left w:w="80" w:type="dxa"/>
              <w:bottom w:w="60" w:type="dxa"/>
              <w:right w:w="80" w:type="dxa"/>
            </w:tcMar>
          </w:tcPr>
          <w:p w14:paraId="6DC3F86C"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21E384E" w14:textId="77777777" w:rsidR="003D0A1F" w:rsidRDefault="00000000">
            <w:r>
              <w:rPr>
                <w:sz w:val="17"/>
                <w:szCs w:val="17"/>
              </w:rPr>
              <w:t>Specify the dates of the collected participant data, including start and end of participant accrual; and, if applicable, end of follow-up.</w:t>
            </w:r>
          </w:p>
        </w:tc>
        <w:tc>
          <w:tcPr>
            <w:tcW w:w="4300" w:type="dxa"/>
            <w:tcMar>
              <w:top w:w="60" w:type="dxa"/>
              <w:left w:w="80" w:type="dxa"/>
              <w:bottom w:w="60" w:type="dxa"/>
              <w:right w:w="80" w:type="dxa"/>
            </w:tcMar>
          </w:tcPr>
          <w:p w14:paraId="2C62BF8F" w14:textId="77777777" w:rsidR="003D0A1F" w:rsidRDefault="00000000">
            <w:r>
              <w:rPr>
                <w:sz w:val="17"/>
                <w:szCs w:val="17"/>
              </w:rPr>
              <w:t>Methods, Cohort Definition (PUF 2018–2022 development, 2023 excluded, 2024 test; single-institution cohort 2024–2025).</w:t>
            </w:r>
          </w:p>
        </w:tc>
        <w:tc>
          <w:tcPr>
            <w:tcW w:w="4000" w:type="dxa"/>
            <w:tcMar>
              <w:top w:w="60" w:type="dxa"/>
              <w:left w:w="80" w:type="dxa"/>
              <w:bottom w:w="60" w:type="dxa"/>
              <w:right w:w="80" w:type="dxa"/>
            </w:tcMar>
          </w:tcPr>
          <w:p w14:paraId="635BA5C4" w14:textId="77777777" w:rsidR="003D0A1F" w:rsidRDefault="00000000">
            <w:r>
              <w:rPr>
                <w:i/>
                <w:iCs/>
                <w:sz w:val="17"/>
                <w:szCs w:val="17"/>
              </w:rPr>
              <w:t>Reported.</w:t>
            </w:r>
          </w:p>
        </w:tc>
      </w:tr>
      <w:tr w:rsidR="003D0A1F" w14:paraId="38B57902" w14:textId="77777777">
        <w:tblPrEx>
          <w:tblCellMar>
            <w:top w:w="0" w:type="dxa"/>
            <w:bottom w:w="0" w:type="dxa"/>
          </w:tblCellMar>
        </w:tblPrEx>
        <w:tc>
          <w:tcPr>
            <w:tcW w:w="1300" w:type="dxa"/>
            <w:tcMar>
              <w:top w:w="60" w:type="dxa"/>
              <w:left w:w="80" w:type="dxa"/>
              <w:bottom w:w="60" w:type="dxa"/>
              <w:right w:w="80" w:type="dxa"/>
            </w:tcMar>
          </w:tcPr>
          <w:p w14:paraId="082D10CE" w14:textId="77777777" w:rsidR="003D0A1F" w:rsidRDefault="00000000">
            <w:r>
              <w:rPr>
                <w:sz w:val="17"/>
                <w:szCs w:val="17"/>
              </w:rPr>
              <w:lastRenderedPageBreak/>
              <w:t>Participants</w:t>
            </w:r>
          </w:p>
        </w:tc>
        <w:tc>
          <w:tcPr>
            <w:tcW w:w="500" w:type="dxa"/>
            <w:tcMar>
              <w:top w:w="60" w:type="dxa"/>
              <w:left w:w="80" w:type="dxa"/>
              <w:bottom w:w="60" w:type="dxa"/>
              <w:right w:w="80" w:type="dxa"/>
            </w:tcMar>
          </w:tcPr>
          <w:p w14:paraId="43EA63F6" w14:textId="77777777" w:rsidR="003D0A1F" w:rsidRDefault="00000000">
            <w:r>
              <w:rPr>
                <w:sz w:val="17"/>
                <w:szCs w:val="17"/>
              </w:rPr>
              <w:t>6a</w:t>
            </w:r>
            <w:r>
              <w:rPr>
                <w:rStyle w:val="FootnoteReference"/>
              </w:rPr>
              <w:footnoteReference w:id="3"/>
            </w:r>
          </w:p>
        </w:tc>
        <w:tc>
          <w:tcPr>
            <w:tcW w:w="500" w:type="dxa"/>
            <w:tcMar>
              <w:top w:w="60" w:type="dxa"/>
              <w:left w:w="80" w:type="dxa"/>
              <w:bottom w:w="60" w:type="dxa"/>
              <w:right w:w="80" w:type="dxa"/>
            </w:tcMar>
          </w:tcPr>
          <w:p w14:paraId="1209A5E4"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72DE749" w14:textId="77777777" w:rsidR="003D0A1F" w:rsidRDefault="00000000">
            <w:r>
              <w:rPr>
                <w:sz w:val="17"/>
                <w:szCs w:val="17"/>
              </w:rPr>
              <w:t xml:space="preserve">Specify key elements of the study setting (e.g., primary care, secondary care, general population) including the number and location of </w:t>
            </w:r>
            <w:proofErr w:type="spellStart"/>
            <w:r>
              <w:rPr>
                <w:sz w:val="17"/>
                <w:szCs w:val="17"/>
              </w:rPr>
              <w:t>centres</w:t>
            </w:r>
            <w:proofErr w:type="spellEnd"/>
            <w:r>
              <w:rPr>
                <w:sz w:val="17"/>
                <w:szCs w:val="17"/>
              </w:rPr>
              <w:t>.</w:t>
            </w:r>
          </w:p>
        </w:tc>
        <w:tc>
          <w:tcPr>
            <w:tcW w:w="4300" w:type="dxa"/>
            <w:tcMar>
              <w:top w:w="60" w:type="dxa"/>
              <w:left w:w="80" w:type="dxa"/>
              <w:bottom w:w="60" w:type="dxa"/>
              <w:right w:w="80" w:type="dxa"/>
            </w:tcMar>
          </w:tcPr>
          <w:p w14:paraId="570E8B9F" w14:textId="77777777" w:rsidR="003D0A1F" w:rsidRDefault="00000000">
            <w:r>
              <w:rPr>
                <w:sz w:val="17"/>
                <w:szCs w:val="17"/>
              </w:rPr>
              <w:t>Methods, Study Design and Data Source ("more than 700 participating hospitals"); single-institution cohort described as "one academic medical center."</w:t>
            </w:r>
          </w:p>
        </w:tc>
        <w:tc>
          <w:tcPr>
            <w:tcW w:w="4000" w:type="dxa"/>
            <w:tcMar>
              <w:top w:w="60" w:type="dxa"/>
              <w:left w:w="80" w:type="dxa"/>
              <w:bottom w:w="60" w:type="dxa"/>
              <w:right w:w="80" w:type="dxa"/>
            </w:tcMar>
          </w:tcPr>
          <w:p w14:paraId="640F4420" w14:textId="77777777" w:rsidR="003D0A1F" w:rsidRDefault="00000000">
            <w:r>
              <w:rPr>
                <w:i/>
                <w:iCs/>
                <w:sz w:val="17"/>
                <w:szCs w:val="17"/>
              </w:rPr>
              <w:t>Partially reported — hospital count and single-site status given, but care setting type (e.g., inpatient surgical) and geographic distribution are still not described.</w:t>
            </w:r>
          </w:p>
        </w:tc>
      </w:tr>
      <w:tr w:rsidR="003D0A1F" w14:paraId="32B39DCC" w14:textId="77777777">
        <w:tblPrEx>
          <w:tblCellMar>
            <w:top w:w="0" w:type="dxa"/>
            <w:bottom w:w="0" w:type="dxa"/>
          </w:tblCellMar>
        </w:tblPrEx>
        <w:tc>
          <w:tcPr>
            <w:tcW w:w="1300" w:type="dxa"/>
            <w:tcMar>
              <w:top w:w="60" w:type="dxa"/>
              <w:left w:w="80" w:type="dxa"/>
              <w:bottom w:w="60" w:type="dxa"/>
              <w:right w:w="80" w:type="dxa"/>
            </w:tcMar>
          </w:tcPr>
          <w:p w14:paraId="24F02575" w14:textId="77777777" w:rsidR="003D0A1F" w:rsidRDefault="00000000">
            <w:r>
              <w:rPr>
                <w:sz w:val="17"/>
                <w:szCs w:val="17"/>
              </w:rPr>
              <w:t>Participants</w:t>
            </w:r>
          </w:p>
        </w:tc>
        <w:tc>
          <w:tcPr>
            <w:tcW w:w="500" w:type="dxa"/>
            <w:tcMar>
              <w:top w:w="60" w:type="dxa"/>
              <w:left w:w="80" w:type="dxa"/>
              <w:bottom w:w="60" w:type="dxa"/>
              <w:right w:w="80" w:type="dxa"/>
            </w:tcMar>
          </w:tcPr>
          <w:p w14:paraId="2BD9CA47" w14:textId="77777777" w:rsidR="003D0A1F" w:rsidRDefault="00000000">
            <w:r>
              <w:rPr>
                <w:sz w:val="17"/>
                <w:szCs w:val="17"/>
              </w:rPr>
              <w:t>6b</w:t>
            </w:r>
          </w:p>
        </w:tc>
        <w:tc>
          <w:tcPr>
            <w:tcW w:w="500" w:type="dxa"/>
            <w:tcMar>
              <w:top w:w="60" w:type="dxa"/>
              <w:left w:w="80" w:type="dxa"/>
              <w:bottom w:w="60" w:type="dxa"/>
              <w:right w:w="80" w:type="dxa"/>
            </w:tcMar>
          </w:tcPr>
          <w:p w14:paraId="5D31D84A"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C436832" w14:textId="77777777" w:rsidR="003D0A1F" w:rsidRDefault="00000000">
            <w:r>
              <w:rPr>
                <w:sz w:val="17"/>
                <w:szCs w:val="17"/>
              </w:rPr>
              <w:t>Describe the eligibility criteria for study participants.</w:t>
            </w:r>
          </w:p>
        </w:tc>
        <w:tc>
          <w:tcPr>
            <w:tcW w:w="4300" w:type="dxa"/>
            <w:tcMar>
              <w:top w:w="60" w:type="dxa"/>
              <w:left w:w="80" w:type="dxa"/>
              <w:bottom w:w="60" w:type="dxa"/>
              <w:right w:w="80" w:type="dxa"/>
            </w:tcMar>
          </w:tcPr>
          <w:p w14:paraId="210133C9" w14:textId="77777777" w:rsidR="003D0A1F" w:rsidRDefault="00000000">
            <w:r>
              <w:rPr>
                <w:sz w:val="17"/>
                <w:szCs w:val="17"/>
              </w:rPr>
              <w:t>Methods, Cohort Definition ("No additional eligibility criteria were applied, and no cases were excluded on clinical grounds."); harmonization exclusions for the single-institution cohort specified (2 cases).</w:t>
            </w:r>
          </w:p>
        </w:tc>
        <w:tc>
          <w:tcPr>
            <w:tcW w:w="4000" w:type="dxa"/>
            <w:tcMar>
              <w:top w:w="60" w:type="dxa"/>
              <w:left w:w="80" w:type="dxa"/>
              <w:bottom w:w="60" w:type="dxa"/>
              <w:right w:w="80" w:type="dxa"/>
            </w:tcMar>
          </w:tcPr>
          <w:p w14:paraId="462C75E5" w14:textId="77777777" w:rsidR="003D0A1F" w:rsidRDefault="00000000">
            <w:r>
              <w:rPr>
                <w:i/>
                <w:iCs/>
                <w:sz w:val="17"/>
                <w:szCs w:val="17"/>
              </w:rPr>
              <w:t>Reported.</w:t>
            </w:r>
          </w:p>
        </w:tc>
      </w:tr>
      <w:tr w:rsidR="003D0A1F" w14:paraId="0B216AC0" w14:textId="77777777">
        <w:tblPrEx>
          <w:tblCellMar>
            <w:top w:w="0" w:type="dxa"/>
            <w:bottom w:w="0" w:type="dxa"/>
          </w:tblCellMar>
        </w:tblPrEx>
        <w:tc>
          <w:tcPr>
            <w:tcW w:w="1300" w:type="dxa"/>
            <w:tcMar>
              <w:top w:w="60" w:type="dxa"/>
              <w:left w:w="80" w:type="dxa"/>
              <w:bottom w:w="60" w:type="dxa"/>
              <w:right w:w="80" w:type="dxa"/>
            </w:tcMar>
          </w:tcPr>
          <w:p w14:paraId="2FB95927" w14:textId="77777777" w:rsidR="003D0A1F" w:rsidRDefault="00000000">
            <w:r>
              <w:rPr>
                <w:sz w:val="17"/>
                <w:szCs w:val="17"/>
              </w:rPr>
              <w:t>Participants</w:t>
            </w:r>
          </w:p>
        </w:tc>
        <w:tc>
          <w:tcPr>
            <w:tcW w:w="500" w:type="dxa"/>
            <w:tcMar>
              <w:top w:w="60" w:type="dxa"/>
              <w:left w:w="80" w:type="dxa"/>
              <w:bottom w:w="60" w:type="dxa"/>
              <w:right w:w="80" w:type="dxa"/>
            </w:tcMar>
          </w:tcPr>
          <w:p w14:paraId="749DEFED" w14:textId="77777777" w:rsidR="003D0A1F" w:rsidRDefault="00000000">
            <w:r>
              <w:rPr>
                <w:sz w:val="17"/>
                <w:szCs w:val="17"/>
              </w:rPr>
              <w:t>6c</w:t>
            </w:r>
            <w:r>
              <w:rPr>
                <w:rStyle w:val="FootnoteReference"/>
              </w:rPr>
              <w:footnoteReference w:id="4"/>
            </w:r>
          </w:p>
        </w:tc>
        <w:tc>
          <w:tcPr>
            <w:tcW w:w="500" w:type="dxa"/>
            <w:tcMar>
              <w:top w:w="60" w:type="dxa"/>
              <w:left w:w="80" w:type="dxa"/>
              <w:bottom w:w="60" w:type="dxa"/>
              <w:right w:w="80" w:type="dxa"/>
            </w:tcMar>
          </w:tcPr>
          <w:p w14:paraId="6A0A513B"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28DB211F" w14:textId="77777777" w:rsidR="003D0A1F" w:rsidRDefault="00000000">
            <w:r>
              <w:rPr>
                <w:sz w:val="17"/>
                <w:szCs w:val="17"/>
              </w:rPr>
              <w:t>Give details of any treatments received, and how they were handled during model development or evaluation, if relevant.</w:t>
            </w:r>
          </w:p>
        </w:tc>
        <w:tc>
          <w:tcPr>
            <w:tcW w:w="4300" w:type="dxa"/>
            <w:tcMar>
              <w:top w:w="60" w:type="dxa"/>
              <w:left w:w="80" w:type="dxa"/>
              <w:bottom w:w="60" w:type="dxa"/>
              <w:right w:w="80" w:type="dxa"/>
            </w:tcMar>
          </w:tcPr>
          <w:p w14:paraId="7992702F" w14:textId="77777777" w:rsidR="003D0A1F" w:rsidRDefault="00000000">
            <w:r>
              <w:rPr>
                <w:sz w:val="17"/>
                <w:szCs w:val="17"/>
              </w:rPr>
              <w:t>NOT explicitly reported.</w:t>
            </w:r>
          </w:p>
        </w:tc>
        <w:tc>
          <w:tcPr>
            <w:tcW w:w="4000" w:type="dxa"/>
            <w:tcMar>
              <w:top w:w="60" w:type="dxa"/>
              <w:left w:w="80" w:type="dxa"/>
              <w:bottom w:w="60" w:type="dxa"/>
              <w:right w:w="80" w:type="dxa"/>
            </w:tcMar>
          </w:tcPr>
          <w:p w14:paraId="01E6B7AF" w14:textId="77777777" w:rsidR="003D0A1F" w:rsidRDefault="00000000">
            <w:r>
              <w:rPr>
                <w:i/>
                <w:iCs/>
                <w:sz w:val="17"/>
                <w:szCs w:val="17"/>
              </w:rPr>
              <w:t>Not addressed. Procedure/specialty is a predictor (Table 2), but treatment handling is not separately discussed.</w:t>
            </w:r>
          </w:p>
        </w:tc>
      </w:tr>
      <w:tr w:rsidR="003D0A1F" w14:paraId="48FA4DAC" w14:textId="77777777">
        <w:tblPrEx>
          <w:tblCellMar>
            <w:top w:w="0" w:type="dxa"/>
            <w:bottom w:w="0" w:type="dxa"/>
          </w:tblCellMar>
        </w:tblPrEx>
        <w:tc>
          <w:tcPr>
            <w:tcW w:w="1300" w:type="dxa"/>
            <w:tcMar>
              <w:top w:w="60" w:type="dxa"/>
              <w:left w:w="80" w:type="dxa"/>
              <w:bottom w:w="60" w:type="dxa"/>
              <w:right w:w="80" w:type="dxa"/>
            </w:tcMar>
          </w:tcPr>
          <w:p w14:paraId="1C0907BE" w14:textId="77777777" w:rsidR="003D0A1F" w:rsidRDefault="00000000">
            <w:r>
              <w:rPr>
                <w:sz w:val="17"/>
                <w:szCs w:val="17"/>
              </w:rPr>
              <w:t>Data preparation</w:t>
            </w:r>
          </w:p>
        </w:tc>
        <w:tc>
          <w:tcPr>
            <w:tcW w:w="500" w:type="dxa"/>
            <w:tcMar>
              <w:top w:w="60" w:type="dxa"/>
              <w:left w:w="80" w:type="dxa"/>
              <w:bottom w:w="60" w:type="dxa"/>
              <w:right w:w="80" w:type="dxa"/>
            </w:tcMar>
          </w:tcPr>
          <w:p w14:paraId="217AD324" w14:textId="77777777" w:rsidR="003D0A1F" w:rsidRDefault="00000000">
            <w:r>
              <w:rPr>
                <w:sz w:val="17"/>
                <w:szCs w:val="17"/>
              </w:rPr>
              <w:t>7</w:t>
            </w:r>
            <w:r>
              <w:rPr>
                <w:rStyle w:val="FootnoteReference"/>
              </w:rPr>
              <w:footnoteReference w:id="5"/>
            </w:r>
          </w:p>
        </w:tc>
        <w:tc>
          <w:tcPr>
            <w:tcW w:w="500" w:type="dxa"/>
            <w:tcMar>
              <w:top w:w="60" w:type="dxa"/>
              <w:left w:w="80" w:type="dxa"/>
              <w:bottom w:w="60" w:type="dxa"/>
              <w:right w:w="80" w:type="dxa"/>
            </w:tcMar>
          </w:tcPr>
          <w:p w14:paraId="0002CF7B"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06DE50C8" w14:textId="77777777" w:rsidR="003D0A1F" w:rsidRDefault="00000000">
            <w:r>
              <w:rPr>
                <w:sz w:val="17"/>
                <w:szCs w:val="17"/>
              </w:rPr>
              <w:t>Describe any data pre-processing and quality checking, including whether this was similar across relevant sociodemographic groups.</w:t>
            </w:r>
          </w:p>
        </w:tc>
        <w:tc>
          <w:tcPr>
            <w:tcW w:w="4300" w:type="dxa"/>
            <w:tcMar>
              <w:top w:w="60" w:type="dxa"/>
              <w:left w:w="80" w:type="dxa"/>
              <w:bottom w:w="60" w:type="dxa"/>
              <w:right w:w="80" w:type="dxa"/>
            </w:tcMar>
          </w:tcPr>
          <w:p w14:paraId="19CDAF23" w14:textId="77777777" w:rsidR="003D0A1F" w:rsidRDefault="00000000">
            <w:r>
              <w:rPr>
                <w:sz w:val="17"/>
                <w:szCs w:val="17"/>
              </w:rPr>
              <w:t>Methods, Predictors and Data Preprocessing (detailed, model-family-specific preprocessing; serialization and token-partitioning quality checks for the encoder arm).</w:t>
            </w:r>
          </w:p>
        </w:tc>
        <w:tc>
          <w:tcPr>
            <w:tcW w:w="4000" w:type="dxa"/>
            <w:tcMar>
              <w:top w:w="60" w:type="dxa"/>
              <w:left w:w="80" w:type="dxa"/>
              <w:bottom w:w="60" w:type="dxa"/>
              <w:right w:w="80" w:type="dxa"/>
            </w:tcMar>
          </w:tcPr>
          <w:p w14:paraId="02C48A4D" w14:textId="77777777" w:rsidR="003D0A1F" w:rsidRDefault="00000000">
            <w:r>
              <w:rPr>
                <w:i/>
                <w:iCs/>
                <w:sz w:val="17"/>
                <w:szCs w:val="17"/>
              </w:rPr>
              <w:t>Preprocessing itself and its quality checks (e.g., "zero truncation was verified") are thoroughly described; consistency of preprocessing across sociodemographic groups specifically is still not addressed.</w:t>
            </w:r>
          </w:p>
        </w:tc>
      </w:tr>
      <w:tr w:rsidR="003D0A1F" w14:paraId="72E349D6" w14:textId="77777777">
        <w:tblPrEx>
          <w:tblCellMar>
            <w:top w:w="0" w:type="dxa"/>
            <w:bottom w:w="0" w:type="dxa"/>
          </w:tblCellMar>
        </w:tblPrEx>
        <w:tc>
          <w:tcPr>
            <w:tcW w:w="1300" w:type="dxa"/>
            <w:tcMar>
              <w:top w:w="60" w:type="dxa"/>
              <w:left w:w="80" w:type="dxa"/>
              <w:bottom w:w="60" w:type="dxa"/>
              <w:right w:w="80" w:type="dxa"/>
            </w:tcMar>
          </w:tcPr>
          <w:p w14:paraId="45829722" w14:textId="77777777" w:rsidR="003D0A1F" w:rsidRDefault="00000000">
            <w:r>
              <w:rPr>
                <w:sz w:val="17"/>
                <w:szCs w:val="17"/>
              </w:rPr>
              <w:t>Outcome</w:t>
            </w:r>
          </w:p>
        </w:tc>
        <w:tc>
          <w:tcPr>
            <w:tcW w:w="500" w:type="dxa"/>
            <w:tcMar>
              <w:top w:w="60" w:type="dxa"/>
              <w:left w:w="80" w:type="dxa"/>
              <w:bottom w:w="60" w:type="dxa"/>
              <w:right w:w="80" w:type="dxa"/>
            </w:tcMar>
          </w:tcPr>
          <w:p w14:paraId="3DECD9A1" w14:textId="77777777" w:rsidR="003D0A1F" w:rsidRDefault="00000000">
            <w:r>
              <w:rPr>
                <w:sz w:val="17"/>
                <w:szCs w:val="17"/>
              </w:rPr>
              <w:t>8a</w:t>
            </w:r>
            <w:r>
              <w:rPr>
                <w:rStyle w:val="FootnoteReference"/>
              </w:rPr>
              <w:footnoteReference w:id="6"/>
            </w:r>
          </w:p>
        </w:tc>
        <w:tc>
          <w:tcPr>
            <w:tcW w:w="500" w:type="dxa"/>
            <w:tcMar>
              <w:top w:w="60" w:type="dxa"/>
              <w:left w:w="80" w:type="dxa"/>
              <w:bottom w:w="60" w:type="dxa"/>
              <w:right w:w="80" w:type="dxa"/>
            </w:tcMar>
          </w:tcPr>
          <w:p w14:paraId="4265CD01"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6767F32" w14:textId="77777777" w:rsidR="003D0A1F" w:rsidRDefault="00000000">
            <w:r>
              <w:rPr>
                <w:sz w:val="17"/>
                <w:szCs w:val="17"/>
              </w:rPr>
              <w:t>Clearly define the outcome being predicted and the time horizon, including how and when assessed, the rationale for choosing this outcome, and whether the method of outcome assessment is consistent across sociodemographic groups.</w:t>
            </w:r>
          </w:p>
        </w:tc>
        <w:tc>
          <w:tcPr>
            <w:tcW w:w="4300" w:type="dxa"/>
            <w:tcMar>
              <w:top w:w="60" w:type="dxa"/>
              <w:left w:w="80" w:type="dxa"/>
              <w:bottom w:w="60" w:type="dxa"/>
              <w:right w:w="80" w:type="dxa"/>
            </w:tcMar>
          </w:tcPr>
          <w:p w14:paraId="1AFA8738" w14:textId="77777777" w:rsidR="003D0A1F" w:rsidRDefault="00000000">
            <w:r>
              <w:rPr>
                <w:sz w:val="17"/>
                <w:szCs w:val="17"/>
              </w:rPr>
              <w:t>Methods, Outcomes (all four outcomes precisely defined with NSQIP variable names, 30-day windows, and full complication-composite variable list).</w:t>
            </w:r>
          </w:p>
        </w:tc>
        <w:tc>
          <w:tcPr>
            <w:tcW w:w="4000" w:type="dxa"/>
            <w:tcMar>
              <w:top w:w="60" w:type="dxa"/>
              <w:left w:w="80" w:type="dxa"/>
              <w:bottom w:w="60" w:type="dxa"/>
              <w:right w:w="80" w:type="dxa"/>
            </w:tcMar>
          </w:tcPr>
          <w:p w14:paraId="182231F5" w14:textId="77777777" w:rsidR="003D0A1F" w:rsidRDefault="00000000">
            <w:r>
              <w:rPr>
                <w:i/>
                <w:iCs/>
                <w:sz w:val="17"/>
                <w:szCs w:val="17"/>
              </w:rPr>
              <w:t>Outcome definitions are exhaustively reported. Rationale for selecting these four specific outcomes and consistency of assessment across sociodemographic groups are still not addressed.</w:t>
            </w:r>
          </w:p>
        </w:tc>
      </w:tr>
      <w:tr w:rsidR="003D0A1F" w14:paraId="7399708F" w14:textId="77777777">
        <w:tblPrEx>
          <w:tblCellMar>
            <w:top w:w="0" w:type="dxa"/>
            <w:bottom w:w="0" w:type="dxa"/>
          </w:tblCellMar>
        </w:tblPrEx>
        <w:tc>
          <w:tcPr>
            <w:tcW w:w="1300" w:type="dxa"/>
            <w:tcMar>
              <w:top w:w="60" w:type="dxa"/>
              <w:left w:w="80" w:type="dxa"/>
              <w:bottom w:w="60" w:type="dxa"/>
              <w:right w:w="80" w:type="dxa"/>
            </w:tcMar>
          </w:tcPr>
          <w:p w14:paraId="14947BAC" w14:textId="77777777" w:rsidR="003D0A1F" w:rsidRDefault="00000000">
            <w:r>
              <w:rPr>
                <w:sz w:val="17"/>
                <w:szCs w:val="17"/>
              </w:rPr>
              <w:t>Outcome</w:t>
            </w:r>
          </w:p>
        </w:tc>
        <w:tc>
          <w:tcPr>
            <w:tcW w:w="500" w:type="dxa"/>
            <w:tcMar>
              <w:top w:w="60" w:type="dxa"/>
              <w:left w:w="80" w:type="dxa"/>
              <w:bottom w:w="60" w:type="dxa"/>
              <w:right w:w="80" w:type="dxa"/>
            </w:tcMar>
          </w:tcPr>
          <w:p w14:paraId="1F5942BD" w14:textId="77777777" w:rsidR="003D0A1F" w:rsidRDefault="00000000">
            <w:r>
              <w:rPr>
                <w:sz w:val="17"/>
                <w:szCs w:val="17"/>
              </w:rPr>
              <w:t>8b</w:t>
            </w:r>
            <w:r>
              <w:rPr>
                <w:rStyle w:val="FootnoteReference"/>
              </w:rPr>
              <w:footnoteReference w:id="7"/>
            </w:r>
          </w:p>
        </w:tc>
        <w:tc>
          <w:tcPr>
            <w:tcW w:w="500" w:type="dxa"/>
            <w:tcMar>
              <w:top w:w="60" w:type="dxa"/>
              <w:left w:w="80" w:type="dxa"/>
              <w:bottom w:w="60" w:type="dxa"/>
              <w:right w:w="80" w:type="dxa"/>
            </w:tcMar>
          </w:tcPr>
          <w:p w14:paraId="3E620A8D"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23B9E69" w14:textId="77777777" w:rsidR="003D0A1F" w:rsidRDefault="00000000">
            <w:r>
              <w:rPr>
                <w:sz w:val="17"/>
                <w:szCs w:val="17"/>
              </w:rPr>
              <w:t>If outcome assessment requires subjective interpretation, describe the qualifications and demographic characteristics of the outcome assessors.</w:t>
            </w:r>
          </w:p>
        </w:tc>
        <w:tc>
          <w:tcPr>
            <w:tcW w:w="4300" w:type="dxa"/>
            <w:tcMar>
              <w:top w:w="60" w:type="dxa"/>
              <w:left w:w="80" w:type="dxa"/>
              <w:bottom w:w="60" w:type="dxa"/>
              <w:right w:w="80" w:type="dxa"/>
            </w:tcMar>
          </w:tcPr>
          <w:p w14:paraId="5438FE28" w14:textId="77777777" w:rsidR="003D0A1F" w:rsidRDefault="00000000">
            <w:r>
              <w:rPr>
                <w:sz w:val="17"/>
                <w:szCs w:val="17"/>
              </w:rPr>
              <w:t>NOT reported.</w:t>
            </w:r>
          </w:p>
        </w:tc>
        <w:tc>
          <w:tcPr>
            <w:tcW w:w="4000" w:type="dxa"/>
            <w:tcMar>
              <w:top w:w="60" w:type="dxa"/>
              <w:left w:w="80" w:type="dxa"/>
              <w:bottom w:w="60" w:type="dxa"/>
              <w:right w:w="80" w:type="dxa"/>
            </w:tcMar>
          </w:tcPr>
          <w:p w14:paraId="297B2078" w14:textId="77777777" w:rsidR="003D0A1F" w:rsidRDefault="00000000">
            <w:r>
              <w:rPr>
                <w:i/>
                <w:iCs/>
                <w:sz w:val="17"/>
                <w:szCs w:val="17"/>
              </w:rPr>
              <w:t>Not addressed. A brief reference to ACS Surgical Clinical Reviewer training/certification would satisfy this item.</w:t>
            </w:r>
          </w:p>
        </w:tc>
      </w:tr>
      <w:tr w:rsidR="003D0A1F" w14:paraId="68AF6B6A" w14:textId="77777777">
        <w:tblPrEx>
          <w:tblCellMar>
            <w:top w:w="0" w:type="dxa"/>
            <w:bottom w:w="0" w:type="dxa"/>
          </w:tblCellMar>
        </w:tblPrEx>
        <w:tc>
          <w:tcPr>
            <w:tcW w:w="1300" w:type="dxa"/>
            <w:tcMar>
              <w:top w:w="60" w:type="dxa"/>
              <w:left w:w="80" w:type="dxa"/>
              <w:bottom w:w="60" w:type="dxa"/>
              <w:right w:w="80" w:type="dxa"/>
            </w:tcMar>
          </w:tcPr>
          <w:p w14:paraId="60801D67" w14:textId="77777777" w:rsidR="003D0A1F" w:rsidRDefault="00000000">
            <w:r>
              <w:rPr>
                <w:sz w:val="17"/>
                <w:szCs w:val="17"/>
              </w:rPr>
              <w:t>Outcome</w:t>
            </w:r>
          </w:p>
        </w:tc>
        <w:tc>
          <w:tcPr>
            <w:tcW w:w="500" w:type="dxa"/>
            <w:tcMar>
              <w:top w:w="60" w:type="dxa"/>
              <w:left w:w="80" w:type="dxa"/>
              <w:bottom w:w="60" w:type="dxa"/>
              <w:right w:w="80" w:type="dxa"/>
            </w:tcMar>
          </w:tcPr>
          <w:p w14:paraId="2DF4D136" w14:textId="77777777" w:rsidR="003D0A1F" w:rsidRDefault="00000000">
            <w:r>
              <w:rPr>
                <w:sz w:val="17"/>
                <w:szCs w:val="17"/>
              </w:rPr>
              <w:t>8c</w:t>
            </w:r>
          </w:p>
        </w:tc>
        <w:tc>
          <w:tcPr>
            <w:tcW w:w="500" w:type="dxa"/>
            <w:tcMar>
              <w:top w:w="60" w:type="dxa"/>
              <w:left w:w="80" w:type="dxa"/>
              <w:bottom w:w="60" w:type="dxa"/>
              <w:right w:w="80" w:type="dxa"/>
            </w:tcMar>
          </w:tcPr>
          <w:p w14:paraId="240AC176"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4BAC9239" w14:textId="77777777" w:rsidR="003D0A1F" w:rsidRDefault="00000000">
            <w:r>
              <w:rPr>
                <w:sz w:val="17"/>
                <w:szCs w:val="17"/>
              </w:rPr>
              <w:t>Report any actions to blind assessment of the outcome to be predicted.</w:t>
            </w:r>
          </w:p>
        </w:tc>
        <w:tc>
          <w:tcPr>
            <w:tcW w:w="4300" w:type="dxa"/>
            <w:tcMar>
              <w:top w:w="60" w:type="dxa"/>
              <w:left w:w="80" w:type="dxa"/>
              <w:bottom w:w="60" w:type="dxa"/>
              <w:right w:w="80" w:type="dxa"/>
            </w:tcMar>
          </w:tcPr>
          <w:p w14:paraId="3672840D" w14:textId="77777777" w:rsidR="003D0A1F" w:rsidRDefault="00000000">
            <w:r>
              <w:rPr>
                <w:sz w:val="17"/>
                <w:szCs w:val="17"/>
              </w:rPr>
              <w:t>Methods, Outcomes ("Outcomes were recorded prospectively by NSQIP abstractors independent of this study’s model development, so no separate blinding procedure was required.").</w:t>
            </w:r>
          </w:p>
        </w:tc>
        <w:tc>
          <w:tcPr>
            <w:tcW w:w="4000" w:type="dxa"/>
            <w:tcMar>
              <w:top w:w="60" w:type="dxa"/>
              <w:left w:w="80" w:type="dxa"/>
              <w:bottom w:w="60" w:type="dxa"/>
              <w:right w:w="80" w:type="dxa"/>
            </w:tcMar>
          </w:tcPr>
          <w:p w14:paraId="6240BD6A" w14:textId="77777777" w:rsidR="003D0A1F" w:rsidRDefault="00000000">
            <w:r>
              <w:rPr>
                <w:i/>
                <w:iCs/>
                <w:sz w:val="17"/>
                <w:szCs w:val="17"/>
              </w:rPr>
              <w:t>Reported.</w:t>
            </w:r>
          </w:p>
        </w:tc>
      </w:tr>
      <w:tr w:rsidR="003D0A1F" w14:paraId="3E128B6D" w14:textId="77777777">
        <w:tblPrEx>
          <w:tblCellMar>
            <w:top w:w="0" w:type="dxa"/>
            <w:bottom w:w="0" w:type="dxa"/>
          </w:tblCellMar>
        </w:tblPrEx>
        <w:tc>
          <w:tcPr>
            <w:tcW w:w="1300" w:type="dxa"/>
            <w:tcMar>
              <w:top w:w="60" w:type="dxa"/>
              <w:left w:w="80" w:type="dxa"/>
              <w:bottom w:w="60" w:type="dxa"/>
              <w:right w:w="80" w:type="dxa"/>
            </w:tcMar>
          </w:tcPr>
          <w:p w14:paraId="2CB8AE88" w14:textId="77777777" w:rsidR="003D0A1F" w:rsidRDefault="00000000">
            <w:r>
              <w:rPr>
                <w:sz w:val="17"/>
                <w:szCs w:val="17"/>
              </w:rPr>
              <w:t>Predictors</w:t>
            </w:r>
          </w:p>
        </w:tc>
        <w:tc>
          <w:tcPr>
            <w:tcW w:w="500" w:type="dxa"/>
            <w:tcMar>
              <w:top w:w="60" w:type="dxa"/>
              <w:left w:w="80" w:type="dxa"/>
              <w:bottom w:w="60" w:type="dxa"/>
              <w:right w:w="80" w:type="dxa"/>
            </w:tcMar>
          </w:tcPr>
          <w:p w14:paraId="440C55E6" w14:textId="77777777" w:rsidR="003D0A1F" w:rsidRDefault="00000000">
            <w:r>
              <w:rPr>
                <w:sz w:val="17"/>
                <w:szCs w:val="17"/>
              </w:rPr>
              <w:t>9a</w:t>
            </w:r>
          </w:p>
        </w:tc>
        <w:tc>
          <w:tcPr>
            <w:tcW w:w="500" w:type="dxa"/>
            <w:tcMar>
              <w:top w:w="60" w:type="dxa"/>
              <w:left w:w="80" w:type="dxa"/>
              <w:bottom w:w="60" w:type="dxa"/>
              <w:right w:w="80" w:type="dxa"/>
            </w:tcMar>
          </w:tcPr>
          <w:p w14:paraId="28481EC4" w14:textId="77777777" w:rsidR="003D0A1F" w:rsidRDefault="00000000">
            <w:r>
              <w:rPr>
                <w:sz w:val="17"/>
                <w:szCs w:val="17"/>
              </w:rPr>
              <w:t>D</w:t>
            </w:r>
          </w:p>
        </w:tc>
        <w:tc>
          <w:tcPr>
            <w:tcW w:w="3800" w:type="dxa"/>
            <w:tcMar>
              <w:top w:w="60" w:type="dxa"/>
              <w:left w:w="80" w:type="dxa"/>
              <w:bottom w:w="60" w:type="dxa"/>
              <w:right w:w="80" w:type="dxa"/>
            </w:tcMar>
          </w:tcPr>
          <w:p w14:paraId="71D1003E" w14:textId="77777777" w:rsidR="003D0A1F" w:rsidRDefault="00000000">
            <w:r>
              <w:rPr>
                <w:sz w:val="17"/>
                <w:szCs w:val="17"/>
              </w:rPr>
              <w:t>Describe the choice of initial predictors (e.g., literature, previous models, all available predictors) and any pre-selection of predictors before model building.</w:t>
            </w:r>
          </w:p>
        </w:tc>
        <w:tc>
          <w:tcPr>
            <w:tcW w:w="4300" w:type="dxa"/>
            <w:tcMar>
              <w:top w:w="60" w:type="dxa"/>
              <w:left w:w="80" w:type="dxa"/>
              <w:bottom w:w="60" w:type="dxa"/>
              <w:right w:w="80" w:type="dxa"/>
            </w:tcMar>
          </w:tcPr>
          <w:p w14:paraId="7A034FD1" w14:textId="77777777" w:rsidR="003D0A1F" w:rsidRDefault="00000000">
            <w:r>
              <w:rPr>
                <w:sz w:val="17"/>
                <w:szCs w:val="17"/>
              </w:rPr>
              <w:t>Methods, Predictors and Data Preprocessing ("This predictor set was selected by a single clinician and co-author (A.R.K.) based on clinical relevance to perioperative risk, rather than derived from a previously published predictor set or risk model.").</w:t>
            </w:r>
          </w:p>
        </w:tc>
        <w:tc>
          <w:tcPr>
            <w:tcW w:w="4000" w:type="dxa"/>
            <w:tcMar>
              <w:top w:w="60" w:type="dxa"/>
              <w:left w:w="80" w:type="dxa"/>
              <w:bottom w:w="60" w:type="dxa"/>
              <w:right w:w="80" w:type="dxa"/>
            </w:tcMar>
          </w:tcPr>
          <w:p w14:paraId="6C1A0A85" w14:textId="77777777" w:rsidR="003D0A1F" w:rsidRDefault="00000000">
            <w:r>
              <w:rPr>
                <w:i/>
                <w:iCs/>
                <w:sz w:val="17"/>
                <w:szCs w:val="17"/>
              </w:rPr>
              <w:t>Reported.</w:t>
            </w:r>
          </w:p>
        </w:tc>
      </w:tr>
      <w:tr w:rsidR="003D0A1F" w14:paraId="4679E4B3" w14:textId="77777777">
        <w:tblPrEx>
          <w:tblCellMar>
            <w:top w:w="0" w:type="dxa"/>
            <w:bottom w:w="0" w:type="dxa"/>
          </w:tblCellMar>
        </w:tblPrEx>
        <w:tc>
          <w:tcPr>
            <w:tcW w:w="1300" w:type="dxa"/>
            <w:tcMar>
              <w:top w:w="60" w:type="dxa"/>
              <w:left w:w="80" w:type="dxa"/>
              <w:bottom w:w="60" w:type="dxa"/>
              <w:right w:w="80" w:type="dxa"/>
            </w:tcMar>
          </w:tcPr>
          <w:p w14:paraId="687B98DB" w14:textId="77777777" w:rsidR="003D0A1F" w:rsidRDefault="00000000">
            <w:r>
              <w:rPr>
                <w:sz w:val="17"/>
                <w:szCs w:val="17"/>
              </w:rPr>
              <w:t>Predictors</w:t>
            </w:r>
          </w:p>
        </w:tc>
        <w:tc>
          <w:tcPr>
            <w:tcW w:w="500" w:type="dxa"/>
            <w:tcMar>
              <w:top w:w="60" w:type="dxa"/>
              <w:left w:w="80" w:type="dxa"/>
              <w:bottom w:w="60" w:type="dxa"/>
              <w:right w:w="80" w:type="dxa"/>
            </w:tcMar>
          </w:tcPr>
          <w:p w14:paraId="68A3F59A" w14:textId="77777777" w:rsidR="003D0A1F" w:rsidRDefault="00000000">
            <w:r>
              <w:rPr>
                <w:sz w:val="17"/>
                <w:szCs w:val="17"/>
              </w:rPr>
              <w:t>9b</w:t>
            </w:r>
          </w:p>
        </w:tc>
        <w:tc>
          <w:tcPr>
            <w:tcW w:w="500" w:type="dxa"/>
            <w:tcMar>
              <w:top w:w="60" w:type="dxa"/>
              <w:left w:w="80" w:type="dxa"/>
              <w:bottom w:w="60" w:type="dxa"/>
              <w:right w:w="80" w:type="dxa"/>
            </w:tcMar>
          </w:tcPr>
          <w:p w14:paraId="7512124C"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154E964" w14:textId="77777777" w:rsidR="003D0A1F" w:rsidRDefault="00000000">
            <w:r>
              <w:rPr>
                <w:sz w:val="17"/>
                <w:szCs w:val="17"/>
              </w:rPr>
              <w:t>Clearly define all predictors, including how and when they were measured (and any actions to blind assessment of predictors for the outcome and other predictors).</w:t>
            </w:r>
          </w:p>
        </w:tc>
        <w:tc>
          <w:tcPr>
            <w:tcW w:w="4300" w:type="dxa"/>
            <w:tcMar>
              <w:top w:w="60" w:type="dxa"/>
              <w:left w:w="80" w:type="dxa"/>
              <w:bottom w:w="60" w:type="dxa"/>
              <w:right w:w="80" w:type="dxa"/>
            </w:tcMar>
          </w:tcPr>
          <w:p w14:paraId="418A7DDD" w14:textId="77777777" w:rsidR="003D0A1F" w:rsidRDefault="00000000">
            <w:r>
              <w:rPr>
                <w:sz w:val="17"/>
                <w:szCs w:val="17"/>
              </w:rPr>
              <w:t>Methods, Predictors and Data Preprocessing; Table 2 (predictor domains); Table 3 (variable-level availability and harmonization, including the PRHEMOGLOBIN derivation formula).</w:t>
            </w:r>
          </w:p>
        </w:tc>
        <w:tc>
          <w:tcPr>
            <w:tcW w:w="4000" w:type="dxa"/>
            <w:tcMar>
              <w:top w:w="60" w:type="dxa"/>
              <w:left w:w="80" w:type="dxa"/>
              <w:bottom w:w="60" w:type="dxa"/>
              <w:right w:w="80" w:type="dxa"/>
            </w:tcMar>
          </w:tcPr>
          <w:p w14:paraId="790B6DA2" w14:textId="77777777" w:rsidR="003D0A1F" w:rsidRDefault="00000000">
            <w:r>
              <w:rPr>
                <w:i/>
                <w:iCs/>
                <w:sz w:val="17"/>
                <w:szCs w:val="17"/>
              </w:rPr>
              <w:t>Reported, and strengthened — Table 3 now gives the exact derivation formula for the one cross-cohort measurement difference (PRHEMOGLOBIN), which is a strong, specific example of this item.</w:t>
            </w:r>
          </w:p>
        </w:tc>
      </w:tr>
      <w:tr w:rsidR="003D0A1F" w14:paraId="2BF481F1" w14:textId="77777777">
        <w:tblPrEx>
          <w:tblCellMar>
            <w:top w:w="0" w:type="dxa"/>
            <w:bottom w:w="0" w:type="dxa"/>
          </w:tblCellMar>
        </w:tblPrEx>
        <w:tc>
          <w:tcPr>
            <w:tcW w:w="1300" w:type="dxa"/>
            <w:tcMar>
              <w:top w:w="60" w:type="dxa"/>
              <w:left w:w="80" w:type="dxa"/>
              <w:bottom w:w="60" w:type="dxa"/>
              <w:right w:w="80" w:type="dxa"/>
            </w:tcMar>
          </w:tcPr>
          <w:p w14:paraId="4D4782D0" w14:textId="77777777" w:rsidR="003D0A1F" w:rsidRDefault="00000000">
            <w:r>
              <w:rPr>
                <w:sz w:val="17"/>
                <w:szCs w:val="17"/>
              </w:rPr>
              <w:t>Predictors</w:t>
            </w:r>
          </w:p>
        </w:tc>
        <w:tc>
          <w:tcPr>
            <w:tcW w:w="500" w:type="dxa"/>
            <w:tcMar>
              <w:top w:w="60" w:type="dxa"/>
              <w:left w:w="80" w:type="dxa"/>
              <w:bottom w:w="60" w:type="dxa"/>
              <w:right w:w="80" w:type="dxa"/>
            </w:tcMar>
          </w:tcPr>
          <w:p w14:paraId="4B7252F5" w14:textId="77777777" w:rsidR="003D0A1F" w:rsidRDefault="00000000">
            <w:r>
              <w:rPr>
                <w:sz w:val="17"/>
                <w:szCs w:val="17"/>
              </w:rPr>
              <w:t>9c</w:t>
            </w:r>
            <w:r>
              <w:rPr>
                <w:rStyle w:val="FootnoteReference"/>
              </w:rPr>
              <w:footnoteReference w:id="8"/>
            </w:r>
          </w:p>
        </w:tc>
        <w:tc>
          <w:tcPr>
            <w:tcW w:w="500" w:type="dxa"/>
            <w:tcMar>
              <w:top w:w="60" w:type="dxa"/>
              <w:left w:w="80" w:type="dxa"/>
              <w:bottom w:w="60" w:type="dxa"/>
              <w:right w:w="80" w:type="dxa"/>
            </w:tcMar>
          </w:tcPr>
          <w:p w14:paraId="7BE56255"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29FA5536" w14:textId="77777777" w:rsidR="003D0A1F" w:rsidRDefault="00000000">
            <w:r>
              <w:rPr>
                <w:sz w:val="17"/>
                <w:szCs w:val="17"/>
              </w:rPr>
              <w:t>If predictor measurement requires subjective interpretation, describe the qualifications and demographic characteristics of the predictor assessors.</w:t>
            </w:r>
          </w:p>
        </w:tc>
        <w:tc>
          <w:tcPr>
            <w:tcW w:w="4300" w:type="dxa"/>
            <w:tcMar>
              <w:top w:w="60" w:type="dxa"/>
              <w:left w:w="80" w:type="dxa"/>
              <w:bottom w:w="60" w:type="dxa"/>
              <w:right w:w="80" w:type="dxa"/>
            </w:tcMar>
          </w:tcPr>
          <w:p w14:paraId="03A3B58A" w14:textId="77777777" w:rsidR="003D0A1F" w:rsidRDefault="00000000">
            <w:r>
              <w:rPr>
                <w:sz w:val="17"/>
                <w:szCs w:val="17"/>
              </w:rPr>
              <w:t>NOT reported.</w:t>
            </w:r>
          </w:p>
        </w:tc>
        <w:tc>
          <w:tcPr>
            <w:tcW w:w="4000" w:type="dxa"/>
            <w:tcMar>
              <w:top w:w="60" w:type="dxa"/>
              <w:left w:w="80" w:type="dxa"/>
              <w:bottom w:w="60" w:type="dxa"/>
              <w:right w:w="80" w:type="dxa"/>
            </w:tcMar>
          </w:tcPr>
          <w:p w14:paraId="3A781619" w14:textId="77777777" w:rsidR="003D0A1F" w:rsidRDefault="00000000">
            <w:r>
              <w:rPr>
                <w:i/>
                <w:iCs/>
                <w:sz w:val="17"/>
                <w:szCs w:val="17"/>
              </w:rPr>
              <w:t>Not addressed; same consideration as item 8b.</w:t>
            </w:r>
          </w:p>
        </w:tc>
      </w:tr>
      <w:tr w:rsidR="003D0A1F" w14:paraId="186E4060" w14:textId="77777777">
        <w:tblPrEx>
          <w:tblCellMar>
            <w:top w:w="0" w:type="dxa"/>
            <w:bottom w:w="0" w:type="dxa"/>
          </w:tblCellMar>
        </w:tblPrEx>
        <w:tc>
          <w:tcPr>
            <w:tcW w:w="1300" w:type="dxa"/>
            <w:tcMar>
              <w:top w:w="60" w:type="dxa"/>
              <w:left w:w="80" w:type="dxa"/>
              <w:bottom w:w="60" w:type="dxa"/>
              <w:right w:w="80" w:type="dxa"/>
            </w:tcMar>
          </w:tcPr>
          <w:p w14:paraId="5E29D19E" w14:textId="77777777" w:rsidR="003D0A1F" w:rsidRDefault="00000000">
            <w:r>
              <w:rPr>
                <w:sz w:val="17"/>
                <w:szCs w:val="17"/>
              </w:rPr>
              <w:lastRenderedPageBreak/>
              <w:t>Sample size</w:t>
            </w:r>
          </w:p>
        </w:tc>
        <w:tc>
          <w:tcPr>
            <w:tcW w:w="500" w:type="dxa"/>
            <w:tcMar>
              <w:top w:w="60" w:type="dxa"/>
              <w:left w:w="80" w:type="dxa"/>
              <w:bottom w:w="60" w:type="dxa"/>
              <w:right w:w="80" w:type="dxa"/>
            </w:tcMar>
          </w:tcPr>
          <w:p w14:paraId="055B76CA" w14:textId="77777777" w:rsidR="003D0A1F" w:rsidRDefault="00000000">
            <w:r>
              <w:rPr>
                <w:sz w:val="17"/>
                <w:szCs w:val="17"/>
              </w:rPr>
              <w:t>10</w:t>
            </w:r>
          </w:p>
        </w:tc>
        <w:tc>
          <w:tcPr>
            <w:tcW w:w="500" w:type="dxa"/>
            <w:tcMar>
              <w:top w:w="60" w:type="dxa"/>
              <w:left w:w="80" w:type="dxa"/>
              <w:bottom w:w="60" w:type="dxa"/>
              <w:right w:w="80" w:type="dxa"/>
            </w:tcMar>
          </w:tcPr>
          <w:p w14:paraId="20E8D570"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F50EA0E" w14:textId="77777777" w:rsidR="003D0A1F" w:rsidRDefault="00000000">
            <w:r>
              <w:rPr>
                <w:sz w:val="17"/>
                <w:szCs w:val="17"/>
              </w:rPr>
              <w:t>Explain how the study size was arrived at (separately for development and evaluation</w:t>
            </w:r>
            <w:proofErr w:type="gramStart"/>
            <w:r>
              <w:rPr>
                <w:sz w:val="17"/>
                <w:szCs w:val="17"/>
              </w:rPr>
              <w:t>), and</w:t>
            </w:r>
            <w:proofErr w:type="gramEnd"/>
            <w:r>
              <w:rPr>
                <w:sz w:val="17"/>
                <w:szCs w:val="17"/>
              </w:rPr>
              <w:t xml:space="preserve"> justify that the study size was sufficient to answer the research question. Include details of any sample size calculation.</w:t>
            </w:r>
          </w:p>
        </w:tc>
        <w:tc>
          <w:tcPr>
            <w:tcW w:w="4300" w:type="dxa"/>
            <w:tcMar>
              <w:top w:w="60" w:type="dxa"/>
              <w:left w:w="80" w:type="dxa"/>
              <w:bottom w:w="60" w:type="dxa"/>
              <w:right w:w="80" w:type="dxa"/>
            </w:tcMar>
          </w:tcPr>
          <w:p w14:paraId="7E2FCFAF" w14:textId="77777777" w:rsidR="003D0A1F" w:rsidRDefault="00000000">
            <w:r>
              <w:rPr>
                <w:sz w:val="17"/>
                <w:szCs w:val="17"/>
              </w:rPr>
              <w:t>Methods, Cohort Definition ("No prospective sample size calculation was performed. Study size was instead determined by all eligible cases available in the ACS NSQIP PUF...").</w:t>
            </w:r>
          </w:p>
        </w:tc>
        <w:tc>
          <w:tcPr>
            <w:tcW w:w="4000" w:type="dxa"/>
            <w:tcMar>
              <w:top w:w="60" w:type="dxa"/>
              <w:left w:w="80" w:type="dxa"/>
              <w:bottom w:w="60" w:type="dxa"/>
              <w:right w:w="80" w:type="dxa"/>
            </w:tcMar>
          </w:tcPr>
          <w:p w14:paraId="0B3F5A0C" w14:textId="77777777" w:rsidR="003D0A1F" w:rsidRDefault="00000000">
            <w:r>
              <w:rPr>
                <w:i/>
                <w:iCs/>
                <w:sz w:val="17"/>
                <w:szCs w:val="17"/>
              </w:rPr>
              <w:t>Reported.</w:t>
            </w:r>
          </w:p>
        </w:tc>
      </w:tr>
      <w:tr w:rsidR="003D0A1F" w14:paraId="72AED156" w14:textId="77777777">
        <w:tblPrEx>
          <w:tblCellMar>
            <w:top w:w="0" w:type="dxa"/>
            <w:bottom w:w="0" w:type="dxa"/>
          </w:tblCellMar>
        </w:tblPrEx>
        <w:tc>
          <w:tcPr>
            <w:tcW w:w="1300" w:type="dxa"/>
            <w:tcMar>
              <w:top w:w="60" w:type="dxa"/>
              <w:left w:w="80" w:type="dxa"/>
              <w:bottom w:w="60" w:type="dxa"/>
              <w:right w:w="80" w:type="dxa"/>
            </w:tcMar>
          </w:tcPr>
          <w:p w14:paraId="58A85753" w14:textId="77777777" w:rsidR="003D0A1F" w:rsidRDefault="00000000">
            <w:r>
              <w:rPr>
                <w:sz w:val="17"/>
                <w:szCs w:val="17"/>
              </w:rPr>
              <w:t>Missing data</w:t>
            </w:r>
          </w:p>
        </w:tc>
        <w:tc>
          <w:tcPr>
            <w:tcW w:w="500" w:type="dxa"/>
            <w:tcMar>
              <w:top w:w="60" w:type="dxa"/>
              <w:left w:w="80" w:type="dxa"/>
              <w:bottom w:w="60" w:type="dxa"/>
              <w:right w:w="80" w:type="dxa"/>
            </w:tcMar>
          </w:tcPr>
          <w:p w14:paraId="4D2AEAAF" w14:textId="77777777" w:rsidR="003D0A1F" w:rsidRDefault="00000000">
            <w:r>
              <w:rPr>
                <w:sz w:val="17"/>
                <w:szCs w:val="17"/>
              </w:rPr>
              <w:t>11</w:t>
            </w:r>
          </w:p>
        </w:tc>
        <w:tc>
          <w:tcPr>
            <w:tcW w:w="500" w:type="dxa"/>
            <w:tcMar>
              <w:top w:w="60" w:type="dxa"/>
              <w:left w:w="80" w:type="dxa"/>
              <w:bottom w:w="60" w:type="dxa"/>
              <w:right w:w="80" w:type="dxa"/>
            </w:tcMar>
          </w:tcPr>
          <w:p w14:paraId="027A2C1F"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23FB4DFF" w14:textId="77777777" w:rsidR="003D0A1F" w:rsidRDefault="00000000">
            <w:r>
              <w:rPr>
                <w:sz w:val="17"/>
                <w:szCs w:val="17"/>
              </w:rPr>
              <w:t>Describe how missing data were handled. Provide reasons for omitting any data.</w:t>
            </w:r>
          </w:p>
        </w:tc>
        <w:tc>
          <w:tcPr>
            <w:tcW w:w="4300" w:type="dxa"/>
            <w:tcMar>
              <w:top w:w="60" w:type="dxa"/>
              <w:left w:w="80" w:type="dxa"/>
              <w:bottom w:w="60" w:type="dxa"/>
              <w:right w:w="80" w:type="dxa"/>
            </w:tcMar>
          </w:tcPr>
          <w:p w14:paraId="7AEBF3F8" w14:textId="77777777" w:rsidR="003D0A1F" w:rsidRDefault="00000000">
            <w:r>
              <w:rPr>
                <w:sz w:val="17"/>
                <w:szCs w:val="17"/>
              </w:rPr>
              <w:t>Methods, Predictors and Data Preprocessing (sentinel value handling; per-model imputation; undefined-token handling for encoder serialization; missingness percentages reported in Table 1 footnote and Table 3).</w:t>
            </w:r>
          </w:p>
        </w:tc>
        <w:tc>
          <w:tcPr>
            <w:tcW w:w="4000" w:type="dxa"/>
            <w:tcMar>
              <w:top w:w="60" w:type="dxa"/>
              <w:left w:w="80" w:type="dxa"/>
              <w:bottom w:w="60" w:type="dxa"/>
              <w:right w:w="80" w:type="dxa"/>
            </w:tcMar>
          </w:tcPr>
          <w:p w14:paraId="48FB7B1D" w14:textId="77777777" w:rsidR="003D0A1F" w:rsidRDefault="00000000">
            <w:r>
              <w:rPr>
                <w:i/>
                <w:iCs/>
                <w:sz w:val="17"/>
                <w:szCs w:val="17"/>
              </w:rPr>
              <w:t>Reported, and strengthened with exact missingness figures (e.g., age missing for 1.21% of development cases).</w:t>
            </w:r>
          </w:p>
        </w:tc>
      </w:tr>
      <w:tr w:rsidR="003D0A1F" w14:paraId="0ABABCBE" w14:textId="77777777">
        <w:tblPrEx>
          <w:tblCellMar>
            <w:top w:w="0" w:type="dxa"/>
            <w:bottom w:w="0" w:type="dxa"/>
          </w:tblCellMar>
        </w:tblPrEx>
        <w:tc>
          <w:tcPr>
            <w:tcW w:w="1300" w:type="dxa"/>
            <w:tcMar>
              <w:top w:w="60" w:type="dxa"/>
              <w:left w:w="80" w:type="dxa"/>
              <w:bottom w:w="60" w:type="dxa"/>
              <w:right w:w="80" w:type="dxa"/>
            </w:tcMar>
          </w:tcPr>
          <w:p w14:paraId="37A1CD39" w14:textId="77777777" w:rsidR="003D0A1F" w:rsidRDefault="00000000">
            <w:r>
              <w:rPr>
                <w:sz w:val="17"/>
                <w:szCs w:val="17"/>
              </w:rPr>
              <w:t>Analytical methods</w:t>
            </w:r>
          </w:p>
        </w:tc>
        <w:tc>
          <w:tcPr>
            <w:tcW w:w="500" w:type="dxa"/>
            <w:tcMar>
              <w:top w:w="60" w:type="dxa"/>
              <w:left w:w="80" w:type="dxa"/>
              <w:bottom w:w="60" w:type="dxa"/>
              <w:right w:w="80" w:type="dxa"/>
            </w:tcMar>
          </w:tcPr>
          <w:p w14:paraId="554ADCA5" w14:textId="77777777" w:rsidR="003D0A1F" w:rsidRDefault="00000000">
            <w:r>
              <w:rPr>
                <w:sz w:val="17"/>
                <w:szCs w:val="17"/>
              </w:rPr>
              <w:t>12a</w:t>
            </w:r>
          </w:p>
        </w:tc>
        <w:tc>
          <w:tcPr>
            <w:tcW w:w="500" w:type="dxa"/>
            <w:tcMar>
              <w:top w:w="60" w:type="dxa"/>
              <w:left w:w="80" w:type="dxa"/>
              <w:bottom w:w="60" w:type="dxa"/>
              <w:right w:w="80" w:type="dxa"/>
            </w:tcMar>
          </w:tcPr>
          <w:p w14:paraId="33FF9716" w14:textId="77777777" w:rsidR="003D0A1F" w:rsidRDefault="00000000">
            <w:r>
              <w:rPr>
                <w:sz w:val="17"/>
                <w:szCs w:val="17"/>
              </w:rPr>
              <w:t>D</w:t>
            </w:r>
          </w:p>
        </w:tc>
        <w:tc>
          <w:tcPr>
            <w:tcW w:w="3800" w:type="dxa"/>
            <w:tcMar>
              <w:top w:w="60" w:type="dxa"/>
              <w:left w:w="80" w:type="dxa"/>
              <w:bottom w:w="60" w:type="dxa"/>
              <w:right w:w="80" w:type="dxa"/>
            </w:tcMar>
          </w:tcPr>
          <w:p w14:paraId="6F53E51B" w14:textId="77777777" w:rsidR="003D0A1F" w:rsidRDefault="00000000">
            <w:r>
              <w:rPr>
                <w:sz w:val="17"/>
                <w:szCs w:val="17"/>
              </w:rPr>
              <w:t>Describe how the data were used (e.g., for development and evaluation of model performance) in the analysis, including whether the data were partitioned, considering any sample size requirements.</w:t>
            </w:r>
          </w:p>
        </w:tc>
        <w:tc>
          <w:tcPr>
            <w:tcW w:w="4300" w:type="dxa"/>
            <w:tcMar>
              <w:top w:w="60" w:type="dxa"/>
              <w:left w:w="80" w:type="dxa"/>
              <w:bottom w:w="60" w:type="dxa"/>
              <w:right w:w="80" w:type="dxa"/>
            </w:tcMar>
          </w:tcPr>
          <w:p w14:paraId="00892CE8" w14:textId="77777777" w:rsidR="003D0A1F" w:rsidRDefault="00000000">
            <w:r>
              <w:rPr>
                <w:sz w:val="17"/>
                <w:szCs w:val="17"/>
              </w:rPr>
              <w:t>Methods, Cohort Definition and Models and Training (95%/5% fit/validation split; 2024 temporal test; single-institution cohort).</w:t>
            </w:r>
          </w:p>
        </w:tc>
        <w:tc>
          <w:tcPr>
            <w:tcW w:w="4000" w:type="dxa"/>
            <w:tcMar>
              <w:top w:w="60" w:type="dxa"/>
              <w:left w:w="80" w:type="dxa"/>
              <w:bottom w:w="60" w:type="dxa"/>
              <w:right w:w="80" w:type="dxa"/>
            </w:tcMar>
          </w:tcPr>
          <w:p w14:paraId="298C6992" w14:textId="77777777" w:rsidR="003D0A1F" w:rsidRDefault="00000000">
            <w:r>
              <w:rPr>
                <w:i/>
                <w:iCs/>
                <w:sz w:val="17"/>
                <w:szCs w:val="17"/>
              </w:rPr>
              <w:t>Reported.</w:t>
            </w:r>
          </w:p>
        </w:tc>
      </w:tr>
      <w:tr w:rsidR="003D0A1F" w14:paraId="2C64D053" w14:textId="77777777">
        <w:tblPrEx>
          <w:tblCellMar>
            <w:top w:w="0" w:type="dxa"/>
            <w:bottom w:w="0" w:type="dxa"/>
          </w:tblCellMar>
        </w:tblPrEx>
        <w:tc>
          <w:tcPr>
            <w:tcW w:w="1300" w:type="dxa"/>
            <w:tcMar>
              <w:top w:w="60" w:type="dxa"/>
              <w:left w:w="80" w:type="dxa"/>
              <w:bottom w:w="60" w:type="dxa"/>
              <w:right w:w="80" w:type="dxa"/>
            </w:tcMar>
          </w:tcPr>
          <w:p w14:paraId="38E77491" w14:textId="77777777" w:rsidR="003D0A1F" w:rsidRDefault="00000000">
            <w:r>
              <w:rPr>
                <w:sz w:val="17"/>
                <w:szCs w:val="17"/>
              </w:rPr>
              <w:t>Analytical methods</w:t>
            </w:r>
          </w:p>
        </w:tc>
        <w:tc>
          <w:tcPr>
            <w:tcW w:w="500" w:type="dxa"/>
            <w:tcMar>
              <w:top w:w="60" w:type="dxa"/>
              <w:left w:w="80" w:type="dxa"/>
              <w:bottom w:w="60" w:type="dxa"/>
              <w:right w:w="80" w:type="dxa"/>
            </w:tcMar>
          </w:tcPr>
          <w:p w14:paraId="226FAEF7" w14:textId="77777777" w:rsidR="003D0A1F" w:rsidRDefault="00000000">
            <w:r>
              <w:rPr>
                <w:sz w:val="17"/>
                <w:szCs w:val="17"/>
              </w:rPr>
              <w:t>12b</w:t>
            </w:r>
          </w:p>
        </w:tc>
        <w:tc>
          <w:tcPr>
            <w:tcW w:w="500" w:type="dxa"/>
            <w:tcMar>
              <w:top w:w="60" w:type="dxa"/>
              <w:left w:w="80" w:type="dxa"/>
              <w:bottom w:w="60" w:type="dxa"/>
              <w:right w:w="80" w:type="dxa"/>
            </w:tcMar>
          </w:tcPr>
          <w:p w14:paraId="3197F227" w14:textId="77777777" w:rsidR="003D0A1F" w:rsidRDefault="00000000">
            <w:r>
              <w:rPr>
                <w:sz w:val="17"/>
                <w:szCs w:val="17"/>
              </w:rPr>
              <w:t>D</w:t>
            </w:r>
          </w:p>
        </w:tc>
        <w:tc>
          <w:tcPr>
            <w:tcW w:w="3800" w:type="dxa"/>
            <w:tcMar>
              <w:top w:w="60" w:type="dxa"/>
              <w:left w:w="80" w:type="dxa"/>
              <w:bottom w:w="60" w:type="dxa"/>
              <w:right w:w="80" w:type="dxa"/>
            </w:tcMar>
          </w:tcPr>
          <w:p w14:paraId="2D319364" w14:textId="77777777" w:rsidR="003D0A1F" w:rsidRDefault="00000000">
            <w:r>
              <w:rPr>
                <w:sz w:val="17"/>
                <w:szCs w:val="17"/>
              </w:rPr>
              <w:t xml:space="preserve">Depending on the type of model, describe how predictors were handled in the analyses (functional form, rescaling, transformation, or any </w:t>
            </w:r>
            <w:proofErr w:type="spellStart"/>
            <w:r>
              <w:rPr>
                <w:sz w:val="17"/>
                <w:szCs w:val="17"/>
              </w:rPr>
              <w:t>standardisation</w:t>
            </w:r>
            <w:proofErr w:type="spellEnd"/>
            <w:r>
              <w:rPr>
                <w:sz w:val="17"/>
                <w:szCs w:val="17"/>
              </w:rPr>
              <w:t>).</w:t>
            </w:r>
          </w:p>
        </w:tc>
        <w:tc>
          <w:tcPr>
            <w:tcW w:w="4300" w:type="dxa"/>
            <w:tcMar>
              <w:top w:w="60" w:type="dxa"/>
              <w:left w:w="80" w:type="dxa"/>
              <w:bottom w:w="60" w:type="dxa"/>
              <w:right w:w="80" w:type="dxa"/>
            </w:tcMar>
          </w:tcPr>
          <w:p w14:paraId="61F03945" w14:textId="77777777" w:rsidR="003D0A1F" w:rsidRDefault="00000000">
            <w:r>
              <w:rPr>
                <w:sz w:val="17"/>
                <w:szCs w:val="17"/>
              </w:rPr>
              <w:t>Methods, Predictors and Data Preprocessing (model-family-specific handling, including the encoder serialization template and passage-partitioning procedure).</w:t>
            </w:r>
          </w:p>
        </w:tc>
        <w:tc>
          <w:tcPr>
            <w:tcW w:w="4000" w:type="dxa"/>
            <w:tcMar>
              <w:top w:w="60" w:type="dxa"/>
              <w:left w:w="80" w:type="dxa"/>
              <w:bottom w:w="60" w:type="dxa"/>
              <w:right w:w="80" w:type="dxa"/>
            </w:tcMar>
          </w:tcPr>
          <w:p w14:paraId="57D1F304" w14:textId="77777777" w:rsidR="003D0A1F" w:rsidRDefault="00000000">
            <w:r>
              <w:rPr>
                <w:i/>
                <w:iCs/>
                <w:sz w:val="17"/>
                <w:szCs w:val="17"/>
              </w:rPr>
              <w:t>Reported in detail.</w:t>
            </w:r>
          </w:p>
        </w:tc>
      </w:tr>
      <w:tr w:rsidR="003D0A1F" w14:paraId="703131F3" w14:textId="77777777">
        <w:tblPrEx>
          <w:tblCellMar>
            <w:top w:w="0" w:type="dxa"/>
            <w:bottom w:w="0" w:type="dxa"/>
          </w:tblCellMar>
        </w:tblPrEx>
        <w:tc>
          <w:tcPr>
            <w:tcW w:w="1300" w:type="dxa"/>
            <w:tcMar>
              <w:top w:w="60" w:type="dxa"/>
              <w:left w:w="80" w:type="dxa"/>
              <w:bottom w:w="60" w:type="dxa"/>
              <w:right w:w="80" w:type="dxa"/>
            </w:tcMar>
          </w:tcPr>
          <w:p w14:paraId="3298BAE6" w14:textId="77777777" w:rsidR="003D0A1F" w:rsidRDefault="00000000">
            <w:r>
              <w:rPr>
                <w:sz w:val="17"/>
                <w:szCs w:val="17"/>
              </w:rPr>
              <w:t>Analytical methods</w:t>
            </w:r>
          </w:p>
        </w:tc>
        <w:tc>
          <w:tcPr>
            <w:tcW w:w="500" w:type="dxa"/>
            <w:tcMar>
              <w:top w:w="60" w:type="dxa"/>
              <w:left w:w="80" w:type="dxa"/>
              <w:bottom w:w="60" w:type="dxa"/>
              <w:right w:w="80" w:type="dxa"/>
            </w:tcMar>
          </w:tcPr>
          <w:p w14:paraId="2846CC9E" w14:textId="77777777" w:rsidR="003D0A1F" w:rsidRDefault="00000000">
            <w:r>
              <w:rPr>
                <w:sz w:val="17"/>
                <w:szCs w:val="17"/>
              </w:rPr>
              <w:t>12c</w:t>
            </w:r>
          </w:p>
        </w:tc>
        <w:tc>
          <w:tcPr>
            <w:tcW w:w="500" w:type="dxa"/>
            <w:tcMar>
              <w:top w:w="60" w:type="dxa"/>
              <w:left w:w="80" w:type="dxa"/>
              <w:bottom w:w="60" w:type="dxa"/>
              <w:right w:w="80" w:type="dxa"/>
            </w:tcMar>
          </w:tcPr>
          <w:p w14:paraId="3F2492AE" w14:textId="77777777" w:rsidR="003D0A1F" w:rsidRDefault="00000000">
            <w:r>
              <w:rPr>
                <w:sz w:val="17"/>
                <w:szCs w:val="17"/>
              </w:rPr>
              <w:t>D</w:t>
            </w:r>
          </w:p>
        </w:tc>
        <w:tc>
          <w:tcPr>
            <w:tcW w:w="3800" w:type="dxa"/>
            <w:tcMar>
              <w:top w:w="60" w:type="dxa"/>
              <w:left w:w="80" w:type="dxa"/>
              <w:bottom w:w="60" w:type="dxa"/>
              <w:right w:w="80" w:type="dxa"/>
            </w:tcMar>
          </w:tcPr>
          <w:p w14:paraId="791BE969" w14:textId="77777777" w:rsidR="003D0A1F" w:rsidRDefault="00000000">
            <w:r>
              <w:rPr>
                <w:sz w:val="17"/>
                <w:szCs w:val="17"/>
              </w:rPr>
              <w:t>Specify the type of model, rationale, all model building steps, including any hyperparameter tuning, and method for internal validation.</w:t>
            </w:r>
          </w:p>
        </w:tc>
        <w:tc>
          <w:tcPr>
            <w:tcW w:w="4300" w:type="dxa"/>
            <w:tcMar>
              <w:top w:w="60" w:type="dxa"/>
              <w:left w:w="80" w:type="dxa"/>
              <w:bottom w:w="60" w:type="dxa"/>
              <w:right w:w="80" w:type="dxa"/>
            </w:tcMar>
          </w:tcPr>
          <w:p w14:paraId="3ED656EF" w14:textId="77777777" w:rsidR="003D0A1F" w:rsidRDefault="00000000">
            <w:r>
              <w:rPr>
                <w:sz w:val="17"/>
                <w:szCs w:val="17"/>
              </w:rPr>
              <w:t xml:space="preserve">Methods, Models and Training and the new Model Parameters subsection (exact hyperparameter values given in full for all nine configurations — logistic regression, random forest, </w:t>
            </w:r>
            <w:proofErr w:type="spellStart"/>
            <w:r>
              <w:rPr>
                <w:sz w:val="17"/>
                <w:szCs w:val="17"/>
              </w:rPr>
              <w:t>XGBoost</w:t>
            </w:r>
            <w:proofErr w:type="spellEnd"/>
            <w:r>
              <w:rPr>
                <w:sz w:val="17"/>
                <w:szCs w:val="17"/>
              </w:rPr>
              <w:t xml:space="preserve">, </w:t>
            </w:r>
            <w:proofErr w:type="spellStart"/>
            <w:r>
              <w:rPr>
                <w:sz w:val="17"/>
                <w:szCs w:val="17"/>
              </w:rPr>
              <w:t>LightGBM</w:t>
            </w:r>
            <w:proofErr w:type="spellEnd"/>
            <w:r>
              <w:rPr>
                <w:sz w:val="17"/>
                <w:szCs w:val="17"/>
              </w:rPr>
              <w:t>, MLP, FT-Transformer, and the three encoder classifiers).</w:t>
            </w:r>
          </w:p>
        </w:tc>
        <w:tc>
          <w:tcPr>
            <w:tcW w:w="4000" w:type="dxa"/>
            <w:tcMar>
              <w:top w:w="60" w:type="dxa"/>
              <w:left w:w="80" w:type="dxa"/>
              <w:bottom w:w="60" w:type="dxa"/>
              <w:right w:w="80" w:type="dxa"/>
            </w:tcMar>
          </w:tcPr>
          <w:p w14:paraId="3FD1D6FB" w14:textId="77777777" w:rsidR="003D0A1F" w:rsidRDefault="00000000">
            <w:r>
              <w:rPr>
                <w:i/>
                <w:iCs/>
                <w:sz w:val="17"/>
                <w:szCs w:val="17"/>
              </w:rPr>
              <w:t>Reported as a fully written-out Model Parameters subsection giving exact values for every model family, rather than as a table.</w:t>
            </w:r>
          </w:p>
        </w:tc>
      </w:tr>
      <w:tr w:rsidR="003D0A1F" w14:paraId="67805BD9" w14:textId="77777777">
        <w:tblPrEx>
          <w:tblCellMar>
            <w:top w:w="0" w:type="dxa"/>
            <w:bottom w:w="0" w:type="dxa"/>
          </w:tblCellMar>
        </w:tblPrEx>
        <w:tc>
          <w:tcPr>
            <w:tcW w:w="1300" w:type="dxa"/>
            <w:tcMar>
              <w:top w:w="60" w:type="dxa"/>
              <w:left w:w="80" w:type="dxa"/>
              <w:bottom w:w="60" w:type="dxa"/>
              <w:right w:w="80" w:type="dxa"/>
            </w:tcMar>
          </w:tcPr>
          <w:p w14:paraId="2A561E28" w14:textId="77777777" w:rsidR="003D0A1F" w:rsidRDefault="00000000">
            <w:r>
              <w:rPr>
                <w:sz w:val="17"/>
                <w:szCs w:val="17"/>
              </w:rPr>
              <w:t>Analytical methods</w:t>
            </w:r>
          </w:p>
        </w:tc>
        <w:tc>
          <w:tcPr>
            <w:tcW w:w="500" w:type="dxa"/>
            <w:tcMar>
              <w:top w:w="60" w:type="dxa"/>
              <w:left w:w="80" w:type="dxa"/>
              <w:bottom w:w="60" w:type="dxa"/>
              <w:right w:w="80" w:type="dxa"/>
            </w:tcMar>
          </w:tcPr>
          <w:p w14:paraId="44CFA724" w14:textId="77777777" w:rsidR="003D0A1F" w:rsidRDefault="00000000">
            <w:r>
              <w:rPr>
                <w:sz w:val="17"/>
                <w:szCs w:val="17"/>
              </w:rPr>
              <w:t>12d</w:t>
            </w:r>
          </w:p>
        </w:tc>
        <w:tc>
          <w:tcPr>
            <w:tcW w:w="500" w:type="dxa"/>
            <w:tcMar>
              <w:top w:w="60" w:type="dxa"/>
              <w:left w:w="80" w:type="dxa"/>
              <w:bottom w:w="60" w:type="dxa"/>
              <w:right w:w="80" w:type="dxa"/>
            </w:tcMar>
          </w:tcPr>
          <w:p w14:paraId="6D4BFC46"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719EE5C" w14:textId="77777777" w:rsidR="003D0A1F" w:rsidRDefault="00000000">
            <w:r>
              <w:rPr>
                <w:sz w:val="17"/>
                <w:szCs w:val="17"/>
              </w:rPr>
              <w:t>Describe if and how any heterogeneity in estimates of model parameter values and model performance was handled and quantified across clusters (e.g., hospitals, countries).</w:t>
            </w:r>
          </w:p>
        </w:tc>
        <w:tc>
          <w:tcPr>
            <w:tcW w:w="4300" w:type="dxa"/>
            <w:tcMar>
              <w:top w:w="60" w:type="dxa"/>
              <w:left w:w="80" w:type="dxa"/>
              <w:bottom w:w="60" w:type="dxa"/>
              <w:right w:w="80" w:type="dxa"/>
            </w:tcMar>
          </w:tcPr>
          <w:p w14:paraId="58DA0CAC" w14:textId="77777777" w:rsidR="003D0A1F" w:rsidRDefault="00000000">
            <w:r>
              <w:rPr>
                <w:sz w:val="17"/>
                <w:szCs w:val="17"/>
              </w:rPr>
              <w:t>Discussion, Limitations ("Because PUF carries no institution identifier, heterogeneity in model performance across the contributing hospitals could not be assessed.").</w:t>
            </w:r>
          </w:p>
        </w:tc>
        <w:tc>
          <w:tcPr>
            <w:tcW w:w="4000" w:type="dxa"/>
            <w:tcMar>
              <w:top w:w="60" w:type="dxa"/>
              <w:left w:w="80" w:type="dxa"/>
              <w:bottom w:w="60" w:type="dxa"/>
              <w:right w:w="80" w:type="dxa"/>
            </w:tcMar>
          </w:tcPr>
          <w:p w14:paraId="402506BD" w14:textId="77777777" w:rsidR="003D0A1F" w:rsidRDefault="00000000">
            <w:r>
              <w:rPr>
                <w:i/>
                <w:iCs/>
                <w:sz w:val="17"/>
                <w:szCs w:val="17"/>
              </w:rPr>
              <w:t>Explicitly stated.</w:t>
            </w:r>
          </w:p>
        </w:tc>
      </w:tr>
      <w:tr w:rsidR="003D0A1F" w14:paraId="68C5AC69" w14:textId="77777777">
        <w:tblPrEx>
          <w:tblCellMar>
            <w:top w:w="0" w:type="dxa"/>
            <w:bottom w:w="0" w:type="dxa"/>
          </w:tblCellMar>
        </w:tblPrEx>
        <w:tc>
          <w:tcPr>
            <w:tcW w:w="1300" w:type="dxa"/>
            <w:tcMar>
              <w:top w:w="60" w:type="dxa"/>
              <w:left w:w="80" w:type="dxa"/>
              <w:bottom w:w="60" w:type="dxa"/>
              <w:right w:w="80" w:type="dxa"/>
            </w:tcMar>
          </w:tcPr>
          <w:p w14:paraId="42506FD8" w14:textId="77777777" w:rsidR="003D0A1F" w:rsidRDefault="00000000">
            <w:r>
              <w:rPr>
                <w:sz w:val="17"/>
                <w:szCs w:val="17"/>
              </w:rPr>
              <w:t>Analytical methods</w:t>
            </w:r>
          </w:p>
        </w:tc>
        <w:tc>
          <w:tcPr>
            <w:tcW w:w="500" w:type="dxa"/>
            <w:tcMar>
              <w:top w:w="60" w:type="dxa"/>
              <w:left w:w="80" w:type="dxa"/>
              <w:bottom w:w="60" w:type="dxa"/>
              <w:right w:w="80" w:type="dxa"/>
            </w:tcMar>
          </w:tcPr>
          <w:p w14:paraId="22DF8D68" w14:textId="77777777" w:rsidR="003D0A1F" w:rsidRDefault="00000000">
            <w:r>
              <w:rPr>
                <w:sz w:val="17"/>
                <w:szCs w:val="17"/>
              </w:rPr>
              <w:t>12e</w:t>
            </w:r>
          </w:p>
        </w:tc>
        <w:tc>
          <w:tcPr>
            <w:tcW w:w="500" w:type="dxa"/>
            <w:tcMar>
              <w:top w:w="60" w:type="dxa"/>
              <w:left w:w="80" w:type="dxa"/>
              <w:bottom w:w="60" w:type="dxa"/>
              <w:right w:w="80" w:type="dxa"/>
            </w:tcMar>
          </w:tcPr>
          <w:p w14:paraId="7540A3BF"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4BD6D5D7" w14:textId="77777777" w:rsidR="003D0A1F" w:rsidRDefault="00000000">
            <w:r>
              <w:rPr>
                <w:sz w:val="17"/>
                <w:szCs w:val="17"/>
              </w:rPr>
              <w:t>Specify all measures and plots used (and their rationale) to evaluate model performance (e.g., discrimination, calibration, clinical utility) and, if relevant, to compare multiple models.</w:t>
            </w:r>
          </w:p>
        </w:tc>
        <w:tc>
          <w:tcPr>
            <w:tcW w:w="4300" w:type="dxa"/>
            <w:tcMar>
              <w:top w:w="60" w:type="dxa"/>
              <w:left w:w="80" w:type="dxa"/>
              <w:bottom w:w="60" w:type="dxa"/>
              <w:right w:w="80" w:type="dxa"/>
            </w:tcMar>
          </w:tcPr>
          <w:p w14:paraId="0BD671E6" w14:textId="77777777" w:rsidR="003D0A1F" w:rsidRDefault="00000000">
            <w:r>
              <w:rPr>
                <w:sz w:val="17"/>
                <w:szCs w:val="17"/>
              </w:rPr>
              <w:t>Methods, Statistical Analysis (AUROC, AUPRC with rationale for both given imbalance; bootstrap CIs); Figure 1 (AUROC forest-style plot across cohorts).</w:t>
            </w:r>
          </w:p>
        </w:tc>
        <w:tc>
          <w:tcPr>
            <w:tcW w:w="4000" w:type="dxa"/>
            <w:tcMar>
              <w:top w:w="60" w:type="dxa"/>
              <w:left w:w="80" w:type="dxa"/>
              <w:bottom w:w="60" w:type="dxa"/>
              <w:right w:w="80" w:type="dxa"/>
            </w:tcMar>
          </w:tcPr>
          <w:p w14:paraId="3CDC4166" w14:textId="77777777" w:rsidR="003D0A1F" w:rsidRDefault="00000000">
            <w:r>
              <w:rPr>
                <w:i/>
                <w:iCs/>
                <w:sz w:val="17"/>
                <w:szCs w:val="17"/>
              </w:rPr>
              <w:t>Reported, and strengthened with Figure 1. Calibration explicitly not assessed, with rationale given.</w:t>
            </w:r>
          </w:p>
        </w:tc>
      </w:tr>
      <w:tr w:rsidR="003D0A1F" w14:paraId="5079246F" w14:textId="77777777">
        <w:tblPrEx>
          <w:tblCellMar>
            <w:top w:w="0" w:type="dxa"/>
            <w:bottom w:w="0" w:type="dxa"/>
          </w:tblCellMar>
        </w:tblPrEx>
        <w:tc>
          <w:tcPr>
            <w:tcW w:w="1300" w:type="dxa"/>
            <w:tcMar>
              <w:top w:w="60" w:type="dxa"/>
              <w:left w:w="80" w:type="dxa"/>
              <w:bottom w:w="60" w:type="dxa"/>
              <w:right w:w="80" w:type="dxa"/>
            </w:tcMar>
          </w:tcPr>
          <w:p w14:paraId="0274277E" w14:textId="77777777" w:rsidR="003D0A1F" w:rsidRDefault="00000000">
            <w:r>
              <w:rPr>
                <w:sz w:val="17"/>
                <w:szCs w:val="17"/>
              </w:rPr>
              <w:t>Analytical methods</w:t>
            </w:r>
          </w:p>
        </w:tc>
        <w:tc>
          <w:tcPr>
            <w:tcW w:w="500" w:type="dxa"/>
            <w:tcMar>
              <w:top w:w="60" w:type="dxa"/>
              <w:left w:w="80" w:type="dxa"/>
              <w:bottom w:w="60" w:type="dxa"/>
              <w:right w:w="80" w:type="dxa"/>
            </w:tcMar>
          </w:tcPr>
          <w:p w14:paraId="3D1BBD1A" w14:textId="77777777" w:rsidR="003D0A1F" w:rsidRDefault="00000000">
            <w:r>
              <w:rPr>
                <w:sz w:val="17"/>
                <w:szCs w:val="17"/>
              </w:rPr>
              <w:t>12f</w:t>
            </w:r>
          </w:p>
        </w:tc>
        <w:tc>
          <w:tcPr>
            <w:tcW w:w="500" w:type="dxa"/>
            <w:tcMar>
              <w:top w:w="60" w:type="dxa"/>
              <w:left w:w="80" w:type="dxa"/>
              <w:bottom w:w="60" w:type="dxa"/>
              <w:right w:w="80" w:type="dxa"/>
            </w:tcMar>
          </w:tcPr>
          <w:p w14:paraId="6C326E5A" w14:textId="77777777" w:rsidR="003D0A1F" w:rsidRDefault="00000000">
            <w:r>
              <w:rPr>
                <w:sz w:val="17"/>
                <w:szCs w:val="17"/>
              </w:rPr>
              <w:t>E</w:t>
            </w:r>
          </w:p>
        </w:tc>
        <w:tc>
          <w:tcPr>
            <w:tcW w:w="3800" w:type="dxa"/>
            <w:tcMar>
              <w:top w:w="60" w:type="dxa"/>
              <w:left w:w="80" w:type="dxa"/>
              <w:bottom w:w="60" w:type="dxa"/>
              <w:right w:w="80" w:type="dxa"/>
            </w:tcMar>
          </w:tcPr>
          <w:p w14:paraId="65C076B8" w14:textId="77777777" w:rsidR="003D0A1F" w:rsidRDefault="00000000">
            <w:r>
              <w:rPr>
                <w:sz w:val="17"/>
                <w:szCs w:val="17"/>
              </w:rPr>
              <w:t>Describe any model updating (e.g., recalibration) arising from the model evaluation.</w:t>
            </w:r>
          </w:p>
        </w:tc>
        <w:tc>
          <w:tcPr>
            <w:tcW w:w="4300" w:type="dxa"/>
            <w:tcMar>
              <w:top w:w="60" w:type="dxa"/>
              <w:left w:w="80" w:type="dxa"/>
              <w:bottom w:w="60" w:type="dxa"/>
              <w:right w:w="80" w:type="dxa"/>
            </w:tcMar>
          </w:tcPr>
          <w:p w14:paraId="23974CA2" w14:textId="77777777" w:rsidR="003D0A1F" w:rsidRDefault="00000000">
            <w:r>
              <w:rPr>
                <w:sz w:val="17"/>
                <w:szCs w:val="17"/>
              </w:rPr>
              <w:t>Not applicable.</w:t>
            </w:r>
          </w:p>
        </w:tc>
        <w:tc>
          <w:tcPr>
            <w:tcW w:w="4000" w:type="dxa"/>
            <w:tcMar>
              <w:top w:w="60" w:type="dxa"/>
              <w:left w:w="80" w:type="dxa"/>
              <w:bottom w:w="60" w:type="dxa"/>
              <w:right w:w="80" w:type="dxa"/>
            </w:tcMar>
          </w:tcPr>
          <w:p w14:paraId="7E63A9E1" w14:textId="77777777" w:rsidR="003D0A1F" w:rsidRDefault="00000000">
            <w:r>
              <w:rPr>
                <w:i/>
                <w:iCs/>
                <w:sz w:val="17"/>
                <w:szCs w:val="17"/>
              </w:rPr>
              <w:t>Evaluation-only item; not applicable to this development-only study.</w:t>
            </w:r>
          </w:p>
        </w:tc>
      </w:tr>
      <w:tr w:rsidR="003D0A1F" w14:paraId="328238A4" w14:textId="77777777">
        <w:tblPrEx>
          <w:tblCellMar>
            <w:top w:w="0" w:type="dxa"/>
            <w:bottom w:w="0" w:type="dxa"/>
          </w:tblCellMar>
        </w:tblPrEx>
        <w:tc>
          <w:tcPr>
            <w:tcW w:w="1300" w:type="dxa"/>
            <w:tcMar>
              <w:top w:w="60" w:type="dxa"/>
              <w:left w:w="80" w:type="dxa"/>
              <w:bottom w:w="60" w:type="dxa"/>
              <w:right w:w="80" w:type="dxa"/>
            </w:tcMar>
          </w:tcPr>
          <w:p w14:paraId="52778E5D" w14:textId="77777777" w:rsidR="003D0A1F" w:rsidRDefault="00000000">
            <w:r>
              <w:rPr>
                <w:sz w:val="17"/>
                <w:szCs w:val="17"/>
              </w:rPr>
              <w:t>Analytical methods</w:t>
            </w:r>
          </w:p>
        </w:tc>
        <w:tc>
          <w:tcPr>
            <w:tcW w:w="500" w:type="dxa"/>
            <w:tcMar>
              <w:top w:w="60" w:type="dxa"/>
              <w:left w:w="80" w:type="dxa"/>
              <w:bottom w:w="60" w:type="dxa"/>
              <w:right w:w="80" w:type="dxa"/>
            </w:tcMar>
          </w:tcPr>
          <w:p w14:paraId="4F9D7008" w14:textId="77777777" w:rsidR="003D0A1F" w:rsidRDefault="00000000">
            <w:r>
              <w:rPr>
                <w:sz w:val="17"/>
                <w:szCs w:val="17"/>
              </w:rPr>
              <w:t>12g</w:t>
            </w:r>
          </w:p>
        </w:tc>
        <w:tc>
          <w:tcPr>
            <w:tcW w:w="500" w:type="dxa"/>
            <w:tcMar>
              <w:top w:w="60" w:type="dxa"/>
              <w:left w:w="80" w:type="dxa"/>
              <w:bottom w:w="60" w:type="dxa"/>
              <w:right w:w="80" w:type="dxa"/>
            </w:tcMar>
          </w:tcPr>
          <w:p w14:paraId="65DFD279" w14:textId="77777777" w:rsidR="003D0A1F" w:rsidRDefault="00000000">
            <w:r>
              <w:rPr>
                <w:sz w:val="17"/>
                <w:szCs w:val="17"/>
              </w:rPr>
              <w:t>E</w:t>
            </w:r>
          </w:p>
        </w:tc>
        <w:tc>
          <w:tcPr>
            <w:tcW w:w="3800" w:type="dxa"/>
            <w:tcMar>
              <w:top w:w="60" w:type="dxa"/>
              <w:left w:w="80" w:type="dxa"/>
              <w:bottom w:w="60" w:type="dxa"/>
              <w:right w:w="80" w:type="dxa"/>
            </w:tcMar>
          </w:tcPr>
          <w:p w14:paraId="569A578E" w14:textId="77777777" w:rsidR="003D0A1F" w:rsidRDefault="00000000">
            <w:r>
              <w:rPr>
                <w:sz w:val="17"/>
                <w:szCs w:val="17"/>
              </w:rPr>
              <w:t>For model evaluation, describe how the model predictions were calculated (e.g., formula, code, object, API).</w:t>
            </w:r>
          </w:p>
        </w:tc>
        <w:tc>
          <w:tcPr>
            <w:tcW w:w="4300" w:type="dxa"/>
            <w:tcMar>
              <w:top w:w="60" w:type="dxa"/>
              <w:left w:w="80" w:type="dxa"/>
              <w:bottom w:w="60" w:type="dxa"/>
              <w:right w:w="80" w:type="dxa"/>
            </w:tcMar>
          </w:tcPr>
          <w:p w14:paraId="7A1DB621" w14:textId="77777777" w:rsidR="003D0A1F" w:rsidRDefault="00000000">
            <w:r>
              <w:rPr>
                <w:sz w:val="17"/>
                <w:szCs w:val="17"/>
              </w:rPr>
              <w:t>Not applicable; overlaps with item 22.</w:t>
            </w:r>
          </w:p>
        </w:tc>
        <w:tc>
          <w:tcPr>
            <w:tcW w:w="4000" w:type="dxa"/>
            <w:tcMar>
              <w:top w:w="60" w:type="dxa"/>
              <w:left w:w="80" w:type="dxa"/>
              <w:bottom w:w="60" w:type="dxa"/>
              <w:right w:w="80" w:type="dxa"/>
            </w:tcMar>
          </w:tcPr>
          <w:p w14:paraId="60E0FE22" w14:textId="77777777" w:rsidR="003D0A1F" w:rsidRDefault="00000000">
            <w:r>
              <w:rPr>
                <w:i/>
                <w:iCs/>
                <w:sz w:val="17"/>
                <w:szCs w:val="17"/>
              </w:rPr>
              <w:t>Evaluation-only item; substantively addressed via the Model Parameters subsection and the GitHub code-availability statement (item 18f).</w:t>
            </w:r>
          </w:p>
        </w:tc>
      </w:tr>
      <w:tr w:rsidR="003D0A1F" w14:paraId="61D3F5F6" w14:textId="77777777">
        <w:tblPrEx>
          <w:tblCellMar>
            <w:top w:w="0" w:type="dxa"/>
            <w:bottom w:w="0" w:type="dxa"/>
          </w:tblCellMar>
        </w:tblPrEx>
        <w:tc>
          <w:tcPr>
            <w:tcW w:w="1300" w:type="dxa"/>
            <w:tcMar>
              <w:top w:w="60" w:type="dxa"/>
              <w:left w:w="80" w:type="dxa"/>
              <w:bottom w:w="60" w:type="dxa"/>
              <w:right w:w="80" w:type="dxa"/>
            </w:tcMar>
          </w:tcPr>
          <w:p w14:paraId="48C3C0B2" w14:textId="77777777" w:rsidR="003D0A1F" w:rsidRDefault="00000000">
            <w:r>
              <w:rPr>
                <w:sz w:val="17"/>
                <w:szCs w:val="17"/>
              </w:rPr>
              <w:t>Class imbalance</w:t>
            </w:r>
          </w:p>
        </w:tc>
        <w:tc>
          <w:tcPr>
            <w:tcW w:w="500" w:type="dxa"/>
            <w:tcMar>
              <w:top w:w="60" w:type="dxa"/>
              <w:left w:w="80" w:type="dxa"/>
              <w:bottom w:w="60" w:type="dxa"/>
              <w:right w:w="80" w:type="dxa"/>
            </w:tcMar>
          </w:tcPr>
          <w:p w14:paraId="18C453B1" w14:textId="77777777" w:rsidR="003D0A1F" w:rsidRDefault="00000000">
            <w:r>
              <w:rPr>
                <w:sz w:val="17"/>
                <w:szCs w:val="17"/>
              </w:rPr>
              <w:t>13</w:t>
            </w:r>
          </w:p>
        </w:tc>
        <w:tc>
          <w:tcPr>
            <w:tcW w:w="500" w:type="dxa"/>
            <w:tcMar>
              <w:top w:w="60" w:type="dxa"/>
              <w:left w:w="80" w:type="dxa"/>
              <w:bottom w:w="60" w:type="dxa"/>
              <w:right w:w="80" w:type="dxa"/>
            </w:tcMar>
          </w:tcPr>
          <w:p w14:paraId="3ECB7DC6"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FA4F1EB" w14:textId="77777777" w:rsidR="003D0A1F" w:rsidRDefault="00000000">
            <w:r>
              <w:rPr>
                <w:sz w:val="17"/>
                <w:szCs w:val="17"/>
              </w:rPr>
              <w:t>If class imbalance methods were used, state why and how this was done, and any subsequent methods to recalibrate the model or the model predictions.</w:t>
            </w:r>
          </w:p>
        </w:tc>
        <w:tc>
          <w:tcPr>
            <w:tcW w:w="4300" w:type="dxa"/>
            <w:tcMar>
              <w:top w:w="60" w:type="dxa"/>
              <w:left w:w="80" w:type="dxa"/>
              <w:bottom w:w="60" w:type="dxa"/>
              <w:right w:w="80" w:type="dxa"/>
            </w:tcMar>
          </w:tcPr>
          <w:p w14:paraId="15E187CF" w14:textId="77777777" w:rsidR="003D0A1F" w:rsidRDefault="00000000">
            <w:r>
              <w:rPr>
                <w:sz w:val="17"/>
                <w:szCs w:val="17"/>
              </w:rPr>
              <w:t>Methods, Models and Training, class imbalance paragraph (cost-sensitive re-weighting fully described, including exact per-outcome weight ratios and an explicit citation on the harms of imbalance corrections for calibration).</w:t>
            </w:r>
          </w:p>
        </w:tc>
        <w:tc>
          <w:tcPr>
            <w:tcW w:w="4000" w:type="dxa"/>
            <w:tcMar>
              <w:top w:w="60" w:type="dxa"/>
              <w:left w:w="80" w:type="dxa"/>
              <w:bottom w:w="60" w:type="dxa"/>
              <w:right w:w="80" w:type="dxa"/>
            </w:tcMar>
          </w:tcPr>
          <w:p w14:paraId="0823D5F6" w14:textId="77777777" w:rsidR="003D0A1F" w:rsidRDefault="00000000">
            <w:r>
              <w:rPr>
                <w:i/>
                <w:iCs/>
                <w:sz w:val="17"/>
                <w:szCs w:val="17"/>
              </w:rPr>
              <w:t xml:space="preserve">Reported, and strengthened with a supporting citation (van den </w:t>
            </w:r>
            <w:proofErr w:type="spellStart"/>
            <w:r>
              <w:rPr>
                <w:i/>
                <w:iCs/>
                <w:sz w:val="17"/>
                <w:szCs w:val="17"/>
              </w:rPr>
              <w:t>Goorbergh</w:t>
            </w:r>
            <w:proofErr w:type="spellEnd"/>
            <w:r>
              <w:rPr>
                <w:i/>
                <w:iCs/>
                <w:sz w:val="17"/>
                <w:szCs w:val="17"/>
              </w:rPr>
              <w:t xml:space="preserve"> et al.).</w:t>
            </w:r>
          </w:p>
        </w:tc>
      </w:tr>
      <w:tr w:rsidR="003D0A1F" w14:paraId="5DE58CFD" w14:textId="77777777">
        <w:tblPrEx>
          <w:tblCellMar>
            <w:top w:w="0" w:type="dxa"/>
            <w:bottom w:w="0" w:type="dxa"/>
          </w:tblCellMar>
        </w:tblPrEx>
        <w:tc>
          <w:tcPr>
            <w:tcW w:w="1300" w:type="dxa"/>
            <w:tcMar>
              <w:top w:w="60" w:type="dxa"/>
              <w:left w:w="80" w:type="dxa"/>
              <w:bottom w:w="60" w:type="dxa"/>
              <w:right w:w="80" w:type="dxa"/>
            </w:tcMar>
          </w:tcPr>
          <w:p w14:paraId="1B8FD608" w14:textId="77777777" w:rsidR="003D0A1F" w:rsidRDefault="00000000">
            <w:r>
              <w:rPr>
                <w:sz w:val="17"/>
                <w:szCs w:val="17"/>
              </w:rPr>
              <w:t>Fairness</w:t>
            </w:r>
          </w:p>
        </w:tc>
        <w:tc>
          <w:tcPr>
            <w:tcW w:w="500" w:type="dxa"/>
            <w:tcMar>
              <w:top w:w="60" w:type="dxa"/>
              <w:left w:w="80" w:type="dxa"/>
              <w:bottom w:w="60" w:type="dxa"/>
              <w:right w:w="80" w:type="dxa"/>
            </w:tcMar>
          </w:tcPr>
          <w:p w14:paraId="7812A773" w14:textId="77777777" w:rsidR="003D0A1F" w:rsidRDefault="00000000">
            <w:r>
              <w:rPr>
                <w:sz w:val="17"/>
                <w:szCs w:val="17"/>
              </w:rPr>
              <w:t>14</w:t>
            </w:r>
          </w:p>
        </w:tc>
        <w:tc>
          <w:tcPr>
            <w:tcW w:w="500" w:type="dxa"/>
            <w:tcMar>
              <w:top w:w="60" w:type="dxa"/>
              <w:left w:w="80" w:type="dxa"/>
              <w:bottom w:w="60" w:type="dxa"/>
              <w:right w:w="80" w:type="dxa"/>
            </w:tcMar>
          </w:tcPr>
          <w:p w14:paraId="7EAEEFF8"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838ED6A" w14:textId="77777777" w:rsidR="003D0A1F" w:rsidRDefault="00000000">
            <w:r>
              <w:rPr>
                <w:sz w:val="17"/>
                <w:szCs w:val="17"/>
              </w:rPr>
              <w:t>Describe any approaches that were used to address model fairness and their rationale.</w:t>
            </w:r>
          </w:p>
        </w:tc>
        <w:tc>
          <w:tcPr>
            <w:tcW w:w="4300" w:type="dxa"/>
            <w:tcMar>
              <w:top w:w="60" w:type="dxa"/>
              <w:left w:w="80" w:type="dxa"/>
              <w:bottom w:w="60" w:type="dxa"/>
              <w:right w:w="80" w:type="dxa"/>
            </w:tcMar>
          </w:tcPr>
          <w:p w14:paraId="5AF8B9C6" w14:textId="77777777" w:rsidR="003D0A1F" w:rsidRDefault="00000000">
            <w:r>
              <w:rPr>
                <w:sz w:val="17"/>
                <w:szCs w:val="17"/>
              </w:rPr>
              <w:t>Methods, Statistical Analysis ("No specific approach to address model fairness across sociodemographic subgroups... was undertaken in this benchmarking study."); Discussion, Limitations (expanded, with citation to Obermeyer et al. on algorithmic bias).</w:t>
            </w:r>
          </w:p>
        </w:tc>
        <w:tc>
          <w:tcPr>
            <w:tcW w:w="4000" w:type="dxa"/>
            <w:tcMar>
              <w:top w:w="60" w:type="dxa"/>
              <w:left w:w="80" w:type="dxa"/>
              <w:bottom w:w="60" w:type="dxa"/>
              <w:right w:w="80" w:type="dxa"/>
            </w:tcMar>
          </w:tcPr>
          <w:p w14:paraId="12FBB899" w14:textId="77777777" w:rsidR="003D0A1F" w:rsidRDefault="00000000">
            <w:r>
              <w:rPr>
                <w:i/>
                <w:iCs/>
                <w:sz w:val="17"/>
                <w:szCs w:val="17"/>
              </w:rPr>
              <w:t>This now explicitly states the approach taken (none) and situates that choice with a supporting citation, which satisfies the letter of this reporting item. Confirm with Zihan/Tahsin one final time whether any subgroup analysis was in fact run before submission, since no results are reported.</w:t>
            </w:r>
          </w:p>
        </w:tc>
      </w:tr>
      <w:tr w:rsidR="003D0A1F" w14:paraId="4AE86A2E" w14:textId="77777777">
        <w:tblPrEx>
          <w:tblCellMar>
            <w:top w:w="0" w:type="dxa"/>
            <w:bottom w:w="0" w:type="dxa"/>
          </w:tblCellMar>
        </w:tblPrEx>
        <w:tc>
          <w:tcPr>
            <w:tcW w:w="1300" w:type="dxa"/>
            <w:tcMar>
              <w:top w:w="60" w:type="dxa"/>
              <w:left w:w="80" w:type="dxa"/>
              <w:bottom w:w="60" w:type="dxa"/>
              <w:right w:w="80" w:type="dxa"/>
            </w:tcMar>
          </w:tcPr>
          <w:p w14:paraId="4A5EA3B8" w14:textId="77777777" w:rsidR="003D0A1F" w:rsidRDefault="00000000">
            <w:r>
              <w:rPr>
                <w:sz w:val="17"/>
                <w:szCs w:val="17"/>
              </w:rPr>
              <w:lastRenderedPageBreak/>
              <w:t>Model output</w:t>
            </w:r>
          </w:p>
        </w:tc>
        <w:tc>
          <w:tcPr>
            <w:tcW w:w="500" w:type="dxa"/>
            <w:tcMar>
              <w:top w:w="60" w:type="dxa"/>
              <w:left w:w="80" w:type="dxa"/>
              <w:bottom w:w="60" w:type="dxa"/>
              <w:right w:w="80" w:type="dxa"/>
            </w:tcMar>
          </w:tcPr>
          <w:p w14:paraId="2BBBB392" w14:textId="77777777" w:rsidR="003D0A1F" w:rsidRDefault="00000000">
            <w:r>
              <w:rPr>
                <w:sz w:val="17"/>
                <w:szCs w:val="17"/>
              </w:rPr>
              <w:t>15</w:t>
            </w:r>
          </w:p>
        </w:tc>
        <w:tc>
          <w:tcPr>
            <w:tcW w:w="500" w:type="dxa"/>
            <w:tcMar>
              <w:top w:w="60" w:type="dxa"/>
              <w:left w:w="80" w:type="dxa"/>
              <w:bottom w:w="60" w:type="dxa"/>
              <w:right w:w="80" w:type="dxa"/>
            </w:tcMar>
          </w:tcPr>
          <w:p w14:paraId="5AE4A6D4" w14:textId="77777777" w:rsidR="003D0A1F" w:rsidRDefault="00000000">
            <w:r>
              <w:rPr>
                <w:sz w:val="17"/>
                <w:szCs w:val="17"/>
              </w:rPr>
              <w:t>D</w:t>
            </w:r>
          </w:p>
        </w:tc>
        <w:tc>
          <w:tcPr>
            <w:tcW w:w="3800" w:type="dxa"/>
            <w:tcMar>
              <w:top w:w="60" w:type="dxa"/>
              <w:left w:w="80" w:type="dxa"/>
              <w:bottom w:w="60" w:type="dxa"/>
              <w:right w:w="80" w:type="dxa"/>
            </w:tcMar>
          </w:tcPr>
          <w:p w14:paraId="10E0F51A" w14:textId="77777777" w:rsidR="003D0A1F" w:rsidRDefault="00000000">
            <w:r>
              <w:rPr>
                <w:sz w:val="17"/>
                <w:szCs w:val="17"/>
              </w:rPr>
              <w:t>Specify the output of the prediction model (e.g., probabilities, classification). Provide details and rationale for any classification and how the thresholds were identified.</w:t>
            </w:r>
          </w:p>
        </w:tc>
        <w:tc>
          <w:tcPr>
            <w:tcW w:w="4300" w:type="dxa"/>
            <w:tcMar>
              <w:top w:w="60" w:type="dxa"/>
              <w:left w:w="80" w:type="dxa"/>
              <w:bottom w:w="60" w:type="dxa"/>
              <w:right w:w="80" w:type="dxa"/>
            </w:tcMar>
          </w:tcPr>
          <w:p w14:paraId="21279102" w14:textId="77777777" w:rsidR="003D0A1F" w:rsidRDefault="00000000">
            <w:r>
              <w:rPr>
                <w:sz w:val="17"/>
                <w:szCs w:val="17"/>
              </w:rPr>
              <w:t>Methods, Models and Training, class imbalance paragraph ("the resulting scores are not calibrated absolute risks... every operating point is rank-based rather than a fixed absolute-risk cut-off").</w:t>
            </w:r>
          </w:p>
        </w:tc>
        <w:tc>
          <w:tcPr>
            <w:tcW w:w="4000" w:type="dxa"/>
            <w:tcMar>
              <w:top w:w="60" w:type="dxa"/>
              <w:left w:w="80" w:type="dxa"/>
              <w:bottom w:w="60" w:type="dxa"/>
              <w:right w:w="80" w:type="dxa"/>
            </w:tcMar>
          </w:tcPr>
          <w:p w14:paraId="05F2B3CD" w14:textId="77777777" w:rsidR="003D0A1F" w:rsidRDefault="00000000">
            <w:r>
              <w:rPr>
                <w:i/>
                <w:iCs/>
                <w:sz w:val="17"/>
                <w:szCs w:val="17"/>
              </w:rPr>
              <w:t>Reported.</w:t>
            </w:r>
          </w:p>
        </w:tc>
      </w:tr>
      <w:tr w:rsidR="003D0A1F" w14:paraId="50D09056" w14:textId="77777777">
        <w:tblPrEx>
          <w:tblCellMar>
            <w:top w:w="0" w:type="dxa"/>
            <w:bottom w:w="0" w:type="dxa"/>
          </w:tblCellMar>
        </w:tblPrEx>
        <w:tc>
          <w:tcPr>
            <w:tcW w:w="1300" w:type="dxa"/>
            <w:tcMar>
              <w:top w:w="60" w:type="dxa"/>
              <w:left w:w="80" w:type="dxa"/>
              <w:bottom w:w="60" w:type="dxa"/>
              <w:right w:w="80" w:type="dxa"/>
            </w:tcMar>
          </w:tcPr>
          <w:p w14:paraId="513E5514" w14:textId="77777777" w:rsidR="003D0A1F" w:rsidRDefault="00000000">
            <w:r>
              <w:rPr>
                <w:sz w:val="17"/>
                <w:szCs w:val="17"/>
              </w:rPr>
              <w:t>Training vs evaluation</w:t>
            </w:r>
          </w:p>
        </w:tc>
        <w:tc>
          <w:tcPr>
            <w:tcW w:w="500" w:type="dxa"/>
            <w:tcMar>
              <w:top w:w="60" w:type="dxa"/>
              <w:left w:w="80" w:type="dxa"/>
              <w:bottom w:w="60" w:type="dxa"/>
              <w:right w:w="80" w:type="dxa"/>
            </w:tcMar>
          </w:tcPr>
          <w:p w14:paraId="5F52CF75" w14:textId="77777777" w:rsidR="003D0A1F" w:rsidRDefault="00000000">
            <w:r>
              <w:rPr>
                <w:sz w:val="17"/>
                <w:szCs w:val="17"/>
              </w:rPr>
              <w:t>16</w:t>
            </w:r>
          </w:p>
        </w:tc>
        <w:tc>
          <w:tcPr>
            <w:tcW w:w="500" w:type="dxa"/>
            <w:tcMar>
              <w:top w:w="60" w:type="dxa"/>
              <w:left w:w="80" w:type="dxa"/>
              <w:bottom w:w="60" w:type="dxa"/>
              <w:right w:w="80" w:type="dxa"/>
            </w:tcMar>
          </w:tcPr>
          <w:p w14:paraId="06EDAAA0"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66B77DE9" w14:textId="77777777" w:rsidR="003D0A1F" w:rsidRDefault="00000000">
            <w:r>
              <w:rPr>
                <w:sz w:val="17"/>
                <w:szCs w:val="17"/>
              </w:rPr>
              <w:t>Identify any differences between the development and evaluation data in healthcare setting, eligibility criteria, outcome, and predictors.</w:t>
            </w:r>
          </w:p>
        </w:tc>
        <w:tc>
          <w:tcPr>
            <w:tcW w:w="4300" w:type="dxa"/>
            <w:tcMar>
              <w:top w:w="60" w:type="dxa"/>
              <w:left w:w="80" w:type="dxa"/>
              <w:bottom w:w="60" w:type="dxa"/>
              <w:right w:w="80" w:type="dxa"/>
            </w:tcMar>
          </w:tcPr>
          <w:p w14:paraId="28663FEB" w14:textId="77777777" w:rsidR="003D0A1F" w:rsidRDefault="00000000">
            <w:r>
              <w:rPr>
                <w:sz w:val="17"/>
                <w:szCs w:val="17"/>
              </w:rPr>
              <w:t>Methods, Predictors and Data Preprocessing; Table 3 (temporal and cross-cohort predictor differences, including the PRHEMOGLOBIN measurement difference); Table 1 (case-mix differences, e.g., sex distribution).</w:t>
            </w:r>
          </w:p>
        </w:tc>
        <w:tc>
          <w:tcPr>
            <w:tcW w:w="4000" w:type="dxa"/>
            <w:tcMar>
              <w:top w:w="60" w:type="dxa"/>
              <w:left w:w="80" w:type="dxa"/>
              <w:bottom w:w="60" w:type="dxa"/>
              <w:right w:w="80" w:type="dxa"/>
            </w:tcMar>
          </w:tcPr>
          <w:p w14:paraId="75AEDFE7" w14:textId="77777777" w:rsidR="003D0A1F" w:rsidRDefault="00000000">
            <w:r>
              <w:rPr>
                <w:i/>
                <w:iCs/>
                <w:sz w:val="17"/>
                <w:szCs w:val="17"/>
              </w:rPr>
              <w:t>Reported thoroughly — now the strongest-addressed item in the checklist, with both temporal (PUF-era) and cross-cohort (single-institution) differences explicitly tabulated.</w:t>
            </w:r>
          </w:p>
        </w:tc>
      </w:tr>
      <w:tr w:rsidR="003D0A1F" w14:paraId="30A36754" w14:textId="77777777">
        <w:tblPrEx>
          <w:tblCellMar>
            <w:top w:w="0" w:type="dxa"/>
            <w:bottom w:w="0" w:type="dxa"/>
          </w:tblCellMar>
        </w:tblPrEx>
        <w:tc>
          <w:tcPr>
            <w:tcW w:w="1300" w:type="dxa"/>
            <w:tcMar>
              <w:top w:w="60" w:type="dxa"/>
              <w:left w:w="80" w:type="dxa"/>
              <w:bottom w:w="60" w:type="dxa"/>
              <w:right w:w="80" w:type="dxa"/>
            </w:tcMar>
          </w:tcPr>
          <w:p w14:paraId="6C3E10FA" w14:textId="77777777" w:rsidR="003D0A1F" w:rsidRDefault="00000000">
            <w:r>
              <w:rPr>
                <w:sz w:val="17"/>
                <w:szCs w:val="17"/>
              </w:rPr>
              <w:t>Ethical approval</w:t>
            </w:r>
          </w:p>
        </w:tc>
        <w:tc>
          <w:tcPr>
            <w:tcW w:w="500" w:type="dxa"/>
            <w:tcMar>
              <w:top w:w="60" w:type="dxa"/>
              <w:left w:w="80" w:type="dxa"/>
              <w:bottom w:w="60" w:type="dxa"/>
              <w:right w:w="80" w:type="dxa"/>
            </w:tcMar>
          </w:tcPr>
          <w:p w14:paraId="241E2994" w14:textId="77777777" w:rsidR="003D0A1F" w:rsidRDefault="00000000">
            <w:r>
              <w:rPr>
                <w:sz w:val="17"/>
                <w:szCs w:val="17"/>
              </w:rPr>
              <w:t>17</w:t>
            </w:r>
          </w:p>
        </w:tc>
        <w:tc>
          <w:tcPr>
            <w:tcW w:w="500" w:type="dxa"/>
            <w:tcMar>
              <w:top w:w="60" w:type="dxa"/>
              <w:left w:w="80" w:type="dxa"/>
              <w:bottom w:w="60" w:type="dxa"/>
              <w:right w:w="80" w:type="dxa"/>
            </w:tcMar>
          </w:tcPr>
          <w:p w14:paraId="342DD5AD"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5D6B2F8D" w14:textId="77777777" w:rsidR="003D0A1F" w:rsidRDefault="00000000">
            <w:r>
              <w:rPr>
                <w:sz w:val="17"/>
                <w:szCs w:val="17"/>
              </w:rPr>
              <w:t>Name the institutional research board or ethics committee that approved the study and describe the participant informed consent or the ethics committee waiver of informed consent.</w:t>
            </w:r>
          </w:p>
        </w:tc>
        <w:tc>
          <w:tcPr>
            <w:tcW w:w="4300" w:type="dxa"/>
            <w:tcMar>
              <w:top w:w="60" w:type="dxa"/>
              <w:left w:w="80" w:type="dxa"/>
              <w:bottom w:w="60" w:type="dxa"/>
              <w:right w:w="80" w:type="dxa"/>
            </w:tcMar>
          </w:tcPr>
          <w:p w14:paraId="740C2F07" w14:textId="77777777" w:rsidR="003D0A1F" w:rsidRDefault="00000000">
            <w:r>
              <w:rPr>
                <w:sz w:val="17"/>
                <w:szCs w:val="17"/>
              </w:rPr>
              <w:t>Declarations block, Introduction (PUF: "its use did not require IRB review or approval"; single-institution cohort: "Use of unidentified Stony Brook University Hospital data was approved under a Stony Brook University Institutional Review Board exemption (IRB2026-00141).").</w:t>
            </w:r>
          </w:p>
        </w:tc>
        <w:tc>
          <w:tcPr>
            <w:tcW w:w="4000" w:type="dxa"/>
            <w:tcMar>
              <w:top w:w="60" w:type="dxa"/>
              <w:left w:w="80" w:type="dxa"/>
              <w:bottom w:w="60" w:type="dxa"/>
              <w:right w:w="80" w:type="dxa"/>
            </w:tcMar>
          </w:tcPr>
          <w:p w14:paraId="12751496" w14:textId="77777777" w:rsidR="003D0A1F" w:rsidRDefault="00000000">
            <w:r>
              <w:rPr>
                <w:i/>
                <w:iCs/>
                <w:sz w:val="17"/>
                <w:szCs w:val="17"/>
              </w:rPr>
              <w:t>Both cohorts have an explicit ethical-approval statement.</w:t>
            </w:r>
          </w:p>
        </w:tc>
      </w:tr>
      <w:tr w:rsidR="003D0A1F" w14:paraId="6646641E" w14:textId="77777777">
        <w:tblPrEx>
          <w:tblCellMar>
            <w:top w:w="0" w:type="dxa"/>
            <w:bottom w:w="0" w:type="dxa"/>
          </w:tblCellMar>
        </w:tblPrEx>
        <w:tc>
          <w:tcPr>
            <w:tcW w:w="0" w:type="auto"/>
            <w:gridSpan w:val="6"/>
          </w:tcPr>
          <w:p w14:paraId="07BFDB22" w14:textId="77777777" w:rsidR="003D0A1F" w:rsidRDefault="00000000">
            <w:r>
              <w:rPr>
                <w:b/>
                <w:bCs/>
              </w:rPr>
              <w:t>OPEN SCIENCE</w:t>
            </w:r>
          </w:p>
        </w:tc>
      </w:tr>
      <w:tr w:rsidR="003D0A1F" w14:paraId="2D54CF43" w14:textId="77777777">
        <w:tblPrEx>
          <w:tblCellMar>
            <w:top w:w="0" w:type="dxa"/>
            <w:bottom w:w="0" w:type="dxa"/>
          </w:tblCellMar>
        </w:tblPrEx>
        <w:tc>
          <w:tcPr>
            <w:tcW w:w="1300" w:type="dxa"/>
            <w:tcMar>
              <w:top w:w="60" w:type="dxa"/>
              <w:left w:w="80" w:type="dxa"/>
              <w:bottom w:w="60" w:type="dxa"/>
              <w:right w:w="80" w:type="dxa"/>
            </w:tcMar>
          </w:tcPr>
          <w:p w14:paraId="357BB8A7" w14:textId="77777777" w:rsidR="003D0A1F" w:rsidRDefault="00000000">
            <w:r>
              <w:rPr>
                <w:sz w:val="17"/>
                <w:szCs w:val="17"/>
              </w:rPr>
              <w:t>Funding</w:t>
            </w:r>
          </w:p>
        </w:tc>
        <w:tc>
          <w:tcPr>
            <w:tcW w:w="500" w:type="dxa"/>
            <w:tcMar>
              <w:top w:w="60" w:type="dxa"/>
              <w:left w:w="80" w:type="dxa"/>
              <w:bottom w:w="60" w:type="dxa"/>
              <w:right w:w="80" w:type="dxa"/>
            </w:tcMar>
          </w:tcPr>
          <w:p w14:paraId="6667ABC4" w14:textId="77777777" w:rsidR="003D0A1F" w:rsidRDefault="00000000">
            <w:r>
              <w:rPr>
                <w:sz w:val="17"/>
                <w:szCs w:val="17"/>
              </w:rPr>
              <w:t>18a</w:t>
            </w:r>
          </w:p>
        </w:tc>
        <w:tc>
          <w:tcPr>
            <w:tcW w:w="500" w:type="dxa"/>
            <w:tcMar>
              <w:top w:w="60" w:type="dxa"/>
              <w:left w:w="80" w:type="dxa"/>
              <w:bottom w:w="60" w:type="dxa"/>
              <w:right w:w="80" w:type="dxa"/>
            </w:tcMar>
          </w:tcPr>
          <w:p w14:paraId="32357AE3"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48B81388" w14:textId="77777777" w:rsidR="003D0A1F" w:rsidRDefault="00000000">
            <w:r>
              <w:rPr>
                <w:sz w:val="17"/>
                <w:szCs w:val="17"/>
              </w:rPr>
              <w:t>Give the source of funding and the role of the funders for the present study.</w:t>
            </w:r>
          </w:p>
        </w:tc>
        <w:tc>
          <w:tcPr>
            <w:tcW w:w="4300" w:type="dxa"/>
            <w:tcMar>
              <w:top w:w="60" w:type="dxa"/>
              <w:left w:w="80" w:type="dxa"/>
              <w:bottom w:w="60" w:type="dxa"/>
              <w:right w:w="80" w:type="dxa"/>
            </w:tcMar>
          </w:tcPr>
          <w:p w14:paraId="58D223AB" w14:textId="77777777" w:rsidR="003D0A1F" w:rsidRDefault="00000000">
            <w:r>
              <w:rPr>
                <w:sz w:val="17"/>
                <w:szCs w:val="17"/>
              </w:rPr>
              <w:t>"This study received no external funding" (footnote-style block placed within the Introduction, before Methods, per AMIA proceedings formatting, which does not use a separate Declarations section).</w:t>
            </w:r>
          </w:p>
        </w:tc>
        <w:tc>
          <w:tcPr>
            <w:tcW w:w="4000" w:type="dxa"/>
            <w:tcMar>
              <w:top w:w="60" w:type="dxa"/>
              <w:left w:w="80" w:type="dxa"/>
              <w:bottom w:w="60" w:type="dxa"/>
              <w:right w:w="80" w:type="dxa"/>
            </w:tcMar>
          </w:tcPr>
          <w:p w14:paraId="10AF3A1B" w14:textId="77777777" w:rsidR="003D0A1F" w:rsidRDefault="00000000">
            <w:r>
              <w:rPr>
                <w:i/>
                <w:iCs/>
                <w:sz w:val="17"/>
                <w:szCs w:val="17"/>
              </w:rPr>
              <w:t>Reported.</w:t>
            </w:r>
          </w:p>
        </w:tc>
      </w:tr>
      <w:tr w:rsidR="003D0A1F" w14:paraId="2C9FF2AD" w14:textId="77777777">
        <w:tblPrEx>
          <w:tblCellMar>
            <w:top w:w="0" w:type="dxa"/>
            <w:bottom w:w="0" w:type="dxa"/>
          </w:tblCellMar>
        </w:tblPrEx>
        <w:tc>
          <w:tcPr>
            <w:tcW w:w="1300" w:type="dxa"/>
            <w:tcMar>
              <w:top w:w="60" w:type="dxa"/>
              <w:left w:w="80" w:type="dxa"/>
              <w:bottom w:w="60" w:type="dxa"/>
              <w:right w:w="80" w:type="dxa"/>
            </w:tcMar>
          </w:tcPr>
          <w:p w14:paraId="29A012AF" w14:textId="77777777" w:rsidR="003D0A1F" w:rsidRDefault="00000000">
            <w:r>
              <w:rPr>
                <w:sz w:val="17"/>
                <w:szCs w:val="17"/>
              </w:rPr>
              <w:t>Conflicts of interest</w:t>
            </w:r>
          </w:p>
        </w:tc>
        <w:tc>
          <w:tcPr>
            <w:tcW w:w="500" w:type="dxa"/>
            <w:tcMar>
              <w:top w:w="60" w:type="dxa"/>
              <w:left w:w="80" w:type="dxa"/>
              <w:bottom w:w="60" w:type="dxa"/>
              <w:right w:w="80" w:type="dxa"/>
            </w:tcMar>
          </w:tcPr>
          <w:p w14:paraId="7CF99924" w14:textId="77777777" w:rsidR="003D0A1F" w:rsidRDefault="00000000">
            <w:r>
              <w:rPr>
                <w:sz w:val="17"/>
                <w:szCs w:val="17"/>
              </w:rPr>
              <w:t>18b</w:t>
            </w:r>
          </w:p>
        </w:tc>
        <w:tc>
          <w:tcPr>
            <w:tcW w:w="500" w:type="dxa"/>
            <w:tcMar>
              <w:top w:w="60" w:type="dxa"/>
              <w:left w:w="80" w:type="dxa"/>
              <w:bottom w:w="60" w:type="dxa"/>
              <w:right w:w="80" w:type="dxa"/>
            </w:tcMar>
          </w:tcPr>
          <w:p w14:paraId="0E74E48E"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3570D369" w14:textId="77777777" w:rsidR="003D0A1F" w:rsidRDefault="00000000">
            <w:r>
              <w:rPr>
                <w:sz w:val="17"/>
                <w:szCs w:val="17"/>
              </w:rPr>
              <w:t>Declare any conflicts of interest and financial disclosures for all authors.</w:t>
            </w:r>
          </w:p>
        </w:tc>
        <w:tc>
          <w:tcPr>
            <w:tcW w:w="4300" w:type="dxa"/>
            <w:tcMar>
              <w:top w:w="60" w:type="dxa"/>
              <w:left w:w="80" w:type="dxa"/>
              <w:bottom w:w="60" w:type="dxa"/>
              <w:right w:w="80" w:type="dxa"/>
            </w:tcMar>
          </w:tcPr>
          <w:p w14:paraId="446B22FC" w14:textId="77777777" w:rsidR="003D0A1F" w:rsidRDefault="00000000">
            <w:r>
              <w:rPr>
                <w:sz w:val="17"/>
                <w:szCs w:val="17"/>
              </w:rPr>
              <w:t>"</w:t>
            </w:r>
            <w:proofErr w:type="gramStart"/>
            <w:r>
              <w:rPr>
                <w:sz w:val="17"/>
                <w:szCs w:val="17"/>
              </w:rPr>
              <w:t>the</w:t>
            </w:r>
            <w:proofErr w:type="gramEnd"/>
            <w:r>
              <w:rPr>
                <w:sz w:val="17"/>
                <w:szCs w:val="17"/>
              </w:rPr>
              <w:t xml:space="preserve"> authors declare no conflicts of interest" (same block as 18a).</w:t>
            </w:r>
          </w:p>
        </w:tc>
        <w:tc>
          <w:tcPr>
            <w:tcW w:w="4000" w:type="dxa"/>
            <w:tcMar>
              <w:top w:w="60" w:type="dxa"/>
              <w:left w:w="80" w:type="dxa"/>
              <w:bottom w:w="60" w:type="dxa"/>
              <w:right w:w="80" w:type="dxa"/>
            </w:tcMar>
          </w:tcPr>
          <w:p w14:paraId="5D29EE18" w14:textId="77777777" w:rsidR="003D0A1F" w:rsidRDefault="00000000">
            <w:r>
              <w:rPr>
                <w:i/>
                <w:iCs/>
                <w:sz w:val="17"/>
                <w:szCs w:val="17"/>
              </w:rPr>
              <w:t>Reported.</w:t>
            </w:r>
          </w:p>
        </w:tc>
      </w:tr>
      <w:tr w:rsidR="003D0A1F" w14:paraId="1F9692C2" w14:textId="77777777">
        <w:tblPrEx>
          <w:tblCellMar>
            <w:top w:w="0" w:type="dxa"/>
            <w:bottom w:w="0" w:type="dxa"/>
          </w:tblCellMar>
        </w:tblPrEx>
        <w:tc>
          <w:tcPr>
            <w:tcW w:w="1300" w:type="dxa"/>
            <w:tcMar>
              <w:top w:w="60" w:type="dxa"/>
              <w:left w:w="80" w:type="dxa"/>
              <w:bottom w:w="60" w:type="dxa"/>
              <w:right w:w="80" w:type="dxa"/>
            </w:tcMar>
          </w:tcPr>
          <w:p w14:paraId="0F2D962A" w14:textId="77777777" w:rsidR="003D0A1F" w:rsidRDefault="00000000">
            <w:r>
              <w:rPr>
                <w:sz w:val="17"/>
                <w:szCs w:val="17"/>
              </w:rPr>
              <w:t>Protocol</w:t>
            </w:r>
          </w:p>
        </w:tc>
        <w:tc>
          <w:tcPr>
            <w:tcW w:w="500" w:type="dxa"/>
            <w:tcMar>
              <w:top w:w="60" w:type="dxa"/>
              <w:left w:w="80" w:type="dxa"/>
              <w:bottom w:w="60" w:type="dxa"/>
              <w:right w:w="80" w:type="dxa"/>
            </w:tcMar>
          </w:tcPr>
          <w:p w14:paraId="62E68F64" w14:textId="77777777" w:rsidR="003D0A1F" w:rsidRDefault="00000000">
            <w:r>
              <w:rPr>
                <w:sz w:val="17"/>
                <w:szCs w:val="17"/>
              </w:rPr>
              <w:t>18c</w:t>
            </w:r>
          </w:p>
        </w:tc>
        <w:tc>
          <w:tcPr>
            <w:tcW w:w="500" w:type="dxa"/>
            <w:tcMar>
              <w:top w:w="60" w:type="dxa"/>
              <w:left w:w="80" w:type="dxa"/>
              <w:bottom w:w="60" w:type="dxa"/>
              <w:right w:w="80" w:type="dxa"/>
            </w:tcMar>
          </w:tcPr>
          <w:p w14:paraId="4217C9C4"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25A44743" w14:textId="77777777" w:rsidR="003D0A1F" w:rsidRDefault="00000000">
            <w:r>
              <w:rPr>
                <w:sz w:val="17"/>
                <w:szCs w:val="17"/>
              </w:rPr>
              <w:t>Indicate where the study protocol can be accessed or state that a protocol was not prepared.</w:t>
            </w:r>
          </w:p>
        </w:tc>
        <w:tc>
          <w:tcPr>
            <w:tcW w:w="4300" w:type="dxa"/>
            <w:tcMar>
              <w:top w:w="60" w:type="dxa"/>
              <w:left w:w="80" w:type="dxa"/>
              <w:bottom w:w="60" w:type="dxa"/>
              <w:right w:w="80" w:type="dxa"/>
            </w:tcMar>
          </w:tcPr>
          <w:p w14:paraId="2A4E8DC3" w14:textId="77777777" w:rsidR="003D0A1F" w:rsidRDefault="00000000">
            <w:r>
              <w:rPr>
                <w:sz w:val="17"/>
                <w:szCs w:val="17"/>
              </w:rPr>
              <w:t>Represented via the OSF registration statement (item 18d); no separate protocol statement.</w:t>
            </w:r>
          </w:p>
        </w:tc>
        <w:tc>
          <w:tcPr>
            <w:tcW w:w="4000" w:type="dxa"/>
            <w:tcMar>
              <w:top w:w="60" w:type="dxa"/>
              <w:left w:w="80" w:type="dxa"/>
              <w:bottom w:w="60" w:type="dxa"/>
              <w:right w:w="80" w:type="dxa"/>
            </w:tcMar>
          </w:tcPr>
          <w:p w14:paraId="22A14310" w14:textId="77777777" w:rsidR="003D0A1F" w:rsidRDefault="00000000">
            <w:r>
              <w:rPr>
                <w:i/>
                <w:iCs/>
                <w:sz w:val="17"/>
                <w:szCs w:val="17"/>
              </w:rPr>
              <w:t>Adequately reported via the registration DOI, consistent with earlier guidance that the OSF registration stands in for a separate protocol.</w:t>
            </w:r>
          </w:p>
        </w:tc>
      </w:tr>
      <w:tr w:rsidR="003D0A1F" w14:paraId="43BCA958" w14:textId="77777777">
        <w:tblPrEx>
          <w:tblCellMar>
            <w:top w:w="0" w:type="dxa"/>
            <w:bottom w:w="0" w:type="dxa"/>
          </w:tblCellMar>
        </w:tblPrEx>
        <w:tc>
          <w:tcPr>
            <w:tcW w:w="1300" w:type="dxa"/>
            <w:tcMar>
              <w:top w:w="60" w:type="dxa"/>
              <w:left w:w="80" w:type="dxa"/>
              <w:bottom w:w="60" w:type="dxa"/>
              <w:right w:w="80" w:type="dxa"/>
            </w:tcMar>
          </w:tcPr>
          <w:p w14:paraId="6E88DD10" w14:textId="77777777" w:rsidR="003D0A1F" w:rsidRDefault="00000000">
            <w:r>
              <w:rPr>
                <w:sz w:val="17"/>
                <w:szCs w:val="17"/>
              </w:rPr>
              <w:t>Registration</w:t>
            </w:r>
          </w:p>
        </w:tc>
        <w:tc>
          <w:tcPr>
            <w:tcW w:w="500" w:type="dxa"/>
            <w:tcMar>
              <w:top w:w="60" w:type="dxa"/>
              <w:left w:w="80" w:type="dxa"/>
              <w:bottom w:w="60" w:type="dxa"/>
              <w:right w:w="80" w:type="dxa"/>
            </w:tcMar>
          </w:tcPr>
          <w:p w14:paraId="13959EAF" w14:textId="77777777" w:rsidR="003D0A1F" w:rsidRDefault="00000000">
            <w:r>
              <w:rPr>
                <w:sz w:val="17"/>
                <w:szCs w:val="17"/>
              </w:rPr>
              <w:t>18d</w:t>
            </w:r>
          </w:p>
        </w:tc>
        <w:tc>
          <w:tcPr>
            <w:tcW w:w="500" w:type="dxa"/>
            <w:tcMar>
              <w:top w:w="60" w:type="dxa"/>
              <w:left w:w="80" w:type="dxa"/>
              <w:bottom w:w="60" w:type="dxa"/>
              <w:right w:w="80" w:type="dxa"/>
            </w:tcMar>
          </w:tcPr>
          <w:p w14:paraId="6DF55A64"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78999EB8" w14:textId="77777777" w:rsidR="003D0A1F" w:rsidRDefault="00000000">
            <w:r>
              <w:rPr>
                <w:sz w:val="17"/>
                <w:szCs w:val="17"/>
              </w:rPr>
              <w:t>Provide registration information for the study, including register name and registration number, or state that the study was not registered.</w:t>
            </w:r>
          </w:p>
        </w:tc>
        <w:tc>
          <w:tcPr>
            <w:tcW w:w="4300" w:type="dxa"/>
            <w:tcMar>
              <w:top w:w="60" w:type="dxa"/>
              <w:left w:w="80" w:type="dxa"/>
              <w:bottom w:w="60" w:type="dxa"/>
              <w:right w:w="80" w:type="dxa"/>
            </w:tcMar>
          </w:tcPr>
          <w:p w14:paraId="386AE45E" w14:textId="77777777" w:rsidR="003D0A1F" w:rsidRDefault="00000000">
            <w:r>
              <w:rPr>
                <w:sz w:val="17"/>
                <w:szCs w:val="17"/>
              </w:rPr>
              <w:t>Methods, Study Design and Data Source ("prospectively registered on the Open Science Framework prior to model training and evaluation, Registration DOI: 10.17605/OSF.IO/JVKDH").</w:t>
            </w:r>
          </w:p>
        </w:tc>
        <w:tc>
          <w:tcPr>
            <w:tcW w:w="4000" w:type="dxa"/>
            <w:tcMar>
              <w:top w:w="60" w:type="dxa"/>
              <w:left w:w="80" w:type="dxa"/>
              <w:bottom w:w="60" w:type="dxa"/>
              <w:right w:w="80" w:type="dxa"/>
            </w:tcMar>
          </w:tcPr>
          <w:p w14:paraId="77C7B6CC" w14:textId="77777777" w:rsidR="003D0A1F" w:rsidRDefault="00000000">
            <w:r>
              <w:rPr>
                <w:i/>
                <w:iCs/>
                <w:sz w:val="17"/>
                <w:szCs w:val="17"/>
              </w:rPr>
              <w:t>Reported.</w:t>
            </w:r>
          </w:p>
        </w:tc>
      </w:tr>
      <w:tr w:rsidR="003D0A1F" w14:paraId="5621821E" w14:textId="77777777">
        <w:tblPrEx>
          <w:tblCellMar>
            <w:top w:w="0" w:type="dxa"/>
            <w:bottom w:w="0" w:type="dxa"/>
          </w:tblCellMar>
        </w:tblPrEx>
        <w:tc>
          <w:tcPr>
            <w:tcW w:w="1300" w:type="dxa"/>
            <w:tcMar>
              <w:top w:w="60" w:type="dxa"/>
              <w:left w:w="80" w:type="dxa"/>
              <w:bottom w:w="60" w:type="dxa"/>
              <w:right w:w="80" w:type="dxa"/>
            </w:tcMar>
          </w:tcPr>
          <w:p w14:paraId="37B96AC3" w14:textId="77777777" w:rsidR="003D0A1F" w:rsidRDefault="00000000">
            <w:r>
              <w:rPr>
                <w:sz w:val="17"/>
                <w:szCs w:val="17"/>
              </w:rPr>
              <w:t>Data sharing</w:t>
            </w:r>
          </w:p>
        </w:tc>
        <w:tc>
          <w:tcPr>
            <w:tcW w:w="500" w:type="dxa"/>
            <w:tcMar>
              <w:top w:w="60" w:type="dxa"/>
              <w:left w:w="80" w:type="dxa"/>
              <w:bottom w:w="60" w:type="dxa"/>
              <w:right w:w="80" w:type="dxa"/>
            </w:tcMar>
          </w:tcPr>
          <w:p w14:paraId="5F4193DA" w14:textId="77777777" w:rsidR="003D0A1F" w:rsidRDefault="00000000">
            <w:r>
              <w:rPr>
                <w:sz w:val="17"/>
                <w:szCs w:val="17"/>
              </w:rPr>
              <w:t>18e</w:t>
            </w:r>
          </w:p>
        </w:tc>
        <w:tc>
          <w:tcPr>
            <w:tcW w:w="500" w:type="dxa"/>
            <w:tcMar>
              <w:top w:w="60" w:type="dxa"/>
              <w:left w:w="80" w:type="dxa"/>
              <w:bottom w:w="60" w:type="dxa"/>
              <w:right w:w="80" w:type="dxa"/>
            </w:tcMar>
          </w:tcPr>
          <w:p w14:paraId="71D20A4D"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21E232B2" w14:textId="77777777" w:rsidR="003D0A1F" w:rsidRDefault="00000000">
            <w:r>
              <w:rPr>
                <w:sz w:val="17"/>
                <w:szCs w:val="17"/>
              </w:rPr>
              <w:t>Provide details of the availability of the study data.</w:t>
            </w:r>
          </w:p>
        </w:tc>
        <w:tc>
          <w:tcPr>
            <w:tcW w:w="4300" w:type="dxa"/>
            <w:tcMar>
              <w:top w:w="60" w:type="dxa"/>
              <w:left w:w="80" w:type="dxa"/>
              <w:bottom w:w="60" w:type="dxa"/>
              <w:right w:w="80" w:type="dxa"/>
            </w:tcMar>
          </w:tcPr>
          <w:p w14:paraId="7DBFA0C4" w14:textId="77777777" w:rsidR="003D0A1F" w:rsidRDefault="00000000">
            <w:r>
              <w:rPr>
                <w:sz w:val="17"/>
                <w:szCs w:val="17"/>
              </w:rPr>
              <w:t>Declarations block, Introduction ("The ACS NSQIP PUF is available from the American College of Surgeons under a Data Use Agreement and is not redistributable by the authors. The single-institution dataset is not publicly available due to institutional data-sharing restrictions; requests may be directed to the corresponding author.").</w:t>
            </w:r>
          </w:p>
        </w:tc>
        <w:tc>
          <w:tcPr>
            <w:tcW w:w="4000" w:type="dxa"/>
            <w:tcMar>
              <w:top w:w="60" w:type="dxa"/>
              <w:left w:w="80" w:type="dxa"/>
              <w:bottom w:w="60" w:type="dxa"/>
              <w:right w:w="80" w:type="dxa"/>
            </w:tcMar>
          </w:tcPr>
          <w:p w14:paraId="3B8771B2" w14:textId="77777777" w:rsidR="003D0A1F" w:rsidRDefault="00000000">
            <w:r>
              <w:rPr>
                <w:i/>
                <w:iCs/>
                <w:sz w:val="17"/>
                <w:szCs w:val="17"/>
              </w:rPr>
              <w:t>Covers both PUF and the single-institution dataset.</w:t>
            </w:r>
          </w:p>
        </w:tc>
      </w:tr>
      <w:tr w:rsidR="003D0A1F" w14:paraId="2A815FD4" w14:textId="77777777">
        <w:tblPrEx>
          <w:tblCellMar>
            <w:top w:w="0" w:type="dxa"/>
            <w:bottom w:w="0" w:type="dxa"/>
          </w:tblCellMar>
        </w:tblPrEx>
        <w:tc>
          <w:tcPr>
            <w:tcW w:w="1300" w:type="dxa"/>
            <w:tcMar>
              <w:top w:w="60" w:type="dxa"/>
              <w:left w:w="80" w:type="dxa"/>
              <w:bottom w:w="60" w:type="dxa"/>
              <w:right w:w="80" w:type="dxa"/>
            </w:tcMar>
          </w:tcPr>
          <w:p w14:paraId="5E89AB8A" w14:textId="77777777" w:rsidR="003D0A1F" w:rsidRDefault="00000000">
            <w:r>
              <w:rPr>
                <w:sz w:val="17"/>
                <w:szCs w:val="17"/>
              </w:rPr>
              <w:t>Code sharing</w:t>
            </w:r>
          </w:p>
        </w:tc>
        <w:tc>
          <w:tcPr>
            <w:tcW w:w="500" w:type="dxa"/>
            <w:tcMar>
              <w:top w:w="60" w:type="dxa"/>
              <w:left w:w="80" w:type="dxa"/>
              <w:bottom w:w="60" w:type="dxa"/>
              <w:right w:w="80" w:type="dxa"/>
            </w:tcMar>
          </w:tcPr>
          <w:p w14:paraId="6286A386" w14:textId="77777777" w:rsidR="003D0A1F" w:rsidRDefault="00000000">
            <w:r>
              <w:rPr>
                <w:sz w:val="17"/>
                <w:szCs w:val="17"/>
              </w:rPr>
              <w:t>18f</w:t>
            </w:r>
          </w:p>
        </w:tc>
        <w:tc>
          <w:tcPr>
            <w:tcW w:w="500" w:type="dxa"/>
            <w:tcMar>
              <w:top w:w="60" w:type="dxa"/>
              <w:left w:w="80" w:type="dxa"/>
              <w:bottom w:w="60" w:type="dxa"/>
              <w:right w:w="80" w:type="dxa"/>
            </w:tcMar>
          </w:tcPr>
          <w:p w14:paraId="623C3613"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3AF37468" w14:textId="77777777" w:rsidR="003D0A1F" w:rsidRDefault="00000000">
            <w:r>
              <w:rPr>
                <w:sz w:val="17"/>
                <w:szCs w:val="17"/>
              </w:rPr>
              <w:t>Provide details of the availability of the analytical code.</w:t>
            </w:r>
          </w:p>
        </w:tc>
        <w:tc>
          <w:tcPr>
            <w:tcW w:w="4300" w:type="dxa"/>
            <w:tcMar>
              <w:top w:w="60" w:type="dxa"/>
              <w:left w:w="80" w:type="dxa"/>
              <w:bottom w:w="60" w:type="dxa"/>
              <w:right w:w="80" w:type="dxa"/>
            </w:tcMar>
          </w:tcPr>
          <w:p w14:paraId="28C59D23" w14:textId="77777777" w:rsidR="003D0A1F" w:rsidRDefault="00000000">
            <w:r>
              <w:rPr>
                <w:sz w:val="17"/>
                <w:szCs w:val="17"/>
              </w:rPr>
              <w:t>"Analysis code is available at https://github.com/ZihanDing/Multi-Outcome-Perioperative-Risk-Prediction." (same block).</w:t>
            </w:r>
          </w:p>
        </w:tc>
        <w:tc>
          <w:tcPr>
            <w:tcW w:w="4000" w:type="dxa"/>
            <w:tcMar>
              <w:top w:w="60" w:type="dxa"/>
              <w:left w:w="80" w:type="dxa"/>
              <w:bottom w:w="60" w:type="dxa"/>
              <w:right w:w="80" w:type="dxa"/>
            </w:tcMar>
          </w:tcPr>
          <w:p w14:paraId="402A1C02" w14:textId="77777777" w:rsidR="003D0A1F" w:rsidRDefault="00000000">
            <w:r>
              <w:rPr>
                <w:i/>
                <w:iCs/>
                <w:sz w:val="17"/>
                <w:szCs w:val="17"/>
              </w:rPr>
              <w:t>A concrete public repository link is provided.</w:t>
            </w:r>
          </w:p>
        </w:tc>
      </w:tr>
      <w:tr w:rsidR="003D0A1F" w14:paraId="5D31A45E" w14:textId="77777777">
        <w:tblPrEx>
          <w:tblCellMar>
            <w:top w:w="0" w:type="dxa"/>
            <w:bottom w:w="0" w:type="dxa"/>
          </w:tblCellMar>
        </w:tblPrEx>
        <w:tc>
          <w:tcPr>
            <w:tcW w:w="0" w:type="auto"/>
            <w:gridSpan w:val="6"/>
          </w:tcPr>
          <w:p w14:paraId="40461F75" w14:textId="77777777" w:rsidR="003D0A1F" w:rsidRDefault="00000000">
            <w:r>
              <w:rPr>
                <w:b/>
                <w:bCs/>
              </w:rPr>
              <w:t>PATIENT AND PUBLIC INVOLVEMENT</w:t>
            </w:r>
          </w:p>
        </w:tc>
      </w:tr>
      <w:tr w:rsidR="003D0A1F" w14:paraId="453FFD7F" w14:textId="77777777">
        <w:tblPrEx>
          <w:tblCellMar>
            <w:top w:w="0" w:type="dxa"/>
            <w:bottom w:w="0" w:type="dxa"/>
          </w:tblCellMar>
        </w:tblPrEx>
        <w:tc>
          <w:tcPr>
            <w:tcW w:w="1300" w:type="dxa"/>
            <w:tcMar>
              <w:top w:w="60" w:type="dxa"/>
              <w:left w:w="80" w:type="dxa"/>
              <w:bottom w:w="60" w:type="dxa"/>
              <w:right w:w="80" w:type="dxa"/>
            </w:tcMar>
          </w:tcPr>
          <w:p w14:paraId="547B9452" w14:textId="77777777" w:rsidR="003D0A1F" w:rsidRDefault="00000000">
            <w:r>
              <w:rPr>
                <w:sz w:val="17"/>
                <w:szCs w:val="17"/>
              </w:rPr>
              <w:t>Patient and public involvement</w:t>
            </w:r>
          </w:p>
        </w:tc>
        <w:tc>
          <w:tcPr>
            <w:tcW w:w="500" w:type="dxa"/>
            <w:tcMar>
              <w:top w:w="60" w:type="dxa"/>
              <w:left w:w="80" w:type="dxa"/>
              <w:bottom w:w="60" w:type="dxa"/>
              <w:right w:w="80" w:type="dxa"/>
            </w:tcMar>
          </w:tcPr>
          <w:p w14:paraId="23F5F664" w14:textId="77777777" w:rsidR="003D0A1F" w:rsidRDefault="00000000">
            <w:r>
              <w:rPr>
                <w:sz w:val="17"/>
                <w:szCs w:val="17"/>
              </w:rPr>
              <w:t>19</w:t>
            </w:r>
          </w:p>
        </w:tc>
        <w:tc>
          <w:tcPr>
            <w:tcW w:w="500" w:type="dxa"/>
            <w:tcMar>
              <w:top w:w="60" w:type="dxa"/>
              <w:left w:w="80" w:type="dxa"/>
              <w:bottom w:w="60" w:type="dxa"/>
              <w:right w:w="80" w:type="dxa"/>
            </w:tcMar>
          </w:tcPr>
          <w:p w14:paraId="2DFA23AF"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7037C3BE" w14:textId="77777777" w:rsidR="003D0A1F" w:rsidRDefault="00000000">
            <w:r>
              <w:rPr>
                <w:sz w:val="17"/>
                <w:szCs w:val="17"/>
              </w:rPr>
              <w:t>Provide details of any patient and public involvement during the design, conduct, reporting, interpretation, or dissemination of the study, or state no involvement.</w:t>
            </w:r>
          </w:p>
        </w:tc>
        <w:tc>
          <w:tcPr>
            <w:tcW w:w="4300" w:type="dxa"/>
            <w:tcMar>
              <w:top w:w="60" w:type="dxa"/>
              <w:left w:w="80" w:type="dxa"/>
              <w:bottom w:w="60" w:type="dxa"/>
              <w:right w:w="80" w:type="dxa"/>
            </w:tcMar>
          </w:tcPr>
          <w:p w14:paraId="265D41B1" w14:textId="77777777" w:rsidR="003D0A1F" w:rsidRDefault="00000000">
            <w:r>
              <w:rPr>
                <w:sz w:val="17"/>
                <w:szCs w:val="17"/>
              </w:rPr>
              <w:t>"Patients and the public were not involved in this study." (same block).</w:t>
            </w:r>
          </w:p>
        </w:tc>
        <w:tc>
          <w:tcPr>
            <w:tcW w:w="4000" w:type="dxa"/>
            <w:tcMar>
              <w:top w:w="60" w:type="dxa"/>
              <w:left w:w="80" w:type="dxa"/>
              <w:bottom w:w="60" w:type="dxa"/>
              <w:right w:w="80" w:type="dxa"/>
            </w:tcMar>
          </w:tcPr>
          <w:p w14:paraId="62ADEBE8" w14:textId="77777777" w:rsidR="003D0A1F" w:rsidRDefault="00000000">
            <w:r>
              <w:rPr>
                <w:i/>
                <w:iCs/>
                <w:sz w:val="17"/>
                <w:szCs w:val="17"/>
              </w:rPr>
              <w:t>Reported.</w:t>
            </w:r>
          </w:p>
        </w:tc>
      </w:tr>
      <w:tr w:rsidR="003D0A1F" w14:paraId="0F733EAC" w14:textId="77777777">
        <w:tblPrEx>
          <w:tblCellMar>
            <w:top w:w="0" w:type="dxa"/>
            <w:bottom w:w="0" w:type="dxa"/>
          </w:tblCellMar>
        </w:tblPrEx>
        <w:tc>
          <w:tcPr>
            <w:tcW w:w="0" w:type="auto"/>
            <w:gridSpan w:val="6"/>
          </w:tcPr>
          <w:p w14:paraId="42ECBF49" w14:textId="77777777" w:rsidR="003D0A1F" w:rsidRDefault="00000000">
            <w:r>
              <w:rPr>
                <w:b/>
                <w:bCs/>
              </w:rPr>
              <w:t>RESULTS</w:t>
            </w:r>
          </w:p>
        </w:tc>
      </w:tr>
      <w:tr w:rsidR="003D0A1F" w14:paraId="4E875330" w14:textId="77777777">
        <w:tblPrEx>
          <w:tblCellMar>
            <w:top w:w="0" w:type="dxa"/>
            <w:bottom w:w="0" w:type="dxa"/>
          </w:tblCellMar>
        </w:tblPrEx>
        <w:tc>
          <w:tcPr>
            <w:tcW w:w="1300" w:type="dxa"/>
            <w:tcMar>
              <w:top w:w="60" w:type="dxa"/>
              <w:left w:w="80" w:type="dxa"/>
              <w:bottom w:w="60" w:type="dxa"/>
              <w:right w:w="80" w:type="dxa"/>
            </w:tcMar>
          </w:tcPr>
          <w:p w14:paraId="5337F638" w14:textId="77777777" w:rsidR="003D0A1F" w:rsidRDefault="00000000">
            <w:r>
              <w:rPr>
                <w:sz w:val="17"/>
                <w:szCs w:val="17"/>
              </w:rPr>
              <w:lastRenderedPageBreak/>
              <w:t>Participants (Results)</w:t>
            </w:r>
          </w:p>
        </w:tc>
        <w:tc>
          <w:tcPr>
            <w:tcW w:w="500" w:type="dxa"/>
            <w:tcMar>
              <w:top w:w="60" w:type="dxa"/>
              <w:left w:w="80" w:type="dxa"/>
              <w:bottom w:w="60" w:type="dxa"/>
              <w:right w:w="80" w:type="dxa"/>
            </w:tcMar>
          </w:tcPr>
          <w:p w14:paraId="24EDA2DA" w14:textId="77777777" w:rsidR="003D0A1F" w:rsidRDefault="00000000">
            <w:r>
              <w:rPr>
                <w:sz w:val="17"/>
                <w:szCs w:val="17"/>
              </w:rPr>
              <w:t>20a</w:t>
            </w:r>
          </w:p>
        </w:tc>
        <w:tc>
          <w:tcPr>
            <w:tcW w:w="500" w:type="dxa"/>
            <w:tcMar>
              <w:top w:w="60" w:type="dxa"/>
              <w:left w:w="80" w:type="dxa"/>
              <w:bottom w:w="60" w:type="dxa"/>
              <w:right w:w="80" w:type="dxa"/>
            </w:tcMar>
          </w:tcPr>
          <w:p w14:paraId="4B8D5D3C"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093EB10D" w14:textId="77777777" w:rsidR="003D0A1F" w:rsidRDefault="00000000">
            <w:r>
              <w:rPr>
                <w:sz w:val="17"/>
                <w:szCs w:val="17"/>
              </w:rPr>
              <w:t>Describe the flow of participants through the study, including the number of participants with and without the outcome and, if applicable, a summary of the follow-up time. A diagram may be helpful.</w:t>
            </w:r>
          </w:p>
        </w:tc>
        <w:tc>
          <w:tcPr>
            <w:tcW w:w="4300" w:type="dxa"/>
            <w:tcMar>
              <w:top w:w="60" w:type="dxa"/>
              <w:left w:w="80" w:type="dxa"/>
              <w:bottom w:w="60" w:type="dxa"/>
              <w:right w:w="80" w:type="dxa"/>
            </w:tcMar>
          </w:tcPr>
          <w:p w14:paraId="451AE290" w14:textId="77777777" w:rsidR="003D0A1F" w:rsidRDefault="00000000">
            <w:r>
              <w:rPr>
                <w:sz w:val="17"/>
                <w:szCs w:val="17"/>
              </w:rPr>
              <w:t>Table 1 (full outcome event counts and percentages for all four outcomes, across all three cohorts); Methods, Cohort Definition (cohort construction and exclusions narrated in text).</w:t>
            </w:r>
          </w:p>
        </w:tc>
        <w:tc>
          <w:tcPr>
            <w:tcW w:w="4000" w:type="dxa"/>
            <w:tcMar>
              <w:top w:w="60" w:type="dxa"/>
              <w:left w:w="80" w:type="dxa"/>
              <w:bottom w:w="60" w:type="dxa"/>
              <w:right w:w="80" w:type="dxa"/>
            </w:tcMar>
          </w:tcPr>
          <w:p w14:paraId="337299E9" w14:textId="77777777" w:rsidR="003D0A1F" w:rsidRDefault="00000000">
            <w:r>
              <w:rPr>
                <w:i/>
                <w:iCs/>
                <w:sz w:val="17"/>
                <w:szCs w:val="17"/>
              </w:rPr>
              <w:t>Table 1 gives complete n (%) for every outcome in every cohort. No formal flow diagram is included; given the exhaustive tabular reporting and narrated exclusions, this is an optional enhancement rather than a gap.</w:t>
            </w:r>
          </w:p>
        </w:tc>
      </w:tr>
      <w:tr w:rsidR="003D0A1F" w14:paraId="08830B0B" w14:textId="77777777">
        <w:tblPrEx>
          <w:tblCellMar>
            <w:top w:w="0" w:type="dxa"/>
            <w:bottom w:w="0" w:type="dxa"/>
          </w:tblCellMar>
        </w:tblPrEx>
        <w:tc>
          <w:tcPr>
            <w:tcW w:w="1300" w:type="dxa"/>
            <w:tcMar>
              <w:top w:w="60" w:type="dxa"/>
              <w:left w:w="80" w:type="dxa"/>
              <w:bottom w:w="60" w:type="dxa"/>
              <w:right w:w="80" w:type="dxa"/>
            </w:tcMar>
          </w:tcPr>
          <w:p w14:paraId="388F4695" w14:textId="77777777" w:rsidR="003D0A1F" w:rsidRDefault="00000000">
            <w:r>
              <w:rPr>
                <w:sz w:val="17"/>
                <w:szCs w:val="17"/>
              </w:rPr>
              <w:t>Participants (Results)</w:t>
            </w:r>
          </w:p>
        </w:tc>
        <w:tc>
          <w:tcPr>
            <w:tcW w:w="500" w:type="dxa"/>
            <w:tcMar>
              <w:top w:w="60" w:type="dxa"/>
              <w:left w:w="80" w:type="dxa"/>
              <w:bottom w:w="60" w:type="dxa"/>
              <w:right w:w="80" w:type="dxa"/>
            </w:tcMar>
          </w:tcPr>
          <w:p w14:paraId="6B939C6A" w14:textId="77777777" w:rsidR="003D0A1F" w:rsidRDefault="00000000">
            <w:r>
              <w:rPr>
                <w:sz w:val="17"/>
                <w:szCs w:val="17"/>
              </w:rPr>
              <w:t>20b</w:t>
            </w:r>
          </w:p>
        </w:tc>
        <w:tc>
          <w:tcPr>
            <w:tcW w:w="500" w:type="dxa"/>
            <w:tcMar>
              <w:top w:w="60" w:type="dxa"/>
              <w:left w:w="80" w:type="dxa"/>
              <w:bottom w:w="60" w:type="dxa"/>
              <w:right w:w="80" w:type="dxa"/>
            </w:tcMar>
          </w:tcPr>
          <w:p w14:paraId="18E489FE"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28E95F1" w14:textId="77777777" w:rsidR="003D0A1F" w:rsidRDefault="00000000">
            <w:r>
              <w:rPr>
                <w:sz w:val="17"/>
                <w:szCs w:val="17"/>
              </w:rPr>
              <w:t>Report the characteristics overall and, where applicable, for each data source or setting, including key dates, key predictors (including demographics), treatments received, sample size, number of outcome events, follow-up time, and amount of missing data. A table may be helpful.</w:t>
            </w:r>
          </w:p>
        </w:tc>
        <w:tc>
          <w:tcPr>
            <w:tcW w:w="4300" w:type="dxa"/>
            <w:tcMar>
              <w:top w:w="60" w:type="dxa"/>
              <w:left w:w="80" w:type="dxa"/>
              <w:bottom w:w="60" w:type="dxa"/>
              <w:right w:w="80" w:type="dxa"/>
            </w:tcMar>
          </w:tcPr>
          <w:p w14:paraId="031AE8AA" w14:textId="77777777" w:rsidR="003D0A1F" w:rsidRDefault="00000000">
            <w:r>
              <w:rPr>
                <w:sz w:val="17"/>
                <w:szCs w:val="17"/>
              </w:rPr>
              <w:t>Table 1 (age mean/SD/median, sex distribution including non-binary/intersex categories, outcome frequencies, and missingness, for all three cohorts).</w:t>
            </w:r>
          </w:p>
        </w:tc>
        <w:tc>
          <w:tcPr>
            <w:tcW w:w="4000" w:type="dxa"/>
            <w:tcMar>
              <w:top w:w="60" w:type="dxa"/>
              <w:left w:w="80" w:type="dxa"/>
              <w:bottom w:w="60" w:type="dxa"/>
              <w:right w:w="80" w:type="dxa"/>
            </w:tcMar>
          </w:tcPr>
          <w:p w14:paraId="3A5C7862" w14:textId="77777777" w:rsidR="003D0A1F" w:rsidRDefault="00000000">
            <w:r>
              <w:rPr>
                <w:i/>
                <w:iCs/>
                <w:sz w:val="17"/>
                <w:szCs w:val="17"/>
              </w:rPr>
              <w:t>Fully addressed with a baseline characteristics table.</w:t>
            </w:r>
          </w:p>
        </w:tc>
      </w:tr>
      <w:tr w:rsidR="003D0A1F" w14:paraId="44174216" w14:textId="77777777">
        <w:tblPrEx>
          <w:tblCellMar>
            <w:top w:w="0" w:type="dxa"/>
            <w:bottom w:w="0" w:type="dxa"/>
          </w:tblCellMar>
        </w:tblPrEx>
        <w:tc>
          <w:tcPr>
            <w:tcW w:w="1300" w:type="dxa"/>
            <w:tcMar>
              <w:top w:w="60" w:type="dxa"/>
              <w:left w:w="80" w:type="dxa"/>
              <w:bottom w:w="60" w:type="dxa"/>
              <w:right w:w="80" w:type="dxa"/>
            </w:tcMar>
          </w:tcPr>
          <w:p w14:paraId="264B5B65" w14:textId="77777777" w:rsidR="003D0A1F" w:rsidRDefault="00000000">
            <w:r>
              <w:rPr>
                <w:sz w:val="17"/>
                <w:szCs w:val="17"/>
              </w:rPr>
              <w:t>Participants (Results)</w:t>
            </w:r>
          </w:p>
        </w:tc>
        <w:tc>
          <w:tcPr>
            <w:tcW w:w="500" w:type="dxa"/>
            <w:tcMar>
              <w:top w:w="60" w:type="dxa"/>
              <w:left w:w="80" w:type="dxa"/>
              <w:bottom w:w="60" w:type="dxa"/>
              <w:right w:w="80" w:type="dxa"/>
            </w:tcMar>
          </w:tcPr>
          <w:p w14:paraId="33FE0696" w14:textId="77777777" w:rsidR="003D0A1F" w:rsidRDefault="00000000">
            <w:r>
              <w:rPr>
                <w:sz w:val="17"/>
                <w:szCs w:val="17"/>
              </w:rPr>
              <w:t>20c</w:t>
            </w:r>
          </w:p>
        </w:tc>
        <w:tc>
          <w:tcPr>
            <w:tcW w:w="500" w:type="dxa"/>
            <w:tcMar>
              <w:top w:w="60" w:type="dxa"/>
              <w:left w:w="80" w:type="dxa"/>
              <w:bottom w:w="60" w:type="dxa"/>
              <w:right w:w="80" w:type="dxa"/>
            </w:tcMar>
          </w:tcPr>
          <w:p w14:paraId="334F7A9D" w14:textId="77777777" w:rsidR="003D0A1F" w:rsidRDefault="00000000">
            <w:r>
              <w:rPr>
                <w:sz w:val="17"/>
                <w:szCs w:val="17"/>
              </w:rPr>
              <w:t>E</w:t>
            </w:r>
          </w:p>
        </w:tc>
        <w:tc>
          <w:tcPr>
            <w:tcW w:w="3800" w:type="dxa"/>
            <w:tcMar>
              <w:top w:w="60" w:type="dxa"/>
              <w:left w:w="80" w:type="dxa"/>
              <w:bottom w:w="60" w:type="dxa"/>
              <w:right w:w="80" w:type="dxa"/>
            </w:tcMar>
          </w:tcPr>
          <w:p w14:paraId="0B1FB5E0" w14:textId="77777777" w:rsidR="003D0A1F" w:rsidRDefault="00000000">
            <w:r>
              <w:rPr>
                <w:sz w:val="17"/>
                <w:szCs w:val="17"/>
              </w:rPr>
              <w:t>For model evaluation, show a comparison with the development data of the distribution of important predictors (demographics, predictors, and outcome).</w:t>
            </w:r>
          </w:p>
        </w:tc>
        <w:tc>
          <w:tcPr>
            <w:tcW w:w="4300" w:type="dxa"/>
            <w:tcMar>
              <w:top w:w="60" w:type="dxa"/>
              <w:left w:w="80" w:type="dxa"/>
              <w:bottom w:w="60" w:type="dxa"/>
              <w:right w:w="80" w:type="dxa"/>
            </w:tcMar>
          </w:tcPr>
          <w:p w14:paraId="5A9107DF" w14:textId="77777777" w:rsidR="003D0A1F" w:rsidRDefault="00000000">
            <w:r>
              <w:rPr>
                <w:sz w:val="17"/>
                <w:szCs w:val="17"/>
              </w:rPr>
              <w:t>Table 1 (case-mix comparison across development, temporal test, and single-institution cohorts, e.g., 69.2% vs. 57.9% female).</w:t>
            </w:r>
          </w:p>
        </w:tc>
        <w:tc>
          <w:tcPr>
            <w:tcW w:w="4000" w:type="dxa"/>
            <w:tcMar>
              <w:top w:w="60" w:type="dxa"/>
              <w:left w:w="80" w:type="dxa"/>
              <w:bottom w:w="60" w:type="dxa"/>
              <w:right w:w="80" w:type="dxa"/>
            </w:tcMar>
          </w:tcPr>
          <w:p w14:paraId="08E7EA61" w14:textId="77777777" w:rsidR="003D0A1F" w:rsidRDefault="00000000">
            <w:r>
              <w:rPr>
                <w:i/>
                <w:iCs/>
                <w:sz w:val="17"/>
                <w:szCs w:val="17"/>
              </w:rPr>
              <w:t xml:space="preserve">Now substantively addressed even though formally an evaluation-only item, since the single-institution cohort’s distribution is directly compared to </w:t>
            </w:r>
            <w:proofErr w:type="gramStart"/>
            <w:r>
              <w:rPr>
                <w:i/>
                <w:iCs/>
                <w:sz w:val="17"/>
                <w:szCs w:val="17"/>
              </w:rPr>
              <w:t>PUF’s</w:t>
            </w:r>
            <w:proofErr w:type="gramEnd"/>
            <w:r>
              <w:rPr>
                <w:i/>
                <w:iCs/>
                <w:sz w:val="17"/>
                <w:szCs w:val="17"/>
              </w:rPr>
              <w:t xml:space="preserve"> in Table 1.</w:t>
            </w:r>
          </w:p>
        </w:tc>
      </w:tr>
      <w:tr w:rsidR="003D0A1F" w14:paraId="787430F4" w14:textId="77777777">
        <w:tblPrEx>
          <w:tblCellMar>
            <w:top w:w="0" w:type="dxa"/>
            <w:bottom w:w="0" w:type="dxa"/>
          </w:tblCellMar>
        </w:tblPrEx>
        <w:tc>
          <w:tcPr>
            <w:tcW w:w="1300" w:type="dxa"/>
            <w:tcMar>
              <w:top w:w="60" w:type="dxa"/>
              <w:left w:w="80" w:type="dxa"/>
              <w:bottom w:w="60" w:type="dxa"/>
              <w:right w:w="80" w:type="dxa"/>
            </w:tcMar>
          </w:tcPr>
          <w:p w14:paraId="4B4F1E55" w14:textId="77777777" w:rsidR="003D0A1F" w:rsidRDefault="00000000">
            <w:r>
              <w:rPr>
                <w:sz w:val="17"/>
                <w:szCs w:val="17"/>
              </w:rPr>
              <w:t>Model development</w:t>
            </w:r>
          </w:p>
        </w:tc>
        <w:tc>
          <w:tcPr>
            <w:tcW w:w="500" w:type="dxa"/>
            <w:tcMar>
              <w:top w:w="60" w:type="dxa"/>
              <w:left w:w="80" w:type="dxa"/>
              <w:bottom w:w="60" w:type="dxa"/>
              <w:right w:w="80" w:type="dxa"/>
            </w:tcMar>
          </w:tcPr>
          <w:p w14:paraId="354B82A3" w14:textId="77777777" w:rsidR="003D0A1F" w:rsidRDefault="00000000">
            <w:r>
              <w:rPr>
                <w:sz w:val="17"/>
                <w:szCs w:val="17"/>
              </w:rPr>
              <w:t>21</w:t>
            </w:r>
          </w:p>
        </w:tc>
        <w:tc>
          <w:tcPr>
            <w:tcW w:w="500" w:type="dxa"/>
            <w:tcMar>
              <w:top w:w="60" w:type="dxa"/>
              <w:left w:w="80" w:type="dxa"/>
              <w:bottom w:w="60" w:type="dxa"/>
              <w:right w:w="80" w:type="dxa"/>
            </w:tcMar>
          </w:tcPr>
          <w:p w14:paraId="2CDF864D"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62FFEB5" w14:textId="77777777" w:rsidR="003D0A1F" w:rsidRDefault="00000000">
            <w:r>
              <w:rPr>
                <w:sz w:val="17"/>
                <w:szCs w:val="17"/>
              </w:rPr>
              <w:t>Specify the number of participants and outcome events in each analysis (e.g., for model development, hyperparameter tuning, model evaluation).</w:t>
            </w:r>
          </w:p>
        </w:tc>
        <w:tc>
          <w:tcPr>
            <w:tcW w:w="4300" w:type="dxa"/>
            <w:tcMar>
              <w:top w:w="60" w:type="dxa"/>
              <w:left w:w="80" w:type="dxa"/>
              <w:bottom w:w="60" w:type="dxa"/>
              <w:right w:w="80" w:type="dxa"/>
            </w:tcMar>
          </w:tcPr>
          <w:p w14:paraId="4A4B2B36" w14:textId="77777777" w:rsidR="003D0A1F" w:rsidRDefault="00000000">
            <w:r>
              <w:rPr>
                <w:sz w:val="17"/>
                <w:szCs w:val="17"/>
              </w:rPr>
              <w:t>Table 1 (exact n and % for every outcome, in the development, temporal test, and single-institution cohorts).</w:t>
            </w:r>
          </w:p>
        </w:tc>
        <w:tc>
          <w:tcPr>
            <w:tcW w:w="4000" w:type="dxa"/>
            <w:tcMar>
              <w:top w:w="60" w:type="dxa"/>
              <w:left w:w="80" w:type="dxa"/>
              <w:bottom w:w="60" w:type="dxa"/>
              <w:right w:w="80" w:type="dxa"/>
            </w:tcMar>
          </w:tcPr>
          <w:p w14:paraId="40C59F11" w14:textId="77777777" w:rsidR="003D0A1F" w:rsidRDefault="00000000">
            <w:r>
              <w:rPr>
                <w:i/>
                <w:iCs/>
                <w:sz w:val="17"/>
                <w:szCs w:val="17"/>
              </w:rPr>
              <w:t>Reported.</w:t>
            </w:r>
          </w:p>
        </w:tc>
      </w:tr>
      <w:tr w:rsidR="003D0A1F" w14:paraId="0D113CE4" w14:textId="77777777">
        <w:tblPrEx>
          <w:tblCellMar>
            <w:top w:w="0" w:type="dxa"/>
            <w:bottom w:w="0" w:type="dxa"/>
          </w:tblCellMar>
        </w:tblPrEx>
        <w:tc>
          <w:tcPr>
            <w:tcW w:w="1300" w:type="dxa"/>
            <w:tcMar>
              <w:top w:w="60" w:type="dxa"/>
              <w:left w:w="80" w:type="dxa"/>
              <w:bottom w:w="60" w:type="dxa"/>
              <w:right w:w="80" w:type="dxa"/>
            </w:tcMar>
          </w:tcPr>
          <w:p w14:paraId="1C87026B" w14:textId="77777777" w:rsidR="003D0A1F" w:rsidRDefault="00000000">
            <w:r>
              <w:rPr>
                <w:sz w:val="17"/>
                <w:szCs w:val="17"/>
              </w:rPr>
              <w:t>Model specification</w:t>
            </w:r>
          </w:p>
        </w:tc>
        <w:tc>
          <w:tcPr>
            <w:tcW w:w="500" w:type="dxa"/>
            <w:tcMar>
              <w:top w:w="60" w:type="dxa"/>
              <w:left w:w="80" w:type="dxa"/>
              <w:bottom w:w="60" w:type="dxa"/>
              <w:right w:w="80" w:type="dxa"/>
            </w:tcMar>
          </w:tcPr>
          <w:p w14:paraId="02748D6E" w14:textId="77777777" w:rsidR="003D0A1F" w:rsidRDefault="00000000">
            <w:r>
              <w:rPr>
                <w:sz w:val="17"/>
                <w:szCs w:val="17"/>
              </w:rPr>
              <w:t>22</w:t>
            </w:r>
          </w:p>
        </w:tc>
        <w:tc>
          <w:tcPr>
            <w:tcW w:w="500" w:type="dxa"/>
            <w:tcMar>
              <w:top w:w="60" w:type="dxa"/>
              <w:left w:w="80" w:type="dxa"/>
              <w:bottom w:w="60" w:type="dxa"/>
              <w:right w:w="80" w:type="dxa"/>
            </w:tcMar>
          </w:tcPr>
          <w:p w14:paraId="4C625E2C" w14:textId="77777777" w:rsidR="003D0A1F" w:rsidRDefault="00000000">
            <w:r>
              <w:rPr>
                <w:sz w:val="17"/>
                <w:szCs w:val="17"/>
              </w:rPr>
              <w:t>D</w:t>
            </w:r>
          </w:p>
        </w:tc>
        <w:tc>
          <w:tcPr>
            <w:tcW w:w="3800" w:type="dxa"/>
            <w:tcMar>
              <w:top w:w="60" w:type="dxa"/>
              <w:left w:w="80" w:type="dxa"/>
              <w:bottom w:w="60" w:type="dxa"/>
              <w:right w:w="80" w:type="dxa"/>
            </w:tcMar>
          </w:tcPr>
          <w:p w14:paraId="74C39414" w14:textId="77777777" w:rsidR="003D0A1F" w:rsidRDefault="00000000">
            <w:r>
              <w:rPr>
                <w:sz w:val="17"/>
                <w:szCs w:val="17"/>
              </w:rPr>
              <w:t>Provide details of the full prediction model (e.g., formula, code, object, API) to allow predictions in new individuals and to enable third party evaluation and implementation, including any restrictions to access or reuse.</w:t>
            </w:r>
          </w:p>
        </w:tc>
        <w:tc>
          <w:tcPr>
            <w:tcW w:w="4300" w:type="dxa"/>
            <w:tcMar>
              <w:top w:w="60" w:type="dxa"/>
              <w:left w:w="80" w:type="dxa"/>
              <w:bottom w:w="60" w:type="dxa"/>
              <w:right w:w="80" w:type="dxa"/>
            </w:tcMar>
          </w:tcPr>
          <w:p w14:paraId="0E14A8CC" w14:textId="77777777" w:rsidR="003D0A1F" w:rsidRDefault="00000000">
            <w:r>
              <w:rPr>
                <w:sz w:val="17"/>
                <w:szCs w:val="17"/>
              </w:rPr>
              <w:t>Methods, Model Parameters subsection (full hyperparameter values for all nine configurations); Declarations, Code Availability (public GitHub repository link).</w:t>
            </w:r>
          </w:p>
        </w:tc>
        <w:tc>
          <w:tcPr>
            <w:tcW w:w="4000" w:type="dxa"/>
            <w:tcMar>
              <w:top w:w="60" w:type="dxa"/>
              <w:left w:w="80" w:type="dxa"/>
              <w:bottom w:w="60" w:type="dxa"/>
              <w:right w:w="80" w:type="dxa"/>
            </w:tcMar>
          </w:tcPr>
          <w:p w14:paraId="499C5261" w14:textId="77777777" w:rsidR="003D0A1F" w:rsidRDefault="00000000">
            <w:r>
              <w:rPr>
                <w:i/>
                <w:iCs/>
                <w:sz w:val="17"/>
                <w:szCs w:val="17"/>
              </w:rPr>
              <w:t>Both the parameter values and a public code repository are provided, which together substantively satisfy this item.</w:t>
            </w:r>
          </w:p>
        </w:tc>
      </w:tr>
      <w:tr w:rsidR="003D0A1F" w14:paraId="552D92D2" w14:textId="77777777">
        <w:tblPrEx>
          <w:tblCellMar>
            <w:top w:w="0" w:type="dxa"/>
            <w:bottom w:w="0" w:type="dxa"/>
          </w:tblCellMar>
        </w:tblPrEx>
        <w:tc>
          <w:tcPr>
            <w:tcW w:w="1300" w:type="dxa"/>
            <w:tcMar>
              <w:top w:w="60" w:type="dxa"/>
              <w:left w:w="80" w:type="dxa"/>
              <w:bottom w:w="60" w:type="dxa"/>
              <w:right w:w="80" w:type="dxa"/>
            </w:tcMar>
          </w:tcPr>
          <w:p w14:paraId="6959AEA6" w14:textId="77777777" w:rsidR="003D0A1F" w:rsidRDefault="00000000">
            <w:r>
              <w:rPr>
                <w:sz w:val="17"/>
                <w:szCs w:val="17"/>
              </w:rPr>
              <w:t>Model performance</w:t>
            </w:r>
          </w:p>
        </w:tc>
        <w:tc>
          <w:tcPr>
            <w:tcW w:w="500" w:type="dxa"/>
            <w:tcMar>
              <w:top w:w="60" w:type="dxa"/>
              <w:left w:w="80" w:type="dxa"/>
              <w:bottom w:w="60" w:type="dxa"/>
              <w:right w:w="80" w:type="dxa"/>
            </w:tcMar>
          </w:tcPr>
          <w:p w14:paraId="308DFC82" w14:textId="77777777" w:rsidR="003D0A1F" w:rsidRDefault="00000000">
            <w:r>
              <w:rPr>
                <w:sz w:val="17"/>
                <w:szCs w:val="17"/>
              </w:rPr>
              <w:t>23a</w:t>
            </w:r>
            <w:r>
              <w:rPr>
                <w:rStyle w:val="FootnoteReference"/>
              </w:rPr>
              <w:footnoteReference w:id="9"/>
            </w:r>
          </w:p>
        </w:tc>
        <w:tc>
          <w:tcPr>
            <w:tcW w:w="500" w:type="dxa"/>
            <w:tcMar>
              <w:top w:w="60" w:type="dxa"/>
              <w:left w:w="80" w:type="dxa"/>
              <w:bottom w:w="60" w:type="dxa"/>
              <w:right w:w="80" w:type="dxa"/>
            </w:tcMar>
          </w:tcPr>
          <w:p w14:paraId="521CD7C6"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378EAAE3" w14:textId="77777777" w:rsidR="003D0A1F" w:rsidRDefault="00000000">
            <w:r>
              <w:rPr>
                <w:sz w:val="17"/>
                <w:szCs w:val="17"/>
              </w:rPr>
              <w:t>Report model performance estimates with confidence intervals, including for any key subgroups (e.g., sociodemographic). Consider plots to aid presentation.</w:t>
            </w:r>
          </w:p>
        </w:tc>
        <w:tc>
          <w:tcPr>
            <w:tcW w:w="4300" w:type="dxa"/>
            <w:tcMar>
              <w:top w:w="60" w:type="dxa"/>
              <w:left w:w="80" w:type="dxa"/>
              <w:bottom w:w="60" w:type="dxa"/>
              <w:right w:w="80" w:type="dxa"/>
            </w:tcMar>
          </w:tcPr>
          <w:p w14:paraId="773E85C7" w14:textId="77777777" w:rsidR="003D0A1F" w:rsidRDefault="00000000">
            <w:r>
              <w:rPr>
                <w:sz w:val="17"/>
                <w:szCs w:val="17"/>
              </w:rPr>
              <w:t>Table 4 (AUROC/AUPRC with 95% CIs for all nine models, both cohorts); Figure 1 (visual forest-style comparison); ACS NSQIP calculator included as a deployed-tool reference.</w:t>
            </w:r>
          </w:p>
        </w:tc>
        <w:tc>
          <w:tcPr>
            <w:tcW w:w="4000" w:type="dxa"/>
            <w:tcMar>
              <w:top w:w="60" w:type="dxa"/>
              <w:left w:w="80" w:type="dxa"/>
              <w:bottom w:w="60" w:type="dxa"/>
              <w:right w:w="80" w:type="dxa"/>
            </w:tcMar>
          </w:tcPr>
          <w:p w14:paraId="349F0FCA" w14:textId="77777777" w:rsidR="003D0A1F" w:rsidRDefault="00000000">
            <w:r>
              <w:rPr>
                <w:i/>
                <w:iCs/>
                <w:sz w:val="17"/>
                <w:szCs w:val="17"/>
              </w:rPr>
              <w:t>Overall performance reporting is now excellent — comprehensive, well-visualized, and benchmarked against the deployed clinical tool. No subgroup (sociodemographic) performance breakdown is included, consistent with the fairness item (14).</w:t>
            </w:r>
          </w:p>
        </w:tc>
      </w:tr>
      <w:tr w:rsidR="003D0A1F" w14:paraId="3B3E06C5" w14:textId="77777777">
        <w:tblPrEx>
          <w:tblCellMar>
            <w:top w:w="0" w:type="dxa"/>
            <w:bottom w:w="0" w:type="dxa"/>
          </w:tblCellMar>
        </w:tblPrEx>
        <w:tc>
          <w:tcPr>
            <w:tcW w:w="1300" w:type="dxa"/>
            <w:tcMar>
              <w:top w:w="60" w:type="dxa"/>
              <w:left w:w="80" w:type="dxa"/>
              <w:bottom w:w="60" w:type="dxa"/>
              <w:right w:w="80" w:type="dxa"/>
            </w:tcMar>
          </w:tcPr>
          <w:p w14:paraId="50666558" w14:textId="77777777" w:rsidR="003D0A1F" w:rsidRDefault="00000000">
            <w:r>
              <w:rPr>
                <w:sz w:val="17"/>
                <w:szCs w:val="17"/>
              </w:rPr>
              <w:t>Model performance</w:t>
            </w:r>
          </w:p>
        </w:tc>
        <w:tc>
          <w:tcPr>
            <w:tcW w:w="500" w:type="dxa"/>
            <w:tcMar>
              <w:top w:w="60" w:type="dxa"/>
              <w:left w:w="80" w:type="dxa"/>
              <w:bottom w:w="60" w:type="dxa"/>
              <w:right w:w="80" w:type="dxa"/>
            </w:tcMar>
          </w:tcPr>
          <w:p w14:paraId="034ABFC2" w14:textId="77777777" w:rsidR="003D0A1F" w:rsidRDefault="00000000">
            <w:r>
              <w:rPr>
                <w:sz w:val="17"/>
                <w:szCs w:val="17"/>
              </w:rPr>
              <w:t>23b</w:t>
            </w:r>
          </w:p>
        </w:tc>
        <w:tc>
          <w:tcPr>
            <w:tcW w:w="500" w:type="dxa"/>
            <w:tcMar>
              <w:top w:w="60" w:type="dxa"/>
              <w:left w:w="80" w:type="dxa"/>
              <w:bottom w:w="60" w:type="dxa"/>
              <w:right w:w="80" w:type="dxa"/>
            </w:tcMar>
          </w:tcPr>
          <w:p w14:paraId="65AB2055"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7104592F" w14:textId="77777777" w:rsidR="003D0A1F" w:rsidRDefault="00000000">
            <w:r>
              <w:rPr>
                <w:sz w:val="17"/>
                <w:szCs w:val="17"/>
              </w:rPr>
              <w:t>If examined, report results of any heterogeneity in model performance across clusters.</w:t>
            </w:r>
          </w:p>
        </w:tc>
        <w:tc>
          <w:tcPr>
            <w:tcW w:w="4300" w:type="dxa"/>
            <w:tcMar>
              <w:top w:w="60" w:type="dxa"/>
              <w:left w:w="80" w:type="dxa"/>
              <w:bottom w:w="60" w:type="dxa"/>
              <w:right w:w="80" w:type="dxa"/>
            </w:tcMar>
          </w:tcPr>
          <w:p w14:paraId="4EDE5E07" w14:textId="77777777" w:rsidR="003D0A1F" w:rsidRDefault="00000000">
            <w:r>
              <w:rPr>
                <w:sz w:val="17"/>
                <w:szCs w:val="17"/>
              </w:rPr>
              <w:t>Results, Single-Institution Cohort subsection functions as a de facto single-cluster heterogeneity check, though not framed in TRIPOD-Cluster terms.</w:t>
            </w:r>
          </w:p>
        </w:tc>
        <w:tc>
          <w:tcPr>
            <w:tcW w:w="4000" w:type="dxa"/>
            <w:tcMar>
              <w:top w:w="60" w:type="dxa"/>
              <w:left w:w="80" w:type="dxa"/>
              <w:bottom w:w="60" w:type="dxa"/>
              <w:right w:w="80" w:type="dxa"/>
            </w:tcMar>
          </w:tcPr>
          <w:p w14:paraId="43CA196B" w14:textId="77777777" w:rsidR="003D0A1F" w:rsidRDefault="00000000">
            <w:r>
              <w:rPr>
                <w:i/>
                <w:iCs/>
                <w:sz w:val="17"/>
                <w:szCs w:val="17"/>
              </w:rPr>
              <w:t>Substantively addressed by the single-institution comparison, even though PUF itself has no institution-level cluster analysis.</w:t>
            </w:r>
          </w:p>
        </w:tc>
      </w:tr>
      <w:tr w:rsidR="003D0A1F" w14:paraId="45C585E2" w14:textId="77777777">
        <w:tblPrEx>
          <w:tblCellMar>
            <w:top w:w="0" w:type="dxa"/>
            <w:bottom w:w="0" w:type="dxa"/>
          </w:tblCellMar>
        </w:tblPrEx>
        <w:tc>
          <w:tcPr>
            <w:tcW w:w="1300" w:type="dxa"/>
            <w:tcMar>
              <w:top w:w="60" w:type="dxa"/>
              <w:left w:w="80" w:type="dxa"/>
              <w:bottom w:w="60" w:type="dxa"/>
              <w:right w:w="80" w:type="dxa"/>
            </w:tcMar>
          </w:tcPr>
          <w:p w14:paraId="559698CB" w14:textId="77777777" w:rsidR="003D0A1F" w:rsidRDefault="00000000">
            <w:r>
              <w:rPr>
                <w:sz w:val="17"/>
                <w:szCs w:val="17"/>
              </w:rPr>
              <w:t>Model updating</w:t>
            </w:r>
          </w:p>
        </w:tc>
        <w:tc>
          <w:tcPr>
            <w:tcW w:w="500" w:type="dxa"/>
            <w:tcMar>
              <w:top w:w="60" w:type="dxa"/>
              <w:left w:w="80" w:type="dxa"/>
              <w:bottom w:w="60" w:type="dxa"/>
              <w:right w:w="80" w:type="dxa"/>
            </w:tcMar>
          </w:tcPr>
          <w:p w14:paraId="0D708CCD" w14:textId="77777777" w:rsidR="003D0A1F" w:rsidRDefault="00000000">
            <w:r>
              <w:rPr>
                <w:sz w:val="17"/>
                <w:szCs w:val="17"/>
              </w:rPr>
              <w:t>24</w:t>
            </w:r>
          </w:p>
        </w:tc>
        <w:tc>
          <w:tcPr>
            <w:tcW w:w="500" w:type="dxa"/>
            <w:tcMar>
              <w:top w:w="60" w:type="dxa"/>
              <w:left w:w="80" w:type="dxa"/>
              <w:bottom w:w="60" w:type="dxa"/>
              <w:right w:w="80" w:type="dxa"/>
            </w:tcMar>
          </w:tcPr>
          <w:p w14:paraId="31D63AE9" w14:textId="77777777" w:rsidR="003D0A1F" w:rsidRDefault="00000000">
            <w:r>
              <w:rPr>
                <w:sz w:val="17"/>
                <w:szCs w:val="17"/>
              </w:rPr>
              <w:t>E</w:t>
            </w:r>
          </w:p>
        </w:tc>
        <w:tc>
          <w:tcPr>
            <w:tcW w:w="3800" w:type="dxa"/>
            <w:tcMar>
              <w:top w:w="60" w:type="dxa"/>
              <w:left w:w="80" w:type="dxa"/>
              <w:bottom w:w="60" w:type="dxa"/>
              <w:right w:w="80" w:type="dxa"/>
            </w:tcMar>
          </w:tcPr>
          <w:p w14:paraId="029EDD75" w14:textId="77777777" w:rsidR="003D0A1F" w:rsidRDefault="00000000">
            <w:r>
              <w:rPr>
                <w:sz w:val="17"/>
                <w:szCs w:val="17"/>
              </w:rPr>
              <w:t>Report the results from any model updating, including the updated model and subsequent performance.</w:t>
            </w:r>
          </w:p>
        </w:tc>
        <w:tc>
          <w:tcPr>
            <w:tcW w:w="4300" w:type="dxa"/>
            <w:tcMar>
              <w:top w:w="60" w:type="dxa"/>
              <w:left w:w="80" w:type="dxa"/>
              <w:bottom w:w="60" w:type="dxa"/>
              <w:right w:w="80" w:type="dxa"/>
            </w:tcMar>
          </w:tcPr>
          <w:p w14:paraId="23A278B2" w14:textId="77777777" w:rsidR="003D0A1F" w:rsidRDefault="00000000">
            <w:r>
              <w:rPr>
                <w:sz w:val="17"/>
                <w:szCs w:val="17"/>
              </w:rPr>
              <w:t>Not applicable.</w:t>
            </w:r>
          </w:p>
        </w:tc>
        <w:tc>
          <w:tcPr>
            <w:tcW w:w="4000" w:type="dxa"/>
            <w:tcMar>
              <w:top w:w="60" w:type="dxa"/>
              <w:left w:w="80" w:type="dxa"/>
              <w:bottom w:w="60" w:type="dxa"/>
              <w:right w:w="80" w:type="dxa"/>
            </w:tcMar>
          </w:tcPr>
          <w:p w14:paraId="2AFCF812" w14:textId="77777777" w:rsidR="003D0A1F" w:rsidRDefault="00000000">
            <w:r>
              <w:rPr>
                <w:i/>
                <w:iCs/>
                <w:sz w:val="17"/>
                <w:szCs w:val="17"/>
              </w:rPr>
              <w:t>Evaluation-only item; not applicable to this development-only study.</w:t>
            </w:r>
          </w:p>
        </w:tc>
      </w:tr>
      <w:tr w:rsidR="003D0A1F" w14:paraId="3FCAE089" w14:textId="77777777">
        <w:tblPrEx>
          <w:tblCellMar>
            <w:top w:w="0" w:type="dxa"/>
            <w:bottom w:w="0" w:type="dxa"/>
          </w:tblCellMar>
        </w:tblPrEx>
        <w:tc>
          <w:tcPr>
            <w:tcW w:w="0" w:type="auto"/>
            <w:gridSpan w:val="6"/>
          </w:tcPr>
          <w:p w14:paraId="45AE038C" w14:textId="77777777" w:rsidR="003D0A1F" w:rsidRDefault="00000000">
            <w:r>
              <w:rPr>
                <w:b/>
                <w:bCs/>
              </w:rPr>
              <w:t>DISCUSSION</w:t>
            </w:r>
          </w:p>
        </w:tc>
      </w:tr>
      <w:tr w:rsidR="003D0A1F" w14:paraId="08B21A8D" w14:textId="77777777">
        <w:tblPrEx>
          <w:tblCellMar>
            <w:top w:w="0" w:type="dxa"/>
            <w:bottom w:w="0" w:type="dxa"/>
          </w:tblCellMar>
        </w:tblPrEx>
        <w:tc>
          <w:tcPr>
            <w:tcW w:w="1300" w:type="dxa"/>
            <w:tcMar>
              <w:top w:w="60" w:type="dxa"/>
              <w:left w:w="80" w:type="dxa"/>
              <w:bottom w:w="60" w:type="dxa"/>
              <w:right w:w="80" w:type="dxa"/>
            </w:tcMar>
          </w:tcPr>
          <w:p w14:paraId="6514B6F8" w14:textId="77777777" w:rsidR="003D0A1F" w:rsidRDefault="00000000">
            <w:r>
              <w:rPr>
                <w:sz w:val="17"/>
                <w:szCs w:val="17"/>
              </w:rPr>
              <w:t>Interpretation</w:t>
            </w:r>
          </w:p>
        </w:tc>
        <w:tc>
          <w:tcPr>
            <w:tcW w:w="500" w:type="dxa"/>
            <w:tcMar>
              <w:top w:w="60" w:type="dxa"/>
              <w:left w:w="80" w:type="dxa"/>
              <w:bottom w:w="60" w:type="dxa"/>
              <w:right w:w="80" w:type="dxa"/>
            </w:tcMar>
          </w:tcPr>
          <w:p w14:paraId="66BC21B5" w14:textId="77777777" w:rsidR="003D0A1F" w:rsidRDefault="00000000">
            <w:r>
              <w:rPr>
                <w:sz w:val="17"/>
                <w:szCs w:val="17"/>
              </w:rPr>
              <w:t>25</w:t>
            </w:r>
          </w:p>
        </w:tc>
        <w:tc>
          <w:tcPr>
            <w:tcW w:w="500" w:type="dxa"/>
            <w:tcMar>
              <w:top w:w="60" w:type="dxa"/>
              <w:left w:w="80" w:type="dxa"/>
              <w:bottom w:w="60" w:type="dxa"/>
              <w:right w:w="80" w:type="dxa"/>
            </w:tcMar>
          </w:tcPr>
          <w:p w14:paraId="5A65FFE2"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161666DB" w14:textId="77777777" w:rsidR="003D0A1F" w:rsidRDefault="00000000">
            <w:r>
              <w:rPr>
                <w:sz w:val="17"/>
                <w:szCs w:val="17"/>
              </w:rPr>
              <w:t>Give an overall interpretation of the main results, including issues of fairness in the context of the objectives and previous studies.</w:t>
            </w:r>
          </w:p>
        </w:tc>
        <w:tc>
          <w:tcPr>
            <w:tcW w:w="4300" w:type="dxa"/>
            <w:tcMar>
              <w:top w:w="60" w:type="dxa"/>
              <w:left w:w="80" w:type="dxa"/>
              <w:bottom w:w="60" w:type="dxa"/>
              <w:right w:w="80" w:type="dxa"/>
            </w:tcMar>
          </w:tcPr>
          <w:p w14:paraId="7474ACA8" w14:textId="77777777" w:rsidR="003D0A1F" w:rsidRDefault="00000000">
            <w:r>
              <w:rPr>
                <w:sz w:val="17"/>
                <w:szCs w:val="17"/>
              </w:rPr>
              <w:t>Discussion, paragraph 1 (Principal Findings), final clause ("this analysis does not, however, speak to whether performance is equitable across sociodemographic subgroups (see Limitations)."); extensive literature-comparison paragraphs follow.</w:t>
            </w:r>
          </w:p>
        </w:tc>
        <w:tc>
          <w:tcPr>
            <w:tcW w:w="4000" w:type="dxa"/>
            <w:tcMar>
              <w:top w:w="60" w:type="dxa"/>
              <w:left w:w="80" w:type="dxa"/>
              <w:bottom w:w="60" w:type="dxa"/>
              <w:right w:w="80" w:type="dxa"/>
            </w:tcMar>
          </w:tcPr>
          <w:p w14:paraId="3B10A5B6" w14:textId="77777777" w:rsidR="003D0A1F" w:rsidRDefault="00000000">
            <w:r>
              <w:rPr>
                <w:i/>
                <w:iCs/>
                <w:sz w:val="17"/>
                <w:szCs w:val="17"/>
              </w:rPr>
              <w:t>The fairness caveat is cross-referenced directly within the main interpretive paragraph, not confined only to Limitations.</w:t>
            </w:r>
          </w:p>
        </w:tc>
      </w:tr>
      <w:tr w:rsidR="003D0A1F" w14:paraId="431DA2A9" w14:textId="77777777">
        <w:tblPrEx>
          <w:tblCellMar>
            <w:top w:w="0" w:type="dxa"/>
            <w:bottom w:w="0" w:type="dxa"/>
          </w:tblCellMar>
        </w:tblPrEx>
        <w:tc>
          <w:tcPr>
            <w:tcW w:w="1300" w:type="dxa"/>
            <w:tcMar>
              <w:top w:w="60" w:type="dxa"/>
              <w:left w:w="80" w:type="dxa"/>
              <w:bottom w:w="60" w:type="dxa"/>
              <w:right w:w="80" w:type="dxa"/>
            </w:tcMar>
          </w:tcPr>
          <w:p w14:paraId="33B14820" w14:textId="77777777" w:rsidR="003D0A1F" w:rsidRDefault="00000000">
            <w:r>
              <w:rPr>
                <w:sz w:val="17"/>
                <w:szCs w:val="17"/>
              </w:rPr>
              <w:t>Limitations</w:t>
            </w:r>
          </w:p>
        </w:tc>
        <w:tc>
          <w:tcPr>
            <w:tcW w:w="500" w:type="dxa"/>
            <w:tcMar>
              <w:top w:w="60" w:type="dxa"/>
              <w:left w:w="80" w:type="dxa"/>
              <w:bottom w:w="60" w:type="dxa"/>
              <w:right w:w="80" w:type="dxa"/>
            </w:tcMar>
          </w:tcPr>
          <w:p w14:paraId="3328B03E" w14:textId="77777777" w:rsidR="003D0A1F" w:rsidRDefault="00000000">
            <w:r>
              <w:rPr>
                <w:sz w:val="17"/>
                <w:szCs w:val="17"/>
              </w:rPr>
              <w:t>26</w:t>
            </w:r>
          </w:p>
        </w:tc>
        <w:tc>
          <w:tcPr>
            <w:tcW w:w="500" w:type="dxa"/>
            <w:tcMar>
              <w:top w:w="60" w:type="dxa"/>
              <w:left w:w="80" w:type="dxa"/>
              <w:bottom w:w="60" w:type="dxa"/>
              <w:right w:w="80" w:type="dxa"/>
            </w:tcMar>
          </w:tcPr>
          <w:p w14:paraId="3AFE1257"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401268F3" w14:textId="77777777" w:rsidR="003D0A1F" w:rsidRDefault="00000000">
            <w:r>
              <w:rPr>
                <w:sz w:val="17"/>
                <w:szCs w:val="17"/>
              </w:rPr>
              <w:t xml:space="preserve">Discuss any limitations of the study (such as a non-representative sample, sample size, overfitting, missing data) and their effects on any biases, statistical uncertainty, and </w:t>
            </w:r>
            <w:proofErr w:type="spellStart"/>
            <w:r>
              <w:rPr>
                <w:sz w:val="17"/>
                <w:szCs w:val="17"/>
              </w:rPr>
              <w:t>generalisability</w:t>
            </w:r>
            <w:proofErr w:type="spellEnd"/>
            <w:r>
              <w:rPr>
                <w:sz w:val="17"/>
                <w:szCs w:val="17"/>
              </w:rPr>
              <w:t>.</w:t>
            </w:r>
          </w:p>
        </w:tc>
        <w:tc>
          <w:tcPr>
            <w:tcW w:w="4300" w:type="dxa"/>
            <w:tcMar>
              <w:top w:w="60" w:type="dxa"/>
              <w:left w:w="80" w:type="dxa"/>
              <w:bottom w:w="60" w:type="dxa"/>
              <w:right w:w="80" w:type="dxa"/>
            </w:tcMar>
          </w:tcPr>
          <w:p w14:paraId="1D5107D9" w14:textId="77777777" w:rsidR="003D0A1F" w:rsidRDefault="00000000">
            <w:r>
              <w:rPr>
                <w:sz w:val="17"/>
                <w:szCs w:val="17"/>
              </w:rPr>
              <w:t>Discussion, Limitations (patient-level identification, temporal variable availability, complication composite definition, fairness/subgroup evaluation with citation, single-institution cohort non-independence, wide CIs, generalizability caveat with citation).</w:t>
            </w:r>
          </w:p>
        </w:tc>
        <w:tc>
          <w:tcPr>
            <w:tcW w:w="4000" w:type="dxa"/>
            <w:tcMar>
              <w:top w:w="60" w:type="dxa"/>
              <w:left w:w="80" w:type="dxa"/>
              <w:bottom w:w="60" w:type="dxa"/>
              <w:right w:w="80" w:type="dxa"/>
            </w:tcMar>
          </w:tcPr>
          <w:p w14:paraId="48A6D3F1" w14:textId="77777777" w:rsidR="003D0A1F" w:rsidRDefault="00000000">
            <w:r>
              <w:rPr>
                <w:i/>
                <w:iCs/>
                <w:sz w:val="17"/>
                <w:szCs w:val="17"/>
              </w:rPr>
              <w:t>Each limitation is tied to a specific consequence rather than stated abstractly.</w:t>
            </w:r>
          </w:p>
        </w:tc>
      </w:tr>
      <w:tr w:rsidR="003D0A1F" w14:paraId="6BBC8839" w14:textId="77777777">
        <w:tblPrEx>
          <w:tblCellMar>
            <w:top w:w="0" w:type="dxa"/>
            <w:bottom w:w="0" w:type="dxa"/>
          </w:tblCellMar>
        </w:tblPrEx>
        <w:tc>
          <w:tcPr>
            <w:tcW w:w="1300" w:type="dxa"/>
            <w:tcMar>
              <w:top w:w="60" w:type="dxa"/>
              <w:left w:w="80" w:type="dxa"/>
              <w:bottom w:w="60" w:type="dxa"/>
              <w:right w:w="80" w:type="dxa"/>
            </w:tcMar>
          </w:tcPr>
          <w:p w14:paraId="62F60CA0" w14:textId="77777777" w:rsidR="003D0A1F" w:rsidRDefault="00000000">
            <w:r>
              <w:rPr>
                <w:sz w:val="17"/>
                <w:szCs w:val="17"/>
              </w:rPr>
              <w:lastRenderedPageBreak/>
              <w:t>Usability</w:t>
            </w:r>
          </w:p>
        </w:tc>
        <w:tc>
          <w:tcPr>
            <w:tcW w:w="500" w:type="dxa"/>
            <w:tcMar>
              <w:top w:w="60" w:type="dxa"/>
              <w:left w:w="80" w:type="dxa"/>
              <w:bottom w:w="60" w:type="dxa"/>
              <w:right w:w="80" w:type="dxa"/>
            </w:tcMar>
          </w:tcPr>
          <w:p w14:paraId="144F5129" w14:textId="77777777" w:rsidR="003D0A1F" w:rsidRDefault="00000000">
            <w:r>
              <w:rPr>
                <w:sz w:val="17"/>
                <w:szCs w:val="17"/>
              </w:rPr>
              <w:t>27a</w:t>
            </w:r>
            <w:r>
              <w:rPr>
                <w:rStyle w:val="FootnoteReference"/>
              </w:rPr>
              <w:footnoteReference w:id="10"/>
            </w:r>
          </w:p>
        </w:tc>
        <w:tc>
          <w:tcPr>
            <w:tcW w:w="500" w:type="dxa"/>
            <w:tcMar>
              <w:top w:w="60" w:type="dxa"/>
              <w:left w:w="80" w:type="dxa"/>
              <w:bottom w:w="60" w:type="dxa"/>
              <w:right w:w="80" w:type="dxa"/>
            </w:tcMar>
          </w:tcPr>
          <w:p w14:paraId="41E94F1C" w14:textId="77777777" w:rsidR="003D0A1F" w:rsidRDefault="00000000">
            <w:r>
              <w:rPr>
                <w:sz w:val="17"/>
                <w:szCs w:val="17"/>
              </w:rPr>
              <w:t>D</w:t>
            </w:r>
          </w:p>
        </w:tc>
        <w:tc>
          <w:tcPr>
            <w:tcW w:w="3800" w:type="dxa"/>
            <w:tcMar>
              <w:top w:w="60" w:type="dxa"/>
              <w:left w:w="80" w:type="dxa"/>
              <w:bottom w:w="60" w:type="dxa"/>
              <w:right w:w="80" w:type="dxa"/>
            </w:tcMar>
          </w:tcPr>
          <w:p w14:paraId="2E8CCE5F" w14:textId="77777777" w:rsidR="003D0A1F" w:rsidRDefault="00000000">
            <w:r>
              <w:rPr>
                <w:sz w:val="17"/>
                <w:szCs w:val="17"/>
              </w:rPr>
              <w:t>Describe how poor quality or unavailable input data (e.g., predictor values) should be assessed and handled when implementing the prediction model.</w:t>
            </w:r>
          </w:p>
        </w:tc>
        <w:tc>
          <w:tcPr>
            <w:tcW w:w="4300" w:type="dxa"/>
            <w:tcMar>
              <w:top w:w="60" w:type="dxa"/>
              <w:left w:w="80" w:type="dxa"/>
              <w:bottom w:w="60" w:type="dxa"/>
              <w:right w:w="80" w:type="dxa"/>
            </w:tcMar>
          </w:tcPr>
          <w:p w14:paraId="6AD5ED3F" w14:textId="77777777" w:rsidR="003D0A1F" w:rsidRDefault="00000000">
            <w:r>
              <w:rPr>
                <w:sz w:val="17"/>
                <w:szCs w:val="17"/>
              </w:rPr>
              <w:t>Methods, Predictors and Data Preprocessing describes the imputation/undefined-token approach used during model development and evaluation.</w:t>
            </w:r>
          </w:p>
        </w:tc>
        <w:tc>
          <w:tcPr>
            <w:tcW w:w="4000" w:type="dxa"/>
            <w:tcMar>
              <w:top w:w="60" w:type="dxa"/>
              <w:left w:w="80" w:type="dxa"/>
              <w:bottom w:w="60" w:type="dxa"/>
              <w:right w:w="80" w:type="dxa"/>
            </w:tcMar>
          </w:tcPr>
          <w:p w14:paraId="2BFB88D1" w14:textId="77777777" w:rsidR="003D0A1F" w:rsidRDefault="00000000">
            <w:r>
              <w:rPr>
                <w:i/>
                <w:iCs/>
                <w:sz w:val="17"/>
                <w:szCs w:val="17"/>
              </w:rPr>
              <w:t>Partially reported — the development-time handling of missing/poor-quality data is thoroughly described, but explicit guidance for a deployment setting (i.e., what a future implementer should do) is not framed separately.</w:t>
            </w:r>
          </w:p>
        </w:tc>
      </w:tr>
      <w:tr w:rsidR="003D0A1F" w14:paraId="0093C255" w14:textId="77777777">
        <w:tblPrEx>
          <w:tblCellMar>
            <w:top w:w="0" w:type="dxa"/>
            <w:bottom w:w="0" w:type="dxa"/>
          </w:tblCellMar>
        </w:tblPrEx>
        <w:tc>
          <w:tcPr>
            <w:tcW w:w="1300" w:type="dxa"/>
            <w:tcMar>
              <w:top w:w="60" w:type="dxa"/>
              <w:left w:w="80" w:type="dxa"/>
              <w:bottom w:w="60" w:type="dxa"/>
              <w:right w:w="80" w:type="dxa"/>
            </w:tcMar>
          </w:tcPr>
          <w:p w14:paraId="3AC2EBCB" w14:textId="77777777" w:rsidR="003D0A1F" w:rsidRDefault="00000000">
            <w:r>
              <w:rPr>
                <w:sz w:val="17"/>
                <w:szCs w:val="17"/>
              </w:rPr>
              <w:t>Usability</w:t>
            </w:r>
          </w:p>
        </w:tc>
        <w:tc>
          <w:tcPr>
            <w:tcW w:w="500" w:type="dxa"/>
            <w:tcMar>
              <w:top w:w="60" w:type="dxa"/>
              <w:left w:w="80" w:type="dxa"/>
              <w:bottom w:w="60" w:type="dxa"/>
              <w:right w:w="80" w:type="dxa"/>
            </w:tcMar>
          </w:tcPr>
          <w:p w14:paraId="62DC929A" w14:textId="77777777" w:rsidR="003D0A1F" w:rsidRDefault="00000000">
            <w:r>
              <w:rPr>
                <w:sz w:val="17"/>
                <w:szCs w:val="17"/>
              </w:rPr>
              <w:t>27b</w:t>
            </w:r>
            <w:r>
              <w:rPr>
                <w:rStyle w:val="FootnoteReference"/>
              </w:rPr>
              <w:footnoteReference w:id="11"/>
            </w:r>
          </w:p>
        </w:tc>
        <w:tc>
          <w:tcPr>
            <w:tcW w:w="500" w:type="dxa"/>
            <w:tcMar>
              <w:top w:w="60" w:type="dxa"/>
              <w:left w:w="80" w:type="dxa"/>
              <w:bottom w:w="60" w:type="dxa"/>
              <w:right w:w="80" w:type="dxa"/>
            </w:tcMar>
          </w:tcPr>
          <w:p w14:paraId="42F0FF34" w14:textId="77777777" w:rsidR="003D0A1F" w:rsidRDefault="00000000">
            <w:r>
              <w:rPr>
                <w:sz w:val="17"/>
                <w:szCs w:val="17"/>
              </w:rPr>
              <w:t>D</w:t>
            </w:r>
          </w:p>
        </w:tc>
        <w:tc>
          <w:tcPr>
            <w:tcW w:w="3800" w:type="dxa"/>
            <w:tcMar>
              <w:top w:w="60" w:type="dxa"/>
              <w:left w:w="80" w:type="dxa"/>
              <w:bottom w:w="60" w:type="dxa"/>
              <w:right w:w="80" w:type="dxa"/>
            </w:tcMar>
          </w:tcPr>
          <w:p w14:paraId="327B3EE4" w14:textId="77777777" w:rsidR="003D0A1F" w:rsidRDefault="00000000">
            <w:r>
              <w:rPr>
                <w:sz w:val="17"/>
                <w:szCs w:val="17"/>
              </w:rPr>
              <w:t>Specify whether users will be required to interact in the handling of the input data or use of the model, and what level of expertise is required of users.</w:t>
            </w:r>
          </w:p>
        </w:tc>
        <w:tc>
          <w:tcPr>
            <w:tcW w:w="4300" w:type="dxa"/>
            <w:tcMar>
              <w:top w:w="60" w:type="dxa"/>
              <w:left w:w="80" w:type="dxa"/>
              <w:bottom w:w="60" w:type="dxa"/>
              <w:right w:w="80" w:type="dxa"/>
            </w:tcMar>
          </w:tcPr>
          <w:p w14:paraId="3D2871DE" w14:textId="77777777" w:rsidR="003D0A1F" w:rsidRDefault="00000000">
            <w:r>
              <w:rPr>
                <w:sz w:val="17"/>
                <w:szCs w:val="17"/>
              </w:rPr>
              <w:t>NOT reported.</w:t>
            </w:r>
          </w:p>
        </w:tc>
        <w:tc>
          <w:tcPr>
            <w:tcW w:w="4000" w:type="dxa"/>
            <w:tcMar>
              <w:top w:w="60" w:type="dxa"/>
              <w:left w:w="80" w:type="dxa"/>
              <w:bottom w:w="60" w:type="dxa"/>
              <w:right w:w="80" w:type="dxa"/>
            </w:tcMar>
          </w:tcPr>
          <w:p w14:paraId="53A51E99" w14:textId="77777777" w:rsidR="003D0A1F" w:rsidRDefault="00000000">
            <w:r>
              <w:rPr>
                <w:i/>
                <w:iCs/>
                <w:sz w:val="17"/>
                <w:szCs w:val="17"/>
              </w:rPr>
              <w:t>Missing. No discussion of user interaction requirements or expertise needed to operate the model in practice.</w:t>
            </w:r>
          </w:p>
        </w:tc>
      </w:tr>
      <w:tr w:rsidR="003D0A1F" w14:paraId="3EC7E858" w14:textId="77777777">
        <w:tblPrEx>
          <w:tblCellMar>
            <w:top w:w="0" w:type="dxa"/>
            <w:bottom w:w="0" w:type="dxa"/>
          </w:tblCellMar>
        </w:tblPrEx>
        <w:tc>
          <w:tcPr>
            <w:tcW w:w="1300" w:type="dxa"/>
            <w:tcMar>
              <w:top w:w="60" w:type="dxa"/>
              <w:left w:w="80" w:type="dxa"/>
              <w:bottom w:w="60" w:type="dxa"/>
              <w:right w:w="80" w:type="dxa"/>
            </w:tcMar>
          </w:tcPr>
          <w:p w14:paraId="3F92D5D3" w14:textId="77777777" w:rsidR="003D0A1F" w:rsidRDefault="00000000">
            <w:r>
              <w:rPr>
                <w:sz w:val="17"/>
                <w:szCs w:val="17"/>
              </w:rPr>
              <w:t>Usability</w:t>
            </w:r>
          </w:p>
        </w:tc>
        <w:tc>
          <w:tcPr>
            <w:tcW w:w="500" w:type="dxa"/>
            <w:tcMar>
              <w:top w:w="60" w:type="dxa"/>
              <w:left w:w="80" w:type="dxa"/>
              <w:bottom w:w="60" w:type="dxa"/>
              <w:right w:w="80" w:type="dxa"/>
            </w:tcMar>
          </w:tcPr>
          <w:p w14:paraId="7F21DA2A" w14:textId="77777777" w:rsidR="003D0A1F" w:rsidRDefault="00000000">
            <w:r>
              <w:rPr>
                <w:sz w:val="17"/>
                <w:szCs w:val="17"/>
              </w:rPr>
              <w:t>27c</w:t>
            </w:r>
          </w:p>
        </w:tc>
        <w:tc>
          <w:tcPr>
            <w:tcW w:w="500" w:type="dxa"/>
            <w:tcMar>
              <w:top w:w="60" w:type="dxa"/>
              <w:left w:w="80" w:type="dxa"/>
              <w:bottom w:w="60" w:type="dxa"/>
              <w:right w:w="80" w:type="dxa"/>
            </w:tcMar>
          </w:tcPr>
          <w:p w14:paraId="50BB72BF" w14:textId="77777777" w:rsidR="003D0A1F" w:rsidRDefault="00000000">
            <w:proofErr w:type="gramStart"/>
            <w:r>
              <w:rPr>
                <w:sz w:val="17"/>
                <w:szCs w:val="17"/>
              </w:rPr>
              <w:t>D;E</w:t>
            </w:r>
            <w:proofErr w:type="gramEnd"/>
          </w:p>
        </w:tc>
        <w:tc>
          <w:tcPr>
            <w:tcW w:w="3800" w:type="dxa"/>
            <w:tcMar>
              <w:top w:w="60" w:type="dxa"/>
              <w:left w:w="80" w:type="dxa"/>
              <w:bottom w:w="60" w:type="dxa"/>
              <w:right w:w="80" w:type="dxa"/>
            </w:tcMar>
          </w:tcPr>
          <w:p w14:paraId="422DDC08" w14:textId="77777777" w:rsidR="003D0A1F" w:rsidRDefault="00000000">
            <w:r>
              <w:rPr>
                <w:sz w:val="17"/>
                <w:szCs w:val="17"/>
              </w:rPr>
              <w:t xml:space="preserve">Discuss any next steps for future research, with a specific view to applicability and </w:t>
            </w:r>
            <w:proofErr w:type="spellStart"/>
            <w:r>
              <w:rPr>
                <w:sz w:val="17"/>
                <w:szCs w:val="17"/>
              </w:rPr>
              <w:t>generalisability</w:t>
            </w:r>
            <w:proofErr w:type="spellEnd"/>
            <w:r>
              <w:rPr>
                <w:sz w:val="17"/>
                <w:szCs w:val="17"/>
              </w:rPr>
              <w:t xml:space="preserve"> of the model.</w:t>
            </w:r>
          </w:p>
        </w:tc>
        <w:tc>
          <w:tcPr>
            <w:tcW w:w="4300" w:type="dxa"/>
            <w:tcMar>
              <w:top w:w="60" w:type="dxa"/>
              <w:left w:w="80" w:type="dxa"/>
              <w:bottom w:w="60" w:type="dxa"/>
              <w:right w:w="80" w:type="dxa"/>
            </w:tcMar>
          </w:tcPr>
          <w:p w14:paraId="745F0628" w14:textId="77777777" w:rsidR="003D0A1F" w:rsidRDefault="00000000">
            <w:r>
              <w:rPr>
                <w:sz w:val="17"/>
                <w:szCs w:val="17"/>
              </w:rPr>
              <w:t>Conclusion (future work: external validation at institutions outside the PUF sample, incorporating free-text documentation and imaging, testing longer-context encoders).</w:t>
            </w:r>
          </w:p>
        </w:tc>
        <w:tc>
          <w:tcPr>
            <w:tcW w:w="4000" w:type="dxa"/>
            <w:tcMar>
              <w:top w:w="60" w:type="dxa"/>
              <w:left w:w="80" w:type="dxa"/>
              <w:bottom w:w="60" w:type="dxa"/>
              <w:right w:w="80" w:type="dxa"/>
            </w:tcMar>
          </w:tcPr>
          <w:p w14:paraId="7C7C11E8" w14:textId="77777777" w:rsidR="003D0A1F" w:rsidRDefault="00000000">
            <w:r>
              <w:rPr>
                <w:i/>
                <w:iCs/>
                <w:sz w:val="17"/>
                <w:szCs w:val="17"/>
              </w:rPr>
              <w:t xml:space="preserve">Reported, and strengthened with a specific, concrete future-work item (longer-context encoders) grounded in the Discussion’s </w:t>
            </w:r>
            <w:proofErr w:type="spellStart"/>
            <w:r>
              <w:rPr>
                <w:i/>
                <w:iCs/>
                <w:sz w:val="17"/>
                <w:szCs w:val="17"/>
              </w:rPr>
              <w:t>Hegselmann</w:t>
            </w:r>
            <w:proofErr w:type="spellEnd"/>
            <w:r>
              <w:rPr>
                <w:i/>
                <w:iCs/>
                <w:sz w:val="17"/>
                <w:szCs w:val="17"/>
              </w:rPr>
              <w:t xml:space="preserve"> et al. citation.</w:t>
            </w:r>
          </w:p>
        </w:tc>
      </w:tr>
    </w:tbl>
    <w:p w14:paraId="16294393" w14:textId="77777777" w:rsidR="003D0A1F" w:rsidRDefault="003D0A1F"/>
    <w:p w14:paraId="48121C71" w14:textId="77777777" w:rsidR="003D0A1F" w:rsidRDefault="00000000">
      <w:r>
        <w:rPr>
          <w:b/>
          <w:bCs/>
          <w:sz w:val="28"/>
          <w:szCs w:val="28"/>
        </w:rPr>
        <w:t>TRIPOD+AI for Abstracts</w:t>
      </w:r>
    </w:p>
    <w:p w14:paraId="79DA042C" w14:textId="77777777" w:rsidR="003D0A1F" w:rsidRDefault="003D0A1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5129"/>
        <w:gridCol w:w="5129"/>
        <w:gridCol w:w="4559"/>
      </w:tblGrid>
      <w:tr w:rsidR="003D0A1F" w14:paraId="44706CFF" w14:textId="77777777">
        <w:tblPrEx>
          <w:tblCellMar>
            <w:top w:w="0" w:type="dxa"/>
            <w:bottom w:w="0" w:type="dxa"/>
          </w:tblCellMar>
        </w:tblPrEx>
        <w:tc>
          <w:tcPr>
            <w:tcW w:w="500" w:type="dxa"/>
            <w:tcMar>
              <w:top w:w="60" w:type="dxa"/>
              <w:left w:w="80" w:type="dxa"/>
              <w:bottom w:w="60" w:type="dxa"/>
              <w:right w:w="80" w:type="dxa"/>
            </w:tcMar>
          </w:tcPr>
          <w:p w14:paraId="3BDF061E" w14:textId="77777777" w:rsidR="003D0A1F" w:rsidRDefault="00000000">
            <w:r>
              <w:rPr>
                <w:b/>
                <w:bCs/>
                <w:sz w:val="17"/>
                <w:szCs w:val="17"/>
              </w:rPr>
              <w:t>Item</w:t>
            </w:r>
          </w:p>
        </w:tc>
        <w:tc>
          <w:tcPr>
            <w:tcW w:w="4500" w:type="dxa"/>
            <w:tcMar>
              <w:top w:w="60" w:type="dxa"/>
              <w:left w:w="80" w:type="dxa"/>
              <w:bottom w:w="60" w:type="dxa"/>
              <w:right w:w="80" w:type="dxa"/>
            </w:tcMar>
          </w:tcPr>
          <w:p w14:paraId="75FA8995" w14:textId="77777777" w:rsidR="003D0A1F" w:rsidRDefault="00000000">
            <w:r>
              <w:rPr>
                <w:b/>
                <w:bCs/>
                <w:sz w:val="17"/>
                <w:szCs w:val="17"/>
              </w:rPr>
              <w:t>Checklist Item</w:t>
            </w:r>
          </w:p>
        </w:tc>
        <w:tc>
          <w:tcPr>
            <w:tcW w:w="4500" w:type="dxa"/>
            <w:tcMar>
              <w:top w:w="60" w:type="dxa"/>
              <w:left w:w="80" w:type="dxa"/>
              <w:bottom w:w="60" w:type="dxa"/>
              <w:right w:w="80" w:type="dxa"/>
            </w:tcMar>
          </w:tcPr>
          <w:p w14:paraId="277D0D6B" w14:textId="77777777" w:rsidR="003D0A1F" w:rsidRDefault="00000000">
            <w:r>
              <w:rPr>
                <w:b/>
                <w:bCs/>
                <w:sz w:val="17"/>
                <w:szCs w:val="17"/>
              </w:rPr>
              <w:t>Reported</w:t>
            </w:r>
          </w:p>
        </w:tc>
        <w:tc>
          <w:tcPr>
            <w:tcW w:w="4000" w:type="dxa"/>
            <w:tcMar>
              <w:top w:w="60" w:type="dxa"/>
              <w:left w:w="80" w:type="dxa"/>
              <w:bottom w:w="60" w:type="dxa"/>
              <w:right w:w="80" w:type="dxa"/>
            </w:tcMar>
          </w:tcPr>
          <w:p w14:paraId="0378981E" w14:textId="77777777" w:rsidR="003D0A1F" w:rsidRDefault="00000000">
            <w:r>
              <w:rPr>
                <w:b/>
                <w:bCs/>
                <w:sz w:val="17"/>
                <w:szCs w:val="17"/>
              </w:rPr>
              <w:t>Notes</w:t>
            </w:r>
          </w:p>
        </w:tc>
      </w:tr>
      <w:tr w:rsidR="003D0A1F" w14:paraId="5AC8159B" w14:textId="77777777">
        <w:tblPrEx>
          <w:tblCellMar>
            <w:top w:w="0" w:type="dxa"/>
            <w:bottom w:w="0" w:type="dxa"/>
          </w:tblCellMar>
        </w:tblPrEx>
        <w:tc>
          <w:tcPr>
            <w:tcW w:w="500" w:type="dxa"/>
            <w:tcMar>
              <w:top w:w="60" w:type="dxa"/>
              <w:left w:w="80" w:type="dxa"/>
              <w:bottom w:w="60" w:type="dxa"/>
              <w:right w:w="80" w:type="dxa"/>
            </w:tcMar>
          </w:tcPr>
          <w:p w14:paraId="28125206" w14:textId="77777777" w:rsidR="003D0A1F" w:rsidRDefault="00000000">
            <w:r>
              <w:rPr>
                <w:sz w:val="17"/>
                <w:szCs w:val="17"/>
              </w:rPr>
              <w:t>1</w:t>
            </w:r>
            <w:r>
              <w:rPr>
                <w:rStyle w:val="FootnoteReference"/>
              </w:rPr>
              <w:footnoteReference w:id="12"/>
            </w:r>
          </w:p>
        </w:tc>
        <w:tc>
          <w:tcPr>
            <w:tcW w:w="4500" w:type="dxa"/>
            <w:tcMar>
              <w:top w:w="60" w:type="dxa"/>
              <w:left w:w="80" w:type="dxa"/>
              <w:bottom w:w="60" w:type="dxa"/>
              <w:right w:w="80" w:type="dxa"/>
            </w:tcMar>
          </w:tcPr>
          <w:p w14:paraId="61E16C6C" w14:textId="77777777" w:rsidR="003D0A1F" w:rsidRDefault="00000000">
            <w:r>
              <w:rPr>
                <w:sz w:val="17"/>
                <w:szCs w:val="17"/>
              </w:rPr>
              <w:t>Identify the study as developing or evaluating the performance of a multivariable prediction model, the target population, and the outcome to be predicted.</w:t>
            </w:r>
          </w:p>
        </w:tc>
        <w:tc>
          <w:tcPr>
            <w:tcW w:w="4500" w:type="dxa"/>
            <w:tcMar>
              <w:top w:w="60" w:type="dxa"/>
              <w:left w:w="80" w:type="dxa"/>
              <w:bottom w:w="60" w:type="dxa"/>
              <w:right w:w="80" w:type="dxa"/>
            </w:tcMar>
          </w:tcPr>
          <w:p w14:paraId="20094693" w14:textId="77777777" w:rsidR="003D0A1F" w:rsidRDefault="00000000">
            <w:r>
              <w:rPr>
                <w:sz w:val="17"/>
                <w:szCs w:val="17"/>
              </w:rPr>
              <w:t>Abstract, sentence 1.</w:t>
            </w:r>
          </w:p>
        </w:tc>
        <w:tc>
          <w:tcPr>
            <w:tcW w:w="4000" w:type="dxa"/>
            <w:tcMar>
              <w:top w:w="60" w:type="dxa"/>
              <w:left w:w="80" w:type="dxa"/>
              <w:bottom w:w="60" w:type="dxa"/>
              <w:right w:w="80" w:type="dxa"/>
            </w:tcMar>
          </w:tcPr>
          <w:p w14:paraId="1EE538FD" w14:textId="77777777" w:rsidR="003D0A1F" w:rsidRDefault="00000000">
            <w:r>
              <w:rPr>
                <w:i/>
                <w:iCs/>
                <w:sz w:val="17"/>
                <w:szCs w:val="17"/>
              </w:rPr>
              <w:t>Reported at a general level; specific target population (surgical patients) still not named explicitly.</w:t>
            </w:r>
          </w:p>
        </w:tc>
      </w:tr>
      <w:tr w:rsidR="003D0A1F" w14:paraId="48BD376D" w14:textId="77777777">
        <w:tblPrEx>
          <w:tblCellMar>
            <w:top w:w="0" w:type="dxa"/>
            <w:bottom w:w="0" w:type="dxa"/>
          </w:tblCellMar>
        </w:tblPrEx>
        <w:tc>
          <w:tcPr>
            <w:tcW w:w="500" w:type="dxa"/>
            <w:tcMar>
              <w:top w:w="60" w:type="dxa"/>
              <w:left w:w="80" w:type="dxa"/>
              <w:bottom w:w="60" w:type="dxa"/>
              <w:right w:w="80" w:type="dxa"/>
            </w:tcMar>
          </w:tcPr>
          <w:p w14:paraId="48F1B107" w14:textId="77777777" w:rsidR="003D0A1F" w:rsidRDefault="00000000">
            <w:r>
              <w:rPr>
                <w:sz w:val="17"/>
                <w:szCs w:val="17"/>
              </w:rPr>
              <w:t>2</w:t>
            </w:r>
          </w:p>
        </w:tc>
        <w:tc>
          <w:tcPr>
            <w:tcW w:w="4500" w:type="dxa"/>
            <w:tcMar>
              <w:top w:w="60" w:type="dxa"/>
              <w:left w:w="80" w:type="dxa"/>
              <w:bottom w:w="60" w:type="dxa"/>
              <w:right w:w="80" w:type="dxa"/>
            </w:tcMar>
          </w:tcPr>
          <w:p w14:paraId="7B212B96" w14:textId="77777777" w:rsidR="003D0A1F" w:rsidRDefault="00000000">
            <w:r>
              <w:rPr>
                <w:sz w:val="17"/>
                <w:szCs w:val="17"/>
              </w:rPr>
              <w:t>Provide a brief explanation of the healthcare context and rationale for developing or evaluating the performance of all models.</w:t>
            </w:r>
          </w:p>
        </w:tc>
        <w:tc>
          <w:tcPr>
            <w:tcW w:w="4500" w:type="dxa"/>
            <w:tcMar>
              <w:top w:w="60" w:type="dxa"/>
              <w:left w:w="80" w:type="dxa"/>
              <w:bottom w:w="60" w:type="dxa"/>
              <w:right w:w="80" w:type="dxa"/>
            </w:tcMar>
          </w:tcPr>
          <w:p w14:paraId="429215B9" w14:textId="77777777" w:rsidR="003D0A1F" w:rsidRDefault="00000000">
            <w:r>
              <w:rPr>
                <w:sz w:val="17"/>
                <w:szCs w:val="17"/>
              </w:rPr>
              <w:t>Abstract, sentence 1 ("Whether newer modeling approaches improve perioperative risk prediction is unclear.").</w:t>
            </w:r>
          </w:p>
        </w:tc>
        <w:tc>
          <w:tcPr>
            <w:tcW w:w="4000" w:type="dxa"/>
            <w:tcMar>
              <w:top w:w="60" w:type="dxa"/>
              <w:left w:w="80" w:type="dxa"/>
              <w:bottom w:w="60" w:type="dxa"/>
              <w:right w:w="80" w:type="dxa"/>
            </w:tcMar>
          </w:tcPr>
          <w:p w14:paraId="79583A30" w14:textId="77777777" w:rsidR="003D0A1F" w:rsidRDefault="00000000">
            <w:r>
              <w:rPr>
                <w:i/>
                <w:iCs/>
                <w:sz w:val="17"/>
                <w:szCs w:val="17"/>
              </w:rPr>
              <w:t>Reported.</w:t>
            </w:r>
          </w:p>
        </w:tc>
      </w:tr>
      <w:tr w:rsidR="003D0A1F" w14:paraId="369B6A15" w14:textId="77777777">
        <w:tblPrEx>
          <w:tblCellMar>
            <w:top w:w="0" w:type="dxa"/>
            <w:bottom w:w="0" w:type="dxa"/>
          </w:tblCellMar>
        </w:tblPrEx>
        <w:tc>
          <w:tcPr>
            <w:tcW w:w="500" w:type="dxa"/>
            <w:tcMar>
              <w:top w:w="60" w:type="dxa"/>
              <w:left w:w="80" w:type="dxa"/>
              <w:bottom w:w="60" w:type="dxa"/>
              <w:right w:w="80" w:type="dxa"/>
            </w:tcMar>
          </w:tcPr>
          <w:p w14:paraId="1E043155" w14:textId="77777777" w:rsidR="003D0A1F" w:rsidRDefault="00000000">
            <w:r>
              <w:rPr>
                <w:sz w:val="17"/>
                <w:szCs w:val="17"/>
              </w:rPr>
              <w:t>3</w:t>
            </w:r>
          </w:p>
        </w:tc>
        <w:tc>
          <w:tcPr>
            <w:tcW w:w="4500" w:type="dxa"/>
            <w:tcMar>
              <w:top w:w="60" w:type="dxa"/>
              <w:left w:w="80" w:type="dxa"/>
              <w:bottom w:w="60" w:type="dxa"/>
              <w:right w:w="80" w:type="dxa"/>
            </w:tcMar>
          </w:tcPr>
          <w:p w14:paraId="21E55077" w14:textId="77777777" w:rsidR="003D0A1F" w:rsidRDefault="00000000">
            <w:r>
              <w:rPr>
                <w:sz w:val="17"/>
                <w:szCs w:val="17"/>
              </w:rPr>
              <w:t>Specify the study objectives, including whether the study describes model development, evaluation, or both.</w:t>
            </w:r>
          </w:p>
        </w:tc>
        <w:tc>
          <w:tcPr>
            <w:tcW w:w="4500" w:type="dxa"/>
            <w:tcMar>
              <w:top w:w="60" w:type="dxa"/>
              <w:left w:w="80" w:type="dxa"/>
              <w:bottom w:w="60" w:type="dxa"/>
              <w:right w:w="80" w:type="dxa"/>
            </w:tcMar>
          </w:tcPr>
          <w:p w14:paraId="754C9CC0" w14:textId="77777777" w:rsidR="003D0A1F" w:rsidRDefault="00000000">
            <w:r>
              <w:rPr>
                <w:sz w:val="17"/>
                <w:szCs w:val="17"/>
              </w:rPr>
              <w:t>Abstract, sentence 2 ("we benchmarked six tabular model families and three pretrained clinical text-encoder embedding classifiers...").</w:t>
            </w:r>
          </w:p>
        </w:tc>
        <w:tc>
          <w:tcPr>
            <w:tcW w:w="4000" w:type="dxa"/>
            <w:tcMar>
              <w:top w:w="60" w:type="dxa"/>
              <w:left w:w="80" w:type="dxa"/>
              <w:bottom w:w="60" w:type="dxa"/>
              <w:right w:w="80" w:type="dxa"/>
            </w:tcMar>
          </w:tcPr>
          <w:p w14:paraId="17266272" w14:textId="77777777" w:rsidR="003D0A1F" w:rsidRDefault="00000000">
            <w:r>
              <w:rPr>
                <w:i/>
                <w:iCs/>
                <w:sz w:val="17"/>
                <w:szCs w:val="17"/>
              </w:rPr>
              <w:t>Reported.</w:t>
            </w:r>
          </w:p>
        </w:tc>
      </w:tr>
      <w:tr w:rsidR="003D0A1F" w14:paraId="4C995364" w14:textId="77777777">
        <w:tblPrEx>
          <w:tblCellMar>
            <w:top w:w="0" w:type="dxa"/>
            <w:bottom w:w="0" w:type="dxa"/>
          </w:tblCellMar>
        </w:tblPrEx>
        <w:tc>
          <w:tcPr>
            <w:tcW w:w="500" w:type="dxa"/>
            <w:tcMar>
              <w:top w:w="60" w:type="dxa"/>
              <w:left w:w="80" w:type="dxa"/>
              <w:bottom w:w="60" w:type="dxa"/>
              <w:right w:w="80" w:type="dxa"/>
            </w:tcMar>
          </w:tcPr>
          <w:p w14:paraId="03418A17" w14:textId="77777777" w:rsidR="003D0A1F" w:rsidRDefault="00000000">
            <w:r>
              <w:rPr>
                <w:sz w:val="17"/>
                <w:szCs w:val="17"/>
              </w:rPr>
              <w:t>4</w:t>
            </w:r>
          </w:p>
        </w:tc>
        <w:tc>
          <w:tcPr>
            <w:tcW w:w="4500" w:type="dxa"/>
            <w:tcMar>
              <w:top w:w="60" w:type="dxa"/>
              <w:left w:w="80" w:type="dxa"/>
              <w:bottom w:w="60" w:type="dxa"/>
              <w:right w:w="80" w:type="dxa"/>
            </w:tcMar>
          </w:tcPr>
          <w:p w14:paraId="045B3B66" w14:textId="77777777" w:rsidR="003D0A1F" w:rsidRDefault="00000000">
            <w:r>
              <w:rPr>
                <w:sz w:val="17"/>
                <w:szCs w:val="17"/>
              </w:rPr>
              <w:t>Describe the sources of data.</w:t>
            </w:r>
          </w:p>
        </w:tc>
        <w:tc>
          <w:tcPr>
            <w:tcW w:w="4500" w:type="dxa"/>
            <w:tcMar>
              <w:top w:w="60" w:type="dxa"/>
              <w:left w:w="80" w:type="dxa"/>
              <w:bottom w:w="60" w:type="dxa"/>
              <w:right w:w="80" w:type="dxa"/>
            </w:tcMar>
          </w:tcPr>
          <w:p w14:paraId="3B025D86" w14:textId="77777777" w:rsidR="003D0A1F" w:rsidRDefault="00000000">
            <w:r>
              <w:rPr>
                <w:sz w:val="17"/>
                <w:szCs w:val="17"/>
              </w:rPr>
              <w:t>Abstract, sentence 2 (4,995,670 ACS NSQIP cases 2018–2022 training, 963,565 cases 2024 test).</w:t>
            </w:r>
          </w:p>
        </w:tc>
        <w:tc>
          <w:tcPr>
            <w:tcW w:w="4000" w:type="dxa"/>
            <w:tcMar>
              <w:top w:w="60" w:type="dxa"/>
              <w:left w:w="80" w:type="dxa"/>
              <w:bottom w:w="60" w:type="dxa"/>
              <w:right w:w="80" w:type="dxa"/>
            </w:tcMar>
          </w:tcPr>
          <w:p w14:paraId="64CAA142" w14:textId="77777777" w:rsidR="003D0A1F" w:rsidRDefault="00000000">
            <w:r>
              <w:rPr>
                <w:i/>
                <w:iCs/>
                <w:sz w:val="17"/>
                <w:szCs w:val="17"/>
              </w:rPr>
              <w:t>Reported.</w:t>
            </w:r>
          </w:p>
        </w:tc>
      </w:tr>
      <w:tr w:rsidR="003D0A1F" w14:paraId="1C7C9DCF" w14:textId="77777777">
        <w:tblPrEx>
          <w:tblCellMar>
            <w:top w:w="0" w:type="dxa"/>
            <w:bottom w:w="0" w:type="dxa"/>
          </w:tblCellMar>
        </w:tblPrEx>
        <w:tc>
          <w:tcPr>
            <w:tcW w:w="500" w:type="dxa"/>
            <w:tcMar>
              <w:top w:w="60" w:type="dxa"/>
              <w:left w:w="80" w:type="dxa"/>
              <w:bottom w:w="60" w:type="dxa"/>
              <w:right w:w="80" w:type="dxa"/>
            </w:tcMar>
          </w:tcPr>
          <w:p w14:paraId="31210B2E" w14:textId="77777777" w:rsidR="003D0A1F" w:rsidRDefault="00000000">
            <w:r>
              <w:rPr>
                <w:sz w:val="17"/>
                <w:szCs w:val="17"/>
              </w:rPr>
              <w:t>5</w:t>
            </w:r>
            <w:r>
              <w:rPr>
                <w:rStyle w:val="FootnoteReference"/>
              </w:rPr>
              <w:footnoteReference w:id="13"/>
            </w:r>
          </w:p>
        </w:tc>
        <w:tc>
          <w:tcPr>
            <w:tcW w:w="4500" w:type="dxa"/>
            <w:tcMar>
              <w:top w:w="60" w:type="dxa"/>
              <w:left w:w="80" w:type="dxa"/>
              <w:bottom w:w="60" w:type="dxa"/>
              <w:right w:w="80" w:type="dxa"/>
            </w:tcMar>
          </w:tcPr>
          <w:p w14:paraId="5BB6B41C" w14:textId="77777777" w:rsidR="003D0A1F" w:rsidRDefault="00000000">
            <w:r>
              <w:rPr>
                <w:sz w:val="17"/>
                <w:szCs w:val="17"/>
              </w:rPr>
              <w:t>Describe the eligibility criteria and setting where the data were collected.</w:t>
            </w:r>
          </w:p>
        </w:tc>
        <w:tc>
          <w:tcPr>
            <w:tcW w:w="4500" w:type="dxa"/>
            <w:tcMar>
              <w:top w:w="60" w:type="dxa"/>
              <w:left w:w="80" w:type="dxa"/>
              <w:bottom w:w="60" w:type="dxa"/>
              <w:right w:w="80" w:type="dxa"/>
            </w:tcMar>
          </w:tcPr>
          <w:p w14:paraId="0B286C31" w14:textId="77777777" w:rsidR="003D0A1F" w:rsidRDefault="00000000">
            <w:r>
              <w:rPr>
                <w:sz w:val="17"/>
                <w:szCs w:val="17"/>
              </w:rPr>
              <w:t>NOT explicitly in Abstract.</w:t>
            </w:r>
          </w:p>
        </w:tc>
        <w:tc>
          <w:tcPr>
            <w:tcW w:w="4000" w:type="dxa"/>
            <w:tcMar>
              <w:top w:w="60" w:type="dxa"/>
              <w:left w:w="80" w:type="dxa"/>
              <w:bottom w:w="60" w:type="dxa"/>
              <w:right w:w="80" w:type="dxa"/>
            </w:tcMar>
          </w:tcPr>
          <w:p w14:paraId="28CB5B5C" w14:textId="77777777" w:rsidR="003D0A1F" w:rsidRDefault="00000000">
            <w:r>
              <w:rPr>
                <w:i/>
                <w:iCs/>
                <w:sz w:val="17"/>
                <w:szCs w:val="17"/>
              </w:rPr>
              <w:t>Setting (multi-institutional national registry) is not stated in the Abstract itself, though implied by "ACS NSQIP."</w:t>
            </w:r>
          </w:p>
        </w:tc>
      </w:tr>
      <w:tr w:rsidR="003D0A1F" w14:paraId="4735B772" w14:textId="77777777">
        <w:tblPrEx>
          <w:tblCellMar>
            <w:top w:w="0" w:type="dxa"/>
            <w:bottom w:w="0" w:type="dxa"/>
          </w:tblCellMar>
        </w:tblPrEx>
        <w:tc>
          <w:tcPr>
            <w:tcW w:w="500" w:type="dxa"/>
            <w:tcMar>
              <w:top w:w="60" w:type="dxa"/>
              <w:left w:w="80" w:type="dxa"/>
              <w:bottom w:w="60" w:type="dxa"/>
              <w:right w:w="80" w:type="dxa"/>
            </w:tcMar>
          </w:tcPr>
          <w:p w14:paraId="73BEC951" w14:textId="77777777" w:rsidR="003D0A1F" w:rsidRDefault="00000000">
            <w:r>
              <w:rPr>
                <w:sz w:val="17"/>
                <w:szCs w:val="17"/>
              </w:rPr>
              <w:t>6</w:t>
            </w:r>
          </w:p>
        </w:tc>
        <w:tc>
          <w:tcPr>
            <w:tcW w:w="4500" w:type="dxa"/>
            <w:tcMar>
              <w:top w:w="60" w:type="dxa"/>
              <w:left w:w="80" w:type="dxa"/>
              <w:bottom w:w="60" w:type="dxa"/>
              <w:right w:w="80" w:type="dxa"/>
            </w:tcMar>
          </w:tcPr>
          <w:p w14:paraId="793E0E53" w14:textId="77777777" w:rsidR="003D0A1F" w:rsidRDefault="00000000">
            <w:r>
              <w:rPr>
                <w:sz w:val="17"/>
                <w:szCs w:val="17"/>
              </w:rPr>
              <w:t>Specify the outcome to be predicted by the model, including time horizon of predictions in case of prognostic models.</w:t>
            </w:r>
          </w:p>
        </w:tc>
        <w:tc>
          <w:tcPr>
            <w:tcW w:w="4500" w:type="dxa"/>
            <w:tcMar>
              <w:top w:w="60" w:type="dxa"/>
              <w:left w:w="80" w:type="dxa"/>
              <w:bottom w:w="60" w:type="dxa"/>
              <w:right w:w="80" w:type="dxa"/>
            </w:tcMar>
          </w:tcPr>
          <w:p w14:paraId="5CB8878D" w14:textId="77777777" w:rsidR="003D0A1F" w:rsidRDefault="00000000">
            <w:r>
              <w:rPr>
                <w:sz w:val="17"/>
                <w:szCs w:val="17"/>
              </w:rPr>
              <w:t>Abstract, sentence 2 ("four 30-day outcomes").</w:t>
            </w:r>
          </w:p>
        </w:tc>
        <w:tc>
          <w:tcPr>
            <w:tcW w:w="4000" w:type="dxa"/>
            <w:tcMar>
              <w:top w:w="60" w:type="dxa"/>
              <w:left w:w="80" w:type="dxa"/>
              <w:bottom w:w="60" w:type="dxa"/>
              <w:right w:w="80" w:type="dxa"/>
            </w:tcMar>
          </w:tcPr>
          <w:p w14:paraId="2E3520BD" w14:textId="77777777" w:rsidR="003D0A1F" w:rsidRDefault="00000000">
            <w:r>
              <w:rPr>
                <w:i/>
                <w:iCs/>
                <w:sz w:val="17"/>
                <w:szCs w:val="17"/>
              </w:rPr>
              <w:t>Reported.</w:t>
            </w:r>
          </w:p>
        </w:tc>
      </w:tr>
      <w:tr w:rsidR="003D0A1F" w14:paraId="531BB6AA" w14:textId="77777777">
        <w:tblPrEx>
          <w:tblCellMar>
            <w:top w:w="0" w:type="dxa"/>
            <w:bottom w:w="0" w:type="dxa"/>
          </w:tblCellMar>
        </w:tblPrEx>
        <w:tc>
          <w:tcPr>
            <w:tcW w:w="500" w:type="dxa"/>
            <w:tcMar>
              <w:top w:w="60" w:type="dxa"/>
              <w:left w:w="80" w:type="dxa"/>
              <w:bottom w:w="60" w:type="dxa"/>
              <w:right w:w="80" w:type="dxa"/>
            </w:tcMar>
          </w:tcPr>
          <w:p w14:paraId="72CB6082" w14:textId="77777777" w:rsidR="003D0A1F" w:rsidRDefault="00000000">
            <w:r>
              <w:rPr>
                <w:sz w:val="17"/>
                <w:szCs w:val="17"/>
              </w:rPr>
              <w:t>7</w:t>
            </w:r>
            <w:r>
              <w:rPr>
                <w:rStyle w:val="FootnoteReference"/>
              </w:rPr>
              <w:footnoteReference w:id="14"/>
            </w:r>
          </w:p>
        </w:tc>
        <w:tc>
          <w:tcPr>
            <w:tcW w:w="4500" w:type="dxa"/>
            <w:tcMar>
              <w:top w:w="60" w:type="dxa"/>
              <w:left w:w="80" w:type="dxa"/>
              <w:bottom w:w="60" w:type="dxa"/>
              <w:right w:w="80" w:type="dxa"/>
            </w:tcMar>
          </w:tcPr>
          <w:p w14:paraId="7F426218" w14:textId="77777777" w:rsidR="003D0A1F" w:rsidRDefault="00000000">
            <w:r>
              <w:rPr>
                <w:sz w:val="17"/>
                <w:szCs w:val="17"/>
              </w:rPr>
              <w:t>Specify the type of model, a summary of the model-building steps, and the method for internal validation.</w:t>
            </w:r>
          </w:p>
        </w:tc>
        <w:tc>
          <w:tcPr>
            <w:tcW w:w="4500" w:type="dxa"/>
            <w:tcMar>
              <w:top w:w="60" w:type="dxa"/>
              <w:left w:w="80" w:type="dxa"/>
              <w:bottom w:w="60" w:type="dxa"/>
              <w:right w:w="80" w:type="dxa"/>
            </w:tcMar>
          </w:tcPr>
          <w:p w14:paraId="30BA3120" w14:textId="77777777" w:rsidR="003D0A1F" w:rsidRDefault="00000000">
            <w:r>
              <w:rPr>
                <w:sz w:val="17"/>
                <w:szCs w:val="17"/>
              </w:rPr>
              <w:t>Abstract, sentence 2 (six tabular model families and three encoder classifiers named).</w:t>
            </w:r>
          </w:p>
        </w:tc>
        <w:tc>
          <w:tcPr>
            <w:tcW w:w="4000" w:type="dxa"/>
            <w:tcMar>
              <w:top w:w="60" w:type="dxa"/>
              <w:left w:w="80" w:type="dxa"/>
              <w:bottom w:w="60" w:type="dxa"/>
              <w:right w:w="80" w:type="dxa"/>
            </w:tcMar>
          </w:tcPr>
          <w:p w14:paraId="71FB5C95" w14:textId="77777777" w:rsidR="003D0A1F" w:rsidRDefault="00000000">
            <w:r>
              <w:rPr>
                <w:i/>
                <w:iCs/>
                <w:sz w:val="17"/>
                <w:szCs w:val="17"/>
              </w:rPr>
              <w:t>Model types are named; internal validation method (early stopping/validation split) is not mentioned in the Abstract.</w:t>
            </w:r>
          </w:p>
        </w:tc>
      </w:tr>
      <w:tr w:rsidR="003D0A1F" w14:paraId="0289B8C5" w14:textId="77777777">
        <w:tblPrEx>
          <w:tblCellMar>
            <w:top w:w="0" w:type="dxa"/>
            <w:bottom w:w="0" w:type="dxa"/>
          </w:tblCellMar>
        </w:tblPrEx>
        <w:tc>
          <w:tcPr>
            <w:tcW w:w="500" w:type="dxa"/>
            <w:tcMar>
              <w:top w:w="60" w:type="dxa"/>
              <w:left w:w="80" w:type="dxa"/>
              <w:bottom w:w="60" w:type="dxa"/>
              <w:right w:w="80" w:type="dxa"/>
            </w:tcMar>
          </w:tcPr>
          <w:p w14:paraId="693B7F3B" w14:textId="77777777" w:rsidR="003D0A1F" w:rsidRDefault="00000000">
            <w:r>
              <w:rPr>
                <w:sz w:val="17"/>
                <w:szCs w:val="17"/>
              </w:rPr>
              <w:t>8</w:t>
            </w:r>
          </w:p>
        </w:tc>
        <w:tc>
          <w:tcPr>
            <w:tcW w:w="4500" w:type="dxa"/>
            <w:tcMar>
              <w:top w:w="60" w:type="dxa"/>
              <w:left w:w="80" w:type="dxa"/>
              <w:bottom w:w="60" w:type="dxa"/>
              <w:right w:w="80" w:type="dxa"/>
            </w:tcMar>
          </w:tcPr>
          <w:p w14:paraId="2A8CF4B8" w14:textId="77777777" w:rsidR="003D0A1F" w:rsidRDefault="00000000">
            <w:r>
              <w:rPr>
                <w:sz w:val="17"/>
                <w:szCs w:val="17"/>
              </w:rPr>
              <w:t>Specify the measures used to assess model performance (e.g., discrimination, calibration, clinical utility).</w:t>
            </w:r>
          </w:p>
        </w:tc>
        <w:tc>
          <w:tcPr>
            <w:tcW w:w="4500" w:type="dxa"/>
            <w:tcMar>
              <w:top w:w="60" w:type="dxa"/>
              <w:left w:w="80" w:type="dxa"/>
              <w:bottom w:w="60" w:type="dxa"/>
              <w:right w:w="80" w:type="dxa"/>
            </w:tcMar>
          </w:tcPr>
          <w:p w14:paraId="7C94FB1A" w14:textId="77777777" w:rsidR="003D0A1F" w:rsidRDefault="00000000">
            <w:r>
              <w:rPr>
                <w:sz w:val="17"/>
                <w:szCs w:val="17"/>
              </w:rPr>
              <w:t>Abstract (AUROC reported throughout; AUPRC referenced via "rankings changed under AUPRC").</w:t>
            </w:r>
          </w:p>
        </w:tc>
        <w:tc>
          <w:tcPr>
            <w:tcW w:w="4000" w:type="dxa"/>
            <w:tcMar>
              <w:top w:w="60" w:type="dxa"/>
              <w:left w:w="80" w:type="dxa"/>
              <w:bottom w:w="60" w:type="dxa"/>
              <w:right w:w="80" w:type="dxa"/>
            </w:tcMar>
          </w:tcPr>
          <w:p w14:paraId="7A72007D" w14:textId="77777777" w:rsidR="003D0A1F" w:rsidRDefault="00000000">
            <w:r>
              <w:rPr>
                <w:i/>
                <w:iCs/>
                <w:sz w:val="17"/>
                <w:szCs w:val="17"/>
              </w:rPr>
              <w:t>Reported.</w:t>
            </w:r>
          </w:p>
        </w:tc>
      </w:tr>
      <w:tr w:rsidR="003D0A1F" w14:paraId="55F96CD2" w14:textId="77777777">
        <w:tblPrEx>
          <w:tblCellMar>
            <w:top w:w="0" w:type="dxa"/>
            <w:bottom w:w="0" w:type="dxa"/>
          </w:tblCellMar>
        </w:tblPrEx>
        <w:tc>
          <w:tcPr>
            <w:tcW w:w="500" w:type="dxa"/>
            <w:tcMar>
              <w:top w:w="60" w:type="dxa"/>
              <w:left w:w="80" w:type="dxa"/>
              <w:bottom w:w="60" w:type="dxa"/>
              <w:right w:w="80" w:type="dxa"/>
            </w:tcMar>
          </w:tcPr>
          <w:p w14:paraId="78820CB1" w14:textId="77777777" w:rsidR="003D0A1F" w:rsidRDefault="00000000">
            <w:r>
              <w:rPr>
                <w:sz w:val="17"/>
                <w:szCs w:val="17"/>
              </w:rPr>
              <w:t>9</w:t>
            </w:r>
            <w:r>
              <w:rPr>
                <w:rStyle w:val="FootnoteReference"/>
              </w:rPr>
              <w:footnoteReference w:id="15"/>
            </w:r>
          </w:p>
        </w:tc>
        <w:tc>
          <w:tcPr>
            <w:tcW w:w="4500" w:type="dxa"/>
            <w:tcMar>
              <w:top w:w="60" w:type="dxa"/>
              <w:left w:w="80" w:type="dxa"/>
              <w:bottom w:w="60" w:type="dxa"/>
              <w:right w:w="80" w:type="dxa"/>
            </w:tcMar>
          </w:tcPr>
          <w:p w14:paraId="302DEC2C" w14:textId="77777777" w:rsidR="003D0A1F" w:rsidRDefault="00000000">
            <w:r>
              <w:rPr>
                <w:sz w:val="17"/>
                <w:szCs w:val="17"/>
              </w:rPr>
              <w:t>Report the number of participants and outcome events.</w:t>
            </w:r>
          </w:p>
        </w:tc>
        <w:tc>
          <w:tcPr>
            <w:tcW w:w="4500" w:type="dxa"/>
            <w:tcMar>
              <w:top w:w="60" w:type="dxa"/>
              <w:left w:w="80" w:type="dxa"/>
              <w:bottom w:w="60" w:type="dxa"/>
              <w:right w:w="80" w:type="dxa"/>
            </w:tcMar>
          </w:tcPr>
          <w:p w14:paraId="6CCA26C7" w14:textId="77777777" w:rsidR="003D0A1F" w:rsidRDefault="00000000">
            <w:r>
              <w:rPr>
                <w:sz w:val="17"/>
                <w:szCs w:val="17"/>
              </w:rPr>
              <w:t>Abstract, sentence 2 (4,995,670 development / 963,565 test cases; 3,490-case single-institution check).</w:t>
            </w:r>
          </w:p>
        </w:tc>
        <w:tc>
          <w:tcPr>
            <w:tcW w:w="4000" w:type="dxa"/>
            <w:tcMar>
              <w:top w:w="60" w:type="dxa"/>
              <w:left w:w="80" w:type="dxa"/>
              <w:bottom w:w="60" w:type="dxa"/>
              <w:right w:w="80" w:type="dxa"/>
            </w:tcMar>
          </w:tcPr>
          <w:p w14:paraId="223E957C" w14:textId="77777777" w:rsidR="003D0A1F" w:rsidRDefault="00000000">
            <w:r>
              <w:rPr>
                <w:i/>
                <w:iCs/>
                <w:sz w:val="17"/>
                <w:szCs w:val="17"/>
              </w:rPr>
              <w:t>Cohort sizes are reported; outcome event counts are not given in the Abstract itself.</w:t>
            </w:r>
          </w:p>
        </w:tc>
      </w:tr>
      <w:tr w:rsidR="003D0A1F" w14:paraId="4F688DF1" w14:textId="77777777">
        <w:tblPrEx>
          <w:tblCellMar>
            <w:top w:w="0" w:type="dxa"/>
            <w:bottom w:w="0" w:type="dxa"/>
          </w:tblCellMar>
        </w:tblPrEx>
        <w:tc>
          <w:tcPr>
            <w:tcW w:w="500" w:type="dxa"/>
            <w:tcMar>
              <w:top w:w="60" w:type="dxa"/>
              <w:left w:w="80" w:type="dxa"/>
              <w:bottom w:w="60" w:type="dxa"/>
              <w:right w:w="80" w:type="dxa"/>
            </w:tcMar>
          </w:tcPr>
          <w:p w14:paraId="5CD085A9" w14:textId="77777777" w:rsidR="003D0A1F" w:rsidRDefault="00000000">
            <w:r>
              <w:rPr>
                <w:sz w:val="17"/>
                <w:szCs w:val="17"/>
              </w:rPr>
              <w:lastRenderedPageBreak/>
              <w:t>10</w:t>
            </w:r>
          </w:p>
        </w:tc>
        <w:tc>
          <w:tcPr>
            <w:tcW w:w="4500" w:type="dxa"/>
            <w:tcMar>
              <w:top w:w="60" w:type="dxa"/>
              <w:left w:w="80" w:type="dxa"/>
              <w:bottom w:w="60" w:type="dxa"/>
              <w:right w:w="80" w:type="dxa"/>
            </w:tcMar>
          </w:tcPr>
          <w:p w14:paraId="46A48846" w14:textId="77777777" w:rsidR="003D0A1F" w:rsidRDefault="00000000">
            <w:proofErr w:type="spellStart"/>
            <w:r>
              <w:rPr>
                <w:sz w:val="17"/>
                <w:szCs w:val="17"/>
              </w:rPr>
              <w:t>Summarise</w:t>
            </w:r>
            <w:proofErr w:type="spellEnd"/>
            <w:r>
              <w:rPr>
                <w:sz w:val="17"/>
                <w:szCs w:val="17"/>
              </w:rPr>
              <w:t xml:space="preserve"> the predictors in the final model.</w:t>
            </w:r>
          </w:p>
        </w:tc>
        <w:tc>
          <w:tcPr>
            <w:tcW w:w="4500" w:type="dxa"/>
            <w:tcMar>
              <w:top w:w="60" w:type="dxa"/>
              <w:left w:w="80" w:type="dxa"/>
              <w:bottom w:w="60" w:type="dxa"/>
              <w:right w:w="80" w:type="dxa"/>
            </w:tcMar>
          </w:tcPr>
          <w:p w14:paraId="310CC424" w14:textId="77777777" w:rsidR="003D0A1F" w:rsidRDefault="00000000">
            <w:r>
              <w:rPr>
                <w:sz w:val="17"/>
                <w:szCs w:val="17"/>
              </w:rPr>
              <w:t>Abstract, sentence 1 ("73 prespecified preoperative variables — 69 observed and used as tabular inputs, all 73 serialized to text").</w:t>
            </w:r>
          </w:p>
        </w:tc>
        <w:tc>
          <w:tcPr>
            <w:tcW w:w="4000" w:type="dxa"/>
            <w:tcMar>
              <w:top w:w="60" w:type="dxa"/>
              <w:left w:w="80" w:type="dxa"/>
              <w:bottom w:w="60" w:type="dxa"/>
              <w:right w:w="80" w:type="dxa"/>
            </w:tcMar>
          </w:tcPr>
          <w:p w14:paraId="51CD6355" w14:textId="77777777" w:rsidR="003D0A1F" w:rsidRDefault="00000000">
            <w:r>
              <w:rPr>
                <w:i/>
                <w:iCs/>
                <w:sz w:val="17"/>
                <w:szCs w:val="17"/>
              </w:rPr>
              <w:t>Precisely quantified, including the 69-vs-73 accounting.</w:t>
            </w:r>
          </w:p>
        </w:tc>
      </w:tr>
      <w:tr w:rsidR="003D0A1F" w14:paraId="0D7FF0F1" w14:textId="77777777">
        <w:tblPrEx>
          <w:tblCellMar>
            <w:top w:w="0" w:type="dxa"/>
            <w:bottom w:w="0" w:type="dxa"/>
          </w:tblCellMar>
        </w:tblPrEx>
        <w:tc>
          <w:tcPr>
            <w:tcW w:w="500" w:type="dxa"/>
            <w:tcMar>
              <w:top w:w="60" w:type="dxa"/>
              <w:left w:w="80" w:type="dxa"/>
              <w:bottom w:w="60" w:type="dxa"/>
              <w:right w:w="80" w:type="dxa"/>
            </w:tcMar>
          </w:tcPr>
          <w:p w14:paraId="791A3D20" w14:textId="77777777" w:rsidR="003D0A1F" w:rsidRDefault="00000000">
            <w:r>
              <w:rPr>
                <w:sz w:val="17"/>
                <w:szCs w:val="17"/>
              </w:rPr>
              <w:t>11</w:t>
            </w:r>
            <w:r>
              <w:rPr>
                <w:rStyle w:val="FootnoteReference"/>
              </w:rPr>
              <w:footnoteReference w:id="16"/>
            </w:r>
          </w:p>
        </w:tc>
        <w:tc>
          <w:tcPr>
            <w:tcW w:w="4500" w:type="dxa"/>
            <w:tcMar>
              <w:top w:w="60" w:type="dxa"/>
              <w:left w:w="80" w:type="dxa"/>
              <w:bottom w:w="60" w:type="dxa"/>
              <w:right w:w="80" w:type="dxa"/>
            </w:tcMar>
          </w:tcPr>
          <w:p w14:paraId="7EA7E803" w14:textId="77777777" w:rsidR="003D0A1F" w:rsidRDefault="00000000">
            <w:r>
              <w:rPr>
                <w:sz w:val="17"/>
                <w:szCs w:val="17"/>
              </w:rPr>
              <w:t>Report model performance estimates (with confidence intervals).</w:t>
            </w:r>
          </w:p>
        </w:tc>
        <w:tc>
          <w:tcPr>
            <w:tcW w:w="4500" w:type="dxa"/>
            <w:tcMar>
              <w:top w:w="60" w:type="dxa"/>
              <w:left w:w="80" w:type="dxa"/>
              <w:bottom w:w="60" w:type="dxa"/>
              <w:right w:w="80" w:type="dxa"/>
            </w:tcMar>
          </w:tcPr>
          <w:p w14:paraId="0A7CB0CE" w14:textId="77777777" w:rsidR="003D0A1F" w:rsidRDefault="00000000">
            <w:r>
              <w:rPr>
                <w:sz w:val="17"/>
                <w:szCs w:val="17"/>
              </w:rPr>
              <w:t>Abstract (AUROC ranges and point differences reported, e.g., "0.755–0.955," "exceeding logistic regression by only 0.009–0.030"); confidence intervals not given in the Abstract itself.</w:t>
            </w:r>
          </w:p>
        </w:tc>
        <w:tc>
          <w:tcPr>
            <w:tcW w:w="4000" w:type="dxa"/>
            <w:tcMar>
              <w:top w:w="60" w:type="dxa"/>
              <w:left w:w="80" w:type="dxa"/>
              <w:bottom w:w="60" w:type="dxa"/>
              <w:right w:w="80" w:type="dxa"/>
            </w:tcMar>
          </w:tcPr>
          <w:p w14:paraId="6C979019" w14:textId="77777777" w:rsidR="003D0A1F" w:rsidRDefault="00000000">
            <w:r>
              <w:rPr>
                <w:i/>
                <w:iCs/>
                <w:sz w:val="17"/>
                <w:szCs w:val="17"/>
              </w:rPr>
              <w:t>Point estimates and ranges are reported in more precise detail than before; individual confidence intervals still appear only in Table 4 in the main text, not the Abstract.</w:t>
            </w:r>
          </w:p>
        </w:tc>
      </w:tr>
      <w:tr w:rsidR="003D0A1F" w14:paraId="4D21C5A6" w14:textId="77777777">
        <w:tblPrEx>
          <w:tblCellMar>
            <w:top w:w="0" w:type="dxa"/>
            <w:bottom w:w="0" w:type="dxa"/>
          </w:tblCellMar>
        </w:tblPrEx>
        <w:tc>
          <w:tcPr>
            <w:tcW w:w="500" w:type="dxa"/>
            <w:tcMar>
              <w:top w:w="60" w:type="dxa"/>
              <w:left w:w="80" w:type="dxa"/>
              <w:bottom w:w="60" w:type="dxa"/>
              <w:right w:w="80" w:type="dxa"/>
            </w:tcMar>
          </w:tcPr>
          <w:p w14:paraId="004B0993" w14:textId="77777777" w:rsidR="003D0A1F" w:rsidRDefault="00000000">
            <w:r>
              <w:rPr>
                <w:sz w:val="17"/>
                <w:szCs w:val="17"/>
              </w:rPr>
              <w:t>12</w:t>
            </w:r>
          </w:p>
        </w:tc>
        <w:tc>
          <w:tcPr>
            <w:tcW w:w="4500" w:type="dxa"/>
            <w:tcMar>
              <w:top w:w="60" w:type="dxa"/>
              <w:left w:w="80" w:type="dxa"/>
              <w:bottom w:w="60" w:type="dxa"/>
              <w:right w:w="80" w:type="dxa"/>
            </w:tcMar>
          </w:tcPr>
          <w:p w14:paraId="59BAEC78" w14:textId="77777777" w:rsidR="003D0A1F" w:rsidRDefault="00000000">
            <w:r>
              <w:rPr>
                <w:sz w:val="17"/>
                <w:szCs w:val="17"/>
              </w:rPr>
              <w:t>Give an overall interpretation of the main results.</w:t>
            </w:r>
          </w:p>
        </w:tc>
        <w:tc>
          <w:tcPr>
            <w:tcW w:w="4500" w:type="dxa"/>
            <w:tcMar>
              <w:top w:w="60" w:type="dxa"/>
              <w:left w:w="80" w:type="dxa"/>
              <w:bottom w:w="60" w:type="dxa"/>
              <w:right w:w="80" w:type="dxa"/>
            </w:tcMar>
          </w:tcPr>
          <w:p w14:paraId="730EADE7" w14:textId="77777777" w:rsidR="003D0A1F" w:rsidRDefault="00000000">
            <w:r>
              <w:rPr>
                <w:sz w:val="17"/>
                <w:szCs w:val="17"/>
              </w:rPr>
              <w:t>Abstract, final sentence ("Once the predictor set is fixed, architecture and encoder choice move discrimination little.").</w:t>
            </w:r>
          </w:p>
        </w:tc>
        <w:tc>
          <w:tcPr>
            <w:tcW w:w="4000" w:type="dxa"/>
            <w:tcMar>
              <w:top w:w="60" w:type="dxa"/>
              <w:left w:w="80" w:type="dxa"/>
              <w:bottom w:w="60" w:type="dxa"/>
              <w:right w:w="80" w:type="dxa"/>
            </w:tcMar>
          </w:tcPr>
          <w:p w14:paraId="15327E3E" w14:textId="77777777" w:rsidR="003D0A1F" w:rsidRDefault="00000000">
            <w:r>
              <w:rPr>
                <w:i/>
                <w:iCs/>
                <w:sz w:val="17"/>
                <w:szCs w:val="17"/>
              </w:rPr>
              <w:t>The Abstract ends with a clear interpretive takeaway sentence.</w:t>
            </w:r>
          </w:p>
        </w:tc>
      </w:tr>
      <w:tr w:rsidR="003D0A1F" w14:paraId="025828F3" w14:textId="77777777">
        <w:tblPrEx>
          <w:tblCellMar>
            <w:top w:w="0" w:type="dxa"/>
            <w:bottom w:w="0" w:type="dxa"/>
          </w:tblCellMar>
        </w:tblPrEx>
        <w:tc>
          <w:tcPr>
            <w:tcW w:w="500" w:type="dxa"/>
            <w:tcMar>
              <w:top w:w="60" w:type="dxa"/>
              <w:left w:w="80" w:type="dxa"/>
              <w:bottom w:w="60" w:type="dxa"/>
              <w:right w:w="80" w:type="dxa"/>
            </w:tcMar>
          </w:tcPr>
          <w:p w14:paraId="23A842D4" w14:textId="77777777" w:rsidR="003D0A1F" w:rsidRDefault="00000000">
            <w:r>
              <w:rPr>
                <w:sz w:val="17"/>
                <w:szCs w:val="17"/>
              </w:rPr>
              <w:t>13</w:t>
            </w:r>
            <w:r>
              <w:rPr>
                <w:rStyle w:val="FootnoteReference"/>
              </w:rPr>
              <w:footnoteReference w:id="17"/>
            </w:r>
          </w:p>
        </w:tc>
        <w:tc>
          <w:tcPr>
            <w:tcW w:w="4500" w:type="dxa"/>
            <w:tcMar>
              <w:top w:w="60" w:type="dxa"/>
              <w:left w:w="80" w:type="dxa"/>
              <w:bottom w:w="60" w:type="dxa"/>
              <w:right w:w="80" w:type="dxa"/>
            </w:tcMar>
          </w:tcPr>
          <w:p w14:paraId="09188A79" w14:textId="77777777" w:rsidR="003D0A1F" w:rsidRDefault="00000000">
            <w:r>
              <w:rPr>
                <w:sz w:val="17"/>
                <w:szCs w:val="17"/>
              </w:rPr>
              <w:t>Give the registration number and name of the registry or repository.</w:t>
            </w:r>
          </w:p>
        </w:tc>
        <w:tc>
          <w:tcPr>
            <w:tcW w:w="4500" w:type="dxa"/>
            <w:tcMar>
              <w:top w:w="60" w:type="dxa"/>
              <w:left w:w="80" w:type="dxa"/>
              <w:bottom w:w="60" w:type="dxa"/>
              <w:right w:w="80" w:type="dxa"/>
            </w:tcMar>
          </w:tcPr>
          <w:p w14:paraId="0D84F410" w14:textId="77777777" w:rsidR="003D0A1F" w:rsidRDefault="00000000">
            <w:r>
              <w:rPr>
                <w:sz w:val="17"/>
                <w:szCs w:val="17"/>
              </w:rPr>
              <w:t>NOT in Abstract text; registration DOI appears in Methods and in the footnote-style Declarations block, not within the Abstract itself.</w:t>
            </w:r>
          </w:p>
        </w:tc>
        <w:tc>
          <w:tcPr>
            <w:tcW w:w="4000" w:type="dxa"/>
            <w:tcMar>
              <w:top w:w="60" w:type="dxa"/>
              <w:left w:w="80" w:type="dxa"/>
              <w:bottom w:w="60" w:type="dxa"/>
              <w:right w:w="80" w:type="dxa"/>
            </w:tcMar>
          </w:tcPr>
          <w:p w14:paraId="4093D4D1" w14:textId="77777777" w:rsidR="003D0A1F" w:rsidRDefault="00000000">
            <w:r>
              <w:rPr>
                <w:i/>
                <w:iCs/>
                <w:sz w:val="17"/>
                <w:szCs w:val="17"/>
              </w:rPr>
              <w:t>Confirm AMIA formatting requirements — some venues want this in the abstract block itself rather than elsewhere in the manuscript.</w:t>
            </w:r>
          </w:p>
        </w:tc>
      </w:tr>
    </w:tbl>
    <w:p w14:paraId="0B27AFA6" w14:textId="77777777" w:rsidR="007B3A60" w:rsidRDefault="007B3A60"/>
    <w:sectPr w:rsidR="007B3A6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F3738F" w14:textId="77777777" w:rsidR="007B3A60" w:rsidRDefault="007B3A60">
      <w:r>
        <w:separator/>
      </w:r>
    </w:p>
  </w:endnote>
  <w:endnote w:type="continuationSeparator" w:id="0">
    <w:p w14:paraId="38C206B8" w14:textId="77777777" w:rsidR="007B3A60" w:rsidRDefault="007B3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2A2E38" w14:textId="77777777" w:rsidR="007B3A60" w:rsidRDefault="007B3A60">
      <w:r>
        <w:separator/>
      </w:r>
    </w:p>
  </w:footnote>
  <w:footnote w:type="continuationSeparator" w:id="0">
    <w:p w14:paraId="375F16EF" w14:textId="77777777" w:rsidR="007B3A60" w:rsidRDefault="007B3A60">
      <w:r>
        <w:continuationSeparator/>
      </w:r>
    </w:p>
  </w:footnote>
  <w:footnote w:id="1">
    <w:p w14:paraId="19483C99" w14:textId="77777777" w:rsidR="003D0A1F" w:rsidRDefault="00000000">
      <w:r>
        <w:rPr>
          <w:rStyle w:val="FootnoteReference"/>
        </w:rPr>
        <w:footnoteRef/>
      </w:r>
      <w:r>
        <w:rPr>
          <w:sz w:val="17"/>
          <w:szCs w:val="17"/>
        </w:rPr>
        <w:t>Not addressed in this study.</w:t>
      </w:r>
    </w:p>
  </w:footnote>
  <w:footnote w:id="2">
    <w:p w14:paraId="03496FE9" w14:textId="77777777" w:rsidR="003D0A1F" w:rsidRDefault="00000000">
      <w:r>
        <w:rPr>
          <w:rStyle w:val="FootnoteReference"/>
        </w:rPr>
        <w:footnoteRef/>
      </w:r>
      <w:r>
        <w:rPr>
          <w:sz w:val="17"/>
          <w:szCs w:val="17"/>
        </w:rPr>
        <w:t>Not addressed in this study.</w:t>
      </w:r>
    </w:p>
  </w:footnote>
  <w:footnote w:id="3">
    <w:p w14:paraId="3356E535" w14:textId="77777777" w:rsidR="003D0A1F" w:rsidRDefault="00000000">
      <w:r>
        <w:rPr>
          <w:rStyle w:val="FootnoteReference"/>
        </w:rPr>
        <w:footnoteRef/>
      </w:r>
      <w:r>
        <w:rPr>
          <w:sz w:val="17"/>
          <w:szCs w:val="17"/>
        </w:rPr>
        <w:t>Not addressed in this study.</w:t>
      </w:r>
    </w:p>
  </w:footnote>
  <w:footnote w:id="4">
    <w:p w14:paraId="27A3F880" w14:textId="77777777" w:rsidR="003D0A1F" w:rsidRDefault="00000000">
      <w:r>
        <w:rPr>
          <w:rStyle w:val="FootnoteReference"/>
        </w:rPr>
        <w:footnoteRef/>
      </w:r>
      <w:r>
        <w:rPr>
          <w:sz w:val="17"/>
          <w:szCs w:val="17"/>
        </w:rPr>
        <w:t>Not addressed in this study.</w:t>
      </w:r>
    </w:p>
  </w:footnote>
  <w:footnote w:id="5">
    <w:p w14:paraId="5881139A" w14:textId="77777777" w:rsidR="003D0A1F" w:rsidRDefault="00000000">
      <w:r>
        <w:rPr>
          <w:rStyle w:val="FootnoteReference"/>
        </w:rPr>
        <w:footnoteRef/>
      </w:r>
      <w:r>
        <w:rPr>
          <w:sz w:val="17"/>
          <w:szCs w:val="17"/>
        </w:rPr>
        <w:t>Not addressed in this study.</w:t>
      </w:r>
    </w:p>
  </w:footnote>
  <w:footnote w:id="6">
    <w:p w14:paraId="6AD9D143" w14:textId="77777777" w:rsidR="003D0A1F" w:rsidRDefault="00000000">
      <w:r>
        <w:rPr>
          <w:rStyle w:val="FootnoteReference"/>
        </w:rPr>
        <w:footnoteRef/>
      </w:r>
      <w:r>
        <w:rPr>
          <w:sz w:val="17"/>
          <w:szCs w:val="17"/>
        </w:rPr>
        <w:t>Not addressed in this study.</w:t>
      </w:r>
    </w:p>
  </w:footnote>
  <w:footnote w:id="7">
    <w:p w14:paraId="413DDAC5" w14:textId="77777777" w:rsidR="003D0A1F" w:rsidRDefault="00000000">
      <w:r>
        <w:rPr>
          <w:rStyle w:val="FootnoteReference"/>
        </w:rPr>
        <w:footnoteRef/>
      </w:r>
      <w:r>
        <w:rPr>
          <w:sz w:val="17"/>
          <w:szCs w:val="17"/>
        </w:rPr>
        <w:t>Not addressed in this study.</w:t>
      </w:r>
    </w:p>
  </w:footnote>
  <w:footnote w:id="8">
    <w:p w14:paraId="7CFE92E7" w14:textId="77777777" w:rsidR="003D0A1F" w:rsidRDefault="00000000">
      <w:r>
        <w:rPr>
          <w:rStyle w:val="FootnoteReference"/>
        </w:rPr>
        <w:footnoteRef/>
      </w:r>
      <w:r>
        <w:rPr>
          <w:sz w:val="17"/>
          <w:szCs w:val="17"/>
        </w:rPr>
        <w:t>Not addressed in this study.</w:t>
      </w:r>
    </w:p>
  </w:footnote>
  <w:footnote w:id="9">
    <w:p w14:paraId="4D5691DE" w14:textId="77777777" w:rsidR="003D0A1F" w:rsidRDefault="00000000">
      <w:r>
        <w:rPr>
          <w:rStyle w:val="FootnoteReference"/>
        </w:rPr>
        <w:footnoteRef/>
      </w:r>
      <w:r>
        <w:rPr>
          <w:sz w:val="17"/>
          <w:szCs w:val="17"/>
        </w:rPr>
        <w:t>Not addressed in this study.</w:t>
      </w:r>
    </w:p>
  </w:footnote>
  <w:footnote w:id="10">
    <w:p w14:paraId="0D26C559" w14:textId="77777777" w:rsidR="003D0A1F" w:rsidRDefault="00000000">
      <w:r>
        <w:rPr>
          <w:rStyle w:val="FootnoteReference"/>
        </w:rPr>
        <w:footnoteRef/>
      </w:r>
      <w:r>
        <w:rPr>
          <w:sz w:val="17"/>
          <w:szCs w:val="17"/>
        </w:rPr>
        <w:t>Not addressed in this study.</w:t>
      </w:r>
    </w:p>
  </w:footnote>
  <w:footnote w:id="11">
    <w:p w14:paraId="236D96B0" w14:textId="77777777" w:rsidR="003D0A1F" w:rsidRDefault="00000000">
      <w:r>
        <w:rPr>
          <w:rStyle w:val="FootnoteReference"/>
        </w:rPr>
        <w:footnoteRef/>
      </w:r>
      <w:r>
        <w:rPr>
          <w:sz w:val="17"/>
          <w:szCs w:val="17"/>
        </w:rPr>
        <w:t>Not addressed in this study.</w:t>
      </w:r>
    </w:p>
  </w:footnote>
  <w:footnote w:id="12">
    <w:p w14:paraId="3E3AAFFC" w14:textId="77777777" w:rsidR="003D0A1F" w:rsidRDefault="00000000">
      <w:r>
        <w:rPr>
          <w:rStyle w:val="FootnoteReference"/>
        </w:rPr>
        <w:footnoteRef/>
      </w:r>
      <w:r>
        <w:rPr>
          <w:sz w:val="17"/>
          <w:szCs w:val="17"/>
        </w:rPr>
        <w:t>Not addressed in this study.</w:t>
      </w:r>
    </w:p>
  </w:footnote>
  <w:footnote w:id="13">
    <w:p w14:paraId="6C7E2C6A" w14:textId="77777777" w:rsidR="003D0A1F" w:rsidRDefault="00000000">
      <w:r>
        <w:rPr>
          <w:rStyle w:val="FootnoteReference"/>
        </w:rPr>
        <w:footnoteRef/>
      </w:r>
      <w:r>
        <w:rPr>
          <w:sz w:val="17"/>
          <w:szCs w:val="17"/>
        </w:rPr>
        <w:t>Not addressed in this study.</w:t>
      </w:r>
    </w:p>
  </w:footnote>
  <w:footnote w:id="14">
    <w:p w14:paraId="3F7ABE7E" w14:textId="77777777" w:rsidR="003D0A1F" w:rsidRDefault="00000000">
      <w:r>
        <w:rPr>
          <w:rStyle w:val="FootnoteReference"/>
        </w:rPr>
        <w:footnoteRef/>
      </w:r>
      <w:r>
        <w:rPr>
          <w:sz w:val="17"/>
          <w:szCs w:val="17"/>
        </w:rPr>
        <w:t>Not addressed in this study.</w:t>
      </w:r>
    </w:p>
  </w:footnote>
  <w:footnote w:id="15">
    <w:p w14:paraId="62EAB579" w14:textId="77777777" w:rsidR="003D0A1F" w:rsidRDefault="00000000">
      <w:r>
        <w:rPr>
          <w:rStyle w:val="FootnoteReference"/>
        </w:rPr>
        <w:footnoteRef/>
      </w:r>
      <w:r>
        <w:rPr>
          <w:sz w:val="17"/>
          <w:szCs w:val="17"/>
        </w:rPr>
        <w:t>Not addressed in this study.</w:t>
      </w:r>
    </w:p>
  </w:footnote>
  <w:footnote w:id="16">
    <w:p w14:paraId="6140CAA8" w14:textId="77777777" w:rsidR="003D0A1F" w:rsidRDefault="00000000">
      <w:r>
        <w:rPr>
          <w:rStyle w:val="FootnoteReference"/>
        </w:rPr>
        <w:footnoteRef/>
      </w:r>
      <w:r>
        <w:rPr>
          <w:sz w:val="17"/>
          <w:szCs w:val="17"/>
        </w:rPr>
        <w:t>Not addressed in this study.</w:t>
      </w:r>
    </w:p>
  </w:footnote>
  <w:footnote w:id="17">
    <w:p w14:paraId="0DAB77DC" w14:textId="77777777" w:rsidR="003D0A1F" w:rsidRDefault="00000000">
      <w:r>
        <w:rPr>
          <w:rStyle w:val="FootnoteReference"/>
        </w:rPr>
        <w:footnoteRef/>
      </w:r>
      <w:r>
        <w:rPr>
          <w:sz w:val="17"/>
          <w:szCs w:val="17"/>
        </w:rPr>
        <w:t>Not addressed in this study.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AC18C8"/>
    <w:multiLevelType w:val="hybridMultilevel"/>
    <w:tmpl w:val="E3164638"/>
    <w:lvl w:ilvl="0" w:tplc="5618607C">
      <w:start w:val="1"/>
      <w:numFmt w:val="bullet"/>
      <w:lvlText w:val="●"/>
      <w:lvlJc w:val="left"/>
      <w:pPr>
        <w:ind w:left="720" w:hanging="360"/>
      </w:pPr>
    </w:lvl>
    <w:lvl w:ilvl="1" w:tplc="E988CE4E">
      <w:start w:val="1"/>
      <w:numFmt w:val="bullet"/>
      <w:lvlText w:val="○"/>
      <w:lvlJc w:val="left"/>
      <w:pPr>
        <w:ind w:left="1440" w:hanging="360"/>
      </w:pPr>
    </w:lvl>
    <w:lvl w:ilvl="2" w:tplc="437C7C4E">
      <w:start w:val="1"/>
      <w:numFmt w:val="bullet"/>
      <w:lvlText w:val="■"/>
      <w:lvlJc w:val="left"/>
      <w:pPr>
        <w:ind w:left="2160" w:hanging="360"/>
      </w:pPr>
    </w:lvl>
    <w:lvl w:ilvl="3" w:tplc="549A314A">
      <w:start w:val="1"/>
      <w:numFmt w:val="bullet"/>
      <w:lvlText w:val="●"/>
      <w:lvlJc w:val="left"/>
      <w:pPr>
        <w:ind w:left="2880" w:hanging="360"/>
      </w:pPr>
    </w:lvl>
    <w:lvl w:ilvl="4" w:tplc="2D1A9A14">
      <w:start w:val="1"/>
      <w:numFmt w:val="bullet"/>
      <w:lvlText w:val="○"/>
      <w:lvlJc w:val="left"/>
      <w:pPr>
        <w:ind w:left="3600" w:hanging="360"/>
      </w:pPr>
    </w:lvl>
    <w:lvl w:ilvl="5" w:tplc="74B23240">
      <w:start w:val="1"/>
      <w:numFmt w:val="bullet"/>
      <w:lvlText w:val="■"/>
      <w:lvlJc w:val="left"/>
      <w:pPr>
        <w:ind w:left="4320" w:hanging="360"/>
      </w:pPr>
    </w:lvl>
    <w:lvl w:ilvl="6" w:tplc="093A4E5E">
      <w:start w:val="1"/>
      <w:numFmt w:val="bullet"/>
      <w:lvlText w:val="●"/>
      <w:lvlJc w:val="left"/>
      <w:pPr>
        <w:ind w:left="5040" w:hanging="360"/>
      </w:pPr>
    </w:lvl>
    <w:lvl w:ilvl="7" w:tplc="F036CE76">
      <w:start w:val="1"/>
      <w:numFmt w:val="bullet"/>
      <w:lvlText w:val="●"/>
      <w:lvlJc w:val="left"/>
      <w:pPr>
        <w:ind w:left="5760" w:hanging="360"/>
      </w:pPr>
    </w:lvl>
    <w:lvl w:ilvl="8" w:tplc="0E88BC94">
      <w:start w:val="1"/>
      <w:numFmt w:val="bullet"/>
      <w:lvlText w:val="●"/>
      <w:lvlJc w:val="left"/>
      <w:pPr>
        <w:ind w:left="6480" w:hanging="360"/>
      </w:pPr>
    </w:lvl>
  </w:abstractNum>
  <w:num w:numId="1" w16cid:durableId="17767492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A1F"/>
    <w:rsid w:val="003D0A1F"/>
    <w:rsid w:val="007B3A60"/>
    <w:rsid w:val="00955A9A"/>
    <w:rsid w:val="00EC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7EE78E"/>
  <w15:docId w15:val="{E19A9E3D-73AD-B54A-B7B6-C3BE100BB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3759</Words>
  <Characters>21429</Characters>
  <Application>Microsoft Office Word</Application>
  <DocSecurity>0</DocSecurity>
  <Lines>178</Lines>
  <Paragraphs>50</Paragraphs>
  <ScaleCrop>false</ScaleCrop>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Anisha R</cp:lastModifiedBy>
  <cp:revision>2</cp:revision>
  <dcterms:created xsi:type="dcterms:W3CDTF">2026-09-02T16:15:00Z</dcterms:created>
  <dcterms:modified xsi:type="dcterms:W3CDTF">2026-09-02T16:15:00Z</dcterms:modified>
</cp:coreProperties>
</file>