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61D9D" w:rsidR="00461D9D" w:rsidP="00461D9D" w:rsidRDefault="00461D9D" w14:paraId="554B3707"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How can applied data science help inform Swindon Borough Council decisions to deliver on our inclusive growth strategy that aims to increase GVA by ~30% by 2036, by strengthening priority sectors and enterprise types? </w:t>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t xml:space="preserve">Swindon Borough Council is developing a new economic strategy focused on driving inclusive </w:t>
      </w:r>
      <w:proofErr w:type="gramStart"/>
      <w:r w:rsidRPr="00461D9D">
        <w:rPr>
          <w:rFonts w:ascii="Aptos Narrow" w:hAnsi="Aptos Narrow" w:eastAsia="Times New Roman" w:cs="Times New Roman"/>
          <w:color w:val="000000"/>
          <w:sz w:val="22"/>
          <w:szCs w:val="22"/>
          <w:lang w:eastAsia="en-GB"/>
        </w:rPr>
        <w:t>growth, and</w:t>
      </w:r>
      <w:proofErr w:type="gramEnd"/>
      <w:r w:rsidRPr="00461D9D">
        <w:rPr>
          <w:rFonts w:ascii="Aptos Narrow" w:hAnsi="Aptos Narrow" w:eastAsia="Times New Roman" w:cs="Times New Roman"/>
          <w:color w:val="000000"/>
          <w:sz w:val="22"/>
          <w:szCs w:val="22"/>
          <w:lang w:eastAsia="en-GB"/>
        </w:rPr>
        <w:t xml:space="preserve"> strengthening Swindon’s position as a high-growth hub. The council has already an initial algorithmic exploration using open economic data and governed local authority datasets to understand place-based economic structures, sectoral dynamics, and neighbourhood-level variation in outcomes.</w:t>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t>This project will build on that foundation and offer MSc Data Science / FinTech students the opportunity to apply advanced analytical methods to a real public-sector challenge. Students will work with multi-source dataset including open economic indicators (e.g. GVA, skills, enterprise structure, deprivation, connectivity) alongside appropriately governed business rates data, to generate actionable insight that can directly inform policy and investment decisions.</w:t>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t>The core aim is not to optimise prediction accuracy, but to use modern data science techniques to deepen understanding of how local economic systems function, how different types of places and sectors contribute to growth, and where targeted intervention may have the greatest impact. Students will be encouraged to explore approaches such as clustering extensions, sector-specific analysis, SME growth modelling, scenario simulation, and interpretable machine learning, and to bring their own methodological perspectives to the problem.</w:t>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br/>
      </w:r>
      <w:r w:rsidRPr="00461D9D">
        <w:rPr>
          <w:rFonts w:ascii="Aptos Narrow" w:hAnsi="Aptos Narrow" w:eastAsia="Times New Roman" w:cs="Times New Roman"/>
          <w:color w:val="000000"/>
          <w:sz w:val="22"/>
          <w:szCs w:val="22"/>
          <w:lang w:eastAsia="en-GB"/>
        </w:rPr>
        <w:t xml:space="preserve">The project sits at the intersection of applied machine learning, economic geography, and public policy, exposing students to real-world data constraints, governance considerations, and strategic decision-making in a local government context. Personally, I have really enjoyed applying data science methods to this area of business because it's so much more than just an analysis task, it feels like a genuine opportunity to help co-design the future of 'place'. And </w:t>
      </w:r>
      <w:proofErr w:type="gramStart"/>
      <w:r w:rsidRPr="00461D9D">
        <w:rPr>
          <w:rFonts w:ascii="Aptos Narrow" w:hAnsi="Aptos Narrow" w:eastAsia="Times New Roman" w:cs="Times New Roman"/>
          <w:color w:val="000000"/>
          <w:sz w:val="22"/>
          <w:szCs w:val="22"/>
          <w:lang w:eastAsia="en-GB"/>
        </w:rPr>
        <w:t>also</w:t>
      </w:r>
      <w:proofErr w:type="gramEnd"/>
      <w:r w:rsidRPr="00461D9D">
        <w:rPr>
          <w:rFonts w:ascii="Aptos Narrow" w:hAnsi="Aptos Narrow" w:eastAsia="Times New Roman" w:cs="Times New Roman"/>
          <w:color w:val="000000"/>
          <w:sz w:val="22"/>
          <w:szCs w:val="22"/>
          <w:lang w:eastAsia="en-GB"/>
        </w:rPr>
        <w:t xml:space="preserve"> as a local authority, we face a challenging financial backdrop. We often </w:t>
      </w:r>
      <w:proofErr w:type="gramStart"/>
      <w:r w:rsidRPr="00461D9D">
        <w:rPr>
          <w:rFonts w:ascii="Aptos Narrow" w:hAnsi="Aptos Narrow" w:eastAsia="Times New Roman" w:cs="Times New Roman"/>
          <w:color w:val="000000"/>
          <w:sz w:val="22"/>
          <w:szCs w:val="22"/>
          <w:lang w:eastAsia="en-GB"/>
        </w:rPr>
        <w:t>have to</w:t>
      </w:r>
      <w:proofErr w:type="gramEnd"/>
      <w:r w:rsidRPr="00461D9D">
        <w:rPr>
          <w:rFonts w:ascii="Aptos Narrow" w:hAnsi="Aptos Narrow" w:eastAsia="Times New Roman" w:cs="Times New Roman"/>
          <w:color w:val="000000"/>
          <w:sz w:val="22"/>
          <w:szCs w:val="22"/>
          <w:lang w:eastAsia="en-GB"/>
        </w:rPr>
        <w:t xml:space="preserve"> utilise our skills to focus on 'savings' and efficiencies for services. I'm really trying to build in the challenge into our data and digital strategies and programmes that we must balance our mission for savings with enabling growth. The work of this team has supported attraction of business and income to Swindon but is largely lead by intuition (very good intuition!) but they are open about lacking an evidence base. We are also looking to recruit a Data Scientist within the next 18 months as part of our transformation programme so having an opportunity to meet soon to be graduates would be </w:t>
      </w:r>
      <w:proofErr w:type="gramStart"/>
      <w:r w:rsidRPr="00461D9D">
        <w:rPr>
          <w:rFonts w:ascii="Aptos Narrow" w:hAnsi="Aptos Narrow" w:eastAsia="Times New Roman" w:cs="Times New Roman"/>
          <w:color w:val="000000"/>
          <w:sz w:val="22"/>
          <w:szCs w:val="22"/>
          <w:lang w:eastAsia="en-GB"/>
        </w:rPr>
        <w:t>really beneficial</w:t>
      </w:r>
      <w:proofErr w:type="gramEnd"/>
      <w:r w:rsidRPr="00461D9D">
        <w:rPr>
          <w:rFonts w:ascii="Aptos Narrow" w:hAnsi="Aptos Narrow" w:eastAsia="Times New Roman" w:cs="Times New Roman"/>
          <w:color w:val="000000"/>
          <w:sz w:val="22"/>
          <w:szCs w:val="22"/>
          <w:lang w:eastAsia="en-GB"/>
        </w:rPr>
        <w:t xml:space="preserve"> to help us understand how to best shape our offer and what foundations I may need to architect to best leverage this type of role. </w:t>
      </w:r>
    </w:p>
    <w:p w:rsidRPr="00461D9D" w:rsidR="00461D9D" w:rsidP="00461D9D" w:rsidRDefault="00461D9D" w14:paraId="418ADC10"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Pr="00461D9D" w:rsidR="00461D9D" w:rsidP="00461D9D" w:rsidRDefault="00461D9D" w14:paraId="07292776"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Pr="00461D9D" w:rsidR="00461D9D" w:rsidP="00461D9D" w:rsidRDefault="00461D9D" w14:paraId="50DB7E95"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The description of the data is:</w:t>
      </w:r>
    </w:p>
    <w:p w:rsidRPr="00461D9D" w:rsidR="00461D9D" w:rsidP="00461D9D" w:rsidRDefault="00461D9D" w14:paraId="0F93F41F"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Pr="00461D9D" w:rsidR="00461D9D" w:rsidP="00461D9D" w:rsidRDefault="00461D9D" w14:paraId="3A090282" w14:textId="617634FF">
      <w:pPr>
        <w:rPr>
          <w:rFonts w:ascii="Aptos" w:hAnsi="Aptos" w:eastAsia="Times New Roman" w:cs="Times New Roman"/>
          <w:color w:val="212121"/>
          <w:lang w:eastAsia="en-GB"/>
        </w:rPr>
      </w:pPr>
      <w:r w:rsidRPr="66DBE582" w:rsidR="6340452D">
        <w:rPr>
          <w:rFonts w:ascii="Aptos Narrow" w:hAnsi="Aptos Narrow" w:eastAsia="Times New Roman" w:cs="Times New Roman"/>
          <w:color w:val="000000" w:themeColor="text1" w:themeTint="FF" w:themeShade="FF"/>
          <w:sz w:val="22"/>
          <w:szCs w:val="22"/>
          <w:lang w:eastAsia="en-GB"/>
        </w:rPr>
        <w:t>Students will work primarily with open-source economic and demographic datasets (e.g. ONS, VOA, UK Business Counts, IMD, skills and connectivity indicators), combined with a pseudonymised and governance-approved extract of local business rates data provided by Swindon Borough </w:t>
      </w:r>
      <w:r w:rsidRPr="66DBE582" w:rsidR="6340452D">
        <w:rPr>
          <w:rFonts w:ascii="Aptos Narrow" w:hAnsi="Aptos Narrow" w:eastAsia="Times New Roman" w:cs="Times New Roman"/>
          <w:color w:val="000000" w:themeColor="text1" w:themeTint="FF" w:themeShade="FF"/>
          <w:sz w:val="22"/>
          <w:szCs w:val="22"/>
          <w:lang w:eastAsia="en-GB"/>
        </w:rPr>
        <w:t>Council .</w:t>
      </w:r>
      <w:r w:rsidRPr="66DBE582" w:rsidR="759D4A88">
        <w:rPr>
          <w:rFonts w:ascii="Aptos Narrow" w:hAnsi="Aptos Narrow" w:eastAsia="Times New Roman" w:cs="Times New Roman"/>
          <w:color w:val="000000" w:themeColor="text1" w:themeTint="FF" w:themeShade="FF"/>
          <w:sz w:val="22"/>
          <w:szCs w:val="22"/>
          <w:lang w:eastAsia="en-GB"/>
        </w:rPr>
        <w:t xml:space="preserve"> </w:t>
      </w:r>
      <w:r w:rsidRPr="66DBE582" w:rsidR="6340452D">
        <w:rPr>
          <w:rFonts w:ascii="Aptos Narrow" w:hAnsi="Aptos Narrow" w:eastAsia="Times New Roman" w:cs="Times New Roman"/>
          <w:color w:val="000000" w:themeColor="text1" w:themeTint="FF" w:themeShade="FF"/>
          <w:sz w:val="22"/>
          <w:szCs w:val="22"/>
          <w:lang w:eastAsia="en-GB"/>
        </w:rPr>
        <w:t> Data will be supplied in standard formats (CSV/</w:t>
      </w:r>
      <w:r w:rsidRPr="66DBE582" w:rsidR="6340452D">
        <w:rPr>
          <w:rFonts w:ascii="Aptos Narrow" w:hAnsi="Aptos Narrow" w:eastAsia="Times New Roman" w:cs="Times New Roman"/>
          <w:color w:val="000000" w:themeColor="text1" w:themeTint="FF" w:themeShade="FF"/>
          <w:sz w:val="22"/>
          <w:szCs w:val="22"/>
          <w:lang w:eastAsia="en-GB"/>
        </w:rPr>
        <w:t>GeoJSON</w:t>
      </w:r>
      <w:r w:rsidRPr="66DBE582" w:rsidR="6340452D">
        <w:rPr>
          <w:rFonts w:ascii="Aptos Narrow" w:hAnsi="Aptos Narrow" w:eastAsia="Times New Roman" w:cs="Times New Roman"/>
          <w:color w:val="000000" w:themeColor="text1" w:themeTint="FF" w:themeShade="FF"/>
          <w:sz w:val="22"/>
          <w:szCs w:val="22"/>
          <w:lang w:eastAsia="en-GB"/>
        </w:rPr>
        <w:t>)</w:t>
      </w:r>
      <w:r w:rsidRPr="66DBE582" w:rsidR="5EEF9F68">
        <w:rPr>
          <w:rFonts w:ascii="Aptos Narrow" w:hAnsi="Aptos Narrow" w:eastAsia="Times New Roman" w:cs="Times New Roman"/>
          <w:color w:val="000000" w:themeColor="text1" w:themeTint="FF" w:themeShade="FF"/>
          <w:sz w:val="22"/>
          <w:szCs w:val="22"/>
          <w:lang w:eastAsia="en-GB"/>
        </w:rPr>
        <w:t>.</w:t>
      </w:r>
      <w:r w:rsidRPr="66DBE582" w:rsidR="6340452D">
        <w:rPr>
          <w:rFonts w:ascii="Aptos Narrow" w:hAnsi="Aptos Narrow" w:eastAsia="Times New Roman" w:cs="Times New Roman"/>
          <w:color w:val="000000" w:themeColor="text1" w:themeTint="FF" w:themeShade="FF"/>
          <w:sz w:val="22"/>
          <w:szCs w:val="22"/>
          <w:lang w:eastAsia="en-GB"/>
        </w:rPr>
        <w:t xml:space="preserve"> Students may also source and integrate </w:t>
      </w:r>
      <w:r w:rsidRPr="66DBE582" w:rsidR="6340452D">
        <w:rPr>
          <w:rFonts w:ascii="Aptos Narrow" w:hAnsi="Aptos Narrow" w:eastAsia="Times New Roman" w:cs="Times New Roman"/>
          <w:color w:val="000000" w:themeColor="text1" w:themeTint="FF" w:themeShade="FF"/>
          <w:sz w:val="22"/>
          <w:szCs w:val="22"/>
          <w:lang w:eastAsia="en-GB"/>
        </w:rPr>
        <w:t>additional</w:t>
      </w:r>
      <w:r w:rsidRPr="66DBE582" w:rsidR="6340452D">
        <w:rPr>
          <w:rFonts w:ascii="Aptos Narrow" w:hAnsi="Aptos Narrow" w:eastAsia="Times New Roman" w:cs="Times New Roman"/>
          <w:color w:val="000000" w:themeColor="text1" w:themeTint="FF" w:themeShade="FF"/>
          <w:sz w:val="22"/>
          <w:szCs w:val="22"/>
          <w:lang w:eastAsia="en-GB"/>
        </w:rPr>
        <w:t xml:space="preserve"> relevant open datasets as part of their analysis. </w:t>
      </w:r>
    </w:p>
    <w:p w:rsidRPr="00461D9D" w:rsidR="00461D9D" w:rsidP="00461D9D" w:rsidRDefault="00461D9D" w14:paraId="06B20661"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Pr="00461D9D" w:rsidR="00461D9D" w:rsidP="00461D9D" w:rsidRDefault="00461D9D" w14:paraId="76AB5FD9"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Expected outputs:</w:t>
      </w:r>
    </w:p>
    <w:p w:rsidRPr="00461D9D" w:rsidR="00461D9D" w:rsidP="00461D9D" w:rsidRDefault="00461D9D" w14:paraId="2788F2E8"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Pr="00461D9D" w:rsidR="00461D9D" w:rsidP="00461D9D" w:rsidRDefault="00461D9D" w14:paraId="4BDB777C"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The expected outputs include a set of analytical findings that support Swindon’s economic strategy, such as identified growth pathways, sector-specific insights (for our target sectors), SME support implications (for our target enterprise categories), or scenario-based evidence to inform long-term investment decisions. Students will produce a technical report and/or notebook documenting their methodology, results, and interpretation, alongside a concise, policy-facing summary translating findings into practical recommendations for local decision-makers.</w:t>
      </w:r>
    </w:p>
    <w:p w:rsidRPr="00461D9D" w:rsidR="00461D9D" w:rsidP="00461D9D" w:rsidRDefault="00461D9D" w14:paraId="3D83BBA5" w14:textId="77777777">
      <w:pPr>
        <w:rPr>
          <w:rFonts w:ascii="Aptos" w:hAnsi="Aptos" w:eastAsia="Times New Roman" w:cs="Times New Roman"/>
          <w:color w:val="212121"/>
          <w:lang w:eastAsia="en-GB"/>
        </w:rPr>
      </w:pPr>
      <w:r w:rsidRPr="00461D9D">
        <w:rPr>
          <w:rFonts w:ascii="Aptos Narrow" w:hAnsi="Aptos Narrow" w:eastAsia="Times New Roman" w:cs="Times New Roman"/>
          <w:color w:val="000000"/>
          <w:sz w:val="22"/>
          <w:szCs w:val="22"/>
          <w:lang w:eastAsia="en-GB"/>
        </w:rPr>
        <w:t> </w:t>
      </w:r>
    </w:p>
    <w:p w:rsidR="000E5783" w:rsidRDefault="000E5783" w14:paraId="302FB4B9" w14:textId="77777777"/>
    <w:sectPr w:rsidR="000E578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9D"/>
    <w:rsid w:val="000E5783"/>
    <w:rsid w:val="001567D0"/>
    <w:rsid w:val="00461D9D"/>
    <w:rsid w:val="00820D7A"/>
    <w:rsid w:val="00866003"/>
    <w:rsid w:val="00AB1D35"/>
    <w:rsid w:val="00FB4214"/>
    <w:rsid w:val="5EEF9F68"/>
    <w:rsid w:val="6340452D"/>
    <w:rsid w:val="66DBE582"/>
    <w:rsid w:val="70FA2F54"/>
    <w:rsid w:val="759D4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E2FBB4"/>
  <w15:chartTrackingRefBased/>
  <w15:docId w15:val="{489D6871-C830-0B4A-9E59-4715C14897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1D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D9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9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1D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61D9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61D9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61D9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1D9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1D9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1D9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1D9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1D9D"/>
    <w:rPr>
      <w:rFonts w:eastAsiaTheme="majorEastAsia" w:cstheme="majorBidi"/>
      <w:color w:val="272727" w:themeColor="text1" w:themeTint="D8"/>
    </w:rPr>
  </w:style>
  <w:style w:type="paragraph" w:styleId="Title">
    <w:name w:val="Title"/>
    <w:basedOn w:val="Normal"/>
    <w:next w:val="Normal"/>
    <w:link w:val="TitleChar"/>
    <w:uiPriority w:val="10"/>
    <w:qFormat/>
    <w:rsid w:val="00461D9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1D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1D9D"/>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1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9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461D9D"/>
    <w:rPr>
      <w:i/>
      <w:iCs/>
      <w:color w:val="404040" w:themeColor="text1" w:themeTint="BF"/>
    </w:rPr>
  </w:style>
  <w:style w:type="paragraph" w:styleId="ListParagraph">
    <w:name w:val="List Paragraph"/>
    <w:basedOn w:val="Normal"/>
    <w:uiPriority w:val="34"/>
    <w:qFormat/>
    <w:rsid w:val="00461D9D"/>
    <w:pPr>
      <w:ind w:left="720"/>
      <w:contextualSpacing/>
    </w:pPr>
  </w:style>
  <w:style w:type="character" w:styleId="IntenseEmphasis">
    <w:name w:val="Intense Emphasis"/>
    <w:basedOn w:val="DefaultParagraphFont"/>
    <w:uiPriority w:val="21"/>
    <w:qFormat/>
    <w:rsid w:val="00461D9D"/>
    <w:rPr>
      <w:i/>
      <w:iCs/>
      <w:color w:val="0F4761" w:themeColor="accent1" w:themeShade="BF"/>
    </w:rPr>
  </w:style>
  <w:style w:type="paragraph" w:styleId="IntenseQuote">
    <w:name w:val="Intense Quote"/>
    <w:basedOn w:val="Normal"/>
    <w:next w:val="Normal"/>
    <w:link w:val="IntenseQuoteChar"/>
    <w:uiPriority w:val="30"/>
    <w:qFormat/>
    <w:rsid w:val="00461D9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1D9D"/>
    <w:rPr>
      <w:i/>
      <w:iCs/>
      <w:color w:val="0F4761" w:themeColor="accent1" w:themeShade="BF"/>
    </w:rPr>
  </w:style>
  <w:style w:type="character" w:styleId="IntenseReference">
    <w:name w:val="Intense Reference"/>
    <w:basedOn w:val="DefaultParagraphFont"/>
    <w:uiPriority w:val="32"/>
    <w:qFormat/>
    <w:rsid w:val="00461D9D"/>
    <w:rPr>
      <w:b/>
      <w:bCs/>
      <w:smallCaps/>
      <w:color w:val="0F4761" w:themeColor="accent1" w:themeShade="BF"/>
      <w:spacing w:val="5"/>
    </w:rPr>
  </w:style>
  <w:style w:type="character" w:styleId="apple-converted-space" w:customStyle="1">
    <w:name w:val="apple-converted-space"/>
    <w:basedOn w:val="DefaultParagraphFont"/>
    <w:rsid w:val="00461D9D"/>
  </w:style>
  <w:style w:type="character" w:styleId="outlook-search-highlight" w:customStyle="1">
    <w:name w:val="outlook-search-highlight"/>
    <w:basedOn w:val="DefaultParagraphFont"/>
    <w:rsid w:val="00461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 Joshi</dc:creator>
  <keywords/>
  <dc:description/>
  <lastModifiedBy>Ayush Joshi</lastModifiedBy>
  <revision>3</revision>
  <dcterms:created xsi:type="dcterms:W3CDTF">2026-06-03T09:22:00.0000000Z</dcterms:created>
  <dcterms:modified xsi:type="dcterms:W3CDTF">2026-06-03T10:10:10.3223381Z</dcterms:modified>
</coreProperties>
</file>