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576"/>
        <w:gridCol w:w="2552"/>
      </w:tblGrid>
      <w:tr w:rsidR="004D5E4C" w:rsidTr="00C23CF7">
        <w:trPr>
          <w:trHeight w:val="1975"/>
        </w:trPr>
        <w:tc>
          <w:tcPr>
            <w:tcW w:w="7366" w:type="dxa"/>
            <w:gridSpan w:val="2"/>
            <w:shd w:val="clear" w:color="auto" w:fill="00B0F0"/>
          </w:tcPr>
          <w:p w:rsidR="004B0CD2" w:rsidRPr="004B0CD2" w:rsidRDefault="004B0CD2" w:rsidP="009A2600">
            <w:pPr>
              <w:jc w:val="center"/>
              <w:rPr>
                <w:rFonts w:ascii="Arial Black" w:hAnsi="Arial Black"/>
                <w:color w:val="FFFFFF" w:themeColor="background1"/>
                <w:sz w:val="28"/>
                <w:szCs w:val="28"/>
                <w:shd w:val="clear" w:color="auto" w:fill="00B0F0"/>
              </w:rPr>
            </w:pPr>
            <w:r w:rsidRPr="004B0CD2">
              <w:rPr>
                <w:rFonts w:ascii="Arial Black" w:hAnsi="Arial Black"/>
                <w:color w:val="FFFFFF" w:themeColor="background1"/>
                <w:sz w:val="28"/>
                <w:szCs w:val="28"/>
                <w:shd w:val="clear" w:color="auto" w:fill="00B0F0"/>
              </w:rPr>
              <w:t xml:space="preserve"> </w:t>
            </w:r>
          </w:p>
          <w:p w:rsidR="004D5E4C" w:rsidRPr="00B2435F" w:rsidRDefault="00B2435F" w:rsidP="009A2600">
            <w:pPr>
              <w:jc w:val="center"/>
              <w:rPr>
                <w:rFonts w:ascii="Arial Black" w:hAnsi="Arial Black"/>
                <w:sz w:val="72"/>
                <w:szCs w:val="72"/>
              </w:rPr>
            </w:pPr>
            <w:r w:rsidRPr="009B692A">
              <w:rPr>
                <w:rFonts w:ascii="Arial Black" w:hAnsi="Arial Black"/>
                <w:color w:val="FFFFFF" w:themeColor="background1"/>
                <w:sz w:val="72"/>
                <w:szCs w:val="72"/>
                <w:shd w:val="clear" w:color="auto" w:fill="00B0F0"/>
              </w:rPr>
              <w:t>UYGHUR</w:t>
            </w:r>
            <w:r w:rsidRPr="009B692A">
              <w:rPr>
                <w:rFonts w:ascii="Arial Black" w:hAnsi="Arial Black"/>
                <w:color w:val="FFFF00"/>
                <w:sz w:val="72"/>
                <w:szCs w:val="72"/>
              </w:rPr>
              <w:t xml:space="preserve"> </w:t>
            </w:r>
            <w:r w:rsidRPr="009B692A">
              <w:rPr>
                <w:rFonts w:ascii="Arial Black" w:hAnsi="Arial Black"/>
                <w:color w:val="FFFF00"/>
                <w:sz w:val="72"/>
                <w:szCs w:val="72"/>
                <w:shd w:val="clear" w:color="auto" w:fill="A80000"/>
              </w:rPr>
              <w:t>GENOCIDE</w:t>
            </w:r>
          </w:p>
          <w:p w:rsidR="004D5E4C" w:rsidRDefault="004D5E4C" w:rsidP="0009712A"/>
          <w:p w:rsidR="00511096" w:rsidRPr="00C23CF7" w:rsidRDefault="004D5E4C" w:rsidP="00023A71">
            <w:pPr>
              <w:rPr>
                <w:rFonts w:ascii="Courier New" w:hAnsi="Courier New" w:cs="Courier New"/>
                <w:color w:val="FFFFFF" w:themeColor="background1"/>
                <w:sz w:val="32"/>
                <w:szCs w:val="32"/>
              </w:rPr>
            </w:pPr>
            <w:r w:rsidRPr="00C23CF7">
              <w:rPr>
                <w:rFonts w:ascii="Courier New" w:hAnsi="Courier New" w:cs="Courier New"/>
                <w:b/>
                <w:color w:val="FFFFFF" w:themeColor="background1"/>
                <w:sz w:val="32"/>
                <w:szCs w:val="32"/>
              </w:rPr>
              <w:t>The Chinese government attempts to forcibly assimilate over</w:t>
            </w:r>
            <w:r w:rsidR="0088574B">
              <w:rPr>
                <w:rFonts w:ascii="Courier New" w:hAnsi="Courier New" w:cs="Courier New"/>
                <w:b/>
                <w:color w:val="FFFFFF" w:themeColor="background1"/>
                <w:sz w:val="32"/>
                <w:szCs w:val="32"/>
              </w:rPr>
              <w:t xml:space="preserve"> 10,000,000 people.</w:t>
            </w:r>
          </w:p>
          <w:p w:rsidR="00BB2275" w:rsidRDefault="00BB2275" w:rsidP="00511096">
            <w:pPr>
              <w:rPr>
                <w:rFonts w:ascii="Courier New" w:hAnsi="Courier New" w:cs="Courier New"/>
                <w:color w:val="FFFFFF" w:themeColor="background1"/>
                <w:sz w:val="28"/>
              </w:rPr>
            </w:pPr>
          </w:p>
          <w:p w:rsidR="004D5E4C" w:rsidRDefault="0088574B" w:rsidP="00511096">
            <w:pPr>
              <w:rPr>
                <w:rFonts w:ascii="Courier New" w:hAnsi="Courier New" w:cs="Courier New"/>
                <w:color w:val="FFFFFF" w:themeColor="background1"/>
                <w:sz w:val="28"/>
              </w:rPr>
            </w:pPr>
            <w:r>
              <w:rPr>
                <w:rFonts w:ascii="Courier New" w:hAnsi="Courier New" w:cs="Courier New"/>
                <w:color w:val="FFFFFF" w:themeColor="background1"/>
                <w:sz w:val="28"/>
              </w:rPr>
              <w:t>The Chinese government</w:t>
            </w:r>
            <w:r w:rsidR="00511096" w:rsidRPr="00C23CF7">
              <w:rPr>
                <w:rFonts w:ascii="Courier New" w:hAnsi="Courier New" w:cs="Courier New"/>
                <w:color w:val="FFFFFF" w:themeColor="background1"/>
                <w:sz w:val="28"/>
              </w:rPr>
              <w:t xml:space="preserve"> commit</w:t>
            </w:r>
            <w:r>
              <w:rPr>
                <w:rFonts w:ascii="Courier New" w:hAnsi="Courier New" w:cs="Courier New"/>
                <w:color w:val="FFFFFF" w:themeColor="background1"/>
                <w:sz w:val="28"/>
              </w:rPr>
              <w:t>s</w:t>
            </w:r>
            <w:r w:rsidR="00511096" w:rsidRPr="00C23CF7">
              <w:rPr>
                <w:rFonts w:ascii="Courier New" w:hAnsi="Courier New" w:cs="Courier New"/>
                <w:color w:val="FFFFFF" w:themeColor="background1"/>
                <w:sz w:val="28"/>
              </w:rPr>
              <w:t xml:space="preserve"> horrible human right abuses against </w:t>
            </w:r>
            <w:r w:rsidR="004D5E4C" w:rsidRPr="00C23CF7">
              <w:rPr>
                <w:rFonts w:ascii="Courier New" w:hAnsi="Courier New" w:cs="Courier New"/>
                <w:color w:val="FFFFFF" w:themeColor="background1"/>
                <w:sz w:val="28"/>
              </w:rPr>
              <w:t>Uyghur, Kazakh and Kyrgyz ethnic groups and other Muslim minority groups</w:t>
            </w:r>
            <w:r w:rsidR="00CA58CE">
              <w:rPr>
                <w:rFonts w:ascii="Courier New" w:hAnsi="Courier New" w:cs="Courier New"/>
                <w:color w:val="FFFFFF" w:themeColor="background1"/>
                <w:sz w:val="28"/>
              </w:rPr>
              <w:t xml:space="preserve"> in East Turkestan</w:t>
            </w:r>
            <w:r w:rsidR="00511096" w:rsidRPr="00C23CF7">
              <w:rPr>
                <w:rFonts w:ascii="Courier New" w:hAnsi="Courier New" w:cs="Courier New"/>
                <w:color w:val="FFFFFF" w:themeColor="background1"/>
                <w:sz w:val="28"/>
              </w:rPr>
              <w:t>.</w:t>
            </w:r>
          </w:p>
          <w:p w:rsidR="004B0CD2" w:rsidRPr="00141426" w:rsidRDefault="004B0CD2" w:rsidP="00511096">
            <w:pPr>
              <w:rPr>
                <w:rFonts w:ascii="Courier New" w:hAnsi="Courier New" w:cs="Courier New"/>
              </w:rPr>
            </w:pPr>
          </w:p>
        </w:tc>
        <w:tc>
          <w:tcPr>
            <w:tcW w:w="2552" w:type="dxa"/>
            <w:shd w:val="clear" w:color="auto" w:fill="00B0F0"/>
          </w:tcPr>
          <w:p w:rsidR="004D5E4C" w:rsidRPr="00C60A63" w:rsidRDefault="009B692A">
            <w:pPr>
              <w:rPr>
                <w:rFonts w:ascii="Arial Black" w:hAnsi="Arial Black"/>
                <w:color w:val="FFFF00"/>
                <w:sz w:val="28"/>
                <w:shd w:val="clear" w:color="auto" w:fill="C00000"/>
              </w:rPr>
            </w:pPr>
            <w:r>
              <w:rPr>
                <w:rFonts w:ascii="Arial Black" w:hAnsi="Arial Black"/>
                <w:noProof/>
                <w:color w:val="FFFF00"/>
                <w:sz w:val="28"/>
                <w:shd w:val="clear" w:color="auto" w:fill="C00000"/>
                <w:lang w:eastAsia="hu-H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685800</wp:posOffset>
                  </wp:positionV>
                  <wp:extent cx="1349375" cy="1155065"/>
                  <wp:effectExtent l="0" t="0" r="3175" b="6985"/>
                  <wp:wrapSquare wrapText="bothSides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64-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375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D5E4C" w:rsidTr="00DD38C9">
        <w:trPr>
          <w:cantSplit/>
          <w:trHeight w:val="1134"/>
        </w:trPr>
        <w:tc>
          <w:tcPr>
            <w:tcW w:w="2376" w:type="dxa"/>
            <w:shd w:val="clear" w:color="auto" w:fill="FFFF00"/>
            <w:textDirection w:val="btLr"/>
          </w:tcPr>
          <w:p w:rsidR="004D5E4C" w:rsidRPr="00511096" w:rsidRDefault="004D5E4C" w:rsidP="00DF498F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 w:rsidRPr="009846EE">
              <w:rPr>
                <w:rFonts w:ascii="Courier New" w:hAnsi="Courier New" w:cs="Courier New"/>
                <w:b/>
                <w:color w:val="A80000"/>
                <w:sz w:val="180"/>
                <w:szCs w:val="144"/>
              </w:rPr>
              <w:t>1</w:t>
            </w:r>
          </w:p>
        </w:tc>
        <w:tc>
          <w:tcPr>
            <w:tcW w:w="7542" w:type="dxa"/>
            <w:gridSpan w:val="2"/>
            <w:shd w:val="clear" w:color="auto" w:fill="FFFF00"/>
          </w:tcPr>
          <w:p w:rsidR="004D5E4C" w:rsidRPr="00C24A13" w:rsidRDefault="004D5E4C" w:rsidP="009B692A">
            <w:pPr>
              <w:pStyle w:val="Cmsor1"/>
              <w:outlineLvl w:val="0"/>
              <w:rPr>
                <w:rStyle w:val="Highlight"/>
                <w:rFonts w:cs="Courier New"/>
                <w:color w:val="A80000"/>
                <w:sz w:val="44"/>
                <w:szCs w:val="48"/>
                <w:shd w:val="clear" w:color="auto" w:fill="00B0F0"/>
              </w:rPr>
            </w:pPr>
            <w:r w:rsidRPr="00C24A13">
              <w:rPr>
                <w:rStyle w:val="Highlight"/>
                <w:rFonts w:cs="Courier New"/>
                <w:color w:val="A80000"/>
                <w:sz w:val="44"/>
                <w:szCs w:val="48"/>
              </w:rPr>
              <w:t>RE</w:t>
            </w:r>
            <w:r w:rsidR="00511096" w:rsidRPr="00C24A13">
              <w:rPr>
                <w:rStyle w:val="Highlight"/>
                <w:rFonts w:cs="Courier New"/>
                <w:color w:val="A80000"/>
                <w:sz w:val="44"/>
                <w:szCs w:val="48"/>
              </w:rPr>
              <w:t>-</w:t>
            </w:r>
            <w:r w:rsidRPr="00C24A13">
              <w:rPr>
                <w:rStyle w:val="Highlight"/>
                <w:rFonts w:cs="Courier New"/>
                <w:color w:val="A80000"/>
                <w:sz w:val="44"/>
                <w:szCs w:val="48"/>
              </w:rPr>
              <w:t>ENGINEERING THROUGH CONCENTRATION CAMPS</w:t>
            </w:r>
          </w:p>
          <w:p w:rsidR="004D5E4C" w:rsidRDefault="004D5E4C" w:rsidP="006B3F29"/>
          <w:p w:rsidR="00511096" w:rsidRPr="00511096" w:rsidRDefault="004D5E4C" w:rsidP="00C24A13">
            <w:pPr>
              <w:ind w:left="708"/>
              <w:rPr>
                <w:rFonts w:cs="Arial"/>
                <w:sz w:val="32"/>
                <w:szCs w:val="32"/>
              </w:rPr>
            </w:pPr>
            <w:r w:rsidRPr="00511096">
              <w:rPr>
                <w:rFonts w:ascii="Courier New" w:hAnsi="Courier New" w:cs="Courier New"/>
                <w:b/>
                <w:sz w:val="32"/>
                <w:szCs w:val="32"/>
              </w:rPr>
              <w:t xml:space="preserve">An estimated </w:t>
            </w:r>
            <w:r w:rsidRPr="00511096">
              <w:rPr>
                <w:rFonts w:ascii="Courier New" w:hAnsi="Courier New" w:cs="Courier New"/>
                <w:b/>
                <w:color w:val="000000" w:themeColor="text1"/>
                <w:sz w:val="32"/>
                <w:szCs w:val="32"/>
              </w:rPr>
              <w:t xml:space="preserve">1,000,000 </w:t>
            </w:r>
            <w:r w:rsidR="00B2435F">
              <w:rPr>
                <w:rFonts w:ascii="Courier New" w:hAnsi="Courier New" w:cs="Courier New"/>
                <w:b/>
                <w:color w:val="000000" w:themeColor="text1"/>
                <w:sz w:val="32"/>
                <w:szCs w:val="32"/>
              </w:rPr>
              <w:t xml:space="preserve"> - 3,000,000 </w:t>
            </w:r>
            <w:r w:rsidRPr="00511096">
              <w:rPr>
                <w:rFonts w:ascii="Courier New" w:hAnsi="Courier New" w:cs="Courier New"/>
                <w:b/>
                <w:color w:val="000000" w:themeColor="text1"/>
                <w:sz w:val="32"/>
                <w:szCs w:val="32"/>
              </w:rPr>
              <w:t>Uyghurs</w:t>
            </w:r>
            <w:r w:rsidRPr="00511096">
              <w:rPr>
                <w:rFonts w:ascii="Courier New" w:hAnsi="Courier New" w:cs="Courier New"/>
                <w:b/>
                <w:sz w:val="32"/>
                <w:szCs w:val="32"/>
              </w:rPr>
              <w:t xml:space="preserve"> are held in concentration camps</w:t>
            </w:r>
          </w:p>
          <w:p w:rsidR="00511096" w:rsidRDefault="00511096" w:rsidP="00C24A13">
            <w:pPr>
              <w:ind w:left="708"/>
              <w:rPr>
                <w:rFonts w:cs="Arial"/>
                <w:sz w:val="28"/>
                <w:szCs w:val="28"/>
              </w:rPr>
            </w:pPr>
          </w:p>
          <w:p w:rsidR="004D5E4C" w:rsidRDefault="004D5E4C" w:rsidP="00C24A13">
            <w:pPr>
              <w:ind w:left="708"/>
              <w:rPr>
                <w:rFonts w:ascii="Courier New" w:hAnsi="Courier New" w:cs="Courier New"/>
                <w:sz w:val="28"/>
                <w:szCs w:val="28"/>
              </w:rPr>
            </w:pPr>
            <w:r w:rsidRPr="00141426">
              <w:rPr>
                <w:rFonts w:ascii="Courier New" w:hAnsi="Courier New" w:cs="Courier New"/>
                <w:sz w:val="28"/>
                <w:szCs w:val="28"/>
              </w:rPr>
              <w:t>After being randomly detained, they are forcibly re-educated, undergo psyhcological and physical tortures, including gang rape</w:t>
            </w:r>
            <w:r w:rsidR="004B0CD2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:rsidR="004B0CD2" w:rsidRPr="00B2435F" w:rsidRDefault="004B0CD2" w:rsidP="00C24A13">
            <w:pPr>
              <w:ind w:left="708"/>
              <w:rPr>
                <w:rFonts w:cs="Arial"/>
                <w:sz w:val="28"/>
                <w:szCs w:val="28"/>
              </w:rPr>
            </w:pPr>
          </w:p>
        </w:tc>
      </w:tr>
      <w:tr w:rsidR="004D5E4C" w:rsidTr="00DD38C9">
        <w:trPr>
          <w:cantSplit/>
          <w:trHeight w:val="1134"/>
        </w:trPr>
        <w:tc>
          <w:tcPr>
            <w:tcW w:w="7366" w:type="dxa"/>
            <w:gridSpan w:val="2"/>
            <w:shd w:val="clear" w:color="auto" w:fill="A80000"/>
          </w:tcPr>
          <w:p w:rsidR="004D5E4C" w:rsidRPr="00C24A13" w:rsidRDefault="004D5E4C" w:rsidP="009B692A">
            <w:pPr>
              <w:pStyle w:val="Cmsor1"/>
              <w:outlineLvl w:val="0"/>
              <w:rPr>
                <w:rStyle w:val="Highlight"/>
                <w:sz w:val="44"/>
                <w:szCs w:val="48"/>
              </w:rPr>
            </w:pPr>
            <w:r w:rsidRPr="00C24A13">
              <w:rPr>
                <w:rStyle w:val="Highlight"/>
                <w:color w:val="FFFF00"/>
                <w:sz w:val="44"/>
                <w:szCs w:val="48"/>
              </w:rPr>
              <w:lastRenderedPageBreak/>
              <w:t>RE</w:t>
            </w:r>
            <w:r w:rsidR="00511096" w:rsidRPr="00C24A13">
              <w:rPr>
                <w:rStyle w:val="Highlight"/>
                <w:color w:val="FFFF00"/>
                <w:sz w:val="44"/>
                <w:szCs w:val="48"/>
              </w:rPr>
              <w:t>-</w:t>
            </w:r>
            <w:r w:rsidRPr="00C24A13">
              <w:rPr>
                <w:rStyle w:val="Highlight"/>
                <w:color w:val="FFFF00"/>
                <w:sz w:val="44"/>
                <w:szCs w:val="48"/>
              </w:rPr>
              <w:t xml:space="preserve">ENGINEERING THROUGH </w:t>
            </w:r>
            <w:r w:rsidR="009A2600">
              <w:rPr>
                <w:rStyle w:val="Highlight"/>
                <w:color w:val="FFFF00"/>
                <w:sz w:val="44"/>
                <w:szCs w:val="48"/>
              </w:rPr>
              <w:t>STERILIZATION</w:t>
            </w:r>
          </w:p>
          <w:p w:rsidR="00511096" w:rsidRDefault="00511096" w:rsidP="00023A71">
            <w:pPr>
              <w:ind w:left="708"/>
              <w:rPr>
                <w:rFonts w:cs="Arial"/>
                <w:sz w:val="28"/>
                <w:szCs w:val="28"/>
              </w:rPr>
            </w:pPr>
          </w:p>
          <w:p w:rsidR="00511096" w:rsidRPr="00511096" w:rsidRDefault="00F22254" w:rsidP="00C24A13">
            <w:pPr>
              <w:ind w:left="708"/>
              <w:rPr>
                <w:rFonts w:ascii="Courier New" w:hAnsi="Courier New" w:cs="Courier New"/>
                <w:b/>
                <w:sz w:val="32"/>
                <w:szCs w:val="28"/>
              </w:rPr>
            </w:pPr>
            <w:r>
              <w:rPr>
                <w:rFonts w:ascii="Courier New" w:hAnsi="Courier New" w:cs="Courier New"/>
                <w:b/>
                <w:sz w:val="32"/>
                <w:szCs w:val="28"/>
              </w:rPr>
              <w:t>An estimated over</w:t>
            </w:r>
            <w:r w:rsidR="00511096" w:rsidRPr="00511096">
              <w:rPr>
                <w:rFonts w:ascii="Courier New" w:hAnsi="Courier New" w:cs="Courier New"/>
                <w:b/>
                <w:sz w:val="32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sz w:val="32"/>
                <w:szCs w:val="28"/>
              </w:rPr>
              <w:t>3</w:t>
            </w:r>
            <w:r w:rsidR="00511096" w:rsidRPr="00511096">
              <w:rPr>
                <w:rFonts w:ascii="Courier New" w:hAnsi="Courier New" w:cs="Courier New"/>
                <w:b/>
                <w:sz w:val="32"/>
                <w:szCs w:val="28"/>
              </w:rPr>
              <w:t xml:space="preserve">00,000 </w:t>
            </w:r>
            <w:r w:rsidR="00C24A13">
              <w:rPr>
                <w:rFonts w:ascii="Courier New" w:hAnsi="Courier New" w:cs="Courier New"/>
                <w:b/>
                <w:sz w:val="32"/>
                <w:szCs w:val="28"/>
              </w:rPr>
              <w:t>women</w:t>
            </w:r>
            <w:r w:rsidR="00511096" w:rsidRPr="00511096">
              <w:rPr>
                <w:rFonts w:ascii="Courier New" w:hAnsi="Courier New" w:cs="Courier New"/>
                <w:b/>
                <w:sz w:val="32"/>
                <w:szCs w:val="28"/>
              </w:rPr>
              <w:t xml:space="preserve"> are victims of the Chinese government forced birth control</w:t>
            </w:r>
            <w:r w:rsidR="00511096">
              <w:rPr>
                <w:rFonts w:ascii="Courier New" w:hAnsi="Courier New" w:cs="Courier New"/>
                <w:b/>
                <w:sz w:val="32"/>
                <w:szCs w:val="28"/>
              </w:rPr>
              <w:t xml:space="preserve"> regime</w:t>
            </w:r>
          </w:p>
          <w:p w:rsidR="00511096" w:rsidRPr="00511096" w:rsidRDefault="00511096" w:rsidP="00C24A13">
            <w:pPr>
              <w:ind w:left="708"/>
              <w:rPr>
                <w:rFonts w:ascii="Courier New" w:hAnsi="Courier New" w:cs="Courier New"/>
                <w:sz w:val="28"/>
                <w:szCs w:val="28"/>
              </w:rPr>
            </w:pPr>
          </w:p>
          <w:p w:rsidR="004D5E4C" w:rsidRDefault="004D5E4C" w:rsidP="00557975">
            <w:pPr>
              <w:ind w:left="708" w:right="878"/>
              <w:rPr>
                <w:rFonts w:ascii="Courier New" w:hAnsi="Courier New" w:cs="Courier New"/>
                <w:sz w:val="28"/>
                <w:szCs w:val="28"/>
              </w:rPr>
            </w:pPr>
            <w:r w:rsidRPr="00511096">
              <w:rPr>
                <w:rFonts w:ascii="Courier New" w:hAnsi="Courier New" w:cs="Courier New"/>
                <w:sz w:val="28"/>
                <w:szCs w:val="28"/>
              </w:rPr>
              <w:t>The Chinese government considers large family mothers as religious extremist „baby-making machines” who ha</w:t>
            </w:r>
            <w:r w:rsidR="00511096">
              <w:rPr>
                <w:rFonts w:ascii="Courier New" w:hAnsi="Courier New" w:cs="Courier New"/>
                <w:sz w:val="28"/>
                <w:szCs w:val="28"/>
              </w:rPr>
              <w:t>ve</w:t>
            </w:r>
            <w:r w:rsidRPr="00511096">
              <w:rPr>
                <w:rFonts w:ascii="Courier New" w:hAnsi="Courier New" w:cs="Courier New"/>
                <w:sz w:val="28"/>
                <w:szCs w:val="28"/>
              </w:rPr>
              <w:t xml:space="preserve"> to be</w:t>
            </w:r>
            <w:r w:rsidR="00511096">
              <w:rPr>
                <w:rFonts w:ascii="Courier New" w:hAnsi="Courier New" w:cs="Courier New"/>
                <w:sz w:val="28"/>
                <w:szCs w:val="28"/>
              </w:rPr>
              <w:t xml:space="preserve"> deradicalized</w:t>
            </w:r>
            <w:r w:rsidRPr="00511096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  <w:p w:rsidR="004B0CD2" w:rsidRPr="00023A71" w:rsidRDefault="004B0CD2" w:rsidP="00C24A13">
            <w:pPr>
              <w:ind w:left="708"/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80000"/>
            <w:textDirection w:val="tbRl"/>
          </w:tcPr>
          <w:p w:rsidR="004D5E4C" w:rsidRPr="00511096" w:rsidRDefault="004D5E4C" w:rsidP="00DF498F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 w:rsidRPr="009846EE">
              <w:rPr>
                <w:rFonts w:ascii="Courier New" w:hAnsi="Courier New" w:cs="Courier New"/>
                <w:b/>
                <w:color w:val="FFFF00"/>
                <w:sz w:val="180"/>
                <w:szCs w:val="144"/>
              </w:rPr>
              <w:t>2</w:t>
            </w:r>
          </w:p>
        </w:tc>
      </w:tr>
      <w:tr w:rsidR="00386C1F" w:rsidTr="00DD38C9">
        <w:trPr>
          <w:cantSplit/>
          <w:trHeight w:val="1134"/>
        </w:trPr>
        <w:tc>
          <w:tcPr>
            <w:tcW w:w="2376" w:type="dxa"/>
            <w:shd w:val="clear" w:color="auto" w:fill="FFFF00"/>
            <w:textDirection w:val="btLr"/>
          </w:tcPr>
          <w:p w:rsidR="00386C1F" w:rsidRPr="009846EE" w:rsidRDefault="00386C1F" w:rsidP="009846EE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 w:rsidRPr="009846EE">
              <w:rPr>
                <w:rFonts w:ascii="Courier New" w:hAnsi="Courier New" w:cs="Courier New"/>
                <w:b/>
                <w:color w:val="A80000"/>
                <w:sz w:val="180"/>
                <w:szCs w:val="144"/>
              </w:rPr>
              <w:t>A</w:t>
            </w:r>
          </w:p>
        </w:tc>
        <w:tc>
          <w:tcPr>
            <w:tcW w:w="7542" w:type="dxa"/>
            <w:gridSpan w:val="2"/>
            <w:shd w:val="clear" w:color="auto" w:fill="FFFF00"/>
          </w:tcPr>
          <w:p w:rsidR="00386C1F" w:rsidRPr="009B692A" w:rsidRDefault="00B2435F" w:rsidP="009B692A">
            <w:pPr>
              <w:pStyle w:val="Cmsor1"/>
              <w:outlineLvl w:val="0"/>
              <w:rPr>
                <w:color w:val="A80000"/>
              </w:rPr>
            </w:pPr>
            <w:r w:rsidRPr="009B692A">
              <w:rPr>
                <w:color w:val="A80000"/>
              </w:rPr>
              <w:t>SATELLITE IMAGE BASED PROOFS</w:t>
            </w:r>
          </w:p>
          <w:p w:rsidR="00B2435F" w:rsidRDefault="00B2435F"/>
          <w:p w:rsidR="009846EE" w:rsidRPr="009846EE" w:rsidRDefault="009846EE" w:rsidP="00C24A13">
            <w:pPr>
              <w:ind w:left="708"/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The over</w:t>
            </w:r>
            <w:r w:rsidRPr="009846EE">
              <w:rPr>
                <w:rFonts w:ascii="Courier New" w:hAnsi="Courier New" w:cs="Courier New"/>
                <w:b/>
                <w:sz w:val="32"/>
                <w:szCs w:val="32"/>
              </w:rPr>
              <w:t xml:space="preserve"> 380 detention facilities were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first </w:t>
            </w:r>
            <w:r w:rsidRPr="009846EE">
              <w:rPr>
                <w:rFonts w:ascii="Courier New" w:hAnsi="Courier New" w:cs="Courier New"/>
                <w:b/>
                <w:sz w:val="32"/>
                <w:szCs w:val="32"/>
              </w:rPr>
              <w:t>discovered through US and EU satellite images.</w:t>
            </w:r>
          </w:p>
          <w:p w:rsidR="009846EE" w:rsidRDefault="009846EE" w:rsidP="00C24A13">
            <w:pPr>
              <w:ind w:left="708"/>
            </w:pPr>
          </w:p>
          <w:p w:rsidR="00B2435F" w:rsidRDefault="00FB30AC" w:rsidP="00FB30AC">
            <w:pPr>
              <w:ind w:left="708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 xml:space="preserve">Digital Globe, </w:t>
            </w:r>
            <w:r w:rsidR="00C24A13" w:rsidRPr="00C24A13">
              <w:rPr>
                <w:rFonts w:ascii="Courier New" w:hAnsi="Courier New" w:cs="Courier New"/>
                <w:sz w:val="28"/>
              </w:rPr>
              <w:t>Planet</w:t>
            </w:r>
            <w:r>
              <w:rPr>
                <w:rFonts w:ascii="Courier New" w:hAnsi="Courier New" w:cs="Courier New"/>
                <w:sz w:val="28"/>
              </w:rPr>
              <w:t>, Google Earth</w:t>
            </w:r>
            <w:r w:rsidR="00C24A13" w:rsidRPr="00C24A13">
              <w:rPr>
                <w:rFonts w:ascii="Courier New" w:hAnsi="Courier New" w:cs="Courier New"/>
                <w:sz w:val="28"/>
              </w:rPr>
              <w:t xml:space="preserve"> (US)</w:t>
            </w:r>
            <w:r w:rsidR="00B2435F" w:rsidRPr="00C24A13">
              <w:rPr>
                <w:rFonts w:ascii="Courier New" w:hAnsi="Courier New" w:cs="Courier New"/>
                <w:sz w:val="28"/>
              </w:rPr>
              <w:t xml:space="preserve">, </w:t>
            </w:r>
            <w:r w:rsidR="00C24A13" w:rsidRPr="00C24A13">
              <w:rPr>
                <w:rFonts w:ascii="Courier New" w:hAnsi="Courier New" w:cs="Courier New"/>
                <w:sz w:val="28"/>
              </w:rPr>
              <w:t>Airbus (France)</w:t>
            </w:r>
            <w:r w:rsidR="00B2435F" w:rsidRPr="00C24A13">
              <w:rPr>
                <w:rFonts w:ascii="Courier New" w:hAnsi="Courier New" w:cs="Courier New"/>
                <w:sz w:val="28"/>
              </w:rPr>
              <w:t>, S</w:t>
            </w:r>
            <w:r w:rsidR="00C24A13" w:rsidRPr="00C24A13">
              <w:rPr>
                <w:rFonts w:ascii="Courier New" w:hAnsi="Courier New" w:cs="Courier New"/>
                <w:sz w:val="28"/>
              </w:rPr>
              <w:t xml:space="preserve">entinel (EU), </w:t>
            </w:r>
            <w:r>
              <w:rPr>
                <w:rFonts w:ascii="Courier New" w:hAnsi="Courier New" w:cs="Courier New"/>
                <w:sz w:val="28"/>
              </w:rPr>
              <w:t xml:space="preserve">satellite </w:t>
            </w:r>
            <w:r w:rsidR="00C24A13" w:rsidRPr="00C24A13">
              <w:rPr>
                <w:rFonts w:ascii="Courier New" w:hAnsi="Courier New" w:cs="Courier New"/>
                <w:sz w:val="28"/>
              </w:rPr>
              <w:t>images,</w:t>
            </w:r>
            <w:r>
              <w:rPr>
                <w:rFonts w:ascii="Courier New" w:hAnsi="Courier New" w:cs="Courier New"/>
                <w:sz w:val="28"/>
              </w:rPr>
              <w:t xml:space="preserve"> ABC News, ASPI (Australia)</w:t>
            </w:r>
            <w:r w:rsidR="00223CE7">
              <w:rPr>
                <w:rFonts w:ascii="Courier New" w:hAnsi="Courier New" w:cs="Courier New"/>
                <w:sz w:val="28"/>
              </w:rPr>
              <w:t>,</w:t>
            </w:r>
            <w:r w:rsidR="00C24A13" w:rsidRPr="00C24A13">
              <w:rPr>
                <w:rFonts w:ascii="Courier New" w:hAnsi="Courier New" w:cs="Courier New"/>
                <w:sz w:val="28"/>
              </w:rPr>
              <w:t xml:space="preserve"> BBC, Reuters</w:t>
            </w:r>
            <w:r>
              <w:rPr>
                <w:rFonts w:ascii="Courier New" w:hAnsi="Courier New" w:cs="Courier New"/>
                <w:sz w:val="28"/>
              </w:rPr>
              <w:t xml:space="preserve"> (UK)</w:t>
            </w:r>
            <w:r w:rsidR="00C24A13" w:rsidRPr="00C24A13">
              <w:rPr>
                <w:rFonts w:ascii="Courier New" w:hAnsi="Courier New" w:cs="Courier New"/>
                <w:sz w:val="28"/>
              </w:rPr>
              <w:t xml:space="preserve"> analysis shows</w:t>
            </w:r>
            <w:r>
              <w:rPr>
                <w:rFonts w:ascii="Courier New" w:hAnsi="Courier New" w:cs="Courier New"/>
                <w:sz w:val="28"/>
              </w:rPr>
              <w:t xml:space="preserve"> how detention camps were built on a massive scale and rapid pace.</w:t>
            </w:r>
          </w:p>
          <w:p w:rsidR="004B0CD2" w:rsidRPr="00C24A13" w:rsidRDefault="004B0CD2" w:rsidP="00FB30AC">
            <w:pPr>
              <w:ind w:left="708"/>
              <w:rPr>
                <w:rFonts w:ascii="Courier New" w:hAnsi="Courier New" w:cs="Courier New"/>
              </w:rPr>
            </w:pPr>
          </w:p>
        </w:tc>
      </w:tr>
      <w:tr w:rsidR="00386C1F" w:rsidTr="00DD38C9">
        <w:trPr>
          <w:cantSplit/>
          <w:trHeight w:val="1134"/>
        </w:trPr>
        <w:tc>
          <w:tcPr>
            <w:tcW w:w="7366" w:type="dxa"/>
            <w:gridSpan w:val="2"/>
            <w:shd w:val="clear" w:color="auto" w:fill="A80000"/>
          </w:tcPr>
          <w:p w:rsidR="00386C1F" w:rsidRPr="009B692A" w:rsidRDefault="00C24A13" w:rsidP="009B692A">
            <w:pPr>
              <w:pStyle w:val="Cmsor1"/>
              <w:outlineLvl w:val="0"/>
              <w:rPr>
                <w:color w:val="FFFF00"/>
              </w:rPr>
            </w:pPr>
            <w:bookmarkStart w:id="0" w:name="_GoBack" w:colFirst="0" w:colLast="1"/>
            <w:r w:rsidRPr="009B692A">
              <w:rPr>
                <w:color w:val="FFFF00"/>
              </w:rPr>
              <w:lastRenderedPageBreak/>
              <w:t>PERSONAL TESTIMONIES</w:t>
            </w:r>
          </w:p>
          <w:p w:rsidR="009A2600" w:rsidRDefault="00C24A13" w:rsidP="009A2600">
            <w:pPr>
              <w:ind w:left="708"/>
              <w:rPr>
                <w:rFonts w:ascii="Courier New" w:hAnsi="Courier New" w:cs="Courier New"/>
                <w:b/>
                <w:sz w:val="32"/>
                <w:szCs w:val="32"/>
              </w:rPr>
            </w:pPr>
            <w:r w:rsidRPr="00C24A13">
              <w:rPr>
                <w:rFonts w:ascii="Courier New" w:hAnsi="Courier New" w:cs="Courier New"/>
                <w:b/>
                <w:sz w:val="32"/>
                <w:szCs w:val="32"/>
              </w:rPr>
              <w:t xml:space="preserve">Over 1,000 personal testimonies </w:t>
            </w:r>
            <w:r w:rsidR="002F0EFF">
              <w:rPr>
                <w:rFonts w:ascii="Courier New" w:hAnsi="Courier New" w:cs="Courier New"/>
                <w:b/>
                <w:sz w:val="32"/>
                <w:szCs w:val="32"/>
              </w:rPr>
              <w:t>tell</w:t>
            </w:r>
            <w:r w:rsidRPr="00C24A13">
              <w:rPr>
                <w:rFonts w:ascii="Courier New" w:hAnsi="Courier New" w:cs="Courier New"/>
                <w:b/>
                <w:sz w:val="32"/>
                <w:szCs w:val="32"/>
              </w:rPr>
              <w:t xml:space="preserve"> the</w:t>
            </w:r>
            <w:r w:rsidR="002F0EFF">
              <w:rPr>
                <w:rFonts w:ascii="Courier New" w:hAnsi="Courier New" w:cs="Courier New"/>
                <w:b/>
                <w:sz w:val="32"/>
                <w:szCs w:val="32"/>
              </w:rPr>
              <w:t xml:space="preserve"> ongoing tragedy happening right now</w:t>
            </w:r>
          </w:p>
          <w:p w:rsidR="002F0EFF" w:rsidRDefault="002F0EFF" w:rsidP="009A2600">
            <w:pPr>
              <w:ind w:left="708"/>
              <w:rPr>
                <w:rFonts w:ascii="Courier New" w:hAnsi="Courier New" w:cs="Courier New"/>
                <w:sz w:val="28"/>
                <w:szCs w:val="32"/>
              </w:rPr>
            </w:pPr>
          </w:p>
          <w:p w:rsidR="00C24A13" w:rsidRDefault="002F0EFF" w:rsidP="002F0EFF">
            <w:pPr>
              <w:ind w:left="708"/>
              <w:rPr>
                <w:rFonts w:ascii="Courier New" w:hAnsi="Courier New" w:cs="Courier New"/>
                <w:sz w:val="28"/>
                <w:szCs w:val="32"/>
              </w:rPr>
            </w:pPr>
            <w:r>
              <w:rPr>
                <w:rFonts w:ascii="Courier New" w:hAnsi="Courier New" w:cs="Courier New"/>
                <w:sz w:val="28"/>
                <w:szCs w:val="32"/>
              </w:rPr>
              <w:t>Victims, relatives and friends thereof, and past collaborators testifies about the terror actively maintaned by the Chinese government in East Turkestan.</w:t>
            </w:r>
          </w:p>
          <w:p w:rsidR="004B0CD2" w:rsidRPr="009A2600" w:rsidRDefault="004B0CD2" w:rsidP="002F0EFF">
            <w:pPr>
              <w:ind w:left="708"/>
              <w:rPr>
                <w:rFonts w:ascii="Courier New" w:hAnsi="Courier New" w:cs="Courier New"/>
                <w:b/>
                <w:sz w:val="32"/>
                <w:szCs w:val="32"/>
              </w:rPr>
            </w:pPr>
          </w:p>
        </w:tc>
        <w:tc>
          <w:tcPr>
            <w:tcW w:w="2552" w:type="dxa"/>
            <w:shd w:val="clear" w:color="auto" w:fill="A80000"/>
            <w:textDirection w:val="tbRl"/>
          </w:tcPr>
          <w:p w:rsidR="00386C1F" w:rsidRPr="00C24A13" w:rsidRDefault="00B2435F" w:rsidP="005F1D62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 w:rsidRPr="003D1631">
              <w:rPr>
                <w:rFonts w:ascii="Courier New" w:hAnsi="Courier New" w:cs="Courier New"/>
                <w:b/>
                <w:color w:val="FFFF00"/>
                <w:sz w:val="200"/>
                <w:szCs w:val="144"/>
              </w:rPr>
              <w:t>B</w:t>
            </w:r>
          </w:p>
        </w:tc>
      </w:tr>
      <w:tr w:rsidR="00C24A13" w:rsidTr="00DD38C9">
        <w:trPr>
          <w:cantSplit/>
          <w:trHeight w:val="1134"/>
        </w:trPr>
        <w:tc>
          <w:tcPr>
            <w:tcW w:w="2376" w:type="dxa"/>
            <w:shd w:val="clear" w:color="auto" w:fill="FFFF00"/>
            <w:textDirection w:val="btLr"/>
          </w:tcPr>
          <w:p w:rsidR="00C24A13" w:rsidRPr="009846EE" w:rsidRDefault="00C24A13" w:rsidP="006E0CAE">
            <w:pPr>
              <w:ind w:left="113" w:right="113"/>
              <w:jc w:val="center"/>
              <w:rPr>
                <w:rFonts w:ascii="Courier New" w:hAnsi="Courier New" w:cs="Courier New"/>
                <w:b/>
                <w:sz w:val="144"/>
                <w:szCs w:val="144"/>
              </w:rPr>
            </w:pPr>
            <w:r>
              <w:rPr>
                <w:rFonts w:ascii="Courier New" w:hAnsi="Courier New" w:cs="Courier New"/>
                <w:b/>
                <w:color w:val="A80000"/>
                <w:sz w:val="180"/>
                <w:szCs w:val="144"/>
              </w:rPr>
              <w:t>C</w:t>
            </w:r>
          </w:p>
        </w:tc>
        <w:tc>
          <w:tcPr>
            <w:tcW w:w="7542" w:type="dxa"/>
            <w:gridSpan w:val="2"/>
            <w:shd w:val="clear" w:color="auto" w:fill="FFFF00"/>
          </w:tcPr>
          <w:p w:rsidR="00C24A13" w:rsidRPr="009B692A" w:rsidRDefault="0006235E" w:rsidP="009B692A">
            <w:pPr>
              <w:pStyle w:val="Cmsor1"/>
              <w:outlineLvl w:val="0"/>
              <w:rPr>
                <w:color w:val="A80000"/>
              </w:rPr>
            </w:pPr>
            <w:r w:rsidRPr="009B692A">
              <w:rPr>
                <w:color w:val="A80000"/>
              </w:rPr>
              <w:t xml:space="preserve">OFFICIAL </w:t>
            </w:r>
            <w:r w:rsidR="009A2600" w:rsidRPr="009B692A">
              <w:rPr>
                <w:color w:val="A80000"/>
              </w:rPr>
              <w:t>CHINESE GOVERNMENT SOURCES</w:t>
            </w:r>
          </w:p>
          <w:p w:rsidR="00C24A13" w:rsidRDefault="00C24A13" w:rsidP="006E0CAE"/>
          <w:p w:rsidR="00C24A13" w:rsidRPr="009846EE" w:rsidRDefault="00223CE7" w:rsidP="006E0CAE">
            <w:pPr>
              <w:ind w:left="708"/>
              <w:rPr>
                <w:rFonts w:ascii="Courier New" w:hAnsi="Courier New" w:cs="Courier New"/>
                <w:b/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sz w:val="32"/>
                <w:szCs w:val="32"/>
              </w:rPr>
              <w:t>Xinjiang regulations, white papers,</w:t>
            </w:r>
            <w:r w:rsidR="009B0A52">
              <w:rPr>
                <w:rFonts w:ascii="Courier New" w:hAnsi="Courier New" w:cs="Courier New"/>
                <w:b/>
                <w:sz w:val="32"/>
                <w:szCs w:val="32"/>
              </w:rPr>
              <w:t xml:space="preserve"> state media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 </w:t>
            </w:r>
            <w:r w:rsidR="009B0A52">
              <w:rPr>
                <w:rFonts w:ascii="Courier New" w:hAnsi="Courier New" w:cs="Courier New"/>
                <w:b/>
                <w:sz w:val="32"/>
                <w:szCs w:val="32"/>
              </w:rPr>
              <w:t xml:space="preserve">and </w:t>
            </w:r>
            <w:r>
              <w:rPr>
                <w:rFonts w:ascii="Courier New" w:hAnsi="Courier New" w:cs="Courier New"/>
                <w:b/>
                <w:sz w:val="32"/>
                <w:szCs w:val="32"/>
              </w:rPr>
              <w:t xml:space="preserve">statistics proves the ongoing genocide. </w:t>
            </w:r>
          </w:p>
          <w:p w:rsidR="00C24A13" w:rsidRDefault="00C24A13" w:rsidP="006E0CAE">
            <w:pPr>
              <w:ind w:left="708"/>
            </w:pPr>
          </w:p>
          <w:p w:rsidR="00C24A13" w:rsidRDefault="00223CE7" w:rsidP="009B0A52">
            <w:pPr>
              <w:ind w:left="708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The genocide is built upon inhuman de-extremification regulations reminiscent of Nazi holocaust.</w:t>
            </w:r>
            <w:r w:rsidR="009B0A52">
              <w:rPr>
                <w:rFonts w:ascii="Courier New" w:hAnsi="Courier New" w:cs="Courier New"/>
                <w:sz w:val="28"/>
              </w:rPr>
              <w:t xml:space="preserve"> Official white papers and state media clear the picture. Population statistics tells the extent of forced birth control.</w:t>
            </w:r>
          </w:p>
          <w:p w:rsidR="004B0CD2" w:rsidRPr="00C24A13" w:rsidRDefault="004B0CD2" w:rsidP="009B0A52">
            <w:pPr>
              <w:ind w:left="708"/>
              <w:rPr>
                <w:rFonts w:ascii="Courier New" w:hAnsi="Courier New" w:cs="Courier New"/>
              </w:rPr>
            </w:pPr>
          </w:p>
        </w:tc>
      </w:tr>
      <w:bookmarkEnd w:id="0"/>
    </w:tbl>
    <w:p w:rsidR="00C24A13" w:rsidRDefault="00C24A13"/>
    <w:sectPr w:rsidR="00C24A13" w:rsidSect="005F1D62">
      <w:pgSz w:w="11340" w:h="16840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82" w:rsidRDefault="00517482" w:rsidP="00B2435F">
      <w:pPr>
        <w:spacing w:after="0" w:line="240" w:lineRule="auto"/>
      </w:pPr>
      <w:r>
        <w:separator/>
      </w:r>
    </w:p>
  </w:endnote>
  <w:endnote w:type="continuationSeparator" w:id="0">
    <w:p w:rsidR="00517482" w:rsidRDefault="00517482" w:rsidP="00B24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82" w:rsidRDefault="00517482" w:rsidP="00B2435F">
      <w:pPr>
        <w:spacing w:after="0" w:line="240" w:lineRule="auto"/>
      </w:pPr>
      <w:r>
        <w:separator/>
      </w:r>
    </w:p>
  </w:footnote>
  <w:footnote w:type="continuationSeparator" w:id="0">
    <w:p w:rsidR="00517482" w:rsidRDefault="00517482" w:rsidP="00B24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E1933"/>
    <w:multiLevelType w:val="multilevel"/>
    <w:tmpl w:val="BD5AD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B921D0"/>
    <w:multiLevelType w:val="hybridMultilevel"/>
    <w:tmpl w:val="C728DC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B3"/>
    <w:rsid w:val="00023A71"/>
    <w:rsid w:val="000558AB"/>
    <w:rsid w:val="0006235E"/>
    <w:rsid w:val="0009712A"/>
    <w:rsid w:val="00141426"/>
    <w:rsid w:val="00185FC1"/>
    <w:rsid w:val="001E50F7"/>
    <w:rsid w:val="00210F8D"/>
    <w:rsid w:val="00223CE7"/>
    <w:rsid w:val="002326FC"/>
    <w:rsid w:val="00247C0E"/>
    <w:rsid w:val="002F0EFF"/>
    <w:rsid w:val="002F4005"/>
    <w:rsid w:val="00316998"/>
    <w:rsid w:val="0037587B"/>
    <w:rsid w:val="00382860"/>
    <w:rsid w:val="00386C1F"/>
    <w:rsid w:val="003D1631"/>
    <w:rsid w:val="0042633A"/>
    <w:rsid w:val="00475D41"/>
    <w:rsid w:val="004A7F06"/>
    <w:rsid w:val="004B0CD2"/>
    <w:rsid w:val="004D5E4C"/>
    <w:rsid w:val="00511096"/>
    <w:rsid w:val="00517482"/>
    <w:rsid w:val="00557975"/>
    <w:rsid w:val="005F1D62"/>
    <w:rsid w:val="006B31BA"/>
    <w:rsid w:val="006B3F29"/>
    <w:rsid w:val="006D61DF"/>
    <w:rsid w:val="0077678C"/>
    <w:rsid w:val="007D5B7C"/>
    <w:rsid w:val="00873721"/>
    <w:rsid w:val="0088574B"/>
    <w:rsid w:val="009846EE"/>
    <w:rsid w:val="009952B3"/>
    <w:rsid w:val="009A2600"/>
    <w:rsid w:val="009B0A52"/>
    <w:rsid w:val="009B692A"/>
    <w:rsid w:val="009C4437"/>
    <w:rsid w:val="00AC29A2"/>
    <w:rsid w:val="00AE1C59"/>
    <w:rsid w:val="00AE6F6A"/>
    <w:rsid w:val="00AE7D2E"/>
    <w:rsid w:val="00B2421A"/>
    <w:rsid w:val="00B2435F"/>
    <w:rsid w:val="00B679E4"/>
    <w:rsid w:val="00BB2275"/>
    <w:rsid w:val="00C23CF7"/>
    <w:rsid w:val="00C24A13"/>
    <w:rsid w:val="00C60A63"/>
    <w:rsid w:val="00C91C1A"/>
    <w:rsid w:val="00CA58CE"/>
    <w:rsid w:val="00D565B3"/>
    <w:rsid w:val="00DD38C9"/>
    <w:rsid w:val="00DF498F"/>
    <w:rsid w:val="00EE11D8"/>
    <w:rsid w:val="00F22254"/>
    <w:rsid w:val="00FB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621F"/>
  <w15:chartTrackingRefBased/>
  <w15:docId w15:val="{46535FB4-8CE2-4925-9239-F3469B6F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61DF"/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9B692A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692A"/>
    <w:rPr>
      <w:rFonts w:ascii="Arial Black" w:eastAsiaTheme="majorEastAsia" w:hAnsi="Arial Black" w:cstheme="majorBidi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47C0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7C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table" w:styleId="Rcsostblzat">
    <w:name w:val="Table Grid"/>
    <w:basedOn w:val="Normltblzat"/>
    <w:uiPriority w:val="39"/>
    <w:rsid w:val="0009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Bekezdsalapbettpusa"/>
    <w:uiPriority w:val="1"/>
    <w:qFormat/>
    <w:rsid w:val="00C60A63"/>
    <w:rPr>
      <w:rFonts w:ascii="Arial Black" w:hAnsi="Arial Black"/>
      <w:b/>
      <w:color w:val="auto"/>
    </w:rPr>
  </w:style>
  <w:style w:type="paragraph" w:styleId="lfej">
    <w:name w:val="header"/>
    <w:basedOn w:val="Norml"/>
    <w:link w:val="lfejChar"/>
    <w:uiPriority w:val="99"/>
    <w:unhideWhenUsed/>
    <w:rsid w:val="00B24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435F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B243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435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220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31</cp:revision>
  <cp:lastPrinted>2021-02-04T10:13:00Z</cp:lastPrinted>
  <dcterms:created xsi:type="dcterms:W3CDTF">2021-02-04T08:29:00Z</dcterms:created>
  <dcterms:modified xsi:type="dcterms:W3CDTF">2021-03-26T22:46:00Z</dcterms:modified>
</cp:coreProperties>
</file>