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0B" w:rsidRDefault="00062F0B" w:rsidP="00062F0B">
      <w:pPr>
        <w:pStyle w:val="Titolo1"/>
        <w:rPr>
          <w:lang w:val="en-US"/>
        </w:rPr>
      </w:pPr>
      <w:r>
        <w:rPr>
          <w:lang w:val="en-US"/>
        </w:rPr>
        <w:t xml:space="preserve">Stop Killing Digital Freedom </w:t>
      </w:r>
      <w:proofErr w:type="spellStart"/>
      <w:r>
        <w:rPr>
          <w:lang w:val="en-US"/>
        </w:rPr>
        <w:t>Semplified</w:t>
      </w:r>
      <w:proofErr w:type="spellEnd"/>
    </w:p>
    <w:p w:rsidR="00062F0B" w:rsidRPr="000D63F6" w:rsidRDefault="00062F0B" w:rsidP="00062F0B">
      <w:pPr>
        <w:pStyle w:val="NormaleWeb"/>
        <w:rPr>
          <w:lang w:val="en-US"/>
        </w:rPr>
      </w:pPr>
      <w:r w:rsidRPr="000D63F6">
        <w:rPr>
          <w:lang w:val="en-US"/>
        </w:rPr>
        <w:t xml:space="preserve">This initiative demands that EU institutions and member states stop censoring the internet and guarantee true online freedom of expression. In the wake of the UK’s </w:t>
      </w:r>
      <w:r>
        <w:rPr>
          <w:b/>
          <w:lang w:val="en-US"/>
        </w:rPr>
        <w:t>C</w:t>
      </w:r>
      <w:r w:rsidRPr="000D63F6">
        <w:rPr>
          <w:b/>
          <w:lang w:val="en-US"/>
        </w:rPr>
        <w:t>OSA</w:t>
      </w:r>
      <w:r>
        <w:rPr>
          <w:b/>
          <w:lang w:val="en-US"/>
        </w:rPr>
        <w:t xml:space="preserve"> legislation, </w:t>
      </w:r>
      <w:r w:rsidRPr="008F263F">
        <w:rPr>
          <w:lang w:val="en-US"/>
        </w:rPr>
        <w:t>the</w:t>
      </w:r>
      <w:r>
        <w:rPr>
          <w:b/>
          <w:lang w:val="en-US"/>
        </w:rPr>
        <w:t xml:space="preserve"> OSA</w:t>
      </w:r>
      <w:r w:rsidRPr="000D63F6">
        <w:rPr>
          <w:b/>
          <w:lang w:val="en-US"/>
        </w:rPr>
        <w:t xml:space="preserve"> legislation</w:t>
      </w:r>
      <w:r>
        <w:rPr>
          <w:b/>
          <w:lang w:val="en-US"/>
        </w:rPr>
        <w:t xml:space="preserve">, </w:t>
      </w:r>
      <w:r w:rsidRPr="008F263F">
        <w:rPr>
          <w:lang w:val="en-US"/>
        </w:rPr>
        <w:t>the US’s</w:t>
      </w:r>
      <w:r>
        <w:rPr>
          <w:b/>
          <w:lang w:val="en-US"/>
        </w:rPr>
        <w:t xml:space="preserve"> KOSA legislation</w:t>
      </w:r>
      <w:r w:rsidRPr="000D63F6">
        <w:rPr>
          <w:lang w:val="en-US"/>
        </w:rPr>
        <w:t>—</w:t>
      </w:r>
      <w:r>
        <w:rPr>
          <w:lang w:val="en-US"/>
        </w:rPr>
        <w:t xml:space="preserve">all </w:t>
      </w:r>
      <w:r w:rsidRPr="000D63F6">
        <w:rPr>
          <w:lang w:val="en-US"/>
        </w:rPr>
        <w:t xml:space="preserve">widely criticized not only for curbing free speech but also for creating major security risks by discouraging the sharing of critical information— and the U.S. </w:t>
      </w:r>
      <w:r w:rsidRPr="000D63F6">
        <w:rPr>
          <w:rStyle w:val="Enfasigrassetto"/>
          <w:lang w:val="en-US"/>
        </w:rPr>
        <w:t>BEARD Act</w:t>
      </w:r>
      <w:r w:rsidRPr="000D63F6">
        <w:rPr>
          <w:lang w:val="en-US"/>
        </w:rPr>
        <w:t>—which allows copyright holders to demand site</w:t>
      </w:r>
      <w:r w:rsidRPr="000D63F6">
        <w:rPr>
          <w:lang w:val="en-US"/>
        </w:rPr>
        <w:noBreakHyphen/>
        <w:t>blocking orders without oversight—we propose the following concrete measures: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No Mandatory Biometric IDs</w:t>
      </w:r>
      <w:r w:rsidRPr="000D63F6">
        <w:rPr>
          <w:lang w:val="en-US"/>
        </w:rPr>
        <w:br/>
        <w:t>Ban any requirement for biometric identification on social networks or online platforms—whether imposed by governments, the EU, or private companies.</w:t>
      </w:r>
      <w:r w:rsidRPr="000D63F6">
        <w:rPr>
          <w:lang w:val="en-US"/>
        </w:rPr>
        <w:br/>
      </w:r>
      <w:r w:rsidRPr="000D63F6">
        <w:rPr>
          <w:rStyle w:val="Enfasicorsivo"/>
          <w:lang w:val="en-US"/>
        </w:rPr>
        <w:t>Exception</w:t>
      </w:r>
      <w:r w:rsidRPr="000D63F6">
        <w:rPr>
          <w:lang w:val="en-US"/>
        </w:rPr>
        <w:t>: Secure services where identity is essential (e.g., banking portals, official government/EU sites).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AI Profiling Only with Explicit Consent</w:t>
      </w:r>
      <w:r w:rsidRPr="000D63F6">
        <w:rPr>
          <w:lang w:val="en-US"/>
        </w:rPr>
        <w:br/>
        <w:t xml:space="preserve">Prohibit the use of AI to profile users unless they have given </w:t>
      </w:r>
      <w:r w:rsidRPr="000D63F6">
        <w:rPr>
          <w:rStyle w:val="Enfasicorsivo"/>
          <w:lang w:val="en-US"/>
        </w:rPr>
        <w:t>informed, opt-in</w:t>
      </w:r>
      <w:r w:rsidRPr="000D63F6">
        <w:rPr>
          <w:lang w:val="en-US"/>
        </w:rPr>
        <w:t xml:space="preserve"> consent. No more “agree or you can’t use our service” ultimatums.</w:t>
      </w:r>
      <w:r w:rsidRPr="000D63F6">
        <w:rPr>
          <w:lang w:val="en-US"/>
        </w:rPr>
        <w:br/>
        <w:t>This protects sensitive personal data from being mined and weaponized.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Guaranteed Access to Legal Digital Content</w:t>
      </w:r>
      <w:r w:rsidRPr="000D63F6">
        <w:rPr>
          <w:lang w:val="en-US"/>
        </w:rPr>
        <w:br/>
        <w:t>Protect consumers and creators from arbitrary takedowns or geo-blocks. If it’s legal, it stays accessible.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Rock-Solid Free Speech Protections</w:t>
      </w:r>
      <w:r w:rsidRPr="000D63F6">
        <w:rPr>
          <w:lang w:val="en-US"/>
        </w:rPr>
        <w:br/>
        <w:t>Defend the right to satire, humor and honest opinion online—within the bounds of local laws—without fear of reprisal or shadow-bans.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Fair Online Billing Law</w:t>
      </w:r>
      <w:r w:rsidRPr="000D63F6">
        <w:rPr>
          <w:lang w:val="en-US"/>
        </w:rPr>
        <w:br/>
        <w:t>Stop payment processors from censoring platforms by cutting off services.</w:t>
      </w:r>
    </w:p>
    <w:p w:rsidR="00062F0B" w:rsidRPr="000D63F6" w:rsidRDefault="00062F0B" w:rsidP="00062F0B">
      <w:pPr>
        <w:pStyle w:val="NormaleWeb"/>
        <w:numPr>
          <w:ilvl w:val="1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Selective-Service Option</w:t>
      </w:r>
      <w:r w:rsidRPr="000D63F6">
        <w:rPr>
          <w:lang w:val="en-US"/>
        </w:rPr>
        <w:t>: Higher compliance requirements, stricter oversight.</w:t>
      </w:r>
    </w:p>
    <w:p w:rsidR="00062F0B" w:rsidRPr="000D63F6" w:rsidRDefault="00062F0B" w:rsidP="00062F0B">
      <w:pPr>
        <w:pStyle w:val="NormaleWeb"/>
        <w:numPr>
          <w:ilvl w:val="1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Universal-Access Option</w:t>
      </w:r>
      <w:r w:rsidRPr="000D63F6">
        <w:rPr>
          <w:lang w:val="en-US"/>
        </w:rPr>
        <w:t>: No additional demands, but processors can’t exclude customers arbitrarily.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Clamp Down on Payment-Processor Monopolies</w:t>
      </w:r>
      <w:r w:rsidRPr="000D63F6">
        <w:rPr>
          <w:lang w:val="en-US"/>
        </w:rPr>
        <w:br/>
        <w:t>Pass anti-monopoly rules that prevent processors from blackmailing platforms with vague demands, mass withdrawals, or censorship threats</w:t>
      </w:r>
      <w:r>
        <w:rPr>
          <w:lang w:val="en-US"/>
        </w:rPr>
        <w:t>, directly or through third parties</w:t>
      </w:r>
      <w:r w:rsidRPr="000D63F6">
        <w:rPr>
          <w:lang w:val="en-US"/>
        </w:rPr>
        <w:t>.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</w:pPr>
      <w:r w:rsidRPr="000D63F6">
        <w:rPr>
          <w:rStyle w:val="Enfasigrassetto"/>
          <w:lang w:val="en-US"/>
        </w:rPr>
        <w:t>Universal VPN &amp; Encryption Rights</w:t>
      </w:r>
      <w:r w:rsidRPr="000D63F6">
        <w:rPr>
          <w:lang w:val="en-US"/>
        </w:rPr>
        <w:br/>
        <w:t xml:space="preserve">Ensure every EU citizen can legally use VPNs and strong encryption—no country can ban them or force backdoors. </w:t>
      </w:r>
      <w:r w:rsidRPr="000D63F6">
        <w:t xml:space="preserve">Security </w:t>
      </w:r>
      <w:r w:rsidRPr="000D63F6">
        <w:rPr>
          <w:lang w:val="en-US"/>
        </w:rPr>
        <w:t>is</w:t>
      </w:r>
      <w:r w:rsidRPr="000D63F6">
        <w:t xml:space="preserve"> </w:t>
      </w:r>
      <w:r w:rsidRPr="000D63F6">
        <w:rPr>
          <w:lang w:val="en-US"/>
        </w:rPr>
        <w:t>not</w:t>
      </w:r>
      <w:r w:rsidRPr="000D63F6">
        <w:t xml:space="preserve"> optional; </w:t>
      </w:r>
      <w:r w:rsidRPr="000D63F6">
        <w:rPr>
          <w:lang w:val="en-US"/>
        </w:rPr>
        <w:t>it’s</w:t>
      </w:r>
      <w:r w:rsidRPr="000D63F6">
        <w:t xml:space="preserve"> </w:t>
      </w:r>
      <w:r w:rsidRPr="000D63F6">
        <w:rPr>
          <w:lang w:val="en-US"/>
        </w:rPr>
        <w:t>fundamental</w:t>
      </w:r>
      <w:r w:rsidRPr="000D63F6">
        <w:t>.</w:t>
      </w:r>
    </w:p>
    <w:p w:rsidR="00062F0B" w:rsidRPr="00DD5C0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No DNS/IP Takedowns Based Solely on Private Copyright Claims</w:t>
      </w:r>
      <w:r w:rsidRPr="000D63F6">
        <w:rPr>
          <w:lang w:val="en-US"/>
        </w:rPr>
        <w:br/>
      </w:r>
      <w:r w:rsidRPr="000D63F6">
        <w:rPr>
          <w:rStyle w:val="relative"/>
          <w:lang w:val="en-US"/>
        </w:rPr>
        <w:t xml:space="preserve">    Insert a clause stipulating that </w:t>
      </w:r>
      <w:r w:rsidRPr="000D63F6">
        <w:rPr>
          <w:rStyle w:val="Enfasigrassetto"/>
          <w:lang w:val="en-US"/>
        </w:rPr>
        <w:t>any content</w:t>
      </w:r>
      <w:r w:rsidRPr="000D63F6">
        <w:rPr>
          <w:rStyle w:val="Enfasigrassetto"/>
          <w:lang w:val="en-US"/>
        </w:rPr>
        <w:noBreakHyphen/>
        <w:t>access blocking at the DNS or IP level in the EU must originate exclusively from impartial judicial orders</w:t>
      </w:r>
      <w:r w:rsidRPr="000D63F6">
        <w:rPr>
          <w:rStyle w:val="relative"/>
          <w:lang w:val="en-US"/>
        </w:rPr>
        <w:t xml:space="preserve">, not private requests from </w:t>
      </w:r>
      <w:proofErr w:type="spellStart"/>
      <w:r w:rsidRPr="000D63F6">
        <w:rPr>
          <w:rStyle w:val="relative"/>
          <w:lang w:val="en-US"/>
        </w:rPr>
        <w:t>rightsholders</w:t>
      </w:r>
      <w:proofErr w:type="spellEnd"/>
      <w:r w:rsidRPr="000D63F6">
        <w:rPr>
          <w:rStyle w:val="relative"/>
          <w:lang w:val="en-US"/>
        </w:rPr>
        <w:t xml:space="preserve"> (e.g. streaming platforms or labels). These orders must be:</w:t>
      </w:r>
      <w:r w:rsidRPr="000D63F6">
        <w:rPr>
          <w:lang w:val="en-US"/>
        </w:rPr>
        <w:br/>
      </w:r>
      <w:r w:rsidRPr="000D63F6">
        <w:rPr>
          <w:rStyle w:val="relative"/>
          <w:lang w:val="en-US"/>
        </w:rPr>
        <w:t xml:space="preserve">    • Transparent and publicly documented, in compliance with </w:t>
      </w:r>
      <w:r w:rsidRPr="000D63F6">
        <w:rPr>
          <w:rStyle w:val="Enfasigrassetto"/>
          <w:lang w:val="en-US"/>
        </w:rPr>
        <w:t>Art. 9 of the Digital Services Act</w:t>
      </w:r>
      <w:r w:rsidRPr="000D63F6">
        <w:rPr>
          <w:rStyle w:val="relative"/>
          <w:lang w:val="en-US"/>
        </w:rPr>
        <w:t xml:space="preserve"> (DSA).</w:t>
      </w:r>
      <w:r w:rsidRPr="000D63F6">
        <w:rPr>
          <w:lang w:val="en-US"/>
        </w:rPr>
        <w:br/>
      </w:r>
      <w:r w:rsidRPr="000D63F6">
        <w:rPr>
          <w:rStyle w:val="relative"/>
          <w:lang w:val="en-US"/>
        </w:rPr>
        <w:t xml:space="preserve">    • Accompanied by </w:t>
      </w:r>
      <w:r w:rsidRPr="000D63F6">
        <w:rPr>
          <w:rStyle w:val="Enfasigrassetto"/>
          <w:lang w:val="en-US"/>
        </w:rPr>
        <w:t>prior notice to the blocked party</w:t>
      </w:r>
      <w:r w:rsidRPr="000D63F6">
        <w:rPr>
          <w:rStyle w:val="relative"/>
          <w:lang w:val="en-US"/>
        </w:rPr>
        <w:t xml:space="preserve">, who in turn must have access to an </w:t>
      </w:r>
      <w:r w:rsidRPr="000D63F6">
        <w:rPr>
          <w:rStyle w:val="Enfasigrassetto"/>
          <w:lang w:val="en-US"/>
        </w:rPr>
        <w:t>effective and timely legal remedy</w:t>
      </w:r>
      <w:r w:rsidRPr="000D63F6">
        <w:rPr>
          <w:rStyle w:val="relative"/>
          <w:lang w:val="en-US"/>
        </w:rPr>
        <w:t>.</w:t>
      </w:r>
      <w:r w:rsidRPr="000D63F6">
        <w:rPr>
          <w:lang w:val="en-US"/>
        </w:rPr>
        <w:br/>
      </w:r>
      <w:r w:rsidRPr="000D63F6">
        <w:rPr>
          <w:rStyle w:val="relative"/>
          <w:lang w:val="en-US"/>
        </w:rPr>
        <w:t>    • </w:t>
      </w:r>
      <w:r w:rsidRPr="000D63F6">
        <w:rPr>
          <w:rStyle w:val="Enfasigrassetto"/>
          <w:lang w:val="en-US"/>
        </w:rPr>
        <w:t>Proportionate</w:t>
      </w:r>
      <w:r w:rsidRPr="000D63F6">
        <w:rPr>
          <w:rStyle w:val="relative"/>
          <w:lang w:val="en-US"/>
        </w:rPr>
        <w:t xml:space="preserve">—targeting only the specific illegal content, </w:t>
      </w:r>
      <w:r w:rsidRPr="000D63F6">
        <w:rPr>
          <w:rStyle w:val="Enfasigrassetto"/>
          <w:lang w:val="en-US"/>
        </w:rPr>
        <w:t>not entire IPs or domains</w:t>
      </w:r>
      <w:r w:rsidRPr="000D63F6">
        <w:rPr>
          <w:rStyle w:val="relative"/>
          <w:lang w:val="en-US"/>
        </w:rPr>
        <w:t xml:space="preserve"> that affect legitimate services.</w:t>
      </w:r>
      <w:r>
        <w:rPr>
          <w:rStyle w:val="relative"/>
          <w:lang w:val="en-US"/>
        </w:rPr>
        <w:t>-</w:t>
      </w:r>
      <w:r>
        <w:rPr>
          <w:rStyle w:val="relative"/>
          <w:lang w:val="en-US"/>
        </w:rPr>
        <w:br/>
      </w:r>
      <w:r w:rsidRPr="000D63F6">
        <w:rPr>
          <w:rStyle w:val="relative"/>
          <w:lang w:val="en-US"/>
        </w:rPr>
        <w:t>    • </w:t>
      </w:r>
      <w:r>
        <w:rPr>
          <w:rStyle w:val="relative"/>
          <w:lang w:val="en-US"/>
        </w:rPr>
        <w:t>Protection from foreign agents and claims</w:t>
      </w:r>
      <w:r w:rsidRPr="000D63F6">
        <w:rPr>
          <w:rStyle w:val="relative"/>
          <w:lang w:val="en-US"/>
        </w:rPr>
        <w:t>—</w:t>
      </w:r>
      <w:r>
        <w:rPr>
          <w:rStyle w:val="relative"/>
          <w:lang w:val="en-US"/>
        </w:rPr>
        <w:t>foreign claims about takedowns should not be acknowledged as valid</w:t>
      </w:r>
      <w:r w:rsidRPr="000D63F6">
        <w:rPr>
          <w:rStyle w:val="relative"/>
          <w:lang w:val="en-US"/>
        </w:rPr>
        <w:t>.</w:t>
      </w:r>
      <w:r>
        <w:rPr>
          <w:rStyle w:val="relative"/>
          <w:lang w:val="en-US"/>
        </w:rPr>
        <w:t>-</w:t>
      </w:r>
    </w:p>
    <w:p w:rsidR="00062F0B" w:rsidRPr="000D63F6" w:rsidRDefault="00062F0B" w:rsidP="00062F0B">
      <w:pPr>
        <w:pStyle w:val="NormaleWeb"/>
        <w:numPr>
          <w:ilvl w:val="0"/>
          <w:numId w:val="1"/>
        </w:numPr>
        <w:rPr>
          <w:lang w:val="en-US"/>
        </w:rPr>
      </w:pPr>
      <w:r w:rsidRPr="000D63F6">
        <w:rPr>
          <w:rStyle w:val="Enfasigrassetto"/>
          <w:lang w:val="en-US"/>
        </w:rPr>
        <w:t>Explicit Legal Immunity for VPN, DNS &amp; Encryption Services</w:t>
      </w:r>
      <w:r w:rsidRPr="000D63F6">
        <w:rPr>
          <w:lang w:val="en-US"/>
        </w:rPr>
        <w:br/>
      </w:r>
      <w:r w:rsidRPr="000D63F6">
        <w:rPr>
          <w:rStyle w:val="relative"/>
          <w:lang w:val="en-US"/>
        </w:rPr>
        <w:t xml:space="preserve">Guarantee that providers of encryption tools, VPNs, and public DNS services are </w:t>
      </w:r>
      <w:r w:rsidRPr="000D63F6">
        <w:rPr>
          <w:rStyle w:val="Enfasigrassetto"/>
          <w:lang w:val="en-US"/>
        </w:rPr>
        <w:t xml:space="preserve">not liable for content routed through them and cannot be forced to act as private censors or </w:t>
      </w:r>
      <w:r w:rsidRPr="000D63F6">
        <w:rPr>
          <w:rStyle w:val="Enfasigrassetto"/>
          <w:lang w:val="en-US"/>
        </w:rPr>
        <w:lastRenderedPageBreak/>
        <w:t>surveillance gates</w:t>
      </w:r>
      <w:r w:rsidRPr="000D63F6">
        <w:rPr>
          <w:rStyle w:val="relative"/>
          <w:lang w:val="en-US"/>
        </w:rPr>
        <w:t>. Only judicial authorities—not third parties, including copyright holders—may impose obligations affecting their neutrality.</w:t>
      </w:r>
    </w:p>
    <w:p w:rsidR="00062F0B" w:rsidRPr="000D63F6" w:rsidRDefault="00062F0B" w:rsidP="00062F0B">
      <w:pPr>
        <w:pStyle w:val="NormaleWeb"/>
        <w:rPr>
          <w:lang w:val="en-US"/>
        </w:rPr>
      </w:pPr>
      <w:r w:rsidRPr="000D63F6">
        <w:rPr>
          <w:lang w:val="en-US"/>
        </w:rPr>
        <w:t>By enshrining these principles in EU law, we’ll safeguard our digital rights, bolster security, and keep the web open, free—and inconvenient for censors.</w:t>
      </w:r>
    </w:p>
    <w:p w:rsidR="003B6685" w:rsidRDefault="003B6685">
      <w:bookmarkStart w:id="0" w:name="_GoBack"/>
      <w:bookmarkEnd w:id="0"/>
    </w:p>
    <w:sectPr w:rsidR="003B66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92D8D"/>
    <w:multiLevelType w:val="multilevel"/>
    <w:tmpl w:val="86EC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0B"/>
    <w:rsid w:val="00062F0B"/>
    <w:rsid w:val="003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B44C4-E345-4119-9787-A68BC3E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2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06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062F0B"/>
    <w:rPr>
      <w:b/>
      <w:bCs/>
    </w:rPr>
  </w:style>
  <w:style w:type="character" w:styleId="Enfasicorsivo">
    <w:name w:val="Emphasis"/>
    <w:basedOn w:val="Carpredefinitoparagrafo"/>
    <w:uiPriority w:val="20"/>
    <w:qFormat/>
    <w:rsid w:val="00062F0B"/>
    <w:rPr>
      <w:i/>
      <w:iCs/>
    </w:rPr>
  </w:style>
  <w:style w:type="character" w:customStyle="1" w:styleId="relative">
    <w:name w:val="relative"/>
    <w:basedOn w:val="Carpredefinitoparagrafo"/>
    <w:rsid w:val="0006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BIGOLARO</dc:creator>
  <cp:keywords/>
  <dc:description/>
  <cp:lastModifiedBy>Sem BIGOLARO</cp:lastModifiedBy>
  <cp:revision>1</cp:revision>
  <dcterms:created xsi:type="dcterms:W3CDTF">2025-08-03T15:28:00Z</dcterms:created>
  <dcterms:modified xsi:type="dcterms:W3CDTF">2025-08-03T15:29:00Z</dcterms:modified>
</cp:coreProperties>
</file>