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979D" w14:textId="0263775D" w:rsidR="007F72B1" w:rsidRDefault="00A3054F">
      <w:r>
        <w:t>It would compare other tables to see if the person existed and would highlight as deleted User</w:t>
      </w:r>
      <w:r w:rsidR="006552A6">
        <w:t>.</w:t>
      </w:r>
      <w:r>
        <w:t xml:space="preserve"> </w:t>
      </w:r>
      <w:r w:rsidR="00C57A94">
        <w:t xml:space="preserve">Having data on staff that had been deleted elsewhere had no impact on </w:t>
      </w:r>
      <w:proofErr w:type="gramStart"/>
      <w:r w:rsidR="00C57A94">
        <w:t>calculations, but</w:t>
      </w:r>
      <w:proofErr w:type="gramEnd"/>
      <w:r w:rsidR="00C57A94">
        <w:t xml:space="preserve"> wanted to have this table 100% accurate</w:t>
      </w:r>
      <w:r w:rsidR="006552A6">
        <w:t xml:space="preserve">. I was not allowed to add any extra functions to the database so there are parts of the script that can be seen as repetitive. I </w:t>
      </w:r>
      <w:proofErr w:type="spellStart"/>
      <w:r w:rsidR="006552A6">
        <w:t>new</w:t>
      </w:r>
      <w:proofErr w:type="spellEnd"/>
      <w:r w:rsidR="006552A6">
        <w:t xml:space="preserve"> function was buil</w:t>
      </w:r>
      <w:r w:rsidR="00C57A94">
        <w:t>t</w:t>
      </w:r>
      <w:r w:rsidR="006552A6">
        <w:t xml:space="preserve"> </w:t>
      </w:r>
      <w:r w:rsidR="00C57A94">
        <w:t xml:space="preserve">during my use of this script called </w:t>
      </w:r>
      <w:proofErr w:type="spellStart"/>
      <w:proofErr w:type="gramStart"/>
      <w:r w:rsidR="006552A6" w:rsidRPr="006552A6">
        <w:t>dbo.fnCurrentEntitlement</w:t>
      </w:r>
      <w:proofErr w:type="spellEnd"/>
      <w:proofErr w:type="gramEnd"/>
      <w:r w:rsidR="006552A6">
        <w:t xml:space="preserve"> in Picture3 called </w:t>
      </w:r>
      <w:proofErr w:type="spellStart"/>
      <w:r w:rsidR="006552A6">
        <w:t>RTamount</w:t>
      </w:r>
      <w:proofErr w:type="spellEnd"/>
      <w:r w:rsidR="006552A6">
        <w:t xml:space="preserve"> which I added to the script to compare to my calculations. I still found it was not fully correct due to how many factors that had to be considered to calculate.</w:t>
      </w:r>
    </w:p>
    <w:p w14:paraId="0844593B" w14:textId="0E34DC95" w:rsidR="00A3054F" w:rsidRDefault="006552A6">
      <w:r>
        <w:t>P1</w:t>
      </w:r>
    </w:p>
    <w:p w14:paraId="00A9AAA1" w14:textId="4B057F7A" w:rsidR="00A3054F" w:rsidRDefault="00A3054F">
      <w:r>
        <w:rPr>
          <w:noProof/>
        </w:rPr>
        <w:drawing>
          <wp:inline distT="0" distB="0" distL="0" distR="0" wp14:anchorId="2CF85160" wp14:editId="18209B3D">
            <wp:extent cx="5731510" cy="1259205"/>
            <wp:effectExtent l="0" t="0" r="0" b="0"/>
            <wp:docPr id="19067712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771210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EA330" w14:textId="77777777" w:rsidR="00A3054F" w:rsidRDefault="00A3054F"/>
    <w:p w14:paraId="75C1D3FD" w14:textId="22B7200C" w:rsidR="00A3054F" w:rsidRDefault="00A3054F">
      <w:r>
        <w:t>It has 2 error columns and if correct</w:t>
      </w:r>
      <w:r w:rsidR="00C57A94">
        <w:t>ed</w:t>
      </w:r>
      <w:r>
        <w:t xml:space="preserve"> 1 issue and there is still more it would change to the next error using a case statement. Here you can see the values stored in the table and my error messages. Note my error messages also include the correct value </w:t>
      </w:r>
      <w:r w:rsidR="00C57A94">
        <w:t xml:space="preserve">calculated </w:t>
      </w:r>
      <w:r>
        <w:t xml:space="preserve">off picture which are ready to transfer. </w:t>
      </w:r>
      <w:r w:rsidR="004E327F">
        <w:t>Attention to detail can be seen when looking at this. There is data stored in it for 2023 for Brian and this is 2025 data. Benny has 20 days, booked 9 and remaining is 16 which is wrong. Cillian start date is 15</w:t>
      </w:r>
      <w:r w:rsidR="004E327F" w:rsidRPr="004E327F">
        <w:rPr>
          <w:vertAlign w:val="superscript"/>
        </w:rPr>
        <w:t>th</w:t>
      </w:r>
      <w:r w:rsidR="004E327F">
        <w:t xml:space="preserve"> Jan so any holiday/Bank Holidays will not be </w:t>
      </w:r>
      <w:r w:rsidR="00C57A94">
        <w:t>counted,</w:t>
      </w:r>
      <w:r w:rsidR="004E327F">
        <w:t xml:space="preserve"> and last example is </w:t>
      </w:r>
      <w:proofErr w:type="spellStart"/>
      <w:r w:rsidR="004E327F">
        <w:t>Edurado</w:t>
      </w:r>
      <w:proofErr w:type="spellEnd"/>
      <w:r w:rsidR="004E327F">
        <w:t xml:space="preserve"> has 2 </w:t>
      </w:r>
      <w:proofErr w:type="gramStart"/>
      <w:r w:rsidR="004E327F">
        <w:t>holiday</w:t>
      </w:r>
      <w:proofErr w:type="gramEnd"/>
      <w:r w:rsidR="004E327F">
        <w:t xml:space="preserve"> for 26/07/24 found in Absences table and will count as 2 holidays</w:t>
      </w:r>
    </w:p>
    <w:p w14:paraId="7B97F5B1" w14:textId="5CF7815E" w:rsidR="006552A6" w:rsidRDefault="006552A6">
      <w:r>
        <w:t>P2</w:t>
      </w:r>
    </w:p>
    <w:p w14:paraId="04CF080B" w14:textId="0A917FC9" w:rsidR="00A3054F" w:rsidRDefault="00A3054F">
      <w:r>
        <w:rPr>
          <w:noProof/>
        </w:rPr>
        <w:drawing>
          <wp:inline distT="0" distB="0" distL="0" distR="0" wp14:anchorId="0ADFEBE8" wp14:editId="69BB0BAA">
            <wp:extent cx="5731510" cy="1623060"/>
            <wp:effectExtent l="0" t="0" r="0" b="0"/>
            <wp:docPr id="10621259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125972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0AE0A" w14:textId="77777777" w:rsidR="004E327F" w:rsidRDefault="004E327F"/>
    <w:p w14:paraId="6262B613" w14:textId="60F42F5E" w:rsidR="004E327F" w:rsidRDefault="004E327F">
      <w:r>
        <w:t>Here are my calculations. Note to calculate the remaining balance you must calculate many factors as follows. Pro rota staff that start mid-year, calculat</w:t>
      </w:r>
      <w:r w:rsidR="00C57A94">
        <w:t>e</w:t>
      </w:r>
      <w:r>
        <w:t xml:space="preserve"> in Hours or days, did they work a bank holiday and auto add a holiday is switched on in th</w:t>
      </w:r>
      <w:r w:rsidR="00C57A94">
        <w:t>is</w:t>
      </w:r>
      <w:r>
        <w:t xml:space="preserve"> database, </w:t>
      </w:r>
      <w:r w:rsidR="00C57A94">
        <w:t xml:space="preserve"> is the starting amount</w:t>
      </w:r>
      <w:r>
        <w:t xml:space="preserve"> the holiday group amount or have the User selected to manually change the start amount themselves</w:t>
      </w:r>
      <w:r w:rsidR="006552A6">
        <w:t xml:space="preserve">, is it a ½ day or full day or hours you are subtracting and do they receive Long service award and extra holidays on length of service. </w:t>
      </w:r>
    </w:p>
    <w:p w14:paraId="6FC3DD53" w14:textId="77777777" w:rsidR="00C57A94" w:rsidRDefault="00C57A94"/>
    <w:p w14:paraId="6E3FD277" w14:textId="12CA2396" w:rsidR="006552A6" w:rsidRDefault="006552A6">
      <w:r>
        <w:lastRenderedPageBreak/>
        <w:t>P3</w:t>
      </w:r>
    </w:p>
    <w:p w14:paraId="55682A22" w14:textId="7DB4C0C2" w:rsidR="004E327F" w:rsidRDefault="006552A6">
      <w:r>
        <w:rPr>
          <w:noProof/>
        </w:rPr>
        <w:drawing>
          <wp:inline distT="0" distB="0" distL="0" distR="0" wp14:anchorId="1A53D621" wp14:editId="0DB9FA4D">
            <wp:extent cx="5731510" cy="1298575"/>
            <wp:effectExtent l="0" t="0" r="0" b="0"/>
            <wp:docPr id="10571396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13964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054F"/>
    <w:rsid w:val="004E327F"/>
    <w:rsid w:val="006552A6"/>
    <w:rsid w:val="006C022E"/>
    <w:rsid w:val="007F72B1"/>
    <w:rsid w:val="00874BE0"/>
    <w:rsid w:val="00A3054F"/>
    <w:rsid w:val="00AB6BF7"/>
    <w:rsid w:val="00C5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D9C1A"/>
  <w15:chartTrackingRefBased/>
  <w15:docId w15:val="{E625BF48-159F-49DF-A656-48FEEB7D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5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5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5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5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5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5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5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5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5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5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5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5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5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5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5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5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5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5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5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5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5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5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5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5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5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5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5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5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5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McKeating</dc:creator>
  <cp:keywords/>
  <dc:description/>
  <cp:lastModifiedBy>David McKeating</cp:lastModifiedBy>
  <cp:revision>1</cp:revision>
  <dcterms:created xsi:type="dcterms:W3CDTF">2025-05-26T12:19:00Z</dcterms:created>
  <dcterms:modified xsi:type="dcterms:W3CDTF">2025-05-26T13:00:00Z</dcterms:modified>
</cp:coreProperties>
</file>