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m8w2hx1afwum" w:id="0"/>
      <w:bookmarkEnd w:id="0"/>
      <w:r w:rsidDel="00000000" w:rsidR="00000000" w:rsidRPr="00000000">
        <w:rPr>
          <w:rtl w:val="0"/>
        </w:rPr>
        <w:t xml:space="preserve">Marco de </w:t>
      </w:r>
      <w:r w:rsidDel="00000000" w:rsidR="00000000" w:rsidRPr="00000000">
        <w:rPr>
          <w:rtl w:val="0"/>
        </w:rPr>
        <w:t xml:space="preserve">Cyberseguridad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659536</wp:posOffset>
            </wp:positionV>
            <wp:extent cx="5731200" cy="42672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3"/>
        <w:numPr>
          <w:ilvl w:val="0"/>
          <w:numId w:val="3"/>
        </w:numPr>
        <w:ind w:left="1440" w:hanging="360"/>
        <w:rPr/>
      </w:pPr>
      <w:bookmarkStart w:colFirst="0" w:colLast="0" w:name="_8ql1nhnb7jzi" w:id="1"/>
      <w:bookmarkEnd w:id="1"/>
      <w:r w:rsidDel="00000000" w:rsidR="00000000" w:rsidRPr="00000000">
        <w:rPr>
          <w:rtl w:val="0"/>
        </w:rPr>
        <w:t xml:space="preserve">Identificar (ID): 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 función Identificar está vinculada a la comprensión del contexto de la organización, de los activos que soportan los procesos críticos de las operaciones y los riesgos asociados pertinentes. Esta comprensión permite definir los recursos y las inversiones de acuerdo con la estrategia de gestión de riesgos y sus objetivos.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Las categorías dentro de esta función son: Gestión de activos; Ambiente del negocio; Gobernanza; Evaluación de riesgos y Estrategia para la gestión de riesgos.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5"/>
        <w:numPr>
          <w:ilvl w:val="0"/>
          <w:numId w:val="11"/>
        </w:numPr>
        <w:ind w:left="720" w:hanging="360"/>
        <w:rPr>
          <w:color w:val="000000"/>
        </w:rPr>
      </w:pPr>
      <w:bookmarkStart w:colFirst="0" w:colLast="0" w:name="_o9nl0kc9pbh9" w:id="2"/>
      <w:bookmarkEnd w:id="2"/>
      <w:r w:rsidDel="00000000" w:rsidR="00000000" w:rsidRPr="00000000">
        <w:rPr>
          <w:color w:val="000000"/>
          <w:rtl w:val="0"/>
        </w:rPr>
        <w:t xml:space="preserve">En nuestro proyecto la parte de identificar seria: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Los activos son: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1- Servidores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2- Equipos(PC) del registro de la entrada </w:t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tl w:val="0"/>
        </w:rPr>
        <w:t xml:space="preserve">3- Equipos(PC) de la parte de administración de la utu</w:t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tl w:val="0"/>
        </w:rPr>
        <w:t xml:space="preserve">4- Switch 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  <w:t xml:space="preserve">5- LAN 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Vulnerabilidades: 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1-  Robo de Equipos(PC)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2- Fallos en el equipo y servidor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3-  Robo de información desde el servidor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4- Corte de luz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5- Incendios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6- Inundación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Control de Seguridad: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1- Equipo de respaldo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2- El personal que esté autorizado tiene acceso al centro de datos 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3- Centro de respaldo de datos que está asegurado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4- Disco duros cifrados 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numPr>
          <w:ilvl w:val="0"/>
          <w:numId w:val="8"/>
        </w:numPr>
        <w:ind w:left="720" w:hanging="360"/>
        <w:rPr/>
      </w:pPr>
      <w:bookmarkStart w:colFirst="0" w:colLast="0" w:name="_kdvjbvke6vr4" w:id="3"/>
      <w:bookmarkEnd w:id="3"/>
      <w:r w:rsidDel="00000000" w:rsidR="00000000" w:rsidRPr="00000000">
        <w:rPr>
          <w:rtl w:val="0"/>
        </w:rPr>
        <w:t xml:space="preserve">Proteger (PR): 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Es una función vinculada a la aplicación de medidas para proteger los procesos y los activos de la organización, independientemente de su naturaleza TI.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Las categorías dentro de esta función son: Control de acceso; Concientización y formación; Seguridad de los datos; Procesos y procedimientos para la protección de la información; Mantenimiento y Tecnología de protección.</w:t>
      </w:r>
    </w:p>
    <w:p w:rsidR="00000000" w:rsidDel="00000000" w:rsidP="00000000" w:rsidRDefault="00000000" w:rsidRPr="00000000" w14:paraId="00000042">
      <w:pPr>
        <w:pStyle w:val="Heading5"/>
        <w:numPr>
          <w:ilvl w:val="0"/>
          <w:numId w:val="11"/>
        </w:numPr>
        <w:ind w:left="720" w:hanging="360"/>
        <w:rPr>
          <w:color w:val="666666"/>
        </w:rPr>
      </w:pPr>
      <w:bookmarkStart w:colFirst="0" w:colLast="0" w:name="_2f07gocnrd0b" w:id="4"/>
      <w:bookmarkEnd w:id="4"/>
      <w:r w:rsidDel="00000000" w:rsidR="00000000" w:rsidRPr="00000000">
        <w:rPr>
          <w:rtl w:val="0"/>
        </w:rPr>
        <w:t xml:space="preserve">En nuestro proyecto la parte de identificar seria: 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Objetivo General de Seguridad:Garantizar la integridad, confidencialidad y disponibilidad del sistema de gestión de entrada a la institución, al tiempo que se abordan las vulnerabilidades identificadas.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1. Protección de Datos y Acceso: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- Implementar autenticación segura para los usuarios que acceden al sistema.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- Utilizar cifrado para proteger los datos de los usuarios, como información personal y registros de entrada.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2. Protección Física: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- Implementar controles de acceso físico a las instalaciones de la institución, donde se ubica el sistema.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- Proteger los equipos y servidores del sistema contra robos.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3. Disponibilidad del Sistema: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- Implementar redundancia en servidores y equipos críticos para garantizar la disponibilidad.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 - Establecer un plan de continuidad de negocios para gestionar situaciones de interrupción del servicio, como cortes de energía.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4. Protección de Datos de los Usuarios: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 - Cumplir con regulaciones de privacidad y protección de datos aplicables.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 - Realizar auditorías de seguridad y pruebas de penetración regulares para identificar y remediar vulnerabilidades.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5. Control de Acceso al Sistema: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 - Establecer políticas de acceso para garantizar que solo el personal autorizado tenga acceso al sistema de gestión de entrada.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  - Registrar y auditar todas las acciones realizadas en el sistema.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6. Formación y Concienciación del Personal: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   - Capacitar al personal en las prácticas seguras de gestión de entrada y en la identificación de posibles amenazas.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7. Respuesta ante Incidentes: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  - Desarrollar un plan de respuesta a incidentes para abordar posibles violaciones de seguridad o interrupciones del sistema.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8. Actualizaciones y Mantenimiento: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   - Mantener el sistema y el software actualizados para protegerlo contra vulnerabilidades conocidas.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9. Evaluación de Proveedores: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   - Evaluar la seguridad de los proveedores de tecnología y servicios relacionados con el sistema de gestión de entrada.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Políticas de Contraseña: 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Las contraseñas deben ser lo más complejas posible, utilizando una combinación de letras mayúsculas y minúsculas, números y caracteres especiales.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Se deben evitar contraseñas obvias como "password" o "123456".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Se deben utilizar contraseñas de al menos 8 caracteres de longitud.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Las contraseñas se guardan cifradas. 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Los usuarios nunca deben compartir sus contraseñas con otras personas, incluso dentro de la organización.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No se deben escribir contraseñas en lugares visibles o fáciles de acceder.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numPr>
          <w:ilvl w:val="0"/>
          <w:numId w:val="4"/>
        </w:numPr>
        <w:ind w:left="720" w:hanging="360"/>
        <w:rPr/>
      </w:pPr>
      <w:bookmarkStart w:colFirst="0" w:colLast="0" w:name="_tk665jcj0tct" w:id="5"/>
      <w:bookmarkEnd w:id="5"/>
      <w:r w:rsidDel="00000000" w:rsidR="00000000" w:rsidRPr="00000000">
        <w:rPr>
          <w:rtl w:val="0"/>
        </w:rPr>
        <w:t xml:space="preserve">Detectar (DE):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Está vinculada a la definición y ejecución de las actividades apropiadas dirigidas a la identificación temprana de los incidentes de seguridad.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Las categorías dentro de esta función son: Anomalías y eventos; Monitoreo continuo de la seguridad; Procesos de detección.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numPr>
          <w:ilvl w:val="0"/>
          <w:numId w:val="4"/>
        </w:numPr>
        <w:ind w:left="720" w:hanging="360"/>
        <w:rPr>
          <w:color w:val="434343"/>
          <w:sz w:val="28"/>
          <w:szCs w:val="28"/>
        </w:rPr>
      </w:pPr>
      <w:bookmarkStart w:colFirst="0" w:colLast="0" w:name="_7xp2kbdaszux" w:id="6"/>
      <w:bookmarkEnd w:id="6"/>
      <w:r w:rsidDel="00000000" w:rsidR="00000000" w:rsidRPr="00000000">
        <w:rPr>
          <w:rtl w:val="0"/>
        </w:rPr>
        <w:t xml:space="preserve">Responder (RE): 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Está vinculada a la definición y ejecución de las actividades apropiadas para tomar medidas en caso de detección de un evento de seguridad. El objetivo es reducir el impacto de un potencial incidente de seguridad informática.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Las categorías dentro de esta función son: Planificación de la respuesta; Comunicaciones; Análisis; Mitigación; Mejoras.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4"/>
        </w:numPr>
        <w:ind w:left="720" w:hanging="360"/>
      </w:pPr>
      <w:bookmarkStart w:colFirst="0" w:colLast="0" w:name="_a3iitu81mk7w" w:id="7"/>
      <w:bookmarkEnd w:id="7"/>
      <w:r w:rsidDel="00000000" w:rsidR="00000000" w:rsidRPr="00000000">
        <w:rPr>
          <w:rtl w:val="0"/>
        </w:rPr>
        <w:t xml:space="preserve">Recuperar (RE): 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Está vinculada a la definición y ejecución de las actividades dirigidas a la gestión de los planes y actividades para restaurar los procesos y servicios deficientes debido a un incidente de seguridad. El objetivo es asegurar la resistencia de los sistemas e instalaciones y, en caso de incidentes, apoyar la recuperación oportuna de las operaciones.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Las categorías dentro de esta función son: Planificación de la recuperación; Mejoras y Comunicaciones.</w:t>
      </w:r>
    </w:p>
    <w:p w:rsidR="00000000" w:rsidDel="00000000" w:rsidP="00000000" w:rsidRDefault="00000000" w:rsidRPr="00000000" w14:paraId="0000009B">
      <w:pPr>
        <w:pStyle w:val="Heading3"/>
        <w:ind w:left="0" w:firstLine="0"/>
        <w:rPr/>
      </w:pPr>
      <w:bookmarkStart w:colFirst="0" w:colLast="0" w:name="_qv1fxbsuw8v6" w:id="8"/>
      <w:bookmarkEnd w:id="8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