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61" w:rsidRDefault="00D72B61">
      <w:pPr>
        <w:rPr>
          <w:lang w:val="en-US"/>
        </w:rPr>
      </w:pPr>
    </w:p>
    <w:p w:rsidR="000140EE" w:rsidRDefault="00D72B61">
      <w:pPr>
        <w:rPr>
          <w:lang w:val="en-US"/>
        </w:rPr>
      </w:pP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cache controller.</w:t>
      </w:r>
    </w:p>
    <w:p w:rsidR="001331B6" w:rsidRDefault="00D72B61" w:rsidP="001331B6">
      <w:pPr>
        <w:jc w:val="center"/>
        <w:rPr>
          <w:lang w:val="en-US"/>
        </w:rPr>
      </w:pPr>
      <w:r w:rsidRPr="000140EE">
        <w:rPr>
          <w:lang w:val="en-US"/>
        </w:rPr>
        <w:drawing>
          <wp:inline distT="0" distB="0" distL="0" distR="0" wp14:anchorId="686BD9FC" wp14:editId="0C968113">
            <wp:extent cx="3810000" cy="324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588" cy="32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B6" w:rsidRDefault="001331B6" w:rsidP="001331B6">
      <w:pPr>
        <w:rPr>
          <w:lang w:val="en-US"/>
        </w:rPr>
      </w:pPr>
    </w:p>
    <w:p w:rsidR="00D72B61" w:rsidRPr="001331B6" w:rsidRDefault="001331B6" w:rsidP="001331B6">
      <w:pPr>
        <w:tabs>
          <w:tab w:val="left" w:pos="3165"/>
        </w:tabs>
        <w:rPr>
          <w:lang w:val="en-US"/>
        </w:rPr>
      </w:pP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set associative cache.</w:t>
      </w:r>
    </w:p>
    <w:p w:rsidR="00D72B61" w:rsidRDefault="000140EE" w:rsidP="001331B6">
      <w:pPr>
        <w:jc w:val="center"/>
        <w:rPr>
          <w:lang w:val="en-US"/>
        </w:rPr>
      </w:pPr>
      <w:r w:rsidRPr="000140EE">
        <w:rPr>
          <w:lang w:val="en-US"/>
        </w:rPr>
        <w:drawing>
          <wp:inline distT="0" distB="0" distL="0" distR="0" wp14:anchorId="222A3CF6" wp14:editId="1E0C103F">
            <wp:extent cx="4114800" cy="31272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979" cy="313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9A" w:rsidRDefault="00237E2D">
      <w:pPr>
        <w:rPr>
          <w:lang w:val="en-US"/>
        </w:rPr>
      </w:pPr>
      <w:r>
        <w:rPr>
          <w:lang w:val="en-US"/>
        </w:rPr>
        <w:lastRenderedPageBreak/>
        <w:t>Pseudo LRU</w:t>
      </w:r>
      <w:r w:rsidR="00A50B6D">
        <w:rPr>
          <w:lang w:val="en-US"/>
        </w:rPr>
        <w:t xml:space="preserve"> 8 ways</w:t>
      </w:r>
    </w:p>
    <w:p w:rsidR="00237E2D" w:rsidRDefault="006E573B" w:rsidP="001331B6">
      <w:pPr>
        <w:jc w:val="center"/>
        <w:rPr>
          <w:lang w:val="en-US"/>
        </w:rPr>
      </w:pPr>
      <w:r w:rsidRPr="006E573B">
        <w:rPr>
          <w:lang w:val="en-US"/>
        </w:rPr>
        <w:drawing>
          <wp:inline distT="0" distB="0" distL="0" distR="0" wp14:anchorId="4005C819" wp14:editId="4BDA3D51">
            <wp:extent cx="594360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3B" w:rsidRDefault="006E573B" w:rsidP="006E573B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1.1. </w:t>
      </w:r>
      <w:proofErr w:type="spellStart"/>
      <w:r>
        <w:rPr>
          <w:lang w:val="en-US"/>
        </w:rPr>
        <w:t>Psuedo</w:t>
      </w:r>
      <w:proofErr w:type="spellEnd"/>
      <w:r>
        <w:rPr>
          <w:lang w:val="en-US"/>
        </w:rPr>
        <w:t xml:space="preserve"> LRU tree</w:t>
      </w:r>
    </w:p>
    <w:p w:rsidR="006E573B" w:rsidRDefault="006E573B">
      <w:p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8-way set associative cache, LRU tree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. LRU tree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L0,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L1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L2,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L3, L4, L5, L6.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way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block (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data),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block B5,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101,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LRU tree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L0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1, L2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L5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1.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cache, LRU tree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node (L0, L1, L</w:t>
      </w:r>
      <w:proofErr w:type="gramStart"/>
      <w:r>
        <w:rPr>
          <w:lang w:val="en-US"/>
        </w:rPr>
        <w:t>2,…</w:t>
      </w:r>
      <w:proofErr w:type="gramEnd"/>
      <w:r>
        <w:rPr>
          <w:lang w:val="en-US"/>
        </w:rPr>
        <w:t xml:space="preserve">). </w:t>
      </w:r>
    </w:p>
    <w:p w:rsidR="006E573B" w:rsidRDefault="006E573B" w:rsidP="00A50B6D">
      <w:pPr>
        <w:jc w:val="center"/>
        <w:rPr>
          <w:lang w:val="en-US"/>
        </w:rPr>
      </w:pPr>
      <w:bookmarkStart w:id="0" w:name="_GoBack"/>
      <w:r w:rsidRPr="006E573B">
        <w:rPr>
          <w:lang w:val="en-US"/>
        </w:rPr>
        <w:drawing>
          <wp:inline distT="0" distB="0" distL="0" distR="0" wp14:anchorId="65DEAC95" wp14:editId="6F454CF3">
            <wp:extent cx="4857750" cy="2123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426" cy="212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0B6D" w:rsidRDefault="00A50B6D" w:rsidP="00A50B6D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1.2. </w:t>
      </w:r>
      <w:proofErr w:type="spellStart"/>
      <w:r>
        <w:rPr>
          <w:lang w:val="en-US"/>
        </w:rPr>
        <w:t>Psudeo</w:t>
      </w:r>
      <w:proofErr w:type="spellEnd"/>
      <w:r>
        <w:rPr>
          <w:lang w:val="en-US"/>
        </w:rPr>
        <w:t xml:space="preserve"> LRU circuit</w:t>
      </w:r>
    </w:p>
    <w:p w:rsidR="00A50B6D" w:rsidRDefault="00A50B6D" w:rsidP="00A50B6D">
      <w:p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node L0, L1, …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LRU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</w:t>
      </w:r>
      <w:r w:rsidR="006608A9">
        <w:rPr>
          <w:lang w:val="en-US"/>
        </w:rPr>
        <w:t>c</w:t>
      </w:r>
      <w:proofErr w:type="spellEnd"/>
      <w:r w:rsidR="006608A9">
        <w:rPr>
          <w:lang w:val="en-US"/>
        </w:rPr>
        <w:t xml:space="preserve"> </w:t>
      </w:r>
      <w:proofErr w:type="spellStart"/>
      <w:r w:rsidR="006608A9">
        <w:rPr>
          <w:lang w:val="en-US"/>
        </w:rPr>
        <w:t>tính</w:t>
      </w:r>
      <w:proofErr w:type="spellEnd"/>
      <w:r w:rsidR="006608A9">
        <w:rPr>
          <w:lang w:val="en-US"/>
        </w:rPr>
        <w:t xml:space="preserve"> </w:t>
      </w:r>
      <w:proofErr w:type="spellStart"/>
      <w:r w:rsidR="006608A9">
        <w:rPr>
          <w:lang w:val="en-US"/>
        </w:rPr>
        <w:t>như</w:t>
      </w:r>
      <w:proofErr w:type="spellEnd"/>
      <w:r w:rsidR="006608A9">
        <w:rPr>
          <w:lang w:val="en-US"/>
        </w:rPr>
        <w:t xml:space="preserve"> </w:t>
      </w:r>
      <w:proofErr w:type="spellStart"/>
      <w:r w:rsidR="006608A9">
        <w:rPr>
          <w:lang w:val="en-US"/>
        </w:rPr>
        <w:t>hình</w:t>
      </w:r>
      <w:proofErr w:type="spellEnd"/>
      <w:r w:rsidR="006608A9">
        <w:rPr>
          <w:lang w:val="en-US"/>
        </w:rPr>
        <w:t xml:space="preserve"> </w:t>
      </w:r>
      <w:proofErr w:type="spellStart"/>
      <w:r w:rsidR="006608A9">
        <w:rPr>
          <w:lang w:val="en-US"/>
        </w:rPr>
        <w:t>trên</w:t>
      </w:r>
      <w:proofErr w:type="spellEnd"/>
      <w:r w:rsidR="006608A9">
        <w:rPr>
          <w:lang w:val="en-US"/>
        </w:rPr>
        <w:t xml:space="preserve">, </w:t>
      </w:r>
      <w:proofErr w:type="spellStart"/>
      <w:r w:rsidR="006608A9"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LRU.</w:t>
      </w:r>
    </w:p>
    <w:p w:rsidR="00A50B6D" w:rsidRDefault="006608A9" w:rsidP="00A50B6D">
      <w:pPr>
        <w:rPr>
          <w:lang w:val="en-US"/>
        </w:rPr>
      </w:pPr>
      <w:r w:rsidRPr="006608A9">
        <w:rPr>
          <w:lang w:val="en-US"/>
        </w:rPr>
        <w:lastRenderedPageBreak/>
        <w:drawing>
          <wp:inline distT="0" distB="0" distL="0" distR="0" wp14:anchorId="7D184EBB" wp14:editId="043E8B00">
            <wp:extent cx="5943600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7A" w:rsidRDefault="001B707A" w:rsidP="001B707A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1.3.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LRU tree ở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</w:p>
    <w:p w:rsidR="006608A9" w:rsidRDefault="006608A9" w:rsidP="00A50B6D">
      <w:p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step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), ở step 1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0,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LRU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111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1.2.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step 2,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LRU ở step 1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LRU tree, ở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LRU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111,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L0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L0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L2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LRU[</w:t>
      </w:r>
      <w:proofErr w:type="gramEnd"/>
      <w:r>
        <w:rPr>
          <w:lang w:val="en-US"/>
        </w:rPr>
        <w:t xml:space="preserve">1]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L2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L6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LRU[0]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1.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step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:rsidR="006608A9" w:rsidRDefault="008B28E5" w:rsidP="00A50B6D">
      <w:pPr>
        <w:rPr>
          <w:lang w:val="en-US"/>
        </w:rPr>
      </w:pP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code assembly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8-way set associative cache. </w:t>
      </w:r>
    </w:p>
    <w:p w:rsidR="008B28E5" w:rsidRDefault="008B28E5" w:rsidP="008B28E5">
      <w:pPr>
        <w:jc w:val="left"/>
        <w:rPr>
          <w:lang w:val="en-US"/>
        </w:rPr>
      </w:pPr>
      <w:r w:rsidRPr="008B28E5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029108" cy="5315692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x1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x8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. </w:t>
      </w:r>
    </w:p>
    <w:p w:rsidR="008B28E5" w:rsidRDefault="008B28E5" w:rsidP="008B28E5">
      <w:pPr>
        <w:jc w:val="left"/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10,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x1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8 ways).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x2, x3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8 block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3 block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x1, x2, x3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5 block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 w:rsidR="00666191">
        <w:rPr>
          <w:lang w:val="en-US"/>
        </w:rPr>
        <w:t xml:space="preserve">. </w:t>
      </w:r>
    </w:p>
    <w:p w:rsidR="00666191" w:rsidRDefault="00666191" w:rsidP="008B28E5">
      <w:pPr>
        <w:jc w:val="left"/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13,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x8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2.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14,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ở set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load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x10. </w:t>
      </w:r>
    </w:p>
    <w:p w:rsidR="00666191" w:rsidRDefault="00666191" w:rsidP="008B28E5">
      <w:pPr>
        <w:jc w:val="left"/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, x4, x5, x8 (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x8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64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64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x5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x8), x6, x7, x8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(set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). </w:t>
      </w:r>
    </w:p>
    <w:p w:rsidR="00666191" w:rsidRDefault="00666191" w:rsidP="008B28E5">
      <w:pPr>
        <w:jc w:val="left"/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21, ô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32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333 (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x3)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x1). </w:t>
      </w:r>
    </w:p>
    <w:p w:rsidR="00666191" w:rsidRDefault="00666191" w:rsidP="008B28E5">
      <w:pPr>
        <w:jc w:val="left"/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23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25,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x9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888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50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44400.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x9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2.</w:t>
      </w:r>
    </w:p>
    <w:p w:rsidR="00666191" w:rsidRDefault="00666191" w:rsidP="008B28E5">
      <w:pPr>
        <w:jc w:val="left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27, ô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16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x2. </w:t>
      </w:r>
    </w:p>
    <w:p w:rsidR="00666191" w:rsidRDefault="00666191" w:rsidP="008B28E5">
      <w:pPr>
        <w:jc w:val="left"/>
        <w:rPr>
          <w:lang w:val="en-US"/>
        </w:rPr>
      </w:pPr>
      <w:r>
        <w:rPr>
          <w:lang w:val="en-US"/>
        </w:rPr>
        <w:t>Ở</w:t>
      </w:r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dòng</w:t>
      </w:r>
      <w:proofErr w:type="spellEnd"/>
      <w:r w:rsidR="00516C3E">
        <w:rPr>
          <w:lang w:val="en-US"/>
        </w:rPr>
        <w:t xml:space="preserve"> 28, </w:t>
      </w:r>
      <w:proofErr w:type="spellStart"/>
      <w:r w:rsidR="00516C3E">
        <w:rPr>
          <w:lang w:val="en-US"/>
        </w:rPr>
        <w:t>vì</w:t>
      </w:r>
      <w:proofErr w:type="spellEnd"/>
      <w:r w:rsidR="00516C3E">
        <w:rPr>
          <w:lang w:val="en-US"/>
        </w:rPr>
        <w:t xml:space="preserve"> set </w:t>
      </w:r>
      <w:proofErr w:type="spellStart"/>
      <w:r w:rsidR="00516C3E">
        <w:rPr>
          <w:lang w:val="en-US"/>
        </w:rPr>
        <w:t>thứ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nhất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đã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đầy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và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không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có</w:t>
      </w:r>
      <w:proofErr w:type="spellEnd"/>
      <w:r w:rsidR="00516C3E">
        <w:rPr>
          <w:lang w:val="en-US"/>
        </w:rPr>
        <w:t xml:space="preserve"> block </w:t>
      </w:r>
      <w:proofErr w:type="spellStart"/>
      <w:r w:rsidR="00516C3E">
        <w:rPr>
          <w:lang w:val="en-US"/>
        </w:rPr>
        <w:t>nào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chứa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địa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chỉ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khớp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với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địa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chỉ</w:t>
      </w:r>
      <w:proofErr w:type="spellEnd"/>
      <w:r w:rsidR="00516C3E">
        <w:rPr>
          <w:lang w:val="en-US"/>
        </w:rPr>
        <w:t xml:space="preserve"> 144, do </w:t>
      </w:r>
      <w:proofErr w:type="spellStart"/>
      <w:r w:rsidR="00516C3E">
        <w:rPr>
          <w:lang w:val="en-US"/>
        </w:rPr>
        <w:t>đó</w:t>
      </w:r>
      <w:proofErr w:type="spellEnd"/>
      <w:r w:rsidR="00516C3E">
        <w:rPr>
          <w:lang w:val="en-US"/>
        </w:rPr>
        <w:t xml:space="preserve"> 1 block </w:t>
      </w:r>
      <w:proofErr w:type="spellStart"/>
      <w:r w:rsidR="00516C3E">
        <w:rPr>
          <w:lang w:val="en-US"/>
        </w:rPr>
        <w:t>nào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đó</w:t>
      </w:r>
      <w:proofErr w:type="spellEnd"/>
      <w:r w:rsidR="00516C3E">
        <w:rPr>
          <w:lang w:val="en-US"/>
        </w:rPr>
        <w:t xml:space="preserve"> (</w:t>
      </w:r>
      <w:proofErr w:type="spellStart"/>
      <w:r w:rsidR="00516C3E">
        <w:rPr>
          <w:lang w:val="en-US"/>
        </w:rPr>
        <w:t>được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quyết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định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bởi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khối</w:t>
      </w:r>
      <w:proofErr w:type="spellEnd"/>
      <w:r w:rsidR="00516C3E">
        <w:rPr>
          <w:lang w:val="en-US"/>
        </w:rPr>
        <w:t xml:space="preserve"> LRU) </w:t>
      </w:r>
      <w:proofErr w:type="spellStart"/>
      <w:r w:rsidR="00516C3E">
        <w:rPr>
          <w:lang w:val="en-US"/>
        </w:rPr>
        <w:t>sẽ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được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lưu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lại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giá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trị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vào</w:t>
      </w:r>
      <w:proofErr w:type="spellEnd"/>
      <w:r w:rsidR="00516C3E">
        <w:rPr>
          <w:lang w:val="en-US"/>
        </w:rPr>
        <w:t xml:space="preserve"> memory </w:t>
      </w:r>
      <w:proofErr w:type="spellStart"/>
      <w:r w:rsidR="00516C3E">
        <w:rPr>
          <w:lang w:val="en-US"/>
        </w:rPr>
        <w:t>và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cập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nhật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giá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trị</w:t>
      </w:r>
      <w:proofErr w:type="spellEnd"/>
      <w:r w:rsidR="00516C3E">
        <w:rPr>
          <w:lang w:val="en-US"/>
        </w:rPr>
        <w:t xml:space="preserve"> </w:t>
      </w:r>
      <w:proofErr w:type="spellStart"/>
      <w:proofErr w:type="gramStart"/>
      <w:r w:rsidR="00516C3E">
        <w:rPr>
          <w:lang w:val="en-US"/>
        </w:rPr>
        <w:t>mới</w:t>
      </w:r>
      <w:proofErr w:type="spellEnd"/>
      <w:r w:rsidR="00516C3E">
        <w:rPr>
          <w:lang w:val="en-US"/>
        </w:rPr>
        <w:t>..</w:t>
      </w:r>
      <w:proofErr w:type="gram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Tương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tự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với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dòng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lệnh</w:t>
      </w:r>
      <w:proofErr w:type="spellEnd"/>
      <w:r w:rsidR="00516C3E">
        <w:rPr>
          <w:lang w:val="en-US"/>
        </w:rPr>
        <w:t xml:space="preserve"> 29.</w:t>
      </w:r>
    </w:p>
    <w:p w:rsidR="00516C3E" w:rsidRDefault="00516C3E" w:rsidP="008B28E5">
      <w:pPr>
        <w:jc w:val="left"/>
        <w:rPr>
          <w:lang w:val="en-US"/>
        </w:rPr>
      </w:pP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waveform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code assembly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>.</w:t>
      </w:r>
    </w:p>
    <w:p w:rsidR="00516C3E" w:rsidRDefault="00516C3E" w:rsidP="008B28E5">
      <w:pPr>
        <w:jc w:val="left"/>
        <w:rPr>
          <w:lang w:val="en-US"/>
        </w:rPr>
      </w:pPr>
      <w:r w:rsidRPr="00516C3E">
        <w:rPr>
          <w:lang w:val="en-US"/>
        </w:rPr>
        <w:lastRenderedPageBreak/>
        <w:drawing>
          <wp:inline distT="0" distB="0" distL="0" distR="0" wp14:anchorId="26F9348A" wp14:editId="0877BC42">
            <wp:extent cx="5943600" cy="154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3E" w:rsidRDefault="00516C3E" w:rsidP="008B28E5">
      <w:pPr>
        <w:jc w:val="left"/>
        <w:rPr>
          <w:lang w:val="en-US"/>
        </w:rPr>
      </w:pPr>
      <w:r w:rsidRPr="00516C3E">
        <w:rPr>
          <w:lang w:val="en-US"/>
        </w:rPr>
        <w:drawing>
          <wp:inline distT="0" distB="0" distL="0" distR="0" wp14:anchorId="16626868" wp14:editId="5C67FB2D">
            <wp:extent cx="5943600" cy="183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3E" w:rsidRDefault="001B707A" w:rsidP="00516C3E">
      <w:pPr>
        <w:jc w:val="center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1.4</w:t>
      </w:r>
      <w:r w:rsidR="00516C3E">
        <w:rPr>
          <w:lang w:val="en-US"/>
        </w:rPr>
        <w:t xml:space="preserve">. Waveform </w:t>
      </w:r>
      <w:proofErr w:type="spellStart"/>
      <w:r w:rsidR="00516C3E">
        <w:rPr>
          <w:lang w:val="en-US"/>
        </w:rPr>
        <w:t>cho</w:t>
      </w:r>
      <w:proofErr w:type="spellEnd"/>
      <w:r w:rsidR="00516C3E">
        <w:rPr>
          <w:lang w:val="en-US"/>
        </w:rPr>
        <w:t xml:space="preserve"> </w:t>
      </w:r>
      <w:proofErr w:type="spellStart"/>
      <w:r w:rsidR="00516C3E">
        <w:rPr>
          <w:lang w:val="en-US"/>
        </w:rPr>
        <w:t>đoạn</w:t>
      </w:r>
      <w:proofErr w:type="spellEnd"/>
      <w:r w:rsidR="00516C3E">
        <w:rPr>
          <w:lang w:val="en-US"/>
        </w:rPr>
        <w:t xml:space="preserve"> test assembly</w:t>
      </w:r>
    </w:p>
    <w:p w:rsidR="00237E2D" w:rsidRPr="00237E2D" w:rsidRDefault="001B707A">
      <w:pPr>
        <w:rPr>
          <w:lang w:val="en-US"/>
        </w:rPr>
      </w:pP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1.3,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block 7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block 3, 5, 1, 6, 2, 4, 0.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LRU tree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set. </w:t>
      </w:r>
    </w:p>
    <w:sectPr w:rsidR="00237E2D" w:rsidRPr="0023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804" w:rsidRDefault="00470804" w:rsidP="00D72B61">
      <w:pPr>
        <w:spacing w:after="0" w:line="240" w:lineRule="auto"/>
      </w:pPr>
      <w:r>
        <w:separator/>
      </w:r>
    </w:p>
  </w:endnote>
  <w:endnote w:type="continuationSeparator" w:id="0">
    <w:p w:rsidR="00470804" w:rsidRDefault="00470804" w:rsidP="00D72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804" w:rsidRDefault="00470804" w:rsidP="00D72B61">
      <w:pPr>
        <w:spacing w:after="0" w:line="240" w:lineRule="auto"/>
      </w:pPr>
      <w:r>
        <w:separator/>
      </w:r>
    </w:p>
  </w:footnote>
  <w:footnote w:type="continuationSeparator" w:id="0">
    <w:p w:rsidR="00470804" w:rsidRDefault="00470804" w:rsidP="00D72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2D"/>
    <w:rsid w:val="00013751"/>
    <w:rsid w:val="000140EE"/>
    <w:rsid w:val="00032A45"/>
    <w:rsid w:val="00037B10"/>
    <w:rsid w:val="00075821"/>
    <w:rsid w:val="000769C4"/>
    <w:rsid w:val="00091C7A"/>
    <w:rsid w:val="000D0C2C"/>
    <w:rsid w:val="000F3A1B"/>
    <w:rsid w:val="001026E6"/>
    <w:rsid w:val="00106D83"/>
    <w:rsid w:val="001331B6"/>
    <w:rsid w:val="001B4A16"/>
    <w:rsid w:val="001B707A"/>
    <w:rsid w:val="002020BD"/>
    <w:rsid w:val="00236780"/>
    <w:rsid w:val="00237E2D"/>
    <w:rsid w:val="00252BD5"/>
    <w:rsid w:val="00256086"/>
    <w:rsid w:val="002F206D"/>
    <w:rsid w:val="002F263A"/>
    <w:rsid w:val="00321791"/>
    <w:rsid w:val="00361C78"/>
    <w:rsid w:val="003C0B5A"/>
    <w:rsid w:val="003D19E1"/>
    <w:rsid w:val="004430DB"/>
    <w:rsid w:val="0045497B"/>
    <w:rsid w:val="00456FD7"/>
    <w:rsid w:val="00470601"/>
    <w:rsid w:val="00470804"/>
    <w:rsid w:val="004856FB"/>
    <w:rsid w:val="00490471"/>
    <w:rsid w:val="004B7759"/>
    <w:rsid w:val="004C620C"/>
    <w:rsid w:val="004C7A31"/>
    <w:rsid w:val="005037FB"/>
    <w:rsid w:val="00510E52"/>
    <w:rsid w:val="00513243"/>
    <w:rsid w:val="00516C3E"/>
    <w:rsid w:val="0052154B"/>
    <w:rsid w:val="00525C2D"/>
    <w:rsid w:val="00545A24"/>
    <w:rsid w:val="005A26FB"/>
    <w:rsid w:val="005C0596"/>
    <w:rsid w:val="005C14AB"/>
    <w:rsid w:val="005C53AF"/>
    <w:rsid w:val="005E5A81"/>
    <w:rsid w:val="00625984"/>
    <w:rsid w:val="00627F54"/>
    <w:rsid w:val="00636985"/>
    <w:rsid w:val="00653C86"/>
    <w:rsid w:val="006608A9"/>
    <w:rsid w:val="00666191"/>
    <w:rsid w:val="00677DD7"/>
    <w:rsid w:val="006E573B"/>
    <w:rsid w:val="007225C3"/>
    <w:rsid w:val="007373E9"/>
    <w:rsid w:val="00756804"/>
    <w:rsid w:val="00773800"/>
    <w:rsid w:val="007D1DD0"/>
    <w:rsid w:val="007D51F3"/>
    <w:rsid w:val="007E1AB3"/>
    <w:rsid w:val="007E7DEC"/>
    <w:rsid w:val="007F005A"/>
    <w:rsid w:val="00854497"/>
    <w:rsid w:val="008576E8"/>
    <w:rsid w:val="008A4801"/>
    <w:rsid w:val="008B28E5"/>
    <w:rsid w:val="008C4FC3"/>
    <w:rsid w:val="008D1D3E"/>
    <w:rsid w:val="008E1AED"/>
    <w:rsid w:val="00904299"/>
    <w:rsid w:val="009047AB"/>
    <w:rsid w:val="009238C4"/>
    <w:rsid w:val="009367C9"/>
    <w:rsid w:val="00936921"/>
    <w:rsid w:val="00953670"/>
    <w:rsid w:val="00963BFE"/>
    <w:rsid w:val="00974BF3"/>
    <w:rsid w:val="009948CC"/>
    <w:rsid w:val="00994D19"/>
    <w:rsid w:val="00996E40"/>
    <w:rsid w:val="00A33BCE"/>
    <w:rsid w:val="00A50B6D"/>
    <w:rsid w:val="00A739E0"/>
    <w:rsid w:val="00A81AC1"/>
    <w:rsid w:val="00A92940"/>
    <w:rsid w:val="00AB486D"/>
    <w:rsid w:val="00AC0BC8"/>
    <w:rsid w:val="00AD0F4C"/>
    <w:rsid w:val="00AD7C51"/>
    <w:rsid w:val="00AE31D9"/>
    <w:rsid w:val="00B27D52"/>
    <w:rsid w:val="00B330AC"/>
    <w:rsid w:val="00B71304"/>
    <w:rsid w:val="00B76ED0"/>
    <w:rsid w:val="00B83B51"/>
    <w:rsid w:val="00BB4A70"/>
    <w:rsid w:val="00BC6F41"/>
    <w:rsid w:val="00C02839"/>
    <w:rsid w:val="00C05627"/>
    <w:rsid w:val="00C43DD5"/>
    <w:rsid w:val="00C6115C"/>
    <w:rsid w:val="00C900F0"/>
    <w:rsid w:val="00CB18B2"/>
    <w:rsid w:val="00D159E9"/>
    <w:rsid w:val="00D20D49"/>
    <w:rsid w:val="00D63BF7"/>
    <w:rsid w:val="00D724AB"/>
    <w:rsid w:val="00D72B61"/>
    <w:rsid w:val="00DB17D5"/>
    <w:rsid w:val="00E42AFE"/>
    <w:rsid w:val="00E54FA1"/>
    <w:rsid w:val="00E617B8"/>
    <w:rsid w:val="00E64B9C"/>
    <w:rsid w:val="00F003D6"/>
    <w:rsid w:val="00F25560"/>
    <w:rsid w:val="00F31395"/>
    <w:rsid w:val="00F64C9C"/>
    <w:rsid w:val="00F95F3A"/>
    <w:rsid w:val="00FB40C6"/>
    <w:rsid w:val="00FB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10EF8"/>
  <w15:chartTrackingRefBased/>
  <w15:docId w15:val="{82CB2C26-0261-4E9F-B2A7-4C4C68FB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9C"/>
    <w:pPr>
      <w:spacing w:line="360" w:lineRule="auto"/>
      <w:jc w:val="both"/>
    </w:pPr>
    <w:rPr>
      <w:rFonts w:eastAsiaTheme="minorEastAsia" w:cstheme="minorBidi"/>
      <w:color w:val="000000" w:themeColor="text1"/>
      <w:sz w:val="24"/>
      <w:szCs w:val="21"/>
      <w:lang w:val="vi-VN"/>
    </w:rPr>
  </w:style>
  <w:style w:type="paragraph" w:styleId="Heading1">
    <w:name w:val="heading 1"/>
    <w:basedOn w:val="Normal"/>
    <w:link w:val="Heading1Char"/>
    <w:uiPriority w:val="9"/>
    <w:qFormat/>
    <w:rsid w:val="00E64B9C"/>
    <w:pPr>
      <w:keepNext/>
      <w:keepLines/>
      <w:spacing w:after="0" w:line="480" w:lineRule="auto"/>
      <w:outlineLvl w:val="0"/>
    </w:pPr>
    <w:rPr>
      <w:rFonts w:eastAsiaTheme="majorEastAsia" w:cstheme="majorBidi"/>
      <w:sz w:val="34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64B9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B9C"/>
    <w:rPr>
      <w:rFonts w:eastAsiaTheme="majorEastAsia" w:cstheme="majorBidi"/>
      <w:color w:val="000000" w:themeColor="text1"/>
      <w:sz w:val="34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B9C"/>
    <w:rPr>
      <w:rFonts w:eastAsiaTheme="majorEastAsia" w:cstheme="majorBidi"/>
      <w:color w:val="000000" w:themeColor="text1"/>
      <w:sz w:val="24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D72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B61"/>
    <w:rPr>
      <w:rFonts w:eastAsiaTheme="minorEastAsia" w:cstheme="minorBidi"/>
      <w:color w:val="000000" w:themeColor="text1"/>
      <w:sz w:val="24"/>
      <w:szCs w:val="21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D72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B61"/>
    <w:rPr>
      <w:rFonts w:eastAsiaTheme="minorEastAsia" w:cstheme="minorBidi"/>
      <w:color w:val="000000" w:themeColor="text1"/>
      <w:sz w:val="24"/>
      <w:szCs w:val="2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Stork</dc:creator>
  <cp:keywords/>
  <dc:description/>
  <cp:lastModifiedBy>Stork</cp:lastModifiedBy>
  <cp:revision>3</cp:revision>
  <dcterms:created xsi:type="dcterms:W3CDTF">2024-08-17T15:13:00Z</dcterms:created>
  <dcterms:modified xsi:type="dcterms:W3CDTF">2024-08-17T17:25:00Z</dcterms:modified>
</cp:coreProperties>
</file>