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14EC4A" w14:textId="77777777" w:rsidR="00FD2E21" w:rsidRPr="00FD112B" w:rsidRDefault="00FD2E21">
      <w:pPr>
        <w:rPr>
          <w:sz w:val="56"/>
          <w:szCs w:val="56"/>
          <w:lang w:val="en-GB"/>
        </w:rPr>
      </w:pPr>
      <w:r w:rsidRPr="00FD112B">
        <w:rPr>
          <w:sz w:val="56"/>
          <w:szCs w:val="56"/>
          <w:lang w:val="en-GB"/>
        </w:rPr>
        <w:t xml:space="preserve">Business case </w:t>
      </w:r>
    </w:p>
    <w:p w14:paraId="4AD4B6E1" w14:textId="161EF72E" w:rsidR="00FD2E21" w:rsidRPr="00FD112B" w:rsidRDefault="00FD2E21">
      <w:pPr>
        <w:rPr>
          <w:lang w:val="en-GB"/>
        </w:rPr>
      </w:pPr>
    </w:p>
    <w:p w14:paraId="55B9DA44" w14:textId="5CD81A04" w:rsidR="00815235" w:rsidRPr="00FD112B" w:rsidRDefault="00815235">
      <w:pPr>
        <w:rPr>
          <w:sz w:val="23"/>
          <w:szCs w:val="23"/>
          <w:lang w:val="en-GB"/>
        </w:rPr>
      </w:pPr>
      <w:r>
        <w:rPr>
          <w:sz w:val="23"/>
          <w:szCs w:val="23"/>
          <w:lang w:val="en-GB"/>
        </w:rPr>
        <w:t xml:space="preserve">The purpose of this document is to outline how the proposed system solves a </w:t>
      </w:r>
      <w:r w:rsidR="008D4529">
        <w:rPr>
          <w:sz w:val="23"/>
          <w:szCs w:val="23"/>
          <w:lang w:val="en-GB"/>
        </w:rPr>
        <w:t xml:space="preserve">real-world </w:t>
      </w:r>
      <w:r>
        <w:rPr>
          <w:sz w:val="23"/>
          <w:szCs w:val="23"/>
          <w:lang w:val="en-GB"/>
        </w:rPr>
        <w:t>problem, project objectives, risk</w:t>
      </w:r>
      <w:r w:rsidR="008D4529">
        <w:rPr>
          <w:sz w:val="23"/>
          <w:szCs w:val="23"/>
          <w:lang w:val="en-GB"/>
        </w:rPr>
        <w:t xml:space="preserve"> analysis as well as related systems analysis</w:t>
      </w:r>
      <w:r>
        <w:rPr>
          <w:sz w:val="23"/>
          <w:szCs w:val="23"/>
          <w:lang w:val="en-GB"/>
        </w:rPr>
        <w:t xml:space="preserve">, and </w:t>
      </w:r>
      <w:r w:rsidR="008D4529">
        <w:rPr>
          <w:sz w:val="23"/>
          <w:szCs w:val="23"/>
          <w:lang w:val="en-GB"/>
        </w:rPr>
        <w:t>the overall project plan – including scope and deliverables.</w:t>
      </w:r>
    </w:p>
    <w:p w14:paraId="69300F43" w14:textId="73C65E85" w:rsidR="00FD2E21" w:rsidRPr="00FD112B" w:rsidRDefault="00FD2E21">
      <w:pPr>
        <w:rPr>
          <w:sz w:val="23"/>
          <w:szCs w:val="23"/>
          <w:lang w:val="en-GB"/>
        </w:rPr>
      </w:pPr>
    </w:p>
    <w:p w14:paraId="1C2504B6" w14:textId="2A8E1955" w:rsidR="00FD2E21" w:rsidRPr="00FD112B" w:rsidRDefault="00FD2E21">
      <w:pPr>
        <w:rPr>
          <w:b/>
          <w:sz w:val="28"/>
          <w:szCs w:val="28"/>
          <w:lang w:val="en-GB"/>
        </w:rPr>
      </w:pPr>
      <w:r w:rsidRPr="00FD112B">
        <w:rPr>
          <w:b/>
          <w:sz w:val="28"/>
          <w:szCs w:val="28"/>
          <w:lang w:val="en-GB"/>
        </w:rPr>
        <w:t xml:space="preserve">1.1 </w:t>
      </w:r>
      <w:r w:rsidR="00FE043D">
        <w:rPr>
          <w:b/>
          <w:sz w:val="28"/>
          <w:szCs w:val="28"/>
          <w:lang w:val="en-GB"/>
        </w:rPr>
        <w:t>Optimising</w:t>
      </w:r>
      <w:r w:rsidR="008D4529">
        <w:rPr>
          <w:b/>
          <w:sz w:val="28"/>
          <w:szCs w:val="28"/>
          <w:lang w:val="en-GB"/>
        </w:rPr>
        <w:t xml:space="preserve"> GBV Incident Reporting</w:t>
      </w:r>
    </w:p>
    <w:p w14:paraId="5ED218EE" w14:textId="3D134C56" w:rsidR="00FD2E21" w:rsidRPr="00FD112B" w:rsidRDefault="00FD2E21">
      <w:pPr>
        <w:rPr>
          <w:lang w:val="en-GB"/>
        </w:rPr>
      </w:pPr>
    </w:p>
    <w:p w14:paraId="344FFE4F" w14:textId="77777777" w:rsidR="009109A0" w:rsidRDefault="00FE043D" w:rsidP="009109A0">
      <w:r>
        <w:rPr>
          <w:lang w:val="en-GB"/>
        </w:rPr>
        <w:t xml:space="preserve">Gender-Based Violence (GBV) is a prevalent and growing concern in South Africa. </w:t>
      </w:r>
      <w:r w:rsidR="00C96062" w:rsidRPr="00C96062">
        <w:t>South Africa has one of the highest rates of GBV in the world, with daily reports of attacks, harassment, and femicide making the news and showing up in national statistics.</w:t>
      </w:r>
      <w:r w:rsidR="00C96062">
        <w:t xml:space="preserve"> People of all ages, genders, and economic standings are victim to this crime</w:t>
      </w:r>
      <w:r w:rsidR="00C32C5C">
        <w:t xml:space="preserve">, </w:t>
      </w:r>
      <w:r w:rsidR="009109A0">
        <w:t>creating a major human rights crisis and societal worry</w:t>
      </w:r>
      <w:r w:rsidR="00C96062">
        <w:t>.</w:t>
      </w:r>
      <w:r w:rsidR="009109A0">
        <w:br/>
      </w:r>
    </w:p>
    <w:p w14:paraId="4F59D4FB" w14:textId="12182CFB" w:rsidR="00FD2E21" w:rsidRPr="00FD112B" w:rsidRDefault="009109A0" w:rsidP="006A1739">
      <w:pPr>
        <w:rPr>
          <w:lang w:val="en-GB"/>
        </w:rPr>
      </w:pPr>
      <w:r>
        <w:t xml:space="preserve">A crucial issue in addressing GBV situations is the process of reporting. There is usually either a fear of safety due to the lack of anonymity, a fear of stigma due to societal judgement, mistrust in the existing aid available for victims, or limited access to </w:t>
      </w:r>
      <w:r w:rsidR="00A47C1D">
        <w:t xml:space="preserve">accessible avenues. In under-resourced areas, they are faced with issues such as lack of responsive </w:t>
      </w:r>
      <w:r w:rsidR="00BF40B5">
        <w:t>and instantaneous support services or having police stations distanced far away from them.</w:t>
      </w:r>
      <w:r w:rsidR="00BF40B5">
        <w:br/>
      </w:r>
      <w:r>
        <w:br/>
      </w:r>
      <w:r w:rsidR="00BF40B5">
        <w:t xml:space="preserve">The result of this is under-reported GBV cases, leaving victims feeling silenced as well as preventing support services such as police and NGOs from responding effectively. </w:t>
      </w:r>
      <w:r w:rsidR="006A1739">
        <w:t xml:space="preserve">Due to the lack of reliable reporting channels, data on GBV instances are inadequate, preventing the ability for </w:t>
      </w:r>
      <w:r w:rsidR="006A1739" w:rsidRPr="006A1739">
        <w:t>organizations to design interventions, allocate resources properly, and protect vulnerable groups.</w:t>
      </w:r>
      <w:r w:rsidR="006A1739">
        <w:t xml:space="preserve"> </w:t>
      </w:r>
    </w:p>
    <w:p w14:paraId="613916E9" w14:textId="16A53305" w:rsidR="00FD2E21" w:rsidRPr="00FD112B" w:rsidRDefault="00FD2E21" w:rsidP="00FD2E21">
      <w:pPr>
        <w:rPr>
          <w:lang w:val="en-GB"/>
        </w:rPr>
      </w:pPr>
    </w:p>
    <w:p w14:paraId="7953ED30" w14:textId="2FFE95D6" w:rsidR="00FD2E21" w:rsidRPr="00FD112B" w:rsidRDefault="00FD2E21" w:rsidP="00FD2E21">
      <w:pPr>
        <w:rPr>
          <w:b/>
          <w:sz w:val="28"/>
          <w:szCs w:val="28"/>
          <w:lang w:val="en-GB"/>
        </w:rPr>
      </w:pPr>
      <w:r w:rsidRPr="00FD112B">
        <w:rPr>
          <w:b/>
          <w:sz w:val="28"/>
          <w:szCs w:val="28"/>
          <w:lang w:val="en-GB"/>
        </w:rPr>
        <w:t>1.2  Project objectives</w:t>
      </w:r>
    </w:p>
    <w:p w14:paraId="54C711E6" w14:textId="7406989E" w:rsidR="00FD2E21" w:rsidRPr="00FD112B" w:rsidRDefault="00FD2E21" w:rsidP="00FD2E21">
      <w:pPr>
        <w:rPr>
          <w:lang w:val="en-GB"/>
        </w:rPr>
      </w:pPr>
    </w:p>
    <w:p w14:paraId="3C19CD1A" w14:textId="51882494" w:rsidR="00FD2E21" w:rsidRPr="00FD112B" w:rsidRDefault="00FD2E21" w:rsidP="001471B5">
      <w:pPr>
        <w:jc w:val="both"/>
        <w:rPr>
          <w:lang w:val="en-GB"/>
        </w:rPr>
      </w:pPr>
      <w:r w:rsidRPr="00FD112B">
        <w:rPr>
          <w:lang w:val="en-GB"/>
        </w:rPr>
        <w:t xml:space="preserve">In this section you should list </w:t>
      </w:r>
      <w:r w:rsidR="001471B5" w:rsidRPr="00FD112B">
        <w:rPr>
          <w:lang w:val="en-GB"/>
        </w:rPr>
        <w:t>the real-world problem issues that your software intervention will address, e.g.:</w:t>
      </w:r>
    </w:p>
    <w:p w14:paraId="6EF02006" w14:textId="529B2A4C" w:rsidR="001471B5" w:rsidRPr="00FD112B" w:rsidRDefault="001471B5" w:rsidP="001471B5">
      <w:pPr>
        <w:pStyle w:val="ListParagraph"/>
        <w:numPr>
          <w:ilvl w:val="0"/>
          <w:numId w:val="2"/>
        </w:numPr>
        <w:jc w:val="both"/>
        <w:rPr>
          <w:lang w:val="en-GB"/>
        </w:rPr>
      </w:pPr>
      <w:r w:rsidRPr="00FD112B">
        <w:rPr>
          <w:lang w:val="en-GB"/>
        </w:rPr>
        <w:t>Replace the paper-based note-taking system used by healthcare workers with a digital alternative.</w:t>
      </w:r>
    </w:p>
    <w:p w14:paraId="25B29960" w14:textId="0B802EAB" w:rsidR="001471B5" w:rsidRPr="00FD112B" w:rsidRDefault="001471B5" w:rsidP="001471B5">
      <w:pPr>
        <w:pStyle w:val="ListParagraph"/>
        <w:numPr>
          <w:ilvl w:val="0"/>
          <w:numId w:val="2"/>
        </w:numPr>
        <w:jc w:val="both"/>
        <w:rPr>
          <w:lang w:val="en-GB"/>
        </w:rPr>
      </w:pPr>
      <w:r w:rsidRPr="00FD112B">
        <w:rPr>
          <w:lang w:val="en-GB"/>
        </w:rPr>
        <w:t>Ensure that notes cannot get lost, by providing an off-line saving system.</w:t>
      </w:r>
    </w:p>
    <w:p w14:paraId="4F8B1865" w14:textId="639A9C99" w:rsidR="001471B5" w:rsidRPr="00FD112B" w:rsidRDefault="001471B5" w:rsidP="001471B5">
      <w:pPr>
        <w:pStyle w:val="ListParagraph"/>
        <w:numPr>
          <w:ilvl w:val="0"/>
          <w:numId w:val="2"/>
        </w:numPr>
        <w:jc w:val="both"/>
        <w:rPr>
          <w:lang w:val="en-GB"/>
        </w:rPr>
      </w:pPr>
      <w:r w:rsidRPr="00FD112B">
        <w:rPr>
          <w:lang w:val="en-GB"/>
        </w:rPr>
        <w:t>Provide a central means by which to search through historic notes.</w:t>
      </w:r>
    </w:p>
    <w:p w14:paraId="3D7695F7" w14:textId="15A61500" w:rsidR="001471B5" w:rsidRPr="00FD112B" w:rsidRDefault="001471B5" w:rsidP="001471B5">
      <w:pPr>
        <w:jc w:val="both"/>
        <w:rPr>
          <w:lang w:val="en-GB"/>
        </w:rPr>
      </w:pPr>
    </w:p>
    <w:p w14:paraId="1F805ED2" w14:textId="0E89D203" w:rsidR="001471B5" w:rsidRPr="00FD112B" w:rsidRDefault="001471B5" w:rsidP="001471B5">
      <w:pPr>
        <w:jc w:val="both"/>
        <w:rPr>
          <w:lang w:val="en-GB"/>
        </w:rPr>
      </w:pPr>
      <w:r w:rsidRPr="00FD112B">
        <w:rPr>
          <w:lang w:val="en-GB"/>
        </w:rPr>
        <w:t>Think of these as the main things that your system will do to address the real-world issue.</w:t>
      </w:r>
    </w:p>
    <w:p w14:paraId="584A80E6" w14:textId="5AA313EB" w:rsidR="001471B5" w:rsidRPr="00FD112B" w:rsidRDefault="001471B5" w:rsidP="001471B5">
      <w:pPr>
        <w:rPr>
          <w:lang w:val="en-GB"/>
        </w:rPr>
      </w:pPr>
    </w:p>
    <w:p w14:paraId="599AE75E" w14:textId="77777777" w:rsidR="001471B5" w:rsidRPr="00FD112B" w:rsidRDefault="001471B5" w:rsidP="001471B5">
      <w:pPr>
        <w:rPr>
          <w:b/>
          <w:sz w:val="28"/>
          <w:szCs w:val="28"/>
          <w:lang w:val="en-GB"/>
        </w:rPr>
      </w:pPr>
      <w:r w:rsidRPr="00FD112B">
        <w:rPr>
          <w:b/>
          <w:sz w:val="28"/>
          <w:szCs w:val="28"/>
          <w:lang w:val="en-GB"/>
        </w:rPr>
        <w:t>1.3  Problem background</w:t>
      </w:r>
    </w:p>
    <w:p w14:paraId="26AADC6A" w14:textId="77777777" w:rsidR="001471B5" w:rsidRPr="00FD112B" w:rsidRDefault="001471B5" w:rsidP="001471B5">
      <w:pPr>
        <w:rPr>
          <w:lang w:val="en-GB"/>
        </w:rPr>
      </w:pPr>
    </w:p>
    <w:p w14:paraId="03D68B21" w14:textId="532B752B" w:rsidR="001471B5" w:rsidRPr="00FD112B" w:rsidRDefault="001471B5" w:rsidP="001471B5">
      <w:pPr>
        <w:jc w:val="both"/>
        <w:rPr>
          <w:lang w:val="en-GB"/>
        </w:rPr>
      </w:pPr>
      <w:r w:rsidRPr="00FD112B">
        <w:rPr>
          <w:lang w:val="en-GB"/>
        </w:rPr>
        <w:t xml:space="preserve">This is the literature review section of the document.  In order for reader to better understand the problem, this section must provide an overview of the problem area using existing sources, e.g. web references, conference papers, white papers, patents or journal articles.  You are required to use proper APA referencing.  The idea with this section is that if a reader has no knowledge of the real-world problem area; this section should provide them enough </w:t>
      </w:r>
      <w:r w:rsidRPr="00FD112B">
        <w:rPr>
          <w:lang w:val="en-GB"/>
        </w:rPr>
        <w:lastRenderedPageBreak/>
        <w:t>background to understand the issue, e.g. an overview of the process that healthcare workers use when visiting patients in remote areas.</w:t>
      </w:r>
    </w:p>
    <w:p w14:paraId="453ACC4F" w14:textId="7BBCDCCB" w:rsidR="003D72D4" w:rsidRPr="00FD112B" w:rsidRDefault="003D72D4" w:rsidP="001471B5">
      <w:pPr>
        <w:jc w:val="both"/>
        <w:rPr>
          <w:lang w:val="en-GB"/>
        </w:rPr>
      </w:pPr>
    </w:p>
    <w:p w14:paraId="176F5FBE" w14:textId="77777777" w:rsidR="003D72D4" w:rsidRPr="00FD112B" w:rsidRDefault="003D72D4" w:rsidP="001471B5">
      <w:pPr>
        <w:jc w:val="both"/>
        <w:rPr>
          <w:lang w:val="en-GB"/>
        </w:rPr>
      </w:pPr>
    </w:p>
    <w:p w14:paraId="6B28B2F0" w14:textId="1365916F" w:rsidR="001471B5" w:rsidRPr="00FD112B" w:rsidRDefault="001471B5" w:rsidP="001471B5">
      <w:pPr>
        <w:jc w:val="both"/>
        <w:rPr>
          <w:lang w:val="en-GB"/>
        </w:rPr>
      </w:pPr>
    </w:p>
    <w:p w14:paraId="1DCD1292" w14:textId="77777777" w:rsidR="00313211" w:rsidRDefault="001471B5" w:rsidP="001471B5">
      <w:pPr>
        <w:jc w:val="both"/>
        <w:rPr>
          <w:b/>
          <w:sz w:val="28"/>
          <w:szCs w:val="28"/>
          <w:lang w:val="en-GB"/>
        </w:rPr>
      </w:pPr>
      <w:r w:rsidRPr="00FD112B">
        <w:rPr>
          <w:b/>
          <w:sz w:val="28"/>
          <w:szCs w:val="28"/>
          <w:lang w:val="en-GB"/>
        </w:rPr>
        <w:t>1.4  Related systems analysis</w:t>
      </w:r>
    </w:p>
    <w:p w14:paraId="19EF3F70" w14:textId="2301F97E" w:rsidR="003D72D4" w:rsidRPr="00313211" w:rsidRDefault="00313211" w:rsidP="001471B5">
      <w:pPr>
        <w:jc w:val="both"/>
        <w:rPr>
          <w:b/>
          <w:sz w:val="28"/>
          <w:szCs w:val="28"/>
          <w:lang w:val="en-GB"/>
        </w:rPr>
      </w:pPr>
      <w:r>
        <w:rPr>
          <w:lang w:val="en-GB"/>
        </w:rPr>
        <w:br/>
        <w:t>When researching what other GBV software systems are readily available in South Africa, I came across three widely used applications – Bright Sky SA, GRIT, and Namola.</w:t>
      </w:r>
      <w:r>
        <w:rPr>
          <w:lang w:val="en-GB"/>
        </w:rPr>
        <w:tab/>
      </w:r>
    </w:p>
    <w:p w14:paraId="6508B663" w14:textId="77777777" w:rsidR="00313211" w:rsidRDefault="00313211" w:rsidP="001471B5">
      <w:pPr>
        <w:jc w:val="both"/>
        <w:rPr>
          <w:lang w:val="en-GB"/>
        </w:rPr>
      </w:pPr>
    </w:p>
    <w:p w14:paraId="1EC4CE5A" w14:textId="58742F95" w:rsidR="00313211" w:rsidRDefault="00313211" w:rsidP="001471B5">
      <w:pPr>
        <w:jc w:val="both"/>
        <w:rPr>
          <w:lang w:val="en-GB"/>
        </w:rPr>
      </w:pPr>
      <w:r>
        <w:rPr>
          <w:lang w:val="en-GB"/>
        </w:rPr>
        <w:t xml:space="preserve">Bright Sky SA is a mobile application available for both Android and iOS devices and was created during the COVID-19 pandemic when gender-based violence in homes sky-rocketed. It is focused on helping victims or bystanders report GBV incidents through the app. The app also offers </w:t>
      </w:r>
      <w:r w:rsidR="00AF5A02">
        <w:rPr>
          <w:lang w:val="en-GB"/>
        </w:rPr>
        <w:t>a questionnaire section, enabling users to understand what kind of GBV they are experiencing, the different support services that are available for them, as well as a range of case studies</w:t>
      </w:r>
      <w:r w:rsidR="00F6542E">
        <w:rPr>
          <w:lang w:val="en-GB"/>
        </w:rPr>
        <w:t xml:space="preserve"> for educational purposes</w:t>
      </w:r>
      <w:r w:rsidR="00AF5A02">
        <w:rPr>
          <w:lang w:val="en-GB"/>
        </w:rPr>
        <w:t xml:space="preserve">. </w:t>
      </w:r>
      <w:r w:rsidR="00A41AD7">
        <w:rPr>
          <w:lang w:val="en-GB"/>
        </w:rPr>
        <w:t xml:space="preserve">Figure 1 demonstrates the Covert Mode screen which promotes anonymity for users on the app. </w:t>
      </w:r>
    </w:p>
    <w:p w14:paraId="1C3B79CD" w14:textId="77777777" w:rsidR="00AF5A02" w:rsidRDefault="00AF5A02" w:rsidP="001471B5">
      <w:pPr>
        <w:jc w:val="both"/>
        <w:rPr>
          <w:lang w:val="en-GB"/>
        </w:rPr>
      </w:pPr>
    </w:p>
    <w:p w14:paraId="59524BB9" w14:textId="77777777" w:rsidR="00A41AD7" w:rsidRDefault="00A41AD7" w:rsidP="00A41AD7">
      <w:pPr>
        <w:keepNext/>
        <w:jc w:val="both"/>
      </w:pPr>
      <w:r>
        <w:rPr>
          <w:noProof/>
          <w:lang w:val="en-GB"/>
        </w:rPr>
        <w:drawing>
          <wp:inline distT="0" distB="0" distL="0" distR="0" wp14:anchorId="1C81AFA3" wp14:editId="61F1CBF5">
            <wp:extent cx="2990311" cy="4968240"/>
            <wp:effectExtent l="0" t="0" r="635" b="3810"/>
            <wp:docPr id="17345547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554728" name="Picture 1734554728"/>
                    <pic:cNvPicPr/>
                  </pic:nvPicPr>
                  <pic:blipFill rotWithShape="1">
                    <a:blip r:embed="rId6" cstate="print">
                      <a:extLst>
                        <a:ext uri="{28A0092B-C50C-407E-A947-70E740481C1C}">
                          <a14:useLocalDpi xmlns:a14="http://schemas.microsoft.com/office/drawing/2010/main" val="0"/>
                        </a:ext>
                      </a:extLst>
                    </a:blip>
                    <a:srcRect l="11133" r="7812"/>
                    <a:stretch>
                      <a:fillRect/>
                    </a:stretch>
                  </pic:blipFill>
                  <pic:spPr bwMode="auto">
                    <a:xfrm>
                      <a:off x="0" y="0"/>
                      <a:ext cx="2992902" cy="4972545"/>
                    </a:xfrm>
                    <a:prstGeom prst="rect">
                      <a:avLst/>
                    </a:prstGeom>
                    <a:ln>
                      <a:noFill/>
                    </a:ln>
                    <a:extLst>
                      <a:ext uri="{53640926-AAD7-44D8-BBD7-CCE9431645EC}">
                        <a14:shadowObscured xmlns:a14="http://schemas.microsoft.com/office/drawing/2010/main"/>
                      </a:ext>
                    </a:extLst>
                  </pic:spPr>
                </pic:pic>
              </a:graphicData>
            </a:graphic>
          </wp:inline>
        </w:drawing>
      </w:r>
    </w:p>
    <w:p w14:paraId="654B69AA" w14:textId="60AD9CE2" w:rsidR="00A41AD7" w:rsidRDefault="00A41AD7" w:rsidP="00A41AD7">
      <w:pPr>
        <w:pStyle w:val="Caption"/>
        <w:jc w:val="both"/>
        <w:rPr>
          <w:lang w:val="en-GB"/>
        </w:rPr>
      </w:pPr>
      <w:r>
        <w:t xml:space="preserve">Figure </w:t>
      </w:r>
      <w:fldSimple w:instr=" SEQ Figure \* ARABIC ">
        <w:r w:rsidR="003077AD">
          <w:rPr>
            <w:noProof/>
          </w:rPr>
          <w:t>1</w:t>
        </w:r>
      </w:fldSimple>
      <w:r>
        <w:t>: Bright Sky SA Covert Mode screen</w:t>
      </w:r>
    </w:p>
    <w:p w14:paraId="416C33F4" w14:textId="77777777" w:rsidR="00FB4F85" w:rsidRDefault="00FB4F85" w:rsidP="001471B5">
      <w:pPr>
        <w:jc w:val="both"/>
        <w:rPr>
          <w:lang w:val="en-GB"/>
        </w:rPr>
      </w:pPr>
    </w:p>
    <w:p w14:paraId="1E4AB359" w14:textId="4A51DBDB" w:rsidR="00AF5A02" w:rsidRDefault="00AF5A02" w:rsidP="001471B5">
      <w:pPr>
        <w:jc w:val="both"/>
        <w:rPr>
          <w:lang w:val="en-GB"/>
        </w:rPr>
      </w:pPr>
      <w:r>
        <w:rPr>
          <w:lang w:val="en-GB"/>
        </w:rPr>
        <w:lastRenderedPageBreak/>
        <w:t>Features that we would like to incorporate into our system:</w:t>
      </w:r>
    </w:p>
    <w:p w14:paraId="54202E41" w14:textId="260E631D" w:rsidR="00AF5A02" w:rsidRDefault="00AF5A02" w:rsidP="00AF5A02">
      <w:pPr>
        <w:pStyle w:val="ListParagraph"/>
        <w:numPr>
          <w:ilvl w:val="0"/>
          <w:numId w:val="10"/>
        </w:numPr>
        <w:jc w:val="both"/>
        <w:rPr>
          <w:lang w:val="en-GB"/>
        </w:rPr>
      </w:pPr>
      <w:r>
        <w:rPr>
          <w:lang w:val="en-GB"/>
        </w:rPr>
        <w:t xml:space="preserve">Users are not subject to </w:t>
      </w:r>
      <w:r w:rsidR="008642D4">
        <w:rPr>
          <w:lang w:val="en-GB"/>
        </w:rPr>
        <w:t>data costs when using the app due to the zero-rated feature.</w:t>
      </w:r>
    </w:p>
    <w:p w14:paraId="77567308" w14:textId="7C6429DC" w:rsidR="008642D4" w:rsidRDefault="008642D4" w:rsidP="00AF5A02">
      <w:pPr>
        <w:pStyle w:val="ListParagraph"/>
        <w:numPr>
          <w:ilvl w:val="0"/>
          <w:numId w:val="10"/>
        </w:numPr>
        <w:jc w:val="both"/>
        <w:rPr>
          <w:lang w:val="en-GB"/>
        </w:rPr>
      </w:pPr>
      <w:r>
        <w:rPr>
          <w:lang w:val="en-GB"/>
        </w:rPr>
        <w:t>Privacy of personal user information.</w:t>
      </w:r>
    </w:p>
    <w:p w14:paraId="3BBC19EE" w14:textId="2936CB29" w:rsidR="008642D4" w:rsidRDefault="008642D4" w:rsidP="00AF5A02">
      <w:pPr>
        <w:pStyle w:val="ListParagraph"/>
        <w:numPr>
          <w:ilvl w:val="0"/>
          <w:numId w:val="10"/>
        </w:numPr>
        <w:jc w:val="both"/>
        <w:rPr>
          <w:lang w:val="en-GB"/>
        </w:rPr>
      </w:pPr>
      <w:r>
        <w:rPr>
          <w:lang w:val="en-GB"/>
        </w:rPr>
        <w:t xml:space="preserve">The </w:t>
      </w:r>
      <w:r w:rsidR="002B6B92">
        <w:rPr>
          <w:lang w:val="en-GB"/>
        </w:rPr>
        <w:t>dedicated</w:t>
      </w:r>
      <w:r>
        <w:rPr>
          <w:lang w:val="en-GB"/>
        </w:rPr>
        <w:t xml:space="preserve"> support and resources </w:t>
      </w:r>
      <w:r w:rsidR="002B6B92">
        <w:rPr>
          <w:lang w:val="en-GB"/>
        </w:rPr>
        <w:t>section</w:t>
      </w:r>
      <w:r>
        <w:rPr>
          <w:lang w:val="en-GB"/>
        </w:rPr>
        <w:t xml:space="preserve"> provided for the user.</w:t>
      </w:r>
    </w:p>
    <w:p w14:paraId="002AB5A3" w14:textId="73001C9C" w:rsidR="008642D4" w:rsidRPr="00AF5A02" w:rsidRDefault="008642D4" w:rsidP="00AF5A02">
      <w:pPr>
        <w:pStyle w:val="ListParagraph"/>
        <w:numPr>
          <w:ilvl w:val="0"/>
          <w:numId w:val="10"/>
        </w:numPr>
        <w:jc w:val="both"/>
        <w:rPr>
          <w:lang w:val="en-GB"/>
        </w:rPr>
      </w:pPr>
      <w:r>
        <w:rPr>
          <w:lang w:val="en-GB"/>
        </w:rPr>
        <w:t>‘Covert’ mode – allowing users to stay anonymous.</w:t>
      </w:r>
    </w:p>
    <w:p w14:paraId="3D008FF9" w14:textId="77777777" w:rsidR="00AF5A02" w:rsidRDefault="00AF5A02" w:rsidP="001471B5">
      <w:pPr>
        <w:jc w:val="both"/>
        <w:rPr>
          <w:lang w:val="en-GB"/>
        </w:rPr>
      </w:pPr>
    </w:p>
    <w:p w14:paraId="6E881EAB" w14:textId="037EC47F" w:rsidR="00AF5A02" w:rsidRDefault="00AF5A02" w:rsidP="001471B5">
      <w:pPr>
        <w:jc w:val="both"/>
        <w:rPr>
          <w:lang w:val="en-GB"/>
        </w:rPr>
      </w:pPr>
      <w:r>
        <w:rPr>
          <w:lang w:val="en-GB"/>
        </w:rPr>
        <w:t>Features that we would like to avoid:</w:t>
      </w:r>
    </w:p>
    <w:p w14:paraId="3D5883D2" w14:textId="4DA15D9A" w:rsidR="00AF5A02" w:rsidRDefault="00AF5A02" w:rsidP="00AF5A02">
      <w:pPr>
        <w:pStyle w:val="ListParagraph"/>
        <w:numPr>
          <w:ilvl w:val="0"/>
          <w:numId w:val="9"/>
        </w:numPr>
        <w:jc w:val="both"/>
        <w:rPr>
          <w:lang w:val="en-GB"/>
        </w:rPr>
      </w:pPr>
      <w:r>
        <w:rPr>
          <w:lang w:val="en-GB"/>
        </w:rPr>
        <w:t>This app is not designed for emergency situations.</w:t>
      </w:r>
      <w:r w:rsidR="002342CE">
        <w:rPr>
          <w:lang w:val="en-GB"/>
        </w:rPr>
        <w:t xml:space="preserve"> We would like to have this option for users who find themselves in a dangerous situation. </w:t>
      </w:r>
    </w:p>
    <w:p w14:paraId="02B80516" w14:textId="3EBDE22B" w:rsidR="00AF5A02" w:rsidRDefault="00EA59DE" w:rsidP="00AF5A02">
      <w:pPr>
        <w:pStyle w:val="ListParagraph"/>
        <w:numPr>
          <w:ilvl w:val="0"/>
          <w:numId w:val="9"/>
        </w:numPr>
        <w:jc w:val="both"/>
        <w:rPr>
          <w:lang w:val="en-GB"/>
        </w:rPr>
      </w:pPr>
      <w:r>
        <w:rPr>
          <w:lang w:val="en-GB"/>
        </w:rPr>
        <w:t>It acts more as an information hub than a direct reporting tool.</w:t>
      </w:r>
      <w:r w:rsidR="002342CE">
        <w:rPr>
          <w:lang w:val="en-GB"/>
        </w:rPr>
        <w:t xml:space="preserve"> Sometimes an abundance of information and resources can be overwhelming for users – we would like to have a balance of both </w:t>
      </w:r>
      <w:r w:rsidR="0007064F">
        <w:rPr>
          <w:lang w:val="en-GB"/>
        </w:rPr>
        <w:t xml:space="preserve">an </w:t>
      </w:r>
      <w:r w:rsidR="002342CE">
        <w:rPr>
          <w:lang w:val="en-GB"/>
        </w:rPr>
        <w:t xml:space="preserve">information </w:t>
      </w:r>
      <w:r w:rsidR="0007064F">
        <w:rPr>
          <w:lang w:val="en-GB"/>
        </w:rPr>
        <w:t>and reporting section.</w:t>
      </w:r>
    </w:p>
    <w:p w14:paraId="7EEE6E4D" w14:textId="6FF65FB2" w:rsidR="00EA59DE" w:rsidRPr="00164937" w:rsidRDefault="00164937" w:rsidP="00AF5A02">
      <w:pPr>
        <w:pStyle w:val="ListParagraph"/>
        <w:numPr>
          <w:ilvl w:val="0"/>
          <w:numId w:val="9"/>
        </w:numPr>
        <w:jc w:val="both"/>
        <w:rPr>
          <w:lang w:val="en-GB"/>
        </w:rPr>
      </w:pPr>
      <w:r>
        <w:t>The app</w:t>
      </w:r>
      <w:r w:rsidRPr="00164937">
        <w:t xml:space="preserve"> does not act as a direct channel to authorities such as police and NGOs</w:t>
      </w:r>
      <w:r>
        <w:t>.</w:t>
      </w:r>
      <w:r w:rsidR="0007064F">
        <w:t xml:space="preserve"> It shows the user where they can find help near them, but we would like users to have that direct access to help services.</w:t>
      </w:r>
    </w:p>
    <w:p w14:paraId="35A820F1" w14:textId="77777777" w:rsidR="00164937" w:rsidRDefault="00164937" w:rsidP="00164937">
      <w:pPr>
        <w:jc w:val="both"/>
        <w:rPr>
          <w:lang w:val="en-GB"/>
        </w:rPr>
      </w:pPr>
    </w:p>
    <w:p w14:paraId="743A50C7" w14:textId="5F5DF478" w:rsidR="00164937" w:rsidRDefault="00164937" w:rsidP="00164937">
      <w:pPr>
        <w:jc w:val="both"/>
        <w:rPr>
          <w:lang w:val="en-GB"/>
        </w:rPr>
      </w:pPr>
      <w:r>
        <w:rPr>
          <w:lang w:val="en-GB"/>
        </w:rPr>
        <w:t xml:space="preserve">GRIT (Gender Rights in Tech) is an Android and iOS application that provides a secure and confidential way for survivors to report a GBV crime, as well as allowing them to have access to support services. </w:t>
      </w:r>
      <w:r w:rsidR="002C4A90">
        <w:rPr>
          <w:lang w:val="en-GB"/>
        </w:rPr>
        <w:t xml:space="preserve">It contains a panic button, a database that can store up to ten years of evidence, and a chatbot </w:t>
      </w:r>
      <w:r w:rsidR="00CD704B">
        <w:rPr>
          <w:lang w:val="en-GB"/>
        </w:rPr>
        <w:t xml:space="preserve">(as seen in Figure 2) </w:t>
      </w:r>
      <w:r w:rsidR="002C4A90">
        <w:rPr>
          <w:lang w:val="en-GB"/>
        </w:rPr>
        <w:t xml:space="preserve">that aids victims in speaking about their situations without fear of stigma, allowing them to gain some useful </w:t>
      </w:r>
      <w:r w:rsidR="00CD704B">
        <w:rPr>
          <w:lang w:val="en-GB"/>
        </w:rPr>
        <w:t>legal and health advice</w:t>
      </w:r>
      <w:r w:rsidR="002C4A90">
        <w:rPr>
          <w:lang w:val="en-GB"/>
        </w:rPr>
        <w:t>.</w:t>
      </w:r>
    </w:p>
    <w:p w14:paraId="0710D01C" w14:textId="77777777" w:rsidR="00CD704B" w:rsidRDefault="00CD704B" w:rsidP="00164937">
      <w:pPr>
        <w:jc w:val="both"/>
        <w:rPr>
          <w:lang w:val="en-GB"/>
        </w:rPr>
      </w:pPr>
    </w:p>
    <w:p w14:paraId="41324124" w14:textId="77777777" w:rsidR="00CD704B" w:rsidRDefault="00CD704B" w:rsidP="00CD704B">
      <w:pPr>
        <w:keepNext/>
        <w:jc w:val="both"/>
      </w:pPr>
      <w:r>
        <w:rPr>
          <w:noProof/>
          <w:lang w:val="en-GB"/>
        </w:rPr>
        <w:drawing>
          <wp:inline distT="0" distB="0" distL="0" distR="0" wp14:anchorId="5086D0B6" wp14:editId="1CB0DD86">
            <wp:extent cx="4945380" cy="3106153"/>
            <wp:effectExtent l="0" t="0" r="7620" b="0"/>
            <wp:docPr id="87351820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518204" name="Picture 873518204"/>
                    <pic:cNvPicPr/>
                  </pic:nvPicPr>
                  <pic:blipFill rotWithShape="1">
                    <a:blip r:embed="rId7" cstate="print">
                      <a:extLst>
                        <a:ext uri="{28A0092B-C50C-407E-A947-70E740481C1C}">
                          <a14:useLocalDpi xmlns:a14="http://schemas.microsoft.com/office/drawing/2010/main" val="0"/>
                        </a:ext>
                      </a:extLst>
                    </a:blip>
                    <a:srcRect r="24701"/>
                    <a:stretch>
                      <a:fillRect/>
                    </a:stretch>
                  </pic:blipFill>
                  <pic:spPr bwMode="auto">
                    <a:xfrm>
                      <a:off x="0" y="0"/>
                      <a:ext cx="4952655" cy="3110723"/>
                    </a:xfrm>
                    <a:prstGeom prst="rect">
                      <a:avLst/>
                    </a:prstGeom>
                    <a:ln>
                      <a:noFill/>
                    </a:ln>
                    <a:extLst>
                      <a:ext uri="{53640926-AAD7-44D8-BBD7-CCE9431645EC}">
                        <a14:shadowObscured xmlns:a14="http://schemas.microsoft.com/office/drawing/2010/main"/>
                      </a:ext>
                    </a:extLst>
                  </pic:spPr>
                </pic:pic>
              </a:graphicData>
            </a:graphic>
          </wp:inline>
        </w:drawing>
      </w:r>
    </w:p>
    <w:p w14:paraId="1A65D7D2" w14:textId="7375F42C" w:rsidR="00CD704B" w:rsidRPr="00164937" w:rsidRDefault="00CD704B" w:rsidP="00CD704B">
      <w:pPr>
        <w:pStyle w:val="Caption"/>
        <w:jc w:val="both"/>
        <w:rPr>
          <w:lang w:val="en-GB"/>
        </w:rPr>
      </w:pPr>
      <w:r>
        <w:t xml:space="preserve">Figure </w:t>
      </w:r>
      <w:fldSimple w:instr=" SEQ Figure \* ARABIC ">
        <w:r w:rsidR="003077AD">
          <w:rPr>
            <w:noProof/>
          </w:rPr>
          <w:t>2</w:t>
        </w:r>
      </w:fldSimple>
      <w:r>
        <w:t>: GRIT Chatbot Screen</w:t>
      </w:r>
    </w:p>
    <w:p w14:paraId="125E34FC" w14:textId="77777777" w:rsidR="00CD704B" w:rsidRDefault="00CD704B" w:rsidP="00CD704B">
      <w:pPr>
        <w:jc w:val="both"/>
        <w:rPr>
          <w:lang w:val="en-GB"/>
        </w:rPr>
      </w:pPr>
      <w:r>
        <w:rPr>
          <w:lang w:val="en-GB"/>
        </w:rPr>
        <w:t>Features that we would like to incorporate into our system:</w:t>
      </w:r>
    </w:p>
    <w:p w14:paraId="1FE550A2" w14:textId="3AAA8991" w:rsidR="00CD704B" w:rsidRDefault="00CD704B" w:rsidP="00CD704B">
      <w:pPr>
        <w:pStyle w:val="ListParagraph"/>
        <w:numPr>
          <w:ilvl w:val="0"/>
          <w:numId w:val="9"/>
        </w:numPr>
        <w:jc w:val="both"/>
        <w:rPr>
          <w:lang w:val="en-GB"/>
        </w:rPr>
      </w:pPr>
      <w:r>
        <w:rPr>
          <w:lang w:val="en-GB"/>
        </w:rPr>
        <w:t>The panic button for immediate location tracking and emergency response</w:t>
      </w:r>
      <w:r w:rsidR="006A49BD">
        <w:rPr>
          <w:lang w:val="en-GB"/>
        </w:rPr>
        <w:t>.</w:t>
      </w:r>
    </w:p>
    <w:p w14:paraId="1E8E7112" w14:textId="03E106FE" w:rsidR="00CD704B" w:rsidRDefault="00CD704B" w:rsidP="00CD704B">
      <w:pPr>
        <w:pStyle w:val="ListParagraph"/>
        <w:numPr>
          <w:ilvl w:val="0"/>
          <w:numId w:val="9"/>
        </w:numPr>
        <w:jc w:val="both"/>
        <w:rPr>
          <w:lang w:val="en-GB"/>
        </w:rPr>
      </w:pPr>
      <w:r>
        <w:rPr>
          <w:lang w:val="en-GB"/>
        </w:rPr>
        <w:t xml:space="preserve">Ability of </w:t>
      </w:r>
      <w:r w:rsidR="006A49BD">
        <w:rPr>
          <w:lang w:val="en-GB"/>
        </w:rPr>
        <w:t xml:space="preserve">long-term </w:t>
      </w:r>
      <w:r>
        <w:rPr>
          <w:lang w:val="en-GB"/>
        </w:rPr>
        <w:t xml:space="preserve">storage in a </w:t>
      </w:r>
      <w:r w:rsidR="006A49BD">
        <w:rPr>
          <w:lang w:val="en-GB"/>
        </w:rPr>
        <w:t>secure manner.</w:t>
      </w:r>
    </w:p>
    <w:p w14:paraId="72FEF930" w14:textId="75FED499" w:rsidR="006A49BD" w:rsidRPr="00CD704B" w:rsidRDefault="006A49BD" w:rsidP="00CD704B">
      <w:pPr>
        <w:pStyle w:val="ListParagraph"/>
        <w:numPr>
          <w:ilvl w:val="0"/>
          <w:numId w:val="9"/>
        </w:numPr>
        <w:jc w:val="both"/>
        <w:rPr>
          <w:lang w:val="en-GB"/>
        </w:rPr>
      </w:pPr>
      <w:r>
        <w:rPr>
          <w:lang w:val="en-GB"/>
        </w:rPr>
        <w:t>Accessibility through the ‘no cost’ approach in regard to the app and data usage</w:t>
      </w:r>
    </w:p>
    <w:p w14:paraId="49EA939E" w14:textId="77777777" w:rsidR="00CD704B" w:rsidRDefault="00CD704B" w:rsidP="00CD704B">
      <w:pPr>
        <w:jc w:val="both"/>
        <w:rPr>
          <w:lang w:val="en-GB"/>
        </w:rPr>
      </w:pPr>
    </w:p>
    <w:p w14:paraId="7F145063" w14:textId="77777777" w:rsidR="00FB4F85" w:rsidRDefault="00FB4F85" w:rsidP="00CD704B">
      <w:pPr>
        <w:jc w:val="both"/>
        <w:rPr>
          <w:lang w:val="en-GB"/>
        </w:rPr>
      </w:pPr>
    </w:p>
    <w:p w14:paraId="1F5E225D" w14:textId="77777777" w:rsidR="00FB4F85" w:rsidRDefault="00FB4F85" w:rsidP="00CD704B">
      <w:pPr>
        <w:jc w:val="both"/>
        <w:rPr>
          <w:lang w:val="en-GB"/>
        </w:rPr>
      </w:pPr>
    </w:p>
    <w:p w14:paraId="007D139E" w14:textId="6F11F7D9" w:rsidR="00CD704B" w:rsidRDefault="00CD704B" w:rsidP="00CD704B">
      <w:pPr>
        <w:jc w:val="both"/>
        <w:rPr>
          <w:lang w:val="en-GB"/>
        </w:rPr>
      </w:pPr>
      <w:r>
        <w:rPr>
          <w:lang w:val="en-GB"/>
        </w:rPr>
        <w:lastRenderedPageBreak/>
        <w:t>Features that we would like to avoid:</w:t>
      </w:r>
    </w:p>
    <w:p w14:paraId="6FED2C8E" w14:textId="19FD1154" w:rsidR="00CD704B" w:rsidRDefault="002342CE" w:rsidP="00CD704B">
      <w:pPr>
        <w:pStyle w:val="ListParagraph"/>
        <w:numPr>
          <w:ilvl w:val="0"/>
          <w:numId w:val="9"/>
        </w:numPr>
        <w:jc w:val="both"/>
        <w:rPr>
          <w:lang w:val="en-GB"/>
        </w:rPr>
      </w:pPr>
      <w:r>
        <w:rPr>
          <w:lang w:val="en-GB"/>
        </w:rPr>
        <w:t>The use of a centralised vault for evidence storage. It would be beneficial for the user to store evidence on their local device.</w:t>
      </w:r>
    </w:p>
    <w:p w14:paraId="654C2E74" w14:textId="7580CF82" w:rsidR="002342CE" w:rsidRPr="00CD704B" w:rsidRDefault="002342CE" w:rsidP="00CD704B">
      <w:pPr>
        <w:pStyle w:val="ListParagraph"/>
        <w:numPr>
          <w:ilvl w:val="0"/>
          <w:numId w:val="9"/>
        </w:numPr>
        <w:jc w:val="both"/>
        <w:rPr>
          <w:lang w:val="en-GB"/>
        </w:rPr>
      </w:pPr>
      <w:r>
        <w:rPr>
          <w:lang w:val="en-GB"/>
        </w:rPr>
        <w:t>High dependency on emergency armed response. Our aim is to provide a more inclusive approach for users to either contact emergency services or their trusted contacts.</w:t>
      </w:r>
    </w:p>
    <w:p w14:paraId="7F1A8559" w14:textId="77777777" w:rsidR="00371383" w:rsidRDefault="00371383" w:rsidP="00CD704B">
      <w:pPr>
        <w:jc w:val="both"/>
        <w:rPr>
          <w:lang w:val="en-GB"/>
        </w:rPr>
      </w:pPr>
    </w:p>
    <w:p w14:paraId="5C9F7FB6" w14:textId="20039FA1" w:rsidR="00CD704B" w:rsidRDefault="0007064F" w:rsidP="00CD704B">
      <w:pPr>
        <w:jc w:val="both"/>
        <w:rPr>
          <w:lang w:val="en-GB"/>
        </w:rPr>
      </w:pPr>
      <w:r>
        <w:rPr>
          <w:lang w:val="en-GB"/>
        </w:rPr>
        <w:t>Namola</w:t>
      </w:r>
      <w:r w:rsidR="007C5BC9">
        <w:rPr>
          <w:lang w:val="en-GB"/>
        </w:rPr>
        <w:t xml:space="preserve"> is accessible to mobile Android as well as Apple users and provide</w:t>
      </w:r>
      <w:r w:rsidR="0076568F">
        <w:rPr>
          <w:lang w:val="en-GB"/>
        </w:rPr>
        <w:t>s</w:t>
      </w:r>
      <w:r w:rsidR="00371383">
        <w:rPr>
          <w:lang w:val="en-GB"/>
        </w:rPr>
        <w:t xml:space="preserve"> instantaneous access to emergency services.</w:t>
      </w:r>
      <w:r w:rsidR="00440BE8">
        <w:rPr>
          <w:lang w:val="en-GB"/>
        </w:rPr>
        <w:t xml:space="preserve"> The press of a button will enable the user to access services such as the police, fire department, ambulance, and traffic officers. This application ensures a quick and reliable outcome</w:t>
      </w:r>
      <w:r w:rsidR="003077AD">
        <w:rPr>
          <w:lang w:val="en-GB"/>
        </w:rPr>
        <w:t xml:space="preserve"> for those who find themselves in a crisis. It does not only specialise in GBV, but many other situational incidents – such as fires, wellbeing, and safety. </w:t>
      </w:r>
      <w:r w:rsidR="00302F07">
        <w:rPr>
          <w:lang w:val="en-GB"/>
        </w:rPr>
        <w:t>Figure 3 shows the community screen included in the Namola application, allowing for users to stay updated on any reports or incidents in and around their city.</w:t>
      </w:r>
    </w:p>
    <w:p w14:paraId="28230544" w14:textId="77777777" w:rsidR="00CD704B" w:rsidRDefault="00CD704B" w:rsidP="00CD704B">
      <w:pPr>
        <w:jc w:val="both"/>
        <w:rPr>
          <w:lang w:val="en-GB"/>
        </w:rPr>
      </w:pPr>
    </w:p>
    <w:p w14:paraId="545A9385" w14:textId="77777777" w:rsidR="003077AD" w:rsidRDefault="003077AD" w:rsidP="003077AD">
      <w:pPr>
        <w:keepNext/>
        <w:jc w:val="both"/>
      </w:pPr>
      <w:r>
        <w:rPr>
          <w:noProof/>
          <w:lang w:val="en-GB"/>
        </w:rPr>
        <w:drawing>
          <wp:inline distT="0" distB="0" distL="0" distR="0" wp14:anchorId="3AB0E695" wp14:editId="505A9B1E">
            <wp:extent cx="2117188" cy="4587240"/>
            <wp:effectExtent l="0" t="0" r="0" b="3810"/>
            <wp:docPr id="50732025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320252" name="Picture 507320252"/>
                    <pic:cNvPicPr/>
                  </pic:nvPicPr>
                  <pic:blipFill>
                    <a:blip r:embed="rId8">
                      <a:extLst>
                        <a:ext uri="{28A0092B-C50C-407E-A947-70E740481C1C}">
                          <a14:useLocalDpi xmlns:a14="http://schemas.microsoft.com/office/drawing/2010/main" val="0"/>
                        </a:ext>
                      </a:extLst>
                    </a:blip>
                    <a:stretch>
                      <a:fillRect/>
                    </a:stretch>
                  </pic:blipFill>
                  <pic:spPr>
                    <a:xfrm>
                      <a:off x="0" y="0"/>
                      <a:ext cx="2122298" cy="4598312"/>
                    </a:xfrm>
                    <a:prstGeom prst="rect">
                      <a:avLst/>
                    </a:prstGeom>
                  </pic:spPr>
                </pic:pic>
              </a:graphicData>
            </a:graphic>
          </wp:inline>
        </w:drawing>
      </w:r>
    </w:p>
    <w:p w14:paraId="723B6E12" w14:textId="02F8F2DC" w:rsidR="00CD704B" w:rsidRDefault="003077AD" w:rsidP="003077AD">
      <w:pPr>
        <w:pStyle w:val="Caption"/>
        <w:jc w:val="both"/>
        <w:rPr>
          <w:lang w:val="en-GB"/>
        </w:rPr>
      </w:pPr>
      <w:r>
        <w:t xml:space="preserve">Figure </w:t>
      </w:r>
      <w:fldSimple w:instr=" SEQ Figure \* ARABIC ">
        <w:r>
          <w:rPr>
            <w:noProof/>
          </w:rPr>
          <w:t>3</w:t>
        </w:r>
      </w:fldSimple>
      <w:r>
        <w:t>: Community screen on Namola</w:t>
      </w:r>
    </w:p>
    <w:p w14:paraId="1384AC5E" w14:textId="77777777" w:rsidR="00CB5248" w:rsidRDefault="00CB5248" w:rsidP="00CB5248">
      <w:pPr>
        <w:jc w:val="both"/>
        <w:rPr>
          <w:lang w:val="en-GB"/>
        </w:rPr>
      </w:pPr>
      <w:r>
        <w:rPr>
          <w:lang w:val="en-GB"/>
        </w:rPr>
        <w:t>Features that we would like to incorporate into our system:</w:t>
      </w:r>
    </w:p>
    <w:p w14:paraId="182B1480" w14:textId="509325D2" w:rsidR="00313211" w:rsidRDefault="00CB5248" w:rsidP="00CB5248">
      <w:pPr>
        <w:pStyle w:val="ListParagraph"/>
        <w:numPr>
          <w:ilvl w:val="0"/>
          <w:numId w:val="9"/>
        </w:numPr>
        <w:jc w:val="both"/>
        <w:rPr>
          <w:lang w:val="en-GB"/>
        </w:rPr>
      </w:pPr>
      <w:r>
        <w:rPr>
          <w:lang w:val="en-GB"/>
        </w:rPr>
        <w:t>Sharing user location to emergency services</w:t>
      </w:r>
    </w:p>
    <w:p w14:paraId="0F44B9C2" w14:textId="5625AFCB" w:rsidR="00CB5248" w:rsidRDefault="00CB5248" w:rsidP="00CB5248">
      <w:pPr>
        <w:pStyle w:val="ListParagraph"/>
        <w:numPr>
          <w:ilvl w:val="0"/>
          <w:numId w:val="9"/>
        </w:numPr>
        <w:jc w:val="both"/>
        <w:rPr>
          <w:lang w:val="en-GB"/>
        </w:rPr>
      </w:pPr>
      <w:r>
        <w:rPr>
          <w:lang w:val="en-GB"/>
        </w:rPr>
        <w:t>SOS button for immediate response from emergency services</w:t>
      </w:r>
    </w:p>
    <w:p w14:paraId="6E69B293" w14:textId="76788A86" w:rsidR="00CB5248" w:rsidRPr="00CB5248" w:rsidRDefault="007C6166" w:rsidP="00CB5248">
      <w:pPr>
        <w:pStyle w:val="ListParagraph"/>
        <w:numPr>
          <w:ilvl w:val="0"/>
          <w:numId w:val="9"/>
        </w:numPr>
        <w:jc w:val="both"/>
        <w:rPr>
          <w:lang w:val="en-GB"/>
        </w:rPr>
      </w:pPr>
      <w:r>
        <w:rPr>
          <w:lang w:val="en-GB"/>
        </w:rPr>
        <w:t>‘Sensitive Mode’ which allow users to stay anonymous in their reports.</w:t>
      </w:r>
    </w:p>
    <w:p w14:paraId="69575CEC" w14:textId="77777777" w:rsidR="00FB4F85" w:rsidRDefault="00FB4F85" w:rsidP="00CB5248">
      <w:pPr>
        <w:jc w:val="both"/>
        <w:rPr>
          <w:lang w:val="en-GB"/>
        </w:rPr>
      </w:pPr>
    </w:p>
    <w:p w14:paraId="6AE98C1B" w14:textId="77777777" w:rsidR="00FB4F85" w:rsidRDefault="00FB4F85" w:rsidP="00CB5248">
      <w:pPr>
        <w:jc w:val="both"/>
        <w:rPr>
          <w:lang w:val="en-GB"/>
        </w:rPr>
      </w:pPr>
    </w:p>
    <w:p w14:paraId="2074B25E" w14:textId="79591E3A" w:rsidR="00CB5248" w:rsidRDefault="00CB5248" w:rsidP="00CB5248">
      <w:pPr>
        <w:jc w:val="both"/>
        <w:rPr>
          <w:lang w:val="en-GB"/>
        </w:rPr>
      </w:pPr>
      <w:r>
        <w:rPr>
          <w:lang w:val="en-GB"/>
        </w:rPr>
        <w:lastRenderedPageBreak/>
        <w:t>Features that we would like to avoid:</w:t>
      </w:r>
    </w:p>
    <w:p w14:paraId="75D1FA85" w14:textId="69357F07" w:rsidR="00CB5248" w:rsidRDefault="007C6166" w:rsidP="007C6166">
      <w:pPr>
        <w:pStyle w:val="ListParagraph"/>
        <w:numPr>
          <w:ilvl w:val="0"/>
          <w:numId w:val="9"/>
        </w:numPr>
        <w:jc w:val="both"/>
        <w:rPr>
          <w:lang w:val="en-GB"/>
        </w:rPr>
      </w:pPr>
      <w:r>
        <w:rPr>
          <w:lang w:val="en-GB"/>
        </w:rPr>
        <w:t>The broad emergency response rather than focusing on GBV crimes does not align with the goals of our application.</w:t>
      </w:r>
    </w:p>
    <w:p w14:paraId="5D799EF5" w14:textId="66F2DEF6" w:rsidR="007C6166" w:rsidRDefault="007C6166" w:rsidP="007C6166">
      <w:pPr>
        <w:pStyle w:val="ListParagraph"/>
        <w:numPr>
          <w:ilvl w:val="0"/>
          <w:numId w:val="9"/>
        </w:numPr>
        <w:jc w:val="both"/>
        <w:rPr>
          <w:lang w:val="en-GB"/>
        </w:rPr>
      </w:pPr>
      <w:r>
        <w:rPr>
          <w:lang w:val="en-GB"/>
        </w:rPr>
        <w:t>Namola Plus, a paid subscription which provides private armed response, limits the accessibility that we are aiming to achieve with our application.</w:t>
      </w:r>
    </w:p>
    <w:p w14:paraId="26E0D282" w14:textId="2DD54B64" w:rsidR="007C6166" w:rsidRPr="007C6166" w:rsidRDefault="007C6166" w:rsidP="007C6166">
      <w:pPr>
        <w:pStyle w:val="ListParagraph"/>
        <w:numPr>
          <w:ilvl w:val="0"/>
          <w:numId w:val="9"/>
        </w:numPr>
        <w:jc w:val="both"/>
        <w:rPr>
          <w:lang w:val="en-GB"/>
        </w:rPr>
      </w:pPr>
      <w:r>
        <w:rPr>
          <w:lang w:val="en-GB"/>
        </w:rPr>
        <w:t>The spotlight on armed response, with no access to NGO support, can result in a GBV survivor feeling as if they cannot report their situation in a safe and discreet manner.</w:t>
      </w:r>
    </w:p>
    <w:p w14:paraId="08DF3BC0" w14:textId="77777777" w:rsidR="0078507D" w:rsidRDefault="0078507D" w:rsidP="00644176">
      <w:pPr>
        <w:rPr>
          <w:lang w:val="en-GB"/>
        </w:rPr>
      </w:pPr>
    </w:p>
    <w:p w14:paraId="6B5591B9" w14:textId="77777777" w:rsidR="0078507D" w:rsidRDefault="0078507D" w:rsidP="00644176">
      <w:pPr>
        <w:rPr>
          <w:lang w:val="en-GB"/>
        </w:rPr>
      </w:pPr>
    </w:p>
    <w:p w14:paraId="4E44CC0B" w14:textId="7703E42D" w:rsidR="00644176" w:rsidRPr="0078507D" w:rsidRDefault="00644176" w:rsidP="00644176">
      <w:pPr>
        <w:rPr>
          <w:lang w:val="en-GB"/>
        </w:rPr>
      </w:pPr>
      <w:r w:rsidRPr="00FD112B">
        <w:rPr>
          <w:b/>
          <w:sz w:val="28"/>
          <w:szCs w:val="28"/>
          <w:lang w:val="en-GB"/>
        </w:rPr>
        <w:t>1.5  The project plan</w:t>
      </w:r>
    </w:p>
    <w:p w14:paraId="074A652C" w14:textId="77777777" w:rsidR="00644176" w:rsidRPr="00FD112B" w:rsidRDefault="00644176" w:rsidP="00644176">
      <w:pPr>
        <w:pStyle w:val="ParaBlock-XY"/>
        <w:jc w:val="both"/>
        <w:rPr>
          <w:rFonts w:asciiTheme="minorHAnsi" w:hAnsiTheme="minorHAnsi" w:cstheme="minorBidi"/>
          <w:i/>
          <w:color w:val="auto"/>
          <w:lang w:val="en-GB"/>
        </w:rPr>
      </w:pPr>
      <w:r w:rsidRPr="00FD112B">
        <w:rPr>
          <w:rFonts w:asciiTheme="minorHAnsi" w:hAnsiTheme="minorHAnsi" w:cstheme="minorBidi"/>
          <w:color w:val="auto"/>
          <w:lang w:val="en-GB"/>
        </w:rPr>
        <w:t xml:space="preserve">A project, or project management plan is a document that contains a project scope and objective. Typically, it will be represented as a Gannt chart to make it easy to convey information. </w:t>
      </w:r>
    </w:p>
    <w:p w14:paraId="4C17EBC0" w14:textId="77777777" w:rsidR="00644176" w:rsidRPr="00FD112B" w:rsidRDefault="00644176" w:rsidP="00644176">
      <w:pPr>
        <w:pStyle w:val="ParaBlock-XY"/>
        <w:jc w:val="both"/>
        <w:rPr>
          <w:rFonts w:asciiTheme="minorHAnsi" w:hAnsiTheme="minorHAnsi" w:cstheme="minorBidi"/>
          <w:i/>
          <w:color w:val="auto"/>
          <w:lang w:val="en-GB"/>
        </w:rPr>
      </w:pPr>
      <w:r w:rsidRPr="00FD112B">
        <w:rPr>
          <w:rFonts w:asciiTheme="minorHAnsi" w:hAnsiTheme="minorHAnsi" w:cstheme="minorBidi"/>
          <w:color w:val="auto"/>
          <w:lang w:val="en-GB"/>
        </w:rPr>
        <w:t xml:space="preserve">A project plan should answer these questions: </w:t>
      </w:r>
    </w:p>
    <w:p w14:paraId="4CBC0961" w14:textId="77777777" w:rsidR="00644176" w:rsidRPr="00FD112B" w:rsidRDefault="00644176" w:rsidP="00644176">
      <w:pPr>
        <w:pStyle w:val="List-Item1-ItemPara-XY"/>
        <w:numPr>
          <w:ilvl w:val="0"/>
          <w:numId w:val="5"/>
        </w:numPr>
        <w:jc w:val="both"/>
        <w:rPr>
          <w:rFonts w:asciiTheme="minorHAnsi" w:hAnsiTheme="minorHAnsi"/>
          <w:color w:val="auto"/>
          <w:lang w:val="en-GB"/>
        </w:rPr>
      </w:pPr>
      <w:r w:rsidRPr="00FD112B">
        <w:rPr>
          <w:rFonts w:asciiTheme="minorHAnsi" w:hAnsiTheme="minorHAnsi"/>
          <w:color w:val="auto"/>
          <w:lang w:val="en-GB"/>
        </w:rPr>
        <w:t>What are we delivering?</w:t>
      </w:r>
    </w:p>
    <w:p w14:paraId="64C0A5E7" w14:textId="77777777" w:rsidR="00644176" w:rsidRPr="00FD112B" w:rsidRDefault="00644176" w:rsidP="00644176">
      <w:pPr>
        <w:pStyle w:val="List-Item-ItemPara-XY"/>
        <w:numPr>
          <w:ilvl w:val="0"/>
          <w:numId w:val="5"/>
        </w:numPr>
        <w:jc w:val="both"/>
        <w:rPr>
          <w:rFonts w:asciiTheme="minorHAnsi" w:hAnsiTheme="minorHAnsi"/>
          <w:color w:val="auto"/>
          <w:lang w:val="en-GB"/>
        </w:rPr>
      </w:pPr>
      <w:r w:rsidRPr="00FD112B">
        <w:rPr>
          <w:rFonts w:asciiTheme="minorHAnsi" w:hAnsiTheme="minorHAnsi"/>
          <w:color w:val="auto"/>
          <w:lang w:val="en-GB"/>
        </w:rPr>
        <w:t>How will we deliver on time?</w:t>
      </w:r>
    </w:p>
    <w:p w14:paraId="4DA97CB0" w14:textId="77777777" w:rsidR="00644176" w:rsidRPr="00FD112B" w:rsidRDefault="00644176" w:rsidP="00644176">
      <w:pPr>
        <w:pStyle w:val="List-Item-ItemPara-XY"/>
        <w:keepNext/>
        <w:numPr>
          <w:ilvl w:val="0"/>
          <w:numId w:val="5"/>
        </w:numPr>
        <w:jc w:val="both"/>
        <w:rPr>
          <w:rFonts w:asciiTheme="minorHAnsi" w:hAnsiTheme="minorHAnsi"/>
          <w:color w:val="auto"/>
          <w:lang w:val="en-GB"/>
        </w:rPr>
      </w:pPr>
      <w:r w:rsidRPr="00FD112B">
        <w:rPr>
          <w:rFonts w:asciiTheme="minorHAnsi" w:hAnsiTheme="minorHAnsi"/>
          <w:color w:val="auto"/>
          <w:lang w:val="en-GB"/>
        </w:rPr>
        <w:t>Who is working on the project and in what role?</w:t>
      </w:r>
    </w:p>
    <w:p w14:paraId="7A2149BF" w14:textId="77777777" w:rsidR="00644176" w:rsidRPr="00FD112B" w:rsidRDefault="00644176" w:rsidP="00644176">
      <w:pPr>
        <w:pStyle w:val="List-Item-1-ItemPara-XY"/>
        <w:numPr>
          <w:ilvl w:val="0"/>
          <w:numId w:val="5"/>
        </w:numPr>
        <w:jc w:val="both"/>
        <w:rPr>
          <w:rFonts w:asciiTheme="minorHAnsi" w:hAnsiTheme="minorHAnsi"/>
          <w:color w:val="auto"/>
          <w:lang w:val="en-GB"/>
        </w:rPr>
      </w:pPr>
      <w:r w:rsidRPr="00FD112B">
        <w:rPr>
          <w:rFonts w:asciiTheme="minorHAnsi" w:hAnsiTheme="minorHAnsi"/>
          <w:color w:val="auto"/>
          <w:lang w:val="en-GB"/>
        </w:rPr>
        <w:t>What miles stones/goals are set for project?</w:t>
      </w:r>
    </w:p>
    <w:p w14:paraId="6A170E1C" w14:textId="77777777" w:rsidR="00644176" w:rsidRPr="00FD112B" w:rsidRDefault="00644176" w:rsidP="00644176">
      <w:pPr>
        <w:pStyle w:val="ParaBlock-XY"/>
        <w:jc w:val="both"/>
        <w:rPr>
          <w:rFonts w:asciiTheme="minorHAnsi" w:hAnsiTheme="minorHAnsi" w:cstheme="minorBidi"/>
          <w:i/>
          <w:color w:val="auto"/>
          <w:lang w:val="en-GB"/>
        </w:rPr>
      </w:pPr>
      <w:r w:rsidRPr="00FD112B">
        <w:rPr>
          <w:rFonts w:asciiTheme="minorHAnsi" w:hAnsiTheme="minorHAnsi" w:cstheme="minorBidi"/>
          <w:color w:val="auto"/>
          <w:lang w:val="en-GB"/>
        </w:rPr>
        <w:t xml:space="preserve">Before you can start your project plan you need to understand (at a minimum) the following things: </w:t>
      </w:r>
    </w:p>
    <w:p w14:paraId="11852D67" w14:textId="77777777" w:rsidR="00644176" w:rsidRPr="00FD112B" w:rsidRDefault="00644176" w:rsidP="00644176">
      <w:pPr>
        <w:pStyle w:val="List-Item1-ItemPara-XY"/>
        <w:numPr>
          <w:ilvl w:val="0"/>
          <w:numId w:val="6"/>
        </w:numPr>
        <w:jc w:val="both"/>
        <w:rPr>
          <w:rFonts w:asciiTheme="minorHAnsi" w:hAnsiTheme="minorHAnsi"/>
          <w:color w:val="auto"/>
          <w:lang w:val="en-GB"/>
        </w:rPr>
      </w:pPr>
      <w:r w:rsidRPr="00FD112B">
        <w:rPr>
          <w:rFonts w:asciiTheme="minorHAnsi" w:hAnsiTheme="minorHAnsi"/>
          <w:color w:val="auto"/>
          <w:lang w:val="en-GB"/>
        </w:rPr>
        <w:t>What does your client expect/need?</w:t>
      </w:r>
    </w:p>
    <w:p w14:paraId="3D2B8B1B" w14:textId="77777777" w:rsidR="00644176" w:rsidRPr="00FD112B" w:rsidRDefault="00644176" w:rsidP="00644176">
      <w:pPr>
        <w:pStyle w:val="List-Item-ItemPara-XY"/>
        <w:numPr>
          <w:ilvl w:val="0"/>
          <w:numId w:val="6"/>
        </w:numPr>
        <w:jc w:val="both"/>
        <w:rPr>
          <w:rFonts w:asciiTheme="minorHAnsi" w:hAnsiTheme="minorHAnsi"/>
          <w:color w:val="auto"/>
          <w:lang w:val="en-GB"/>
        </w:rPr>
      </w:pPr>
      <w:r w:rsidRPr="00FD112B">
        <w:rPr>
          <w:rFonts w:asciiTheme="minorHAnsi" w:hAnsiTheme="minorHAnsi"/>
          <w:color w:val="auto"/>
          <w:lang w:val="en-GB"/>
        </w:rPr>
        <w:t>The goals of the project</w:t>
      </w:r>
    </w:p>
    <w:p w14:paraId="4A84579C" w14:textId="77777777" w:rsidR="00644176" w:rsidRPr="00FD112B" w:rsidRDefault="00644176" w:rsidP="00644176">
      <w:pPr>
        <w:pStyle w:val="List-Item-ItemPara-XY"/>
        <w:numPr>
          <w:ilvl w:val="0"/>
          <w:numId w:val="6"/>
        </w:numPr>
        <w:jc w:val="both"/>
        <w:rPr>
          <w:rFonts w:asciiTheme="minorHAnsi" w:hAnsiTheme="minorHAnsi"/>
          <w:color w:val="auto"/>
          <w:lang w:val="en-GB"/>
        </w:rPr>
      </w:pPr>
      <w:r w:rsidRPr="00FD112B">
        <w:rPr>
          <w:rFonts w:asciiTheme="minorHAnsi" w:hAnsiTheme="minorHAnsi"/>
          <w:color w:val="auto"/>
          <w:lang w:val="en-GB"/>
        </w:rPr>
        <w:t>What is the decision-making process of your client, and how will they approve and review the project work?</w:t>
      </w:r>
    </w:p>
    <w:p w14:paraId="5221DC7A" w14:textId="77777777" w:rsidR="00644176" w:rsidRPr="00FD112B" w:rsidRDefault="00644176" w:rsidP="00644176">
      <w:pPr>
        <w:pStyle w:val="List-Item-ItemPara-XY"/>
        <w:numPr>
          <w:ilvl w:val="0"/>
          <w:numId w:val="6"/>
        </w:numPr>
        <w:jc w:val="both"/>
        <w:rPr>
          <w:rFonts w:asciiTheme="minorHAnsi" w:hAnsiTheme="minorHAnsi"/>
          <w:color w:val="auto"/>
          <w:lang w:val="en-GB"/>
        </w:rPr>
      </w:pPr>
      <w:r w:rsidRPr="00FD112B">
        <w:rPr>
          <w:rFonts w:asciiTheme="minorHAnsi" w:hAnsiTheme="minorHAnsi"/>
          <w:color w:val="auto"/>
          <w:lang w:val="en-GB"/>
        </w:rPr>
        <w:t>Who is the sponsor?</w:t>
      </w:r>
    </w:p>
    <w:p w14:paraId="7814283B" w14:textId="77777777" w:rsidR="00644176" w:rsidRPr="00FD112B" w:rsidRDefault="00644176" w:rsidP="00644176">
      <w:pPr>
        <w:pStyle w:val="List-Item-ItemPara-XY"/>
        <w:keepNext/>
        <w:numPr>
          <w:ilvl w:val="0"/>
          <w:numId w:val="6"/>
        </w:numPr>
        <w:jc w:val="both"/>
        <w:rPr>
          <w:rFonts w:asciiTheme="minorHAnsi" w:hAnsiTheme="minorHAnsi"/>
          <w:color w:val="auto"/>
          <w:lang w:val="en-GB"/>
        </w:rPr>
      </w:pPr>
      <w:r w:rsidRPr="00FD112B">
        <w:rPr>
          <w:rFonts w:asciiTheme="minorHAnsi" w:hAnsiTheme="minorHAnsi"/>
          <w:color w:val="auto"/>
          <w:lang w:val="en-GB"/>
        </w:rPr>
        <w:t xml:space="preserve">Who is the project manager? </w:t>
      </w:r>
    </w:p>
    <w:p w14:paraId="38585F90" w14:textId="77777777" w:rsidR="00644176" w:rsidRPr="00FD112B" w:rsidRDefault="00644176" w:rsidP="00644176">
      <w:pPr>
        <w:pStyle w:val="List-Item-1-ItemPara-XY"/>
        <w:numPr>
          <w:ilvl w:val="0"/>
          <w:numId w:val="6"/>
        </w:numPr>
        <w:jc w:val="both"/>
        <w:rPr>
          <w:rFonts w:asciiTheme="minorHAnsi" w:hAnsiTheme="minorHAnsi"/>
          <w:color w:val="auto"/>
          <w:lang w:val="en-GB"/>
        </w:rPr>
      </w:pPr>
      <w:r w:rsidRPr="00FD112B">
        <w:rPr>
          <w:rFonts w:asciiTheme="minorHAnsi" w:hAnsiTheme="minorHAnsi"/>
          <w:color w:val="auto"/>
          <w:lang w:val="en-GB"/>
        </w:rPr>
        <w:t>What other stakeholders are important?</w:t>
      </w:r>
    </w:p>
    <w:p w14:paraId="547CF59F" w14:textId="04B53F3D" w:rsidR="00FD112B" w:rsidRPr="00FD112B" w:rsidRDefault="00644176" w:rsidP="00644176">
      <w:pPr>
        <w:pStyle w:val="ParaBlock-XY"/>
        <w:jc w:val="both"/>
        <w:rPr>
          <w:rFonts w:asciiTheme="minorHAnsi" w:hAnsiTheme="minorHAnsi" w:cstheme="minorBidi"/>
          <w:i/>
          <w:color w:val="auto"/>
          <w:lang w:val="en-GB"/>
        </w:rPr>
      </w:pPr>
      <w:r w:rsidRPr="00FD112B">
        <w:rPr>
          <w:rFonts w:asciiTheme="minorHAnsi" w:hAnsiTheme="minorHAnsi" w:cstheme="minorBidi"/>
          <w:color w:val="auto"/>
          <w:lang w:val="en-GB"/>
        </w:rPr>
        <w:t>As project manager you also need clarity from your client to know exactly what their expectations are. Sometimes this requires you to ask some hard questions to get a clear understanding.</w:t>
      </w:r>
    </w:p>
    <w:p w14:paraId="6D2F50B4" w14:textId="77777777" w:rsidR="00644176" w:rsidRPr="00FD112B" w:rsidRDefault="00644176" w:rsidP="00644176">
      <w:pPr>
        <w:pStyle w:val="ParaBlock-XY"/>
        <w:jc w:val="both"/>
        <w:rPr>
          <w:rFonts w:asciiTheme="minorHAnsi" w:hAnsiTheme="minorHAnsi" w:cstheme="minorBidi"/>
          <w:i/>
          <w:color w:val="auto"/>
          <w:lang w:val="en-GB"/>
        </w:rPr>
      </w:pPr>
      <w:r w:rsidRPr="00FD112B">
        <w:rPr>
          <w:rFonts w:asciiTheme="minorHAnsi" w:hAnsiTheme="minorHAnsi" w:cstheme="minorBidi"/>
          <w:color w:val="auto"/>
          <w:lang w:val="en-GB"/>
        </w:rPr>
        <w:t xml:space="preserve">Questions that may impact a project plan: </w:t>
      </w:r>
    </w:p>
    <w:p w14:paraId="4B37F55D" w14:textId="77777777" w:rsidR="00644176" w:rsidRPr="00FD112B" w:rsidRDefault="00644176" w:rsidP="00644176">
      <w:pPr>
        <w:pStyle w:val="List-Item1-ItemPara-XY"/>
        <w:numPr>
          <w:ilvl w:val="0"/>
          <w:numId w:val="7"/>
        </w:numPr>
        <w:jc w:val="both"/>
        <w:rPr>
          <w:rFonts w:asciiTheme="minorHAnsi" w:hAnsiTheme="minorHAnsi"/>
          <w:color w:val="auto"/>
          <w:lang w:val="en-GB"/>
        </w:rPr>
      </w:pPr>
      <w:r w:rsidRPr="00FD112B">
        <w:rPr>
          <w:rFonts w:asciiTheme="minorHAnsi" w:hAnsiTheme="minorHAnsi"/>
          <w:color w:val="auto"/>
          <w:lang w:val="en-GB"/>
        </w:rPr>
        <w:t>How will you collect feedback?</w:t>
      </w:r>
    </w:p>
    <w:p w14:paraId="3CCCC0E2" w14:textId="77777777" w:rsidR="00644176" w:rsidRPr="00FD112B" w:rsidRDefault="00644176" w:rsidP="00644176">
      <w:pPr>
        <w:pStyle w:val="List-Item-ItemPara-XY"/>
        <w:numPr>
          <w:ilvl w:val="0"/>
          <w:numId w:val="7"/>
        </w:numPr>
        <w:jc w:val="both"/>
        <w:rPr>
          <w:rFonts w:asciiTheme="minorHAnsi" w:hAnsiTheme="minorHAnsi"/>
          <w:color w:val="auto"/>
          <w:lang w:val="en-GB"/>
        </w:rPr>
      </w:pPr>
      <w:r w:rsidRPr="00FD112B">
        <w:rPr>
          <w:rFonts w:asciiTheme="minorHAnsi" w:hAnsiTheme="minorHAnsi"/>
          <w:color w:val="auto"/>
          <w:lang w:val="en-GB"/>
        </w:rPr>
        <w:t xml:space="preserve">Who has the final sign-off? </w:t>
      </w:r>
    </w:p>
    <w:p w14:paraId="16107E9D" w14:textId="77777777" w:rsidR="00644176" w:rsidRPr="00FD112B" w:rsidRDefault="00644176" w:rsidP="00644176">
      <w:pPr>
        <w:pStyle w:val="List-Item-ItemPara-XY"/>
        <w:numPr>
          <w:ilvl w:val="0"/>
          <w:numId w:val="7"/>
        </w:numPr>
        <w:jc w:val="both"/>
        <w:rPr>
          <w:rFonts w:asciiTheme="minorHAnsi" w:hAnsiTheme="minorHAnsi"/>
          <w:color w:val="auto"/>
          <w:lang w:val="en-GB"/>
        </w:rPr>
      </w:pPr>
      <w:r w:rsidRPr="00FD112B">
        <w:rPr>
          <w:rFonts w:asciiTheme="minorHAnsi" w:hAnsiTheme="minorHAnsi"/>
          <w:color w:val="auto"/>
          <w:lang w:val="en-GB"/>
        </w:rPr>
        <w:t xml:space="preserve">What is the project deadline? </w:t>
      </w:r>
    </w:p>
    <w:p w14:paraId="11D5FEB7" w14:textId="77777777" w:rsidR="00644176" w:rsidRPr="00FD112B" w:rsidRDefault="00644176" w:rsidP="00644176">
      <w:pPr>
        <w:pStyle w:val="List-Item-ItemPara-XY"/>
        <w:numPr>
          <w:ilvl w:val="0"/>
          <w:numId w:val="7"/>
        </w:numPr>
        <w:jc w:val="both"/>
        <w:rPr>
          <w:rFonts w:asciiTheme="minorHAnsi" w:hAnsiTheme="minorHAnsi"/>
          <w:color w:val="auto"/>
          <w:lang w:val="en-GB"/>
        </w:rPr>
      </w:pPr>
      <w:r w:rsidRPr="00FD112B">
        <w:rPr>
          <w:rFonts w:asciiTheme="minorHAnsi" w:hAnsiTheme="minorHAnsi"/>
          <w:color w:val="auto"/>
          <w:lang w:val="en-GB"/>
        </w:rPr>
        <w:lastRenderedPageBreak/>
        <w:t>What is the availability of the project team?</w:t>
      </w:r>
    </w:p>
    <w:p w14:paraId="5999765D" w14:textId="77777777" w:rsidR="00644176" w:rsidRPr="00FD112B" w:rsidRDefault="00644176" w:rsidP="00644176">
      <w:pPr>
        <w:pStyle w:val="List-Item-ItemPara-XY"/>
        <w:numPr>
          <w:ilvl w:val="0"/>
          <w:numId w:val="7"/>
        </w:numPr>
        <w:jc w:val="both"/>
        <w:rPr>
          <w:rFonts w:asciiTheme="minorHAnsi" w:hAnsiTheme="minorHAnsi"/>
          <w:color w:val="auto"/>
          <w:lang w:val="en-GB"/>
        </w:rPr>
      </w:pPr>
      <w:r w:rsidRPr="00FD112B">
        <w:rPr>
          <w:rFonts w:asciiTheme="minorHAnsi" w:hAnsiTheme="minorHAnsi"/>
          <w:color w:val="auto"/>
          <w:lang w:val="en-GB"/>
        </w:rPr>
        <w:t>How often will the teams meet for feedback?</w:t>
      </w:r>
    </w:p>
    <w:p w14:paraId="6F5EBD5A" w14:textId="77777777" w:rsidR="00644176" w:rsidRPr="00FD112B" w:rsidRDefault="00644176" w:rsidP="00644176">
      <w:pPr>
        <w:pStyle w:val="List-Item-ItemPara-XY"/>
        <w:numPr>
          <w:ilvl w:val="0"/>
          <w:numId w:val="7"/>
        </w:numPr>
        <w:jc w:val="both"/>
        <w:rPr>
          <w:rFonts w:asciiTheme="minorHAnsi" w:hAnsiTheme="minorHAnsi"/>
          <w:color w:val="auto"/>
          <w:lang w:val="en-GB"/>
        </w:rPr>
      </w:pPr>
      <w:r w:rsidRPr="00FD112B">
        <w:rPr>
          <w:rFonts w:asciiTheme="minorHAnsi" w:hAnsiTheme="minorHAnsi"/>
          <w:color w:val="auto"/>
          <w:lang w:val="en-GB"/>
        </w:rPr>
        <w:t>Does your team have a history of successful projects?</w:t>
      </w:r>
    </w:p>
    <w:p w14:paraId="2093114B" w14:textId="77777777" w:rsidR="00644176" w:rsidRPr="00FD112B" w:rsidRDefault="00644176" w:rsidP="00644176">
      <w:pPr>
        <w:pStyle w:val="List-Item-ItemPara-XY"/>
        <w:keepNext/>
        <w:numPr>
          <w:ilvl w:val="0"/>
          <w:numId w:val="7"/>
        </w:numPr>
        <w:jc w:val="both"/>
        <w:rPr>
          <w:rFonts w:asciiTheme="minorHAnsi" w:hAnsiTheme="minorHAnsi"/>
          <w:color w:val="auto"/>
          <w:lang w:val="en-GB"/>
        </w:rPr>
      </w:pPr>
      <w:r w:rsidRPr="00FD112B">
        <w:rPr>
          <w:rFonts w:asciiTheme="minorHAnsi" w:hAnsiTheme="minorHAnsi"/>
          <w:color w:val="auto"/>
          <w:lang w:val="en-GB"/>
        </w:rPr>
        <w:t>What can prevent the project from being a success?</w:t>
      </w:r>
    </w:p>
    <w:p w14:paraId="450B3DCB" w14:textId="77777777" w:rsidR="00644176" w:rsidRPr="00FD112B" w:rsidRDefault="00644176" w:rsidP="00644176">
      <w:pPr>
        <w:pStyle w:val="List-Item-1-ItemPara-XY"/>
        <w:numPr>
          <w:ilvl w:val="0"/>
          <w:numId w:val="7"/>
        </w:numPr>
        <w:jc w:val="both"/>
        <w:rPr>
          <w:rFonts w:asciiTheme="minorHAnsi" w:hAnsiTheme="minorHAnsi"/>
          <w:color w:val="auto"/>
          <w:lang w:val="en-GB"/>
        </w:rPr>
      </w:pPr>
      <w:r w:rsidRPr="00FD112B">
        <w:rPr>
          <w:rFonts w:asciiTheme="minorHAnsi" w:hAnsiTheme="minorHAnsi"/>
          <w:color w:val="auto"/>
          <w:lang w:val="en-GB"/>
        </w:rPr>
        <w:t xml:space="preserve">What tools and methods of communication will the team use? </w:t>
      </w:r>
    </w:p>
    <w:p w14:paraId="68408154" w14:textId="5F195756" w:rsidR="00644176" w:rsidRPr="00B13B9A" w:rsidRDefault="00F22272" w:rsidP="00644176">
      <w:pPr>
        <w:pStyle w:val="List-ListPreamble-XY"/>
        <w:jc w:val="both"/>
        <w:rPr>
          <w:rFonts w:asciiTheme="minorHAnsi" w:hAnsiTheme="minorHAnsi" w:cstheme="minorBidi"/>
          <w:i/>
          <w:iCs/>
          <w:color w:val="auto"/>
          <w:lang w:val="en-GB"/>
        </w:rPr>
      </w:pPr>
      <w:r w:rsidRPr="00B13B9A">
        <w:rPr>
          <w:rFonts w:asciiTheme="minorHAnsi" w:hAnsiTheme="minorHAnsi" w:cstheme="minorBidi"/>
          <w:i/>
          <w:iCs/>
          <w:color w:val="auto"/>
          <w:lang w:val="en-GB"/>
        </w:rPr>
        <w:t>Your</w:t>
      </w:r>
      <w:r w:rsidR="00644176" w:rsidRPr="00B13B9A">
        <w:rPr>
          <w:rFonts w:asciiTheme="minorHAnsi" w:hAnsiTheme="minorHAnsi" w:cstheme="minorBidi"/>
          <w:i/>
          <w:iCs/>
          <w:color w:val="auto"/>
          <w:lang w:val="en-GB"/>
        </w:rPr>
        <w:t xml:space="preserve"> project plan should include the following information (at the very minimum):</w:t>
      </w:r>
    </w:p>
    <w:p w14:paraId="0DAE6F00" w14:textId="05C6C901" w:rsidR="00644176" w:rsidRPr="00B13B9A" w:rsidRDefault="00644176" w:rsidP="00644176">
      <w:pPr>
        <w:pStyle w:val="List-Item1-ItemPara-XY"/>
        <w:numPr>
          <w:ilvl w:val="0"/>
          <w:numId w:val="8"/>
        </w:numPr>
        <w:jc w:val="both"/>
        <w:rPr>
          <w:rFonts w:asciiTheme="minorHAnsi" w:hAnsiTheme="minorHAnsi"/>
          <w:i/>
          <w:iCs/>
          <w:color w:val="auto"/>
          <w:lang w:val="en-GB"/>
        </w:rPr>
      </w:pPr>
      <w:r w:rsidRPr="00B13B9A">
        <w:rPr>
          <w:rFonts w:asciiTheme="minorHAnsi" w:hAnsiTheme="minorHAnsi"/>
          <w:i/>
          <w:iCs/>
          <w:color w:val="auto"/>
          <w:lang w:val="en-GB"/>
        </w:rPr>
        <w:t>Project and client name</w:t>
      </w:r>
      <w:r w:rsidR="00B13B9A">
        <w:rPr>
          <w:rFonts w:asciiTheme="minorHAnsi" w:hAnsiTheme="minorHAnsi"/>
          <w:i/>
          <w:iCs/>
          <w:color w:val="auto"/>
          <w:lang w:val="en-GB"/>
        </w:rPr>
        <w:t xml:space="preserve"> (make one up)</w:t>
      </w:r>
    </w:p>
    <w:p w14:paraId="77E513A9" w14:textId="1730CAAE" w:rsidR="00644176" w:rsidRPr="00B13B9A" w:rsidRDefault="00644176" w:rsidP="00644176">
      <w:pPr>
        <w:pStyle w:val="List-Item-ItemPara-XY"/>
        <w:numPr>
          <w:ilvl w:val="0"/>
          <w:numId w:val="8"/>
        </w:numPr>
        <w:jc w:val="both"/>
        <w:rPr>
          <w:rFonts w:asciiTheme="minorHAnsi" w:hAnsiTheme="minorHAnsi"/>
          <w:i/>
          <w:iCs/>
          <w:color w:val="auto"/>
          <w:lang w:val="en-GB"/>
        </w:rPr>
      </w:pPr>
      <w:r w:rsidRPr="00B13B9A">
        <w:rPr>
          <w:rFonts w:asciiTheme="minorHAnsi" w:hAnsiTheme="minorHAnsi"/>
          <w:i/>
          <w:iCs/>
          <w:color w:val="auto"/>
          <w:lang w:val="en-GB"/>
        </w:rPr>
        <w:t>Delivery date and version</w:t>
      </w:r>
    </w:p>
    <w:p w14:paraId="15DD8193" w14:textId="3B79ED65" w:rsidR="00644176" w:rsidRPr="00B13B9A" w:rsidRDefault="00644176" w:rsidP="00B13B9A">
      <w:pPr>
        <w:pStyle w:val="List-Item-ItemPara-XY"/>
        <w:numPr>
          <w:ilvl w:val="0"/>
          <w:numId w:val="8"/>
        </w:numPr>
        <w:jc w:val="both"/>
        <w:rPr>
          <w:rFonts w:asciiTheme="minorHAnsi" w:hAnsiTheme="minorHAnsi"/>
          <w:i/>
          <w:iCs/>
          <w:color w:val="auto"/>
          <w:lang w:val="en-GB"/>
        </w:rPr>
      </w:pPr>
      <w:r w:rsidRPr="00B13B9A">
        <w:rPr>
          <w:rFonts w:asciiTheme="minorHAnsi" w:hAnsiTheme="minorHAnsi"/>
          <w:i/>
          <w:iCs/>
          <w:color w:val="auto"/>
          <w:lang w:val="en-GB"/>
        </w:rPr>
        <w:t>Milestones and deliverables</w:t>
      </w:r>
    </w:p>
    <w:p w14:paraId="6DC08F69" w14:textId="6B9A3F6E" w:rsidR="00644176" w:rsidRPr="00B13B9A" w:rsidRDefault="00644176" w:rsidP="00644176">
      <w:pPr>
        <w:pStyle w:val="List-Item-ItemPara-XY"/>
        <w:keepNext/>
        <w:numPr>
          <w:ilvl w:val="0"/>
          <w:numId w:val="8"/>
        </w:numPr>
        <w:jc w:val="both"/>
        <w:rPr>
          <w:rFonts w:asciiTheme="minorHAnsi" w:hAnsiTheme="minorHAnsi"/>
          <w:i/>
          <w:iCs/>
          <w:color w:val="auto"/>
          <w:lang w:val="en-GB"/>
        </w:rPr>
      </w:pPr>
      <w:r w:rsidRPr="00B13B9A">
        <w:rPr>
          <w:rFonts w:asciiTheme="minorHAnsi" w:hAnsiTheme="minorHAnsi"/>
          <w:i/>
          <w:iCs/>
          <w:color w:val="auto"/>
          <w:lang w:val="en-GB"/>
        </w:rPr>
        <w:t>Clear task durations with start and end dates</w:t>
      </w:r>
      <w:r w:rsidR="00F22272" w:rsidRPr="00B13B9A">
        <w:rPr>
          <w:rFonts w:asciiTheme="minorHAnsi" w:hAnsiTheme="minorHAnsi"/>
          <w:i/>
          <w:iCs/>
          <w:color w:val="auto"/>
          <w:lang w:val="en-GB"/>
        </w:rPr>
        <w:t xml:space="preserve"> (using a Gantt chart)</w:t>
      </w:r>
    </w:p>
    <w:p w14:paraId="0F4A9307" w14:textId="278817CC" w:rsidR="00644176" w:rsidRPr="00B13B9A" w:rsidRDefault="00644176" w:rsidP="00644176">
      <w:pPr>
        <w:pStyle w:val="List-Item-1-ItemPara-XY"/>
        <w:numPr>
          <w:ilvl w:val="0"/>
          <w:numId w:val="8"/>
        </w:numPr>
        <w:jc w:val="both"/>
        <w:rPr>
          <w:rFonts w:asciiTheme="minorHAnsi" w:hAnsiTheme="minorHAnsi"/>
          <w:i/>
          <w:iCs/>
          <w:color w:val="auto"/>
          <w:lang w:val="en-GB"/>
        </w:rPr>
      </w:pPr>
      <w:r w:rsidRPr="00B13B9A">
        <w:rPr>
          <w:rFonts w:asciiTheme="minorHAnsi" w:hAnsiTheme="minorHAnsi"/>
          <w:i/>
          <w:iCs/>
          <w:color w:val="auto"/>
          <w:lang w:val="en-GB"/>
        </w:rPr>
        <w:t>Dependencies for tasks</w:t>
      </w:r>
      <w:r w:rsidR="00F22272" w:rsidRPr="00B13B9A">
        <w:rPr>
          <w:rFonts w:asciiTheme="minorHAnsi" w:hAnsiTheme="minorHAnsi"/>
          <w:i/>
          <w:iCs/>
          <w:color w:val="auto"/>
          <w:lang w:val="en-GB"/>
        </w:rPr>
        <w:t xml:space="preserve"> (i.e., should anything happen before this task can happen).</w:t>
      </w:r>
    </w:p>
    <w:p w14:paraId="13A078A4" w14:textId="53223255" w:rsidR="00F22272" w:rsidRPr="00F32849" w:rsidRDefault="00FD112B" w:rsidP="00F32849">
      <w:pPr>
        <w:rPr>
          <w:b/>
          <w:sz w:val="28"/>
          <w:szCs w:val="28"/>
          <w:lang w:val="en-GB"/>
        </w:rPr>
      </w:pPr>
      <w:r w:rsidRPr="00FD112B">
        <w:rPr>
          <w:b/>
          <w:sz w:val="28"/>
          <w:szCs w:val="28"/>
          <w:lang w:val="en-GB"/>
        </w:rPr>
        <w:t>1.6  Risk Analysis</w:t>
      </w:r>
    </w:p>
    <w:p w14:paraId="10B140BF" w14:textId="5F27EDDF" w:rsidR="00FD112B" w:rsidRPr="00FD112B" w:rsidRDefault="0010518B" w:rsidP="00FD112B">
      <w:pPr>
        <w:pStyle w:val="ParaBlock-XY"/>
        <w:jc w:val="both"/>
        <w:rPr>
          <w:rFonts w:asciiTheme="minorHAnsi" w:hAnsiTheme="minorHAnsi" w:cstheme="minorBidi"/>
          <w:i/>
          <w:color w:val="auto"/>
          <w:lang w:val="en-GB"/>
        </w:rPr>
      </w:pPr>
      <w:r>
        <w:rPr>
          <w:rFonts w:asciiTheme="minorHAnsi" w:hAnsiTheme="minorHAnsi" w:cstheme="minorBidi"/>
          <w:color w:val="auto"/>
          <w:lang w:val="en-GB"/>
        </w:rPr>
        <w:t xml:space="preserve">During the process of brainstorming our app, we have found potential risks that would affect the app and those who use it. </w:t>
      </w:r>
      <w:r>
        <w:rPr>
          <w:rFonts w:asciiTheme="minorHAnsi" w:hAnsiTheme="minorHAnsi" w:cstheme="minorBidi"/>
          <w:color w:val="auto"/>
          <w:lang w:val="en-GB"/>
        </w:rPr>
        <w:t>When risks are identified</w:t>
      </w:r>
      <w:r w:rsidRPr="00FD112B">
        <w:rPr>
          <w:rFonts w:asciiTheme="minorHAnsi" w:hAnsiTheme="minorHAnsi" w:cstheme="minorBidi"/>
          <w:color w:val="auto"/>
          <w:lang w:val="en-GB"/>
        </w:rPr>
        <w:t xml:space="preserve">, </w:t>
      </w:r>
      <w:r>
        <w:rPr>
          <w:rFonts w:asciiTheme="minorHAnsi" w:hAnsiTheme="minorHAnsi" w:cstheme="minorBidi"/>
          <w:color w:val="auto"/>
          <w:lang w:val="en-GB"/>
        </w:rPr>
        <w:t xml:space="preserve">it </w:t>
      </w:r>
      <w:r>
        <w:rPr>
          <w:rFonts w:asciiTheme="minorHAnsi" w:hAnsiTheme="minorHAnsi" w:cstheme="minorBidi"/>
          <w:color w:val="auto"/>
          <w:lang w:val="en-GB"/>
        </w:rPr>
        <w:t xml:space="preserve">would then need to </w:t>
      </w:r>
      <w:r>
        <w:rPr>
          <w:rFonts w:asciiTheme="minorHAnsi" w:hAnsiTheme="minorHAnsi" w:cstheme="minorBidi"/>
          <w:color w:val="auto"/>
          <w:lang w:val="en-GB"/>
        </w:rPr>
        <w:t xml:space="preserve">be </w:t>
      </w:r>
      <w:r>
        <w:rPr>
          <w:rFonts w:asciiTheme="minorHAnsi" w:hAnsiTheme="minorHAnsi" w:cstheme="minorBidi"/>
          <w:color w:val="auto"/>
          <w:lang w:val="en-GB"/>
        </w:rPr>
        <w:t>decide</w:t>
      </w:r>
      <w:r>
        <w:rPr>
          <w:rFonts w:asciiTheme="minorHAnsi" w:hAnsiTheme="minorHAnsi" w:cstheme="minorBidi"/>
          <w:color w:val="auto"/>
          <w:lang w:val="en-GB"/>
        </w:rPr>
        <w:t>d</w:t>
      </w:r>
      <w:r>
        <w:rPr>
          <w:rFonts w:asciiTheme="minorHAnsi" w:hAnsiTheme="minorHAnsi" w:cstheme="minorBidi"/>
          <w:color w:val="auto"/>
          <w:lang w:val="en-GB"/>
        </w:rPr>
        <w:t xml:space="preserve"> how those risks will be handled</w:t>
      </w:r>
      <w:r w:rsidRPr="00FD112B">
        <w:rPr>
          <w:rFonts w:asciiTheme="minorHAnsi" w:hAnsiTheme="minorHAnsi" w:cstheme="minorBidi"/>
          <w:color w:val="auto"/>
          <w:lang w:val="en-GB"/>
        </w:rPr>
        <w:t xml:space="preserve">. </w:t>
      </w:r>
      <w:r>
        <w:rPr>
          <w:rFonts w:asciiTheme="minorHAnsi" w:hAnsiTheme="minorHAnsi" w:cstheme="minorBidi"/>
          <w:color w:val="auto"/>
          <w:lang w:val="en-GB"/>
        </w:rPr>
        <w:t xml:space="preserve">Therefore, it is important that we identify some of these risks to ensure </w:t>
      </w:r>
      <w:r>
        <w:rPr>
          <w:rFonts w:asciiTheme="minorHAnsi" w:hAnsiTheme="minorHAnsi" w:cstheme="minorBidi"/>
          <w:color w:val="auto"/>
          <w:lang w:val="en-GB"/>
        </w:rPr>
        <w:t>it</w:t>
      </w:r>
      <w:r>
        <w:rPr>
          <w:rFonts w:asciiTheme="minorHAnsi" w:hAnsiTheme="minorHAnsi" w:cstheme="minorBidi"/>
          <w:color w:val="auto"/>
          <w:lang w:val="en-GB"/>
        </w:rPr>
        <w:t xml:space="preserve"> is</w:t>
      </w:r>
      <w:r>
        <w:rPr>
          <w:rFonts w:asciiTheme="minorHAnsi" w:hAnsiTheme="minorHAnsi" w:cstheme="minorBidi"/>
          <w:color w:val="auto"/>
          <w:lang w:val="en-GB"/>
        </w:rPr>
        <w:t xml:space="preserve"> easier </w:t>
      </w:r>
      <w:r>
        <w:rPr>
          <w:rFonts w:asciiTheme="minorHAnsi" w:hAnsiTheme="minorHAnsi" w:cstheme="minorBidi"/>
          <w:color w:val="auto"/>
          <w:lang w:val="en-GB"/>
        </w:rPr>
        <w:t>for</w:t>
      </w:r>
      <w:r>
        <w:rPr>
          <w:rFonts w:asciiTheme="minorHAnsi" w:hAnsiTheme="minorHAnsi" w:cstheme="minorBidi"/>
          <w:color w:val="auto"/>
          <w:lang w:val="en-GB"/>
        </w:rPr>
        <w:t xml:space="preserve"> us to determine which risks are preventable or </w:t>
      </w:r>
      <w:r>
        <w:rPr>
          <w:rFonts w:asciiTheme="minorHAnsi" w:hAnsiTheme="minorHAnsi" w:cstheme="minorBidi"/>
          <w:color w:val="auto"/>
          <w:lang w:val="en-GB"/>
        </w:rPr>
        <w:t xml:space="preserve">are </w:t>
      </w:r>
      <w:r>
        <w:rPr>
          <w:rFonts w:asciiTheme="minorHAnsi" w:hAnsiTheme="minorHAnsi" w:cstheme="minorBidi"/>
          <w:color w:val="auto"/>
          <w:lang w:val="en-GB"/>
        </w:rPr>
        <w:t>of higher importance.</w:t>
      </w:r>
      <w:r>
        <w:rPr>
          <w:rFonts w:asciiTheme="minorHAnsi" w:hAnsiTheme="minorHAnsi" w:cstheme="minorBidi"/>
          <w:color w:val="auto"/>
          <w:lang w:val="en-GB"/>
        </w:rPr>
        <w:t xml:space="preserve"> These risks can be divided in four categories:</w:t>
      </w:r>
    </w:p>
    <w:p w14:paraId="7B0DA31E" w14:textId="219B1DE8" w:rsidR="00FD112B" w:rsidRPr="00FD112B" w:rsidRDefault="00F22272" w:rsidP="00FD112B">
      <w:pPr>
        <w:pStyle w:val="ParaBlock-XY"/>
        <w:jc w:val="both"/>
        <w:rPr>
          <w:rFonts w:asciiTheme="minorHAnsi" w:hAnsiTheme="minorHAnsi" w:cstheme="minorBidi"/>
          <w:i/>
          <w:color w:val="auto"/>
          <w:lang w:val="en-GB"/>
        </w:rPr>
      </w:pPr>
      <w:r w:rsidRPr="00F22272">
        <w:rPr>
          <w:rFonts w:asciiTheme="minorHAnsi" w:hAnsiTheme="minorHAnsi" w:cstheme="minorBidi"/>
          <w:b/>
          <w:bCs/>
          <w:color w:val="auto"/>
          <w:lang w:val="en-GB"/>
        </w:rPr>
        <w:t>Acceptable risks:</w:t>
      </w:r>
      <w:r>
        <w:rPr>
          <w:rFonts w:asciiTheme="minorHAnsi" w:hAnsiTheme="minorHAnsi" w:cstheme="minorBidi"/>
          <w:color w:val="auto"/>
          <w:lang w:val="en-GB"/>
        </w:rPr>
        <w:t xml:space="preserve">  </w:t>
      </w:r>
      <w:r w:rsidR="006B5654">
        <w:rPr>
          <w:rFonts w:asciiTheme="minorHAnsi" w:hAnsiTheme="minorHAnsi" w:cstheme="minorBidi"/>
          <w:color w:val="auto"/>
          <w:lang w:val="en-GB"/>
        </w:rPr>
        <w:t xml:space="preserve">Fake reports would fall under this category as it would be too costly and resource-heavy to fully prevent them and would possibly </w:t>
      </w:r>
      <w:r w:rsidR="007C2A89">
        <w:rPr>
          <w:rFonts w:asciiTheme="minorHAnsi" w:hAnsiTheme="minorHAnsi" w:cstheme="minorBidi"/>
          <w:color w:val="auto"/>
          <w:lang w:val="en-GB"/>
        </w:rPr>
        <w:t>deter</w:t>
      </w:r>
      <w:r w:rsidR="006B5654">
        <w:rPr>
          <w:rFonts w:asciiTheme="minorHAnsi" w:hAnsiTheme="minorHAnsi" w:cstheme="minorBidi"/>
          <w:color w:val="auto"/>
          <w:lang w:val="en-GB"/>
        </w:rPr>
        <w:t xml:space="preserve"> genuine users from using the app. Overall, it would be more beneficial to accept that there will be a few fake reports which would be outweighed by the genuine ones. </w:t>
      </w:r>
    </w:p>
    <w:p w14:paraId="5537BDE4" w14:textId="776FE66C" w:rsidR="00FD112B" w:rsidRPr="00FD112B" w:rsidRDefault="00F22272" w:rsidP="00FD112B">
      <w:pPr>
        <w:pStyle w:val="ParaBlock-XY"/>
        <w:jc w:val="both"/>
        <w:rPr>
          <w:rFonts w:asciiTheme="minorHAnsi" w:hAnsiTheme="minorHAnsi" w:cstheme="minorBidi"/>
          <w:i/>
          <w:color w:val="auto"/>
          <w:lang w:val="en-GB"/>
        </w:rPr>
      </w:pPr>
      <w:r w:rsidRPr="00F22272">
        <w:rPr>
          <w:rFonts w:asciiTheme="minorHAnsi" w:hAnsiTheme="minorHAnsi" w:cstheme="minorBidi"/>
          <w:b/>
          <w:bCs/>
          <w:color w:val="auto"/>
          <w:lang w:val="en-GB"/>
        </w:rPr>
        <w:t>Avoidable risks:</w:t>
      </w:r>
      <w:r w:rsidR="00DE3EE1" w:rsidRPr="00DE3EE1">
        <w:rPr>
          <w:rFonts w:asciiTheme="minorHAnsi" w:hAnsiTheme="minorHAnsi" w:cstheme="minorBidi"/>
          <w:color w:val="auto"/>
          <w:lang w:val="en-ZA"/>
        </w:rPr>
        <w:t xml:space="preserve"> Loss of data is an avoidable risk due to the preventable actions that can be taken such as ensuring backups are frequently occurring and stored in multiple locations securely.</w:t>
      </w:r>
      <w:r w:rsidR="00DE16B9">
        <w:rPr>
          <w:rFonts w:asciiTheme="minorHAnsi" w:hAnsiTheme="minorHAnsi" w:cstheme="minorBidi"/>
          <w:color w:val="auto"/>
          <w:lang w:val="en-ZA"/>
        </w:rPr>
        <w:t xml:space="preserve"> Another risk could be the lack of awareness of our app, which can be avoided by implementing awareness drives where communities know more about it.</w:t>
      </w:r>
    </w:p>
    <w:p w14:paraId="567CC7BE" w14:textId="7F934FCE" w:rsidR="00FD112B" w:rsidRPr="00FD112B" w:rsidRDefault="00F22272" w:rsidP="00FD112B">
      <w:pPr>
        <w:pStyle w:val="ParaBlock-XY"/>
        <w:jc w:val="both"/>
        <w:rPr>
          <w:rFonts w:asciiTheme="minorHAnsi" w:hAnsiTheme="minorHAnsi" w:cstheme="minorBidi"/>
          <w:i/>
          <w:color w:val="auto"/>
          <w:lang w:val="en-GB"/>
        </w:rPr>
      </w:pPr>
      <w:r w:rsidRPr="00F22272">
        <w:rPr>
          <w:rFonts w:asciiTheme="minorHAnsi" w:hAnsiTheme="minorHAnsi" w:cstheme="minorBidi"/>
          <w:b/>
          <w:bCs/>
          <w:color w:val="auto"/>
          <w:lang w:val="en-GB"/>
        </w:rPr>
        <w:t>Minimizable risks:</w:t>
      </w:r>
      <w:r w:rsidR="00FD112B" w:rsidRPr="00FD112B">
        <w:rPr>
          <w:rFonts w:asciiTheme="minorHAnsi" w:hAnsiTheme="minorHAnsi" w:cstheme="minorBidi"/>
          <w:color w:val="auto"/>
          <w:lang w:val="en-GB"/>
        </w:rPr>
        <w:t xml:space="preserve"> </w:t>
      </w:r>
      <w:r w:rsidR="00DE3EE1">
        <w:rPr>
          <w:rFonts w:asciiTheme="minorHAnsi" w:hAnsiTheme="minorHAnsi" w:cstheme="minorBidi"/>
          <w:color w:val="auto"/>
          <w:lang w:val="en-GB"/>
        </w:rPr>
        <w:t xml:space="preserve">Although privacy violations are not completely avoidable, there are steps that can be taken to minimize the impact or occurrence of them. Using encryption and secure authentication can reduce privacy violations and protect the confidentiality and integrity of user data. </w:t>
      </w:r>
    </w:p>
    <w:p w14:paraId="02CA05B6" w14:textId="5371EDF2" w:rsidR="00F22272" w:rsidRDefault="00F22272" w:rsidP="0015492C">
      <w:pPr>
        <w:pStyle w:val="ParaBlock-XY"/>
        <w:jc w:val="both"/>
        <w:rPr>
          <w:rFonts w:asciiTheme="minorHAnsi" w:hAnsiTheme="minorHAnsi" w:cstheme="minorBidi"/>
          <w:i/>
          <w:iCs/>
          <w:color w:val="auto"/>
          <w:lang w:val="en-GB"/>
        </w:rPr>
      </w:pPr>
      <w:r w:rsidRPr="00F22272">
        <w:rPr>
          <w:rFonts w:asciiTheme="minorHAnsi" w:hAnsiTheme="minorHAnsi" w:cstheme="minorBidi"/>
          <w:b/>
          <w:bCs/>
          <w:color w:val="auto"/>
          <w:lang w:val="en-GB"/>
        </w:rPr>
        <w:t>Transferable risks:</w:t>
      </w:r>
      <w:r w:rsidR="00FD112B" w:rsidRPr="00FD112B">
        <w:rPr>
          <w:rFonts w:asciiTheme="minorHAnsi" w:hAnsiTheme="minorHAnsi" w:cstheme="minorBidi"/>
          <w:color w:val="auto"/>
          <w:lang w:val="en-GB"/>
        </w:rPr>
        <w:t xml:space="preserve"> </w:t>
      </w:r>
      <w:r w:rsidR="00E2467F">
        <w:rPr>
          <w:rFonts w:asciiTheme="minorHAnsi" w:hAnsiTheme="minorHAnsi" w:cstheme="minorBidi"/>
          <w:color w:val="auto"/>
          <w:lang w:val="en-GB"/>
        </w:rPr>
        <w:t>In the context of our GBV app, a big transferable risk would be the legal or compliance issues. Instead of having an incident where we would break the law or have an oversight, we would rather transfer that</w:t>
      </w:r>
      <w:r w:rsidR="004A3B98">
        <w:rPr>
          <w:rFonts w:asciiTheme="minorHAnsi" w:hAnsiTheme="minorHAnsi" w:cstheme="minorBidi"/>
          <w:color w:val="auto"/>
          <w:lang w:val="en-GB"/>
        </w:rPr>
        <w:t xml:space="preserve"> responsibility</w:t>
      </w:r>
      <w:r w:rsidR="00E2467F">
        <w:rPr>
          <w:rFonts w:asciiTheme="minorHAnsi" w:hAnsiTheme="minorHAnsi" w:cstheme="minorBidi"/>
          <w:color w:val="auto"/>
          <w:lang w:val="en-GB"/>
        </w:rPr>
        <w:t xml:space="preserve"> to NGOs and or legal advisors who have the expertise to manage it</w:t>
      </w:r>
      <w:r w:rsidR="004A3B98">
        <w:rPr>
          <w:rFonts w:asciiTheme="minorHAnsi" w:hAnsiTheme="minorHAnsi" w:cstheme="minorBidi"/>
          <w:color w:val="auto"/>
          <w:lang w:val="en-GB"/>
        </w:rPr>
        <w:t xml:space="preserve"> in a professional manner</w:t>
      </w:r>
      <w:r w:rsidR="00E2467F">
        <w:rPr>
          <w:rFonts w:asciiTheme="minorHAnsi" w:hAnsiTheme="minorHAnsi" w:cstheme="minorBidi"/>
          <w:color w:val="auto"/>
          <w:lang w:val="en-GB"/>
        </w:rPr>
        <w:t xml:space="preserve">. </w:t>
      </w:r>
    </w:p>
    <w:p w14:paraId="3D0E3581" w14:textId="77777777" w:rsidR="0015492C" w:rsidRPr="00B13B9A" w:rsidRDefault="0015492C" w:rsidP="0015492C">
      <w:pPr>
        <w:pStyle w:val="ParaBlock-XY"/>
        <w:jc w:val="both"/>
        <w:rPr>
          <w:rFonts w:asciiTheme="minorHAnsi" w:hAnsiTheme="minorHAnsi" w:cstheme="minorBidi"/>
          <w:i/>
          <w:iCs/>
          <w:color w:val="auto"/>
          <w:lang w:val="en-GB"/>
        </w:rPr>
      </w:pPr>
    </w:p>
    <w:p w14:paraId="6C9BC841" w14:textId="6ACE7534" w:rsidR="00FD112B" w:rsidRPr="00FD112B" w:rsidRDefault="00FD112B" w:rsidP="00644176">
      <w:pPr>
        <w:rPr>
          <w:b/>
          <w:sz w:val="28"/>
          <w:szCs w:val="28"/>
          <w:lang w:val="en-GB"/>
        </w:rPr>
      </w:pPr>
    </w:p>
    <w:p w14:paraId="1CBC6B75" w14:textId="7EE93427" w:rsidR="003D72D4" w:rsidRPr="00FD112B" w:rsidRDefault="003D72D4" w:rsidP="003D72D4">
      <w:pPr>
        <w:rPr>
          <w:b/>
          <w:sz w:val="28"/>
          <w:szCs w:val="28"/>
          <w:lang w:val="en-GB"/>
        </w:rPr>
      </w:pPr>
      <w:r w:rsidRPr="00FD112B">
        <w:rPr>
          <w:b/>
          <w:sz w:val="28"/>
          <w:szCs w:val="28"/>
          <w:lang w:val="en-GB"/>
        </w:rPr>
        <w:t>1.</w:t>
      </w:r>
      <w:r w:rsidR="00F22272">
        <w:rPr>
          <w:b/>
          <w:sz w:val="28"/>
          <w:szCs w:val="28"/>
          <w:lang w:val="en-GB"/>
        </w:rPr>
        <w:t>7</w:t>
      </w:r>
      <w:r w:rsidRPr="00FD112B">
        <w:rPr>
          <w:b/>
          <w:sz w:val="28"/>
          <w:szCs w:val="28"/>
          <w:lang w:val="en-GB"/>
        </w:rPr>
        <w:t xml:space="preserve">  </w:t>
      </w:r>
    </w:p>
    <w:sdt>
      <w:sdtPr>
        <w:id w:val="-1587063230"/>
        <w:docPartObj>
          <w:docPartGallery w:val="Bibliographies"/>
          <w:docPartUnique/>
        </w:docPartObj>
      </w:sdtPr>
      <w:sdtEndPr>
        <w:rPr>
          <w:rFonts w:asciiTheme="minorHAnsi" w:eastAsiaTheme="minorHAnsi" w:hAnsiTheme="minorHAnsi" w:cstheme="minorBidi"/>
          <w:color w:val="auto"/>
          <w:sz w:val="24"/>
          <w:szCs w:val="24"/>
          <w:lang w:val="en-ZA"/>
        </w:rPr>
      </w:sdtEndPr>
      <w:sdtContent>
        <w:p w14:paraId="3337B006" w14:textId="33B8D6B8" w:rsidR="00063E6D" w:rsidRDefault="00063E6D">
          <w:pPr>
            <w:pStyle w:val="Heading1"/>
          </w:pPr>
          <w:r>
            <w:t>References</w:t>
          </w:r>
        </w:p>
        <w:sdt>
          <w:sdtPr>
            <w:id w:val="-573587230"/>
            <w:bibliography/>
          </w:sdtPr>
          <w:sdtContent>
            <w:p w14:paraId="27F7DFCB" w14:textId="77777777" w:rsidR="00063E6D" w:rsidRDefault="00063E6D" w:rsidP="00063E6D">
              <w:pPr>
                <w:pStyle w:val="Bibliography"/>
                <w:ind w:left="720" w:hanging="720"/>
                <w:rPr>
                  <w:noProof/>
                  <w:lang w:val="en-US"/>
                </w:rPr>
              </w:pPr>
              <w:r>
                <w:fldChar w:fldCharType="begin"/>
              </w:r>
              <w:r>
                <w:instrText xml:space="preserve"> BIBLIOGRAPHY </w:instrText>
              </w:r>
              <w:r>
                <w:fldChar w:fldCharType="separate"/>
              </w:r>
              <w:r>
                <w:rPr>
                  <w:noProof/>
                  <w:lang w:val="en-US"/>
                </w:rPr>
                <w:t xml:space="preserve">GRIT. (n.d.). </w:t>
              </w:r>
              <w:r>
                <w:rPr>
                  <w:i/>
                  <w:iCs/>
                  <w:noProof/>
                  <w:lang w:val="en-US"/>
                </w:rPr>
                <w:t>Our Tech</w:t>
              </w:r>
              <w:r>
                <w:rPr>
                  <w:noProof/>
                  <w:lang w:val="en-US"/>
                </w:rPr>
                <w:t>. Retrieved from Grit GBV: https://www.grit-gbv.org/technology</w:t>
              </w:r>
            </w:p>
            <w:p w14:paraId="6B512464" w14:textId="77777777" w:rsidR="00063E6D" w:rsidRDefault="00063E6D" w:rsidP="00063E6D">
              <w:pPr>
                <w:pStyle w:val="Bibliography"/>
                <w:ind w:left="720" w:hanging="720"/>
                <w:rPr>
                  <w:noProof/>
                  <w:lang w:val="en-US"/>
                </w:rPr>
              </w:pPr>
              <w:r>
                <w:rPr>
                  <w:noProof/>
                  <w:lang w:val="en-US"/>
                </w:rPr>
                <w:t xml:space="preserve">Lyndon Julius. (2024, July 31). </w:t>
              </w:r>
              <w:r>
                <w:rPr>
                  <w:i/>
                  <w:iCs/>
                  <w:noProof/>
                  <w:lang w:val="en-US"/>
                </w:rPr>
                <w:t>GRIT introduces AI chatbot to UCT staff and students</w:t>
              </w:r>
              <w:r>
                <w:rPr>
                  <w:noProof/>
                  <w:lang w:val="en-US"/>
                </w:rPr>
                <w:t>. Retrieved from UCT News: https://www.news.uct.ac.za/article/-2024-07-31-grit-introduces-ai-chatbot-to-uct-staff-and-students?utm_source=chatgpt.com</w:t>
              </w:r>
            </w:p>
            <w:p w14:paraId="22EE12A1" w14:textId="77777777" w:rsidR="00063E6D" w:rsidRDefault="00063E6D" w:rsidP="00063E6D">
              <w:pPr>
                <w:pStyle w:val="Bibliography"/>
                <w:ind w:left="720" w:hanging="720"/>
                <w:rPr>
                  <w:noProof/>
                  <w:lang w:val="en-US"/>
                </w:rPr>
              </w:pPr>
              <w:r>
                <w:rPr>
                  <w:noProof/>
                  <w:lang w:val="en-US"/>
                </w:rPr>
                <w:t xml:space="preserve">N.A. (2020, November 30). </w:t>
              </w:r>
              <w:r>
                <w:rPr>
                  <w:i/>
                  <w:iCs/>
                  <w:noProof/>
                  <w:lang w:val="en-US"/>
                </w:rPr>
                <w:t>Everyday Heroes: Fighting against violence</w:t>
              </w:r>
              <w:r>
                <w:rPr>
                  <w:noProof/>
                  <w:lang w:val="en-US"/>
                </w:rPr>
                <w:t>. Retrieved from Victim Empowerment Programme: https://gbv.org.za/bright-sky-sa/</w:t>
              </w:r>
            </w:p>
            <w:p w14:paraId="224D7F89" w14:textId="77777777" w:rsidR="00063E6D" w:rsidRDefault="00063E6D" w:rsidP="00063E6D">
              <w:pPr>
                <w:pStyle w:val="Bibliography"/>
                <w:ind w:left="720" w:hanging="720"/>
                <w:rPr>
                  <w:noProof/>
                  <w:lang w:val="en-US"/>
                </w:rPr>
              </w:pPr>
              <w:r>
                <w:rPr>
                  <w:noProof/>
                  <w:lang w:val="en-US"/>
                </w:rPr>
                <w:t xml:space="preserve">Namola. (n.d.). </w:t>
              </w:r>
              <w:r>
                <w:rPr>
                  <w:i/>
                  <w:iCs/>
                  <w:noProof/>
                  <w:lang w:val="en-US"/>
                </w:rPr>
                <w:t>Namola Safety App</w:t>
              </w:r>
              <w:r>
                <w:rPr>
                  <w:noProof/>
                  <w:lang w:val="en-US"/>
                </w:rPr>
                <w:t>. Retrieved from Namola: https://www.namola.com/</w:t>
              </w:r>
            </w:p>
            <w:p w14:paraId="12226478" w14:textId="77777777" w:rsidR="00063E6D" w:rsidRDefault="00063E6D" w:rsidP="00063E6D">
              <w:pPr>
                <w:pStyle w:val="Bibliography"/>
                <w:ind w:left="720" w:hanging="720"/>
                <w:rPr>
                  <w:noProof/>
                  <w:lang w:val="en-US"/>
                </w:rPr>
              </w:pPr>
              <w:r>
                <w:rPr>
                  <w:noProof/>
                  <w:lang w:val="en-US"/>
                </w:rPr>
                <w:t xml:space="preserve">Vodacom. (n.d.). </w:t>
              </w:r>
              <w:r>
                <w:rPr>
                  <w:i/>
                  <w:iCs/>
                  <w:noProof/>
                  <w:lang w:val="en-US"/>
                </w:rPr>
                <w:t>Popular Pages</w:t>
              </w:r>
              <w:r>
                <w:rPr>
                  <w:noProof/>
                  <w:lang w:val="en-US"/>
                </w:rPr>
                <w:t>. Retrieved from Vodacom zero-rates Bright Sky SA gender-based violence awareness app | Vodacom Group: https://www.vodacom.com/news-article.php?articleID=7594#:~:text=JOHANNESBURG%20%2D%20As%20part%20of%20its,services%20such%20as%20Bright%20Sky.</w:t>
              </w:r>
            </w:p>
            <w:p w14:paraId="7A68AE71" w14:textId="125721D0" w:rsidR="00063E6D" w:rsidRDefault="00063E6D" w:rsidP="00063E6D">
              <w:r>
                <w:rPr>
                  <w:b/>
                  <w:bCs/>
                  <w:noProof/>
                </w:rPr>
                <w:fldChar w:fldCharType="end"/>
              </w:r>
            </w:p>
          </w:sdtContent>
        </w:sdt>
      </w:sdtContent>
    </w:sdt>
    <w:p w14:paraId="3D3FF4B0" w14:textId="77777777" w:rsidR="001471B5" w:rsidRPr="00FD112B" w:rsidRDefault="001471B5" w:rsidP="001471B5">
      <w:pPr>
        <w:rPr>
          <w:lang w:val="en-GB"/>
        </w:rPr>
      </w:pPr>
    </w:p>
    <w:sectPr w:rsidR="001471B5" w:rsidRPr="00FD112B" w:rsidSect="00F15A1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093E9A"/>
    <w:multiLevelType w:val="hybridMultilevel"/>
    <w:tmpl w:val="BB901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A537AA"/>
    <w:multiLevelType w:val="hybridMultilevel"/>
    <w:tmpl w:val="3AEE10E4"/>
    <w:lvl w:ilvl="0" w:tplc="71F2CF88">
      <w:start w:val="1"/>
      <w:numFmt w:val="bullet"/>
      <w:lvlText w:val="-"/>
      <w:lvlJc w:val="left"/>
      <w:pPr>
        <w:ind w:left="720" w:hanging="360"/>
      </w:pPr>
      <w:rPr>
        <w:rFonts w:ascii="Calibri" w:eastAsiaTheme="minorHAnsi"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385E3D80"/>
    <w:multiLevelType w:val="hybridMultilevel"/>
    <w:tmpl w:val="C0725858"/>
    <w:lvl w:ilvl="0" w:tplc="1E78632A">
      <w:start w:val="1"/>
      <w:numFmt w:val="bullet"/>
      <w:lvlText w:val="-"/>
      <w:lvlJc w:val="left"/>
      <w:pPr>
        <w:ind w:left="720" w:hanging="360"/>
      </w:pPr>
      <w:rPr>
        <w:rFonts w:ascii="Calibri" w:eastAsiaTheme="minorHAnsi"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3A5C2AAE"/>
    <w:multiLevelType w:val="hybridMultilevel"/>
    <w:tmpl w:val="23143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7F3F22"/>
    <w:multiLevelType w:val="hybridMultilevel"/>
    <w:tmpl w:val="704EC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E57377"/>
    <w:multiLevelType w:val="hybridMultilevel"/>
    <w:tmpl w:val="A2FC26E6"/>
    <w:lvl w:ilvl="0" w:tplc="A0822402">
      <w:start w:val="1"/>
      <w:numFmt w:val="bullet"/>
      <w:pStyle w:val="List-Item1-ItemPara-XY"/>
      <w:lvlText w:val="◊"/>
      <w:lvlJc w:val="left"/>
      <w:pPr>
        <w:ind w:left="36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3131489">
    <w:abstractNumId w:val="3"/>
  </w:num>
  <w:num w:numId="2" w16cid:durableId="703943008">
    <w:abstractNumId w:val="0"/>
  </w:num>
  <w:num w:numId="3" w16cid:durableId="796728389">
    <w:abstractNumId w:val="4"/>
  </w:num>
  <w:num w:numId="4" w16cid:durableId="1559121628">
    <w:abstractNumId w:val="5"/>
  </w:num>
  <w:num w:numId="5" w16cid:durableId="1570991660">
    <w:abstractNumId w:val="5"/>
    <w:lvlOverride w:ilvl="0">
      <w:startOverride w:val="1"/>
      <w:lvl w:ilvl="0" w:tplc="A0822402">
        <w:start w:val="1"/>
        <w:numFmt w:val="bullet"/>
        <w:pStyle w:val="List-Item1-ItemPara-XY"/>
        <w:lvlText w:val=""/>
        <w:lvlJc w:val="left"/>
        <w:pPr>
          <w:ind w:left="360" w:hanging="360"/>
        </w:pPr>
        <w:rPr>
          <w:rFonts w:ascii="Symbol" w:hAnsi="Symbol" w:hint="default"/>
          <w:sz w:val="22"/>
        </w:rPr>
      </w:lvl>
    </w:lvlOverride>
    <w:lvlOverride w:ilvl="1">
      <w:startOverride w:val="1"/>
      <w:lvl w:ilvl="1" w:tplc="04090003" w:tentative="1">
        <w:start w:val="1"/>
        <w:numFmt w:val="bullet"/>
        <w:lvlText w:val="o"/>
        <w:lvlJc w:val="left"/>
        <w:pPr>
          <w:ind w:left="1440" w:hanging="360"/>
        </w:pPr>
        <w:rPr>
          <w:rFonts w:ascii="Courier New" w:hAnsi="Courier New" w:cs="Courier New" w:hint="default"/>
        </w:rPr>
      </w:lvl>
    </w:lvlOverride>
    <w:lvlOverride w:ilvl="2">
      <w:startOverride w:val="1"/>
      <w:lvl w:ilvl="2" w:tplc="04090005" w:tentative="1">
        <w:start w:val="1"/>
        <w:numFmt w:val="bullet"/>
        <w:lvlText w:val=""/>
        <w:lvlJc w:val="left"/>
        <w:pPr>
          <w:ind w:left="2160" w:hanging="360"/>
        </w:pPr>
        <w:rPr>
          <w:rFonts w:ascii="Wingdings" w:hAnsi="Wingdings" w:hint="default"/>
        </w:rPr>
      </w:lvl>
    </w:lvlOverride>
    <w:lvlOverride w:ilvl="3">
      <w:startOverride w:val="1"/>
      <w:lvl w:ilvl="3" w:tplc="04090001" w:tentative="1">
        <w:start w:val="1"/>
        <w:numFmt w:val="bullet"/>
        <w:lvlText w:val=""/>
        <w:lvlJc w:val="left"/>
        <w:pPr>
          <w:ind w:left="2880" w:hanging="360"/>
        </w:pPr>
        <w:rPr>
          <w:rFonts w:ascii="Symbol" w:hAnsi="Symbol" w:hint="default"/>
        </w:rPr>
      </w:lvl>
    </w:lvlOverride>
    <w:lvlOverride w:ilvl="4">
      <w:startOverride w:val="1"/>
      <w:lvl w:ilvl="4" w:tplc="04090003" w:tentative="1">
        <w:start w:val="1"/>
        <w:numFmt w:val="bullet"/>
        <w:lvlText w:val="o"/>
        <w:lvlJc w:val="left"/>
        <w:pPr>
          <w:ind w:left="3600" w:hanging="360"/>
        </w:pPr>
        <w:rPr>
          <w:rFonts w:ascii="Courier New" w:hAnsi="Courier New" w:cs="Courier New" w:hint="default"/>
        </w:rPr>
      </w:lvl>
    </w:lvlOverride>
    <w:lvlOverride w:ilvl="5">
      <w:startOverride w:val="1"/>
      <w:lvl w:ilvl="5" w:tplc="04090005" w:tentative="1">
        <w:start w:val="1"/>
        <w:numFmt w:val="bullet"/>
        <w:lvlText w:val=""/>
        <w:lvlJc w:val="left"/>
        <w:pPr>
          <w:ind w:left="4320" w:hanging="360"/>
        </w:pPr>
        <w:rPr>
          <w:rFonts w:ascii="Wingdings" w:hAnsi="Wingdings" w:hint="default"/>
        </w:rPr>
      </w:lvl>
    </w:lvlOverride>
    <w:lvlOverride w:ilvl="6">
      <w:startOverride w:val="1"/>
      <w:lvl w:ilvl="6" w:tplc="04090001" w:tentative="1">
        <w:start w:val="1"/>
        <w:numFmt w:val="bullet"/>
        <w:lvlText w:val=""/>
        <w:lvlJc w:val="left"/>
        <w:pPr>
          <w:ind w:left="5040" w:hanging="360"/>
        </w:pPr>
        <w:rPr>
          <w:rFonts w:ascii="Symbol" w:hAnsi="Symbol" w:hint="default"/>
        </w:rPr>
      </w:lvl>
    </w:lvlOverride>
    <w:lvlOverride w:ilvl="7">
      <w:startOverride w:val="1"/>
      <w:lvl w:ilvl="7" w:tplc="04090003" w:tentative="1">
        <w:start w:val="1"/>
        <w:numFmt w:val="bullet"/>
        <w:lvlText w:val="o"/>
        <w:lvlJc w:val="left"/>
        <w:pPr>
          <w:ind w:left="5760" w:hanging="360"/>
        </w:pPr>
        <w:rPr>
          <w:rFonts w:ascii="Courier New" w:hAnsi="Courier New" w:cs="Courier New" w:hint="default"/>
        </w:rPr>
      </w:lvl>
    </w:lvlOverride>
    <w:lvlOverride w:ilvl="8">
      <w:startOverride w:val="1"/>
      <w:lvl w:ilvl="8" w:tplc="04090005" w:tentative="1">
        <w:start w:val="1"/>
        <w:numFmt w:val="bullet"/>
        <w:lvlText w:val=""/>
        <w:lvlJc w:val="left"/>
        <w:pPr>
          <w:ind w:left="6480" w:hanging="360"/>
        </w:pPr>
        <w:rPr>
          <w:rFonts w:ascii="Wingdings" w:hAnsi="Wingdings" w:hint="default"/>
        </w:rPr>
      </w:lvl>
    </w:lvlOverride>
  </w:num>
  <w:num w:numId="6" w16cid:durableId="1828668586">
    <w:abstractNumId w:val="5"/>
    <w:lvlOverride w:ilvl="0">
      <w:startOverride w:val="1"/>
      <w:lvl w:ilvl="0" w:tplc="A0822402">
        <w:start w:val="1"/>
        <w:numFmt w:val="bullet"/>
        <w:pStyle w:val="List-Item1-ItemPara-XY"/>
        <w:lvlText w:val=""/>
        <w:lvlJc w:val="left"/>
        <w:pPr>
          <w:ind w:left="360" w:hanging="360"/>
        </w:pPr>
        <w:rPr>
          <w:rFonts w:ascii="Symbol" w:hAnsi="Symbol" w:hint="default"/>
          <w:sz w:val="22"/>
        </w:rPr>
      </w:lvl>
    </w:lvlOverride>
    <w:lvlOverride w:ilvl="1">
      <w:startOverride w:val="1"/>
      <w:lvl w:ilvl="1" w:tplc="04090003" w:tentative="1">
        <w:start w:val="1"/>
        <w:numFmt w:val="bullet"/>
        <w:lvlText w:val="o"/>
        <w:lvlJc w:val="left"/>
        <w:pPr>
          <w:ind w:left="1440" w:hanging="360"/>
        </w:pPr>
        <w:rPr>
          <w:rFonts w:ascii="Courier New" w:hAnsi="Courier New" w:cs="Courier New" w:hint="default"/>
        </w:rPr>
      </w:lvl>
    </w:lvlOverride>
    <w:lvlOverride w:ilvl="2">
      <w:startOverride w:val="1"/>
      <w:lvl w:ilvl="2" w:tplc="04090005" w:tentative="1">
        <w:start w:val="1"/>
        <w:numFmt w:val="bullet"/>
        <w:lvlText w:val=""/>
        <w:lvlJc w:val="left"/>
        <w:pPr>
          <w:ind w:left="2160" w:hanging="360"/>
        </w:pPr>
        <w:rPr>
          <w:rFonts w:ascii="Wingdings" w:hAnsi="Wingdings" w:hint="default"/>
        </w:rPr>
      </w:lvl>
    </w:lvlOverride>
    <w:lvlOverride w:ilvl="3">
      <w:startOverride w:val="1"/>
      <w:lvl w:ilvl="3" w:tplc="04090001" w:tentative="1">
        <w:start w:val="1"/>
        <w:numFmt w:val="bullet"/>
        <w:lvlText w:val=""/>
        <w:lvlJc w:val="left"/>
        <w:pPr>
          <w:ind w:left="2880" w:hanging="360"/>
        </w:pPr>
        <w:rPr>
          <w:rFonts w:ascii="Symbol" w:hAnsi="Symbol" w:hint="default"/>
        </w:rPr>
      </w:lvl>
    </w:lvlOverride>
    <w:lvlOverride w:ilvl="4">
      <w:startOverride w:val="1"/>
      <w:lvl w:ilvl="4" w:tplc="04090003" w:tentative="1">
        <w:start w:val="1"/>
        <w:numFmt w:val="bullet"/>
        <w:lvlText w:val="o"/>
        <w:lvlJc w:val="left"/>
        <w:pPr>
          <w:ind w:left="3600" w:hanging="360"/>
        </w:pPr>
        <w:rPr>
          <w:rFonts w:ascii="Courier New" w:hAnsi="Courier New" w:cs="Courier New" w:hint="default"/>
        </w:rPr>
      </w:lvl>
    </w:lvlOverride>
    <w:lvlOverride w:ilvl="5">
      <w:startOverride w:val="1"/>
      <w:lvl w:ilvl="5" w:tplc="04090005" w:tentative="1">
        <w:start w:val="1"/>
        <w:numFmt w:val="bullet"/>
        <w:lvlText w:val=""/>
        <w:lvlJc w:val="left"/>
        <w:pPr>
          <w:ind w:left="4320" w:hanging="360"/>
        </w:pPr>
        <w:rPr>
          <w:rFonts w:ascii="Wingdings" w:hAnsi="Wingdings" w:hint="default"/>
        </w:rPr>
      </w:lvl>
    </w:lvlOverride>
    <w:lvlOverride w:ilvl="6">
      <w:startOverride w:val="1"/>
      <w:lvl w:ilvl="6" w:tplc="04090001" w:tentative="1">
        <w:start w:val="1"/>
        <w:numFmt w:val="bullet"/>
        <w:lvlText w:val=""/>
        <w:lvlJc w:val="left"/>
        <w:pPr>
          <w:ind w:left="5040" w:hanging="360"/>
        </w:pPr>
        <w:rPr>
          <w:rFonts w:ascii="Symbol" w:hAnsi="Symbol" w:hint="default"/>
        </w:rPr>
      </w:lvl>
    </w:lvlOverride>
    <w:lvlOverride w:ilvl="7">
      <w:startOverride w:val="1"/>
      <w:lvl w:ilvl="7" w:tplc="04090003" w:tentative="1">
        <w:start w:val="1"/>
        <w:numFmt w:val="bullet"/>
        <w:lvlText w:val="o"/>
        <w:lvlJc w:val="left"/>
        <w:pPr>
          <w:ind w:left="5760" w:hanging="360"/>
        </w:pPr>
        <w:rPr>
          <w:rFonts w:ascii="Courier New" w:hAnsi="Courier New" w:cs="Courier New" w:hint="default"/>
        </w:rPr>
      </w:lvl>
    </w:lvlOverride>
    <w:lvlOverride w:ilvl="8">
      <w:startOverride w:val="1"/>
      <w:lvl w:ilvl="8" w:tplc="04090005" w:tentative="1">
        <w:start w:val="1"/>
        <w:numFmt w:val="bullet"/>
        <w:lvlText w:val=""/>
        <w:lvlJc w:val="left"/>
        <w:pPr>
          <w:ind w:left="6480" w:hanging="360"/>
        </w:pPr>
        <w:rPr>
          <w:rFonts w:ascii="Wingdings" w:hAnsi="Wingdings" w:hint="default"/>
        </w:rPr>
      </w:lvl>
    </w:lvlOverride>
  </w:num>
  <w:num w:numId="7" w16cid:durableId="1297099760">
    <w:abstractNumId w:val="5"/>
    <w:lvlOverride w:ilvl="0">
      <w:startOverride w:val="1"/>
      <w:lvl w:ilvl="0" w:tplc="A0822402">
        <w:start w:val="1"/>
        <w:numFmt w:val="bullet"/>
        <w:pStyle w:val="List-Item1-ItemPara-XY"/>
        <w:lvlText w:val=""/>
        <w:lvlJc w:val="left"/>
        <w:pPr>
          <w:ind w:left="360" w:hanging="360"/>
        </w:pPr>
        <w:rPr>
          <w:rFonts w:ascii="Symbol" w:hAnsi="Symbol" w:hint="default"/>
          <w:sz w:val="22"/>
        </w:rPr>
      </w:lvl>
    </w:lvlOverride>
    <w:lvlOverride w:ilvl="1">
      <w:startOverride w:val="1"/>
      <w:lvl w:ilvl="1" w:tplc="04090003" w:tentative="1">
        <w:start w:val="1"/>
        <w:numFmt w:val="bullet"/>
        <w:lvlText w:val="o"/>
        <w:lvlJc w:val="left"/>
        <w:pPr>
          <w:ind w:left="1440" w:hanging="360"/>
        </w:pPr>
        <w:rPr>
          <w:rFonts w:ascii="Courier New" w:hAnsi="Courier New" w:cs="Courier New" w:hint="default"/>
        </w:rPr>
      </w:lvl>
    </w:lvlOverride>
    <w:lvlOverride w:ilvl="2">
      <w:startOverride w:val="1"/>
      <w:lvl w:ilvl="2" w:tplc="04090005" w:tentative="1">
        <w:start w:val="1"/>
        <w:numFmt w:val="bullet"/>
        <w:lvlText w:val=""/>
        <w:lvlJc w:val="left"/>
        <w:pPr>
          <w:ind w:left="2160" w:hanging="360"/>
        </w:pPr>
        <w:rPr>
          <w:rFonts w:ascii="Wingdings" w:hAnsi="Wingdings" w:hint="default"/>
        </w:rPr>
      </w:lvl>
    </w:lvlOverride>
    <w:lvlOverride w:ilvl="3">
      <w:startOverride w:val="1"/>
      <w:lvl w:ilvl="3" w:tplc="04090001" w:tentative="1">
        <w:start w:val="1"/>
        <w:numFmt w:val="bullet"/>
        <w:lvlText w:val=""/>
        <w:lvlJc w:val="left"/>
        <w:pPr>
          <w:ind w:left="2880" w:hanging="360"/>
        </w:pPr>
        <w:rPr>
          <w:rFonts w:ascii="Symbol" w:hAnsi="Symbol" w:hint="default"/>
        </w:rPr>
      </w:lvl>
    </w:lvlOverride>
    <w:lvlOverride w:ilvl="4">
      <w:startOverride w:val="1"/>
      <w:lvl w:ilvl="4" w:tplc="04090003" w:tentative="1">
        <w:start w:val="1"/>
        <w:numFmt w:val="bullet"/>
        <w:lvlText w:val="o"/>
        <w:lvlJc w:val="left"/>
        <w:pPr>
          <w:ind w:left="3600" w:hanging="360"/>
        </w:pPr>
        <w:rPr>
          <w:rFonts w:ascii="Courier New" w:hAnsi="Courier New" w:cs="Courier New" w:hint="default"/>
        </w:rPr>
      </w:lvl>
    </w:lvlOverride>
    <w:lvlOverride w:ilvl="5">
      <w:startOverride w:val="1"/>
      <w:lvl w:ilvl="5" w:tplc="04090005" w:tentative="1">
        <w:start w:val="1"/>
        <w:numFmt w:val="bullet"/>
        <w:lvlText w:val=""/>
        <w:lvlJc w:val="left"/>
        <w:pPr>
          <w:ind w:left="4320" w:hanging="360"/>
        </w:pPr>
        <w:rPr>
          <w:rFonts w:ascii="Wingdings" w:hAnsi="Wingdings" w:hint="default"/>
        </w:rPr>
      </w:lvl>
    </w:lvlOverride>
    <w:lvlOverride w:ilvl="6">
      <w:startOverride w:val="1"/>
      <w:lvl w:ilvl="6" w:tplc="04090001" w:tentative="1">
        <w:start w:val="1"/>
        <w:numFmt w:val="bullet"/>
        <w:lvlText w:val=""/>
        <w:lvlJc w:val="left"/>
        <w:pPr>
          <w:ind w:left="5040" w:hanging="360"/>
        </w:pPr>
        <w:rPr>
          <w:rFonts w:ascii="Symbol" w:hAnsi="Symbol" w:hint="default"/>
        </w:rPr>
      </w:lvl>
    </w:lvlOverride>
    <w:lvlOverride w:ilvl="7">
      <w:startOverride w:val="1"/>
      <w:lvl w:ilvl="7" w:tplc="04090003" w:tentative="1">
        <w:start w:val="1"/>
        <w:numFmt w:val="bullet"/>
        <w:lvlText w:val="o"/>
        <w:lvlJc w:val="left"/>
        <w:pPr>
          <w:ind w:left="5760" w:hanging="360"/>
        </w:pPr>
        <w:rPr>
          <w:rFonts w:ascii="Courier New" w:hAnsi="Courier New" w:cs="Courier New" w:hint="default"/>
        </w:rPr>
      </w:lvl>
    </w:lvlOverride>
    <w:lvlOverride w:ilvl="8">
      <w:startOverride w:val="1"/>
      <w:lvl w:ilvl="8" w:tplc="04090005" w:tentative="1">
        <w:start w:val="1"/>
        <w:numFmt w:val="bullet"/>
        <w:lvlText w:val=""/>
        <w:lvlJc w:val="left"/>
        <w:pPr>
          <w:ind w:left="6480" w:hanging="360"/>
        </w:pPr>
        <w:rPr>
          <w:rFonts w:ascii="Wingdings" w:hAnsi="Wingdings" w:hint="default"/>
        </w:rPr>
      </w:lvl>
    </w:lvlOverride>
  </w:num>
  <w:num w:numId="8" w16cid:durableId="337582663">
    <w:abstractNumId w:val="5"/>
    <w:lvlOverride w:ilvl="0">
      <w:startOverride w:val="1"/>
      <w:lvl w:ilvl="0" w:tplc="A0822402">
        <w:start w:val="1"/>
        <w:numFmt w:val="bullet"/>
        <w:pStyle w:val="List-Item1-ItemPara-XY"/>
        <w:lvlText w:val=""/>
        <w:lvlJc w:val="left"/>
        <w:pPr>
          <w:ind w:left="360" w:hanging="360"/>
        </w:pPr>
        <w:rPr>
          <w:rFonts w:ascii="Symbol" w:hAnsi="Symbol" w:hint="default"/>
          <w:sz w:val="22"/>
        </w:rPr>
      </w:lvl>
    </w:lvlOverride>
    <w:lvlOverride w:ilvl="1">
      <w:startOverride w:val="1"/>
      <w:lvl w:ilvl="1" w:tplc="04090003" w:tentative="1">
        <w:start w:val="1"/>
        <w:numFmt w:val="bullet"/>
        <w:lvlText w:val="o"/>
        <w:lvlJc w:val="left"/>
        <w:pPr>
          <w:ind w:left="1440" w:hanging="360"/>
        </w:pPr>
        <w:rPr>
          <w:rFonts w:ascii="Courier New" w:hAnsi="Courier New" w:cs="Courier New" w:hint="default"/>
        </w:rPr>
      </w:lvl>
    </w:lvlOverride>
    <w:lvlOverride w:ilvl="2">
      <w:startOverride w:val="1"/>
      <w:lvl w:ilvl="2" w:tplc="04090005" w:tentative="1">
        <w:start w:val="1"/>
        <w:numFmt w:val="bullet"/>
        <w:lvlText w:val=""/>
        <w:lvlJc w:val="left"/>
        <w:pPr>
          <w:ind w:left="2160" w:hanging="360"/>
        </w:pPr>
        <w:rPr>
          <w:rFonts w:ascii="Wingdings" w:hAnsi="Wingdings" w:hint="default"/>
        </w:rPr>
      </w:lvl>
    </w:lvlOverride>
    <w:lvlOverride w:ilvl="3">
      <w:startOverride w:val="1"/>
      <w:lvl w:ilvl="3" w:tplc="04090001" w:tentative="1">
        <w:start w:val="1"/>
        <w:numFmt w:val="bullet"/>
        <w:lvlText w:val=""/>
        <w:lvlJc w:val="left"/>
        <w:pPr>
          <w:ind w:left="2880" w:hanging="360"/>
        </w:pPr>
        <w:rPr>
          <w:rFonts w:ascii="Symbol" w:hAnsi="Symbol" w:hint="default"/>
        </w:rPr>
      </w:lvl>
    </w:lvlOverride>
    <w:lvlOverride w:ilvl="4">
      <w:startOverride w:val="1"/>
      <w:lvl w:ilvl="4" w:tplc="04090003" w:tentative="1">
        <w:start w:val="1"/>
        <w:numFmt w:val="bullet"/>
        <w:lvlText w:val="o"/>
        <w:lvlJc w:val="left"/>
        <w:pPr>
          <w:ind w:left="3600" w:hanging="360"/>
        </w:pPr>
        <w:rPr>
          <w:rFonts w:ascii="Courier New" w:hAnsi="Courier New" w:cs="Courier New" w:hint="default"/>
        </w:rPr>
      </w:lvl>
    </w:lvlOverride>
    <w:lvlOverride w:ilvl="5">
      <w:startOverride w:val="1"/>
      <w:lvl w:ilvl="5" w:tplc="04090005" w:tentative="1">
        <w:start w:val="1"/>
        <w:numFmt w:val="bullet"/>
        <w:lvlText w:val=""/>
        <w:lvlJc w:val="left"/>
        <w:pPr>
          <w:ind w:left="4320" w:hanging="360"/>
        </w:pPr>
        <w:rPr>
          <w:rFonts w:ascii="Wingdings" w:hAnsi="Wingdings" w:hint="default"/>
        </w:rPr>
      </w:lvl>
    </w:lvlOverride>
    <w:lvlOverride w:ilvl="6">
      <w:startOverride w:val="1"/>
      <w:lvl w:ilvl="6" w:tplc="04090001" w:tentative="1">
        <w:start w:val="1"/>
        <w:numFmt w:val="bullet"/>
        <w:lvlText w:val=""/>
        <w:lvlJc w:val="left"/>
        <w:pPr>
          <w:ind w:left="5040" w:hanging="360"/>
        </w:pPr>
        <w:rPr>
          <w:rFonts w:ascii="Symbol" w:hAnsi="Symbol" w:hint="default"/>
        </w:rPr>
      </w:lvl>
    </w:lvlOverride>
    <w:lvlOverride w:ilvl="7">
      <w:startOverride w:val="1"/>
      <w:lvl w:ilvl="7" w:tplc="04090003" w:tentative="1">
        <w:start w:val="1"/>
        <w:numFmt w:val="bullet"/>
        <w:lvlText w:val="o"/>
        <w:lvlJc w:val="left"/>
        <w:pPr>
          <w:ind w:left="5760" w:hanging="360"/>
        </w:pPr>
        <w:rPr>
          <w:rFonts w:ascii="Courier New" w:hAnsi="Courier New" w:cs="Courier New" w:hint="default"/>
        </w:rPr>
      </w:lvl>
    </w:lvlOverride>
    <w:lvlOverride w:ilvl="8">
      <w:startOverride w:val="1"/>
      <w:lvl w:ilvl="8" w:tplc="04090005" w:tentative="1">
        <w:start w:val="1"/>
        <w:numFmt w:val="bullet"/>
        <w:lvlText w:val=""/>
        <w:lvlJc w:val="left"/>
        <w:pPr>
          <w:ind w:left="6480" w:hanging="360"/>
        </w:pPr>
        <w:rPr>
          <w:rFonts w:ascii="Wingdings" w:hAnsi="Wingdings" w:hint="default"/>
        </w:rPr>
      </w:lvl>
    </w:lvlOverride>
  </w:num>
  <w:num w:numId="9" w16cid:durableId="968898426">
    <w:abstractNumId w:val="2"/>
  </w:num>
  <w:num w:numId="10" w16cid:durableId="8256332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E21"/>
    <w:rsid w:val="00063E6D"/>
    <w:rsid w:val="0007064F"/>
    <w:rsid w:val="000773C1"/>
    <w:rsid w:val="0010518B"/>
    <w:rsid w:val="001471B5"/>
    <w:rsid w:val="0015492C"/>
    <w:rsid w:val="00164937"/>
    <w:rsid w:val="00213E5C"/>
    <w:rsid w:val="002342CE"/>
    <w:rsid w:val="002B6B92"/>
    <w:rsid w:val="002C4A90"/>
    <w:rsid w:val="00302F07"/>
    <w:rsid w:val="003077AD"/>
    <w:rsid w:val="00313211"/>
    <w:rsid w:val="00371383"/>
    <w:rsid w:val="003D72D4"/>
    <w:rsid w:val="003F2397"/>
    <w:rsid w:val="00440BE8"/>
    <w:rsid w:val="004A3B98"/>
    <w:rsid w:val="00545718"/>
    <w:rsid w:val="00631EC4"/>
    <w:rsid w:val="00634DE1"/>
    <w:rsid w:val="00644176"/>
    <w:rsid w:val="006A1739"/>
    <w:rsid w:val="006A49BD"/>
    <w:rsid w:val="006B5654"/>
    <w:rsid w:val="006B7AD5"/>
    <w:rsid w:val="0076568F"/>
    <w:rsid w:val="0078507D"/>
    <w:rsid w:val="00785F13"/>
    <w:rsid w:val="007C0CCE"/>
    <w:rsid w:val="007C2A89"/>
    <w:rsid w:val="007C5BC9"/>
    <w:rsid w:val="007C6166"/>
    <w:rsid w:val="007D1C4D"/>
    <w:rsid w:val="007E3C73"/>
    <w:rsid w:val="007F3168"/>
    <w:rsid w:val="00802AB7"/>
    <w:rsid w:val="00815235"/>
    <w:rsid w:val="008642D4"/>
    <w:rsid w:val="008D4529"/>
    <w:rsid w:val="008D67E1"/>
    <w:rsid w:val="008E6816"/>
    <w:rsid w:val="009109A0"/>
    <w:rsid w:val="00A34ECB"/>
    <w:rsid w:val="00A41AD7"/>
    <w:rsid w:val="00A47C1D"/>
    <w:rsid w:val="00A542CD"/>
    <w:rsid w:val="00AF5A02"/>
    <w:rsid w:val="00B13B9A"/>
    <w:rsid w:val="00BF40B5"/>
    <w:rsid w:val="00C32C5C"/>
    <w:rsid w:val="00C96062"/>
    <w:rsid w:val="00CA72D7"/>
    <w:rsid w:val="00CB5248"/>
    <w:rsid w:val="00CD704B"/>
    <w:rsid w:val="00D51D48"/>
    <w:rsid w:val="00D61862"/>
    <w:rsid w:val="00DE16B9"/>
    <w:rsid w:val="00DE3EE1"/>
    <w:rsid w:val="00E2467F"/>
    <w:rsid w:val="00EA59DE"/>
    <w:rsid w:val="00EE3977"/>
    <w:rsid w:val="00EE4AE1"/>
    <w:rsid w:val="00F15A19"/>
    <w:rsid w:val="00F1717C"/>
    <w:rsid w:val="00F22272"/>
    <w:rsid w:val="00F32849"/>
    <w:rsid w:val="00F62B61"/>
    <w:rsid w:val="00F6542E"/>
    <w:rsid w:val="00FB4F85"/>
    <w:rsid w:val="00FD112B"/>
    <w:rsid w:val="00FD1FF4"/>
    <w:rsid w:val="00FD2E21"/>
    <w:rsid w:val="00FE043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CE207"/>
  <w15:chartTrackingRefBased/>
  <w15:docId w15:val="{7009F947-F125-704F-92B1-CBB53B44A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5248"/>
  </w:style>
  <w:style w:type="paragraph" w:styleId="Heading1">
    <w:name w:val="heading 1"/>
    <w:basedOn w:val="Normal"/>
    <w:next w:val="Normal"/>
    <w:link w:val="Heading1Char"/>
    <w:uiPriority w:val="9"/>
    <w:qFormat/>
    <w:rsid w:val="00063E6D"/>
    <w:pPr>
      <w:keepNext/>
      <w:keepLines/>
      <w:spacing w:before="240" w:line="259" w:lineRule="auto"/>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2E21"/>
    <w:pPr>
      <w:ind w:left="720"/>
      <w:contextualSpacing/>
    </w:pPr>
  </w:style>
  <w:style w:type="paragraph" w:styleId="BalloonText">
    <w:name w:val="Balloon Text"/>
    <w:basedOn w:val="Normal"/>
    <w:link w:val="BalloonTextChar"/>
    <w:uiPriority w:val="99"/>
    <w:semiHidden/>
    <w:unhideWhenUsed/>
    <w:rsid w:val="003D72D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D72D4"/>
    <w:rPr>
      <w:rFonts w:ascii="Times New Roman" w:hAnsi="Times New Roman" w:cs="Times New Roman"/>
      <w:sz w:val="18"/>
      <w:szCs w:val="18"/>
    </w:rPr>
  </w:style>
  <w:style w:type="character" w:styleId="Hyperlink">
    <w:name w:val="Hyperlink"/>
    <w:basedOn w:val="DefaultParagraphFont"/>
    <w:uiPriority w:val="99"/>
    <w:unhideWhenUsed/>
    <w:rsid w:val="003D72D4"/>
    <w:rPr>
      <w:color w:val="0563C1" w:themeColor="hyperlink"/>
      <w:u w:val="single"/>
    </w:rPr>
  </w:style>
  <w:style w:type="character" w:styleId="UnresolvedMention">
    <w:name w:val="Unresolved Mention"/>
    <w:basedOn w:val="DefaultParagraphFont"/>
    <w:uiPriority w:val="99"/>
    <w:semiHidden/>
    <w:unhideWhenUsed/>
    <w:rsid w:val="003D72D4"/>
    <w:rPr>
      <w:color w:val="605E5C"/>
      <w:shd w:val="clear" w:color="auto" w:fill="E1DFDD"/>
    </w:rPr>
  </w:style>
  <w:style w:type="paragraph" w:styleId="Caption">
    <w:name w:val="caption"/>
    <w:basedOn w:val="Normal"/>
    <w:next w:val="Normal"/>
    <w:uiPriority w:val="35"/>
    <w:unhideWhenUsed/>
    <w:qFormat/>
    <w:rsid w:val="003D72D4"/>
    <w:pPr>
      <w:spacing w:after="200"/>
    </w:pPr>
    <w:rPr>
      <w:i/>
      <w:iCs/>
      <w:color w:val="44546A" w:themeColor="text2"/>
      <w:sz w:val="18"/>
      <w:szCs w:val="18"/>
    </w:rPr>
  </w:style>
  <w:style w:type="paragraph" w:customStyle="1" w:styleId="ParaBlock-XY">
    <w:name w:val="ParaBlock-XY"/>
    <w:basedOn w:val="Normal"/>
    <w:link w:val="ParaBlock-XYChar"/>
    <w:qFormat/>
    <w:rsid w:val="00644176"/>
    <w:pPr>
      <w:spacing w:before="120" w:after="120" w:line="276" w:lineRule="auto"/>
    </w:pPr>
    <w:rPr>
      <w:rFonts w:ascii="Arial" w:hAnsi="Arial" w:cs="Arial"/>
      <w:color w:val="000000" w:themeColor="text1"/>
      <w:lang w:val="en-US"/>
    </w:rPr>
  </w:style>
  <w:style w:type="character" w:customStyle="1" w:styleId="ParaBlock-XYChar">
    <w:name w:val="ParaBlock-XY Char"/>
    <w:basedOn w:val="DefaultParagraphFont"/>
    <w:link w:val="ParaBlock-XY"/>
    <w:rsid w:val="00644176"/>
    <w:rPr>
      <w:rFonts w:ascii="Arial" w:hAnsi="Arial" w:cs="Arial"/>
      <w:color w:val="000000" w:themeColor="text1"/>
      <w:lang w:val="en-US"/>
    </w:rPr>
  </w:style>
  <w:style w:type="paragraph" w:customStyle="1" w:styleId="Figure-XY">
    <w:name w:val="Figure-XY"/>
    <w:basedOn w:val="Normal"/>
    <w:link w:val="Figure-XYChar"/>
    <w:qFormat/>
    <w:rsid w:val="00644176"/>
    <w:pPr>
      <w:spacing w:after="240" w:line="276" w:lineRule="auto"/>
      <w:jc w:val="center"/>
    </w:pPr>
    <w:rPr>
      <w:rFonts w:ascii="Arial" w:hAnsi="Arial"/>
      <w:bCs/>
      <w:iCs/>
      <w:color w:val="000000" w:themeColor="text1"/>
      <w:lang w:val="en-US"/>
    </w:rPr>
  </w:style>
  <w:style w:type="character" w:customStyle="1" w:styleId="Figure-XYChar">
    <w:name w:val="Figure-XY Char"/>
    <w:basedOn w:val="DefaultParagraphFont"/>
    <w:link w:val="Figure-XY"/>
    <w:rsid w:val="00644176"/>
    <w:rPr>
      <w:rFonts w:ascii="Arial" w:hAnsi="Arial"/>
      <w:bCs/>
      <w:iCs/>
      <w:color w:val="000000" w:themeColor="text1"/>
      <w:lang w:val="en-US"/>
    </w:rPr>
  </w:style>
  <w:style w:type="paragraph" w:customStyle="1" w:styleId="List-Item1-ItemPara-XY">
    <w:name w:val="List-Item[1]-ItemPara-XY"/>
    <w:basedOn w:val="Normal"/>
    <w:rsid w:val="00644176"/>
    <w:pPr>
      <w:keepNext/>
      <w:numPr>
        <w:numId w:val="4"/>
      </w:numPr>
      <w:spacing w:after="120" w:line="288" w:lineRule="auto"/>
      <w:ind w:left="432" w:hanging="432"/>
    </w:pPr>
    <w:rPr>
      <w:rFonts w:ascii="Lucida Sans" w:hAnsi="Lucida Sans"/>
      <w:color w:val="000000" w:themeColor="text1"/>
      <w:lang w:val="en-US"/>
    </w:rPr>
  </w:style>
  <w:style w:type="paragraph" w:customStyle="1" w:styleId="List-ListPreamble-XY">
    <w:name w:val="List-ListPreamble-XY"/>
    <w:basedOn w:val="Normal"/>
    <w:rsid w:val="00644176"/>
    <w:pPr>
      <w:keepNext/>
      <w:spacing w:after="120" w:line="288" w:lineRule="auto"/>
    </w:pPr>
    <w:rPr>
      <w:rFonts w:ascii="Lucida Sans" w:hAnsi="Lucida Sans" w:cs="Arial"/>
      <w:color w:val="000000" w:themeColor="text1"/>
      <w:lang w:val="en-US"/>
    </w:rPr>
  </w:style>
  <w:style w:type="paragraph" w:customStyle="1" w:styleId="List-Item-ItemPara-XY">
    <w:name w:val="List-Item-ItemPara-XY"/>
    <w:basedOn w:val="List-Item1-ItemPara-XY"/>
    <w:rsid w:val="00644176"/>
    <w:pPr>
      <w:keepNext w:val="0"/>
    </w:pPr>
  </w:style>
  <w:style w:type="paragraph" w:customStyle="1" w:styleId="List-Item-1-ItemPara-XY">
    <w:name w:val="List-Item[-1]-ItemPara-XY"/>
    <w:basedOn w:val="List-Item1-ItemPara-XY"/>
    <w:rsid w:val="00644176"/>
    <w:pPr>
      <w:keepNext w:val="0"/>
      <w:spacing w:after="240"/>
    </w:pPr>
  </w:style>
  <w:style w:type="character" w:customStyle="1" w:styleId="Citation-XY">
    <w:name w:val="Citation-XY"/>
    <w:uiPriority w:val="1"/>
    <w:rsid w:val="00644176"/>
    <w:rPr>
      <w:i/>
    </w:rPr>
  </w:style>
  <w:style w:type="character" w:customStyle="1" w:styleId="Heading1Char">
    <w:name w:val="Heading 1 Char"/>
    <w:basedOn w:val="DefaultParagraphFont"/>
    <w:link w:val="Heading1"/>
    <w:uiPriority w:val="9"/>
    <w:rsid w:val="00063E6D"/>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063E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3844310">
      <w:bodyDiv w:val="1"/>
      <w:marLeft w:val="0"/>
      <w:marRight w:val="0"/>
      <w:marTop w:val="0"/>
      <w:marBottom w:val="0"/>
      <w:divBdr>
        <w:top w:val="none" w:sz="0" w:space="0" w:color="auto"/>
        <w:left w:val="none" w:sz="0" w:space="0" w:color="auto"/>
        <w:bottom w:val="none" w:sz="0" w:space="0" w:color="auto"/>
        <w:right w:val="none" w:sz="0" w:space="0" w:color="auto"/>
      </w:divBdr>
    </w:div>
    <w:div w:id="1014184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GRI</b:Tag>
    <b:SourceType>InternetSite</b:SourceType>
    <b:Guid>{F1A58C5A-5409-43FF-A947-A3E633D06A89}</b:Guid>
    <b:Author>
      <b:Author>
        <b:Corporate>GRIT</b:Corporate>
      </b:Author>
    </b:Author>
    <b:Title>Our Tech</b:Title>
    <b:InternetSiteTitle>Grit GBV</b:InternetSiteTitle>
    <b:URL>https://www.grit-gbv.org/technology</b:URL>
    <b:RefOrder>1</b:RefOrder>
  </b:Source>
  <b:Source>
    <b:Tag>NA</b:Tag>
    <b:SourceType>InternetSite</b:SourceType>
    <b:Guid>{BB1CDA3C-4958-4B88-BDFF-FBCE90CE6C6A}</b:Guid>
    <b:Author>
      <b:Author>
        <b:Corporate>Vodacom</b:Corporate>
      </b:Author>
    </b:Author>
    <b:Title>Popular Pages</b:Title>
    <b:InternetSiteTitle>Vodacom zero-rates Bright Sky SA gender-based violence awareness app | Vodacom Group</b:InternetSiteTitle>
    <b:URL>https://www.vodacom.com/news-article.php?articleID=7594#:~:text=JOHANNESBURG%20%2D%20As%20part%20of%20its,services%20such%20as%20Bright%20Sky.</b:URL>
    <b:RefOrder>2</b:RefOrder>
  </b:Source>
  <b:Source>
    <b:Tag>NA20</b:Tag>
    <b:SourceType>InternetSite</b:SourceType>
    <b:Guid>{ACFF4BF6-10ED-455A-8AC1-9B1E74083FD6}</b:Guid>
    <b:Author>
      <b:Author>
        <b:Corporate>N.A</b:Corporate>
      </b:Author>
    </b:Author>
    <b:Title>Everyday Heroes: Fighting against violence</b:Title>
    <b:InternetSiteTitle>Victim Empowerment Programme</b:InternetSiteTitle>
    <b:Year>2020</b:Year>
    <b:Month>November</b:Month>
    <b:Day>30</b:Day>
    <b:URL>https://gbv.org.za/bright-sky-sa/</b:URL>
    <b:RefOrder>3</b:RefOrder>
  </b:Source>
  <b:Source>
    <b:Tag>Nam</b:Tag>
    <b:SourceType>InternetSite</b:SourceType>
    <b:Guid>{537EB10B-E48E-4EDA-8039-A9C79FA1AA0E}</b:Guid>
    <b:Author>
      <b:Author>
        <b:Corporate>Namola</b:Corporate>
      </b:Author>
    </b:Author>
    <b:Title>Namola Safety App</b:Title>
    <b:InternetSiteTitle>Namola</b:InternetSiteTitle>
    <b:URL>https://www.namola.com/</b:URL>
    <b:RefOrder>4</b:RefOrder>
  </b:Source>
  <b:Source>
    <b:Tag>Lyn24</b:Tag>
    <b:SourceType>InternetSite</b:SourceType>
    <b:Guid>{6409A758-1BEC-4E66-B822-D19C573E3116}</b:Guid>
    <b:Author>
      <b:Author>
        <b:Corporate>Lyndon Julius</b:Corporate>
      </b:Author>
    </b:Author>
    <b:Title>GRIT introduces AI chatbot to UCT staff and students</b:Title>
    <b:InternetSiteTitle>UCT News</b:InternetSiteTitle>
    <b:Year>2024</b:Year>
    <b:Month>July</b:Month>
    <b:Day>31</b:Day>
    <b:URL>https://www.news.uct.ac.za/article/-2024-07-31-grit-introduces-ai-chatbot-to-uct-staff-and-students?utm_source=chatgpt.com</b:URL>
    <b:RefOrder>5</b:RefOrder>
  </b:Source>
</b:Sources>
</file>

<file path=customXml/itemProps1.xml><?xml version="1.0" encoding="utf-8"?>
<ds:datastoreItem xmlns:ds="http://schemas.openxmlformats.org/officeDocument/2006/customXml" ds:itemID="{C8C18550-264E-4C14-A4DD-034815B40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1667</Words>
  <Characters>9507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Haskins, Bertram (Dr) (Summerstrand Campus North)</dc:creator>
  <cp:keywords/>
  <dc:description/>
  <cp:lastModifiedBy>Jasmin Storm</cp:lastModifiedBy>
  <cp:revision>2</cp:revision>
  <cp:lastPrinted>2019-04-03T18:40:00Z</cp:lastPrinted>
  <dcterms:created xsi:type="dcterms:W3CDTF">2025-08-19T10:55:00Z</dcterms:created>
  <dcterms:modified xsi:type="dcterms:W3CDTF">2025-08-19T10:55:00Z</dcterms:modified>
</cp:coreProperties>
</file>