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4EC4A" w14:textId="77777777" w:rsidR="00FD2E21" w:rsidRPr="00FD112B" w:rsidRDefault="00FD2E21">
      <w:pPr>
        <w:rPr>
          <w:sz w:val="56"/>
          <w:szCs w:val="56"/>
          <w:lang w:val="en-GB"/>
        </w:rPr>
      </w:pPr>
      <w:r w:rsidRPr="00FD112B">
        <w:rPr>
          <w:sz w:val="56"/>
          <w:szCs w:val="56"/>
          <w:lang w:val="en-GB"/>
        </w:rPr>
        <w:t xml:space="preserve">Business case </w:t>
      </w:r>
    </w:p>
    <w:p w14:paraId="4AD4B6E1" w14:textId="161EF72E" w:rsidR="00FD2E21" w:rsidRPr="00FD112B" w:rsidRDefault="00FD2E21">
      <w:pPr>
        <w:rPr>
          <w:lang w:val="en-GB"/>
        </w:rPr>
      </w:pPr>
    </w:p>
    <w:p w14:paraId="55B9DA44" w14:textId="5CD81A04" w:rsidR="00815235" w:rsidRPr="00FD112B" w:rsidRDefault="00815235">
      <w:pPr>
        <w:rPr>
          <w:sz w:val="23"/>
          <w:szCs w:val="23"/>
          <w:lang w:val="en-GB"/>
        </w:rPr>
      </w:pPr>
      <w:r>
        <w:rPr>
          <w:sz w:val="23"/>
          <w:szCs w:val="23"/>
          <w:lang w:val="en-GB"/>
        </w:rPr>
        <w:t xml:space="preserve">The purpose of this document is to outline how the proposed system solves a </w:t>
      </w:r>
      <w:r w:rsidR="008D4529">
        <w:rPr>
          <w:sz w:val="23"/>
          <w:szCs w:val="23"/>
          <w:lang w:val="en-GB"/>
        </w:rPr>
        <w:t xml:space="preserve">real-world </w:t>
      </w:r>
      <w:r>
        <w:rPr>
          <w:sz w:val="23"/>
          <w:szCs w:val="23"/>
          <w:lang w:val="en-GB"/>
        </w:rPr>
        <w:t>problem, project objectives, risk</w:t>
      </w:r>
      <w:r w:rsidR="008D4529">
        <w:rPr>
          <w:sz w:val="23"/>
          <w:szCs w:val="23"/>
          <w:lang w:val="en-GB"/>
        </w:rPr>
        <w:t xml:space="preserve"> analysis as well as related systems analysis</w:t>
      </w:r>
      <w:r>
        <w:rPr>
          <w:sz w:val="23"/>
          <w:szCs w:val="23"/>
          <w:lang w:val="en-GB"/>
        </w:rPr>
        <w:t xml:space="preserve">, and </w:t>
      </w:r>
      <w:r w:rsidR="008D4529">
        <w:rPr>
          <w:sz w:val="23"/>
          <w:szCs w:val="23"/>
          <w:lang w:val="en-GB"/>
        </w:rPr>
        <w:t>the overall project plan – including scope and deliverables.</w:t>
      </w:r>
    </w:p>
    <w:p w14:paraId="69300F43" w14:textId="73C65E85" w:rsidR="00FD2E21" w:rsidRPr="00FD112B" w:rsidRDefault="00FD2E21">
      <w:pPr>
        <w:rPr>
          <w:sz w:val="23"/>
          <w:szCs w:val="23"/>
          <w:lang w:val="en-GB"/>
        </w:rPr>
      </w:pPr>
    </w:p>
    <w:p w14:paraId="1C2504B6" w14:textId="2A8E1955" w:rsidR="00FD2E21" w:rsidRPr="00FD112B" w:rsidRDefault="00FD2E21">
      <w:pPr>
        <w:rPr>
          <w:b/>
          <w:sz w:val="28"/>
          <w:szCs w:val="28"/>
          <w:lang w:val="en-GB"/>
        </w:rPr>
      </w:pPr>
      <w:r w:rsidRPr="00FD112B">
        <w:rPr>
          <w:b/>
          <w:sz w:val="28"/>
          <w:szCs w:val="28"/>
          <w:lang w:val="en-GB"/>
        </w:rPr>
        <w:t xml:space="preserve">1.1 </w:t>
      </w:r>
      <w:r w:rsidR="00FE043D">
        <w:rPr>
          <w:b/>
          <w:sz w:val="28"/>
          <w:szCs w:val="28"/>
          <w:lang w:val="en-GB"/>
        </w:rPr>
        <w:t>Optimising</w:t>
      </w:r>
      <w:r w:rsidR="008D4529">
        <w:rPr>
          <w:b/>
          <w:sz w:val="28"/>
          <w:szCs w:val="28"/>
          <w:lang w:val="en-GB"/>
        </w:rPr>
        <w:t xml:space="preserve"> GBV Incident Reporting</w:t>
      </w:r>
    </w:p>
    <w:p w14:paraId="5ED218EE" w14:textId="3D134C56" w:rsidR="00FD2E21" w:rsidRPr="00FD112B" w:rsidRDefault="00FD2E21">
      <w:pPr>
        <w:rPr>
          <w:lang w:val="en-GB"/>
        </w:rPr>
      </w:pPr>
    </w:p>
    <w:p w14:paraId="344FFE4F" w14:textId="77777777" w:rsidR="009109A0" w:rsidRDefault="00FE043D" w:rsidP="009109A0">
      <w:r>
        <w:rPr>
          <w:lang w:val="en-GB"/>
        </w:rPr>
        <w:t xml:space="preserve">Gender-Based Violence (GBV) is a prevalent and growing concern in South Africa. </w:t>
      </w:r>
      <w:r w:rsidR="00C96062" w:rsidRPr="00C96062">
        <w:t>South Africa has one of the highest rates of GBV in the world, with daily reports of attacks, harassment, and femicide making the news and showing up in national statistics.</w:t>
      </w:r>
      <w:r w:rsidR="00C96062">
        <w:t xml:space="preserve"> People of all ages, genders, and economic standings are victim to this crime</w:t>
      </w:r>
      <w:r w:rsidR="00C32C5C">
        <w:t xml:space="preserve">, </w:t>
      </w:r>
      <w:r w:rsidR="009109A0">
        <w:t>creating a major human rights crisis and societal worry</w:t>
      </w:r>
      <w:r w:rsidR="00C96062">
        <w:t>.</w:t>
      </w:r>
      <w:r w:rsidR="009109A0">
        <w:br/>
      </w:r>
    </w:p>
    <w:p w14:paraId="4F59D4FB" w14:textId="12182CFB" w:rsidR="00FD2E21" w:rsidRPr="00FD112B" w:rsidRDefault="009109A0" w:rsidP="006A1739">
      <w:pPr>
        <w:rPr>
          <w:lang w:val="en-GB"/>
        </w:rPr>
      </w:pPr>
      <w:r>
        <w:t xml:space="preserve">A crucial issue in addressing GBV situations is the process of reporting. There is usually either a fear of safety due to the lack of anonymity, a fear of stigma due to societal judgement, mistrust in the existing aid available for victims, or limited access to </w:t>
      </w:r>
      <w:r w:rsidR="00A47C1D">
        <w:t xml:space="preserve">accessible avenues. In under-resourced areas, they are faced with issues such as lack of responsive </w:t>
      </w:r>
      <w:r w:rsidR="00BF40B5">
        <w:t>and instantaneous support services or having police stations distanced far away from them.</w:t>
      </w:r>
      <w:r w:rsidR="00BF40B5">
        <w:br/>
      </w:r>
      <w:r>
        <w:br/>
      </w:r>
      <w:r w:rsidR="00BF40B5">
        <w:t xml:space="preserve">The result of this is under-reported GBV cases, leaving victims feeling silenced as well as preventing support services such as police and NGOs from responding effectively. </w:t>
      </w:r>
      <w:r w:rsidR="006A1739">
        <w:t xml:space="preserve">Due to the lack of reliable reporting channels, data on GBV instances are inadequate, preventing the ability for </w:t>
      </w:r>
      <w:r w:rsidR="006A1739" w:rsidRPr="006A1739">
        <w:t>organizations to design interventions, allocate resources properly, and protect vulnerable groups.</w:t>
      </w:r>
      <w:r w:rsidR="006A1739">
        <w:t xml:space="preserve"> </w:t>
      </w:r>
    </w:p>
    <w:p w14:paraId="613916E9" w14:textId="16A53305" w:rsidR="00FD2E21" w:rsidRPr="00FD112B" w:rsidRDefault="00FD2E21" w:rsidP="00FD2E21">
      <w:pPr>
        <w:rPr>
          <w:lang w:val="en-GB"/>
        </w:rPr>
      </w:pPr>
    </w:p>
    <w:p w14:paraId="5F38C8A9" w14:textId="684833BA" w:rsidR="006C4406" w:rsidRDefault="00FD2E21" w:rsidP="006C4406">
      <w:pPr>
        <w:rPr>
          <w:b/>
          <w:sz w:val="28"/>
          <w:szCs w:val="28"/>
          <w:lang w:val="en-GB"/>
        </w:rPr>
      </w:pPr>
      <w:r w:rsidRPr="00FD112B">
        <w:rPr>
          <w:b/>
          <w:sz w:val="28"/>
          <w:szCs w:val="28"/>
          <w:lang w:val="en-GB"/>
        </w:rPr>
        <w:t>1.2  Project objectives</w:t>
      </w:r>
    </w:p>
    <w:p w14:paraId="412A7D01" w14:textId="77777777" w:rsidR="006C4406" w:rsidRPr="006C4406" w:rsidRDefault="006C4406" w:rsidP="006C4406">
      <w:pPr>
        <w:rPr>
          <w:b/>
          <w:sz w:val="28"/>
          <w:szCs w:val="28"/>
          <w:lang w:val="en-GB"/>
        </w:rPr>
      </w:pPr>
    </w:p>
    <w:p w14:paraId="2076ED36" w14:textId="77777777" w:rsidR="006C4406" w:rsidRPr="006C4406" w:rsidRDefault="006C4406" w:rsidP="006C4406">
      <w:pPr>
        <w:rPr>
          <w:lang w:val="en-GB"/>
        </w:rPr>
      </w:pPr>
      <w:r w:rsidRPr="006C4406">
        <w:rPr>
          <w:lang w:val="en-GB"/>
        </w:rPr>
        <w:t xml:space="preserve">The GBV Reporting App aims to address critical real-world problems in South Africa’s gender-based violence (GBV) reporting and support system. Below are the key objectives of the software intervention:  </w:t>
      </w:r>
    </w:p>
    <w:p w14:paraId="0D770716" w14:textId="77777777" w:rsidR="006C4406" w:rsidRPr="006C4406" w:rsidRDefault="006C4406" w:rsidP="006C4406">
      <w:pPr>
        <w:rPr>
          <w:lang w:val="en-GB"/>
        </w:rPr>
      </w:pPr>
    </w:p>
    <w:p w14:paraId="2A57A1FF" w14:textId="77777777" w:rsidR="006C4406" w:rsidRPr="006C4406" w:rsidRDefault="006C4406" w:rsidP="006C4406">
      <w:pPr>
        <w:rPr>
          <w:b/>
          <w:bCs/>
          <w:lang w:val="en-GB"/>
        </w:rPr>
      </w:pPr>
      <w:r w:rsidRPr="006C4406">
        <w:rPr>
          <w:b/>
          <w:bCs/>
          <w:lang w:val="en-GB"/>
        </w:rPr>
        <w:t xml:space="preserve"> 1. Enable Anonymous &amp; Secure Reporting  </w:t>
      </w:r>
    </w:p>
    <w:p w14:paraId="7EEE86A7" w14:textId="77777777" w:rsidR="006C4406" w:rsidRPr="006C4406" w:rsidRDefault="006C4406" w:rsidP="006C4406">
      <w:pPr>
        <w:rPr>
          <w:lang w:val="en-GB"/>
        </w:rPr>
      </w:pPr>
      <w:r w:rsidRPr="006C4406">
        <w:rPr>
          <w:lang w:val="en-GB"/>
        </w:rPr>
        <w:t xml:space="preserve">Problem: Many survivors fear retaliation, stigma, or distrust authorities, leading to underreporting.  </w:t>
      </w:r>
    </w:p>
    <w:p w14:paraId="1FB0BEC3" w14:textId="77777777" w:rsidR="006C4406" w:rsidRPr="006C4406" w:rsidRDefault="006C4406" w:rsidP="006C4406">
      <w:pPr>
        <w:rPr>
          <w:lang w:val="en-GB"/>
        </w:rPr>
      </w:pPr>
      <w:r w:rsidRPr="006C4406">
        <w:rPr>
          <w:lang w:val="en-GB"/>
        </w:rPr>
        <w:t xml:space="preserve">Solution:  </w:t>
      </w:r>
    </w:p>
    <w:p w14:paraId="5A930FB0" w14:textId="77777777" w:rsidR="006C4406" w:rsidRPr="006C4406" w:rsidRDefault="006C4406" w:rsidP="006C4406">
      <w:pPr>
        <w:rPr>
          <w:lang w:val="en-GB"/>
        </w:rPr>
      </w:pPr>
      <w:r w:rsidRPr="006C4406">
        <w:rPr>
          <w:lang w:val="en-GB"/>
        </w:rPr>
        <w:t xml:space="preserve">- Provide end-to-end encrypted, anonymous reporting to protect user identities.  </w:t>
      </w:r>
    </w:p>
    <w:p w14:paraId="56CDAC67" w14:textId="77777777" w:rsidR="006C4406" w:rsidRPr="006C4406" w:rsidRDefault="006C4406" w:rsidP="006C4406">
      <w:pPr>
        <w:rPr>
          <w:lang w:val="en-GB"/>
        </w:rPr>
      </w:pPr>
      <w:r w:rsidRPr="006C4406">
        <w:rPr>
          <w:lang w:val="en-GB"/>
        </w:rPr>
        <w:t xml:space="preserve">- Offer a stealth mode (disguised app icon) for safety.  </w:t>
      </w:r>
    </w:p>
    <w:p w14:paraId="2B5BC09D" w14:textId="77777777" w:rsidR="006C4406" w:rsidRPr="006C4406" w:rsidRDefault="006C4406" w:rsidP="006C4406">
      <w:pPr>
        <w:rPr>
          <w:lang w:val="en-GB"/>
        </w:rPr>
      </w:pPr>
    </w:p>
    <w:p w14:paraId="79F90EAA" w14:textId="77777777" w:rsidR="006C4406" w:rsidRPr="006C4406" w:rsidRDefault="006C4406" w:rsidP="006C4406">
      <w:pPr>
        <w:rPr>
          <w:b/>
          <w:bCs/>
          <w:lang w:val="en-GB"/>
        </w:rPr>
      </w:pPr>
      <w:r w:rsidRPr="006C4406">
        <w:rPr>
          <w:b/>
          <w:bCs/>
          <w:lang w:val="en-GB"/>
        </w:rPr>
        <w:t xml:space="preserve"> 2. Improve Accessibility of Reporting  </w:t>
      </w:r>
    </w:p>
    <w:p w14:paraId="62B48279" w14:textId="77777777" w:rsidR="006C4406" w:rsidRPr="006C4406" w:rsidRDefault="006C4406" w:rsidP="006C4406">
      <w:pPr>
        <w:rPr>
          <w:lang w:val="en-GB"/>
        </w:rPr>
      </w:pPr>
      <w:r w:rsidRPr="006C4406">
        <w:rPr>
          <w:lang w:val="en-GB"/>
        </w:rPr>
        <w:t xml:space="preserve">Problem: Physical reporting (police stations, helplines) is often unsafe, distant, or unavailable.  </w:t>
      </w:r>
    </w:p>
    <w:p w14:paraId="41FE3965" w14:textId="77777777" w:rsidR="006C4406" w:rsidRPr="006C4406" w:rsidRDefault="006C4406" w:rsidP="006C4406">
      <w:pPr>
        <w:rPr>
          <w:lang w:val="en-GB"/>
        </w:rPr>
      </w:pPr>
      <w:r w:rsidRPr="006C4406">
        <w:rPr>
          <w:lang w:val="en-GB"/>
        </w:rPr>
        <w:t xml:space="preserve">Solution:  </w:t>
      </w:r>
    </w:p>
    <w:p w14:paraId="50EC9E93" w14:textId="77777777" w:rsidR="006C4406" w:rsidRPr="006C4406" w:rsidRDefault="006C4406" w:rsidP="006C4406">
      <w:pPr>
        <w:rPr>
          <w:lang w:val="en-GB"/>
        </w:rPr>
      </w:pPr>
      <w:r w:rsidRPr="006C4406">
        <w:rPr>
          <w:lang w:val="en-GB"/>
        </w:rPr>
        <w:t xml:space="preserve">- Mobile-first platform for real-time incident reporting anytime, anywhere.  </w:t>
      </w:r>
    </w:p>
    <w:p w14:paraId="208C40CD" w14:textId="77777777" w:rsidR="006C4406" w:rsidRPr="006C4406" w:rsidRDefault="006C4406" w:rsidP="006C4406">
      <w:pPr>
        <w:rPr>
          <w:lang w:val="en-GB"/>
        </w:rPr>
      </w:pPr>
      <w:r w:rsidRPr="006C4406">
        <w:rPr>
          <w:lang w:val="en-GB"/>
        </w:rPr>
        <w:t xml:space="preserve">- Offline-first capability (store reports if no internet, sync later).  </w:t>
      </w:r>
    </w:p>
    <w:p w14:paraId="3F9EB251" w14:textId="77777777" w:rsidR="006C4406" w:rsidRPr="006C4406" w:rsidRDefault="006C4406" w:rsidP="006C4406">
      <w:pPr>
        <w:rPr>
          <w:lang w:val="en-GB"/>
        </w:rPr>
      </w:pPr>
    </w:p>
    <w:p w14:paraId="462BAFF5" w14:textId="77777777" w:rsidR="006C4406" w:rsidRPr="006C4406" w:rsidRDefault="006C4406" w:rsidP="006C4406">
      <w:pPr>
        <w:rPr>
          <w:b/>
          <w:bCs/>
          <w:lang w:val="en-GB"/>
        </w:rPr>
      </w:pPr>
      <w:r w:rsidRPr="006C4406">
        <w:rPr>
          <w:lang w:val="en-GB"/>
        </w:rPr>
        <w:t xml:space="preserve"> </w:t>
      </w:r>
      <w:r w:rsidRPr="006C4406">
        <w:rPr>
          <w:b/>
          <w:bCs/>
          <w:lang w:val="en-GB"/>
        </w:rPr>
        <w:t xml:space="preserve">3. Enhance Emergency Response with Location Data  </w:t>
      </w:r>
    </w:p>
    <w:p w14:paraId="150A1E60" w14:textId="77777777" w:rsidR="006C4406" w:rsidRPr="006C4406" w:rsidRDefault="006C4406" w:rsidP="006C4406">
      <w:pPr>
        <w:rPr>
          <w:lang w:val="en-GB"/>
        </w:rPr>
      </w:pPr>
      <w:r w:rsidRPr="006C4406">
        <w:rPr>
          <w:lang w:val="en-GB"/>
        </w:rPr>
        <w:t xml:space="preserve">Problem: GBV hotspots are poorly mapped, delaying interventions.  </w:t>
      </w:r>
    </w:p>
    <w:p w14:paraId="403C1095" w14:textId="77777777" w:rsidR="006C4406" w:rsidRPr="006C4406" w:rsidRDefault="006C4406" w:rsidP="006C4406">
      <w:pPr>
        <w:rPr>
          <w:lang w:val="en-GB"/>
        </w:rPr>
      </w:pPr>
      <w:r w:rsidRPr="006C4406">
        <w:rPr>
          <w:lang w:val="en-GB"/>
        </w:rPr>
        <w:t xml:space="preserve">Solution:  </w:t>
      </w:r>
    </w:p>
    <w:p w14:paraId="5B54F773" w14:textId="77777777" w:rsidR="006C4406" w:rsidRPr="006C4406" w:rsidRDefault="006C4406" w:rsidP="006C4406">
      <w:pPr>
        <w:rPr>
          <w:lang w:val="en-GB"/>
        </w:rPr>
      </w:pPr>
      <w:r w:rsidRPr="006C4406">
        <w:rPr>
          <w:lang w:val="en-GB"/>
        </w:rPr>
        <w:t xml:space="preserve">- GPS tagging of incidents to identify high-risk areas in real time.  </w:t>
      </w:r>
    </w:p>
    <w:p w14:paraId="65A5D004" w14:textId="5682F02C" w:rsidR="006C4406" w:rsidRPr="006C4406" w:rsidRDefault="006C4406" w:rsidP="006C4406">
      <w:pPr>
        <w:rPr>
          <w:lang w:val="en-GB"/>
        </w:rPr>
      </w:pPr>
      <w:r w:rsidRPr="006C4406">
        <w:rPr>
          <w:lang w:val="en-GB"/>
        </w:rPr>
        <w:t>-</w:t>
      </w:r>
      <w:r w:rsidR="00DA73AF">
        <w:rPr>
          <w:lang w:val="en-GB"/>
        </w:rPr>
        <w:t>SOS panic button for users in an emergency situation</w:t>
      </w:r>
      <w:r w:rsidRPr="006C4406">
        <w:rPr>
          <w:lang w:val="en-GB"/>
        </w:rPr>
        <w:t xml:space="preserve">.  </w:t>
      </w:r>
    </w:p>
    <w:p w14:paraId="252A101B" w14:textId="77777777" w:rsidR="006C4406" w:rsidRPr="006C4406" w:rsidRDefault="006C4406" w:rsidP="006C4406">
      <w:pPr>
        <w:rPr>
          <w:lang w:val="en-GB"/>
        </w:rPr>
      </w:pPr>
    </w:p>
    <w:p w14:paraId="59B8AFCD" w14:textId="77777777" w:rsidR="006C4406" w:rsidRPr="006C4406" w:rsidRDefault="006C4406" w:rsidP="006C4406">
      <w:pPr>
        <w:rPr>
          <w:b/>
          <w:bCs/>
          <w:lang w:val="en-GB"/>
        </w:rPr>
      </w:pPr>
      <w:r w:rsidRPr="006C4406">
        <w:rPr>
          <w:b/>
          <w:bCs/>
          <w:lang w:val="en-GB"/>
        </w:rPr>
        <w:t xml:space="preserve"> 4. Bridge the Gap to Support Services  </w:t>
      </w:r>
    </w:p>
    <w:p w14:paraId="1D3D3D11" w14:textId="77777777" w:rsidR="006C4406" w:rsidRPr="006C4406" w:rsidRDefault="006C4406" w:rsidP="006C4406">
      <w:pPr>
        <w:rPr>
          <w:lang w:val="en-GB"/>
        </w:rPr>
      </w:pPr>
      <w:r w:rsidRPr="006C4406">
        <w:rPr>
          <w:lang w:val="en-GB"/>
        </w:rPr>
        <w:t xml:space="preserve">Problem: Survivors struggle to find shelters, legal aid, or medical help quickly.  </w:t>
      </w:r>
    </w:p>
    <w:p w14:paraId="515C76BD" w14:textId="77777777" w:rsidR="006C4406" w:rsidRPr="006C4406" w:rsidRDefault="006C4406" w:rsidP="006C4406">
      <w:pPr>
        <w:rPr>
          <w:lang w:val="en-GB"/>
        </w:rPr>
      </w:pPr>
      <w:r w:rsidRPr="006C4406">
        <w:rPr>
          <w:lang w:val="en-GB"/>
        </w:rPr>
        <w:t xml:space="preserve">Solution:  </w:t>
      </w:r>
    </w:p>
    <w:p w14:paraId="63440806" w14:textId="77777777" w:rsidR="006C4406" w:rsidRPr="006C4406" w:rsidRDefault="006C4406" w:rsidP="006C4406">
      <w:pPr>
        <w:rPr>
          <w:lang w:val="en-GB"/>
        </w:rPr>
      </w:pPr>
      <w:r w:rsidRPr="006C4406">
        <w:rPr>
          <w:lang w:val="en-GB"/>
        </w:rPr>
        <w:t>- Integrated directory of verified support services (NGOs)</w:t>
      </w:r>
    </w:p>
    <w:p w14:paraId="43F4C671" w14:textId="77777777" w:rsidR="006C4406" w:rsidRPr="006C4406" w:rsidRDefault="006C4406" w:rsidP="006C4406">
      <w:pPr>
        <w:rPr>
          <w:lang w:val="en-GB"/>
        </w:rPr>
      </w:pPr>
      <w:r w:rsidRPr="006C4406">
        <w:rPr>
          <w:lang w:val="en-GB"/>
        </w:rPr>
        <w:t xml:space="preserve">- Secure messaging between survivors and support providers.  </w:t>
      </w:r>
    </w:p>
    <w:p w14:paraId="206DA4FC" w14:textId="77777777" w:rsidR="006C4406" w:rsidRPr="006C4406" w:rsidRDefault="006C4406" w:rsidP="006C4406">
      <w:pPr>
        <w:rPr>
          <w:lang w:val="en-GB"/>
        </w:rPr>
      </w:pPr>
    </w:p>
    <w:p w14:paraId="295F1969" w14:textId="77777777" w:rsidR="006C4406" w:rsidRPr="006C4406" w:rsidRDefault="006C4406" w:rsidP="006C4406">
      <w:pPr>
        <w:rPr>
          <w:b/>
          <w:bCs/>
          <w:lang w:val="en-GB"/>
        </w:rPr>
      </w:pPr>
      <w:r w:rsidRPr="006C4406">
        <w:rPr>
          <w:b/>
          <w:bCs/>
          <w:lang w:val="en-GB"/>
        </w:rPr>
        <w:t xml:space="preserve">5. Overcome Language &amp; Literacy Barriers  </w:t>
      </w:r>
    </w:p>
    <w:p w14:paraId="405E9E05" w14:textId="77777777" w:rsidR="006C4406" w:rsidRPr="006C4406" w:rsidRDefault="006C4406" w:rsidP="006C4406">
      <w:pPr>
        <w:rPr>
          <w:lang w:val="en-GB"/>
        </w:rPr>
      </w:pPr>
      <w:r w:rsidRPr="006C4406">
        <w:rPr>
          <w:lang w:val="en-GB"/>
        </w:rPr>
        <w:t xml:space="preserve">Problem: Many survivors speak indigenous languages or have low digital literacy.  </w:t>
      </w:r>
    </w:p>
    <w:p w14:paraId="08E10D99" w14:textId="77777777" w:rsidR="006C4406" w:rsidRPr="006C4406" w:rsidRDefault="006C4406" w:rsidP="006C4406">
      <w:pPr>
        <w:rPr>
          <w:lang w:val="en-GB"/>
        </w:rPr>
      </w:pPr>
      <w:r w:rsidRPr="006C4406">
        <w:rPr>
          <w:lang w:val="en-GB"/>
        </w:rPr>
        <w:t xml:space="preserve">Solution:  </w:t>
      </w:r>
    </w:p>
    <w:p w14:paraId="3CD349A6" w14:textId="77777777" w:rsidR="006C4406" w:rsidRDefault="006C4406" w:rsidP="006C4406">
      <w:pPr>
        <w:rPr>
          <w:lang w:val="en-GB"/>
        </w:rPr>
      </w:pPr>
      <w:r w:rsidRPr="006C4406">
        <w:rPr>
          <w:lang w:val="en-GB"/>
        </w:rPr>
        <w:t xml:space="preserve">- Multilingual interface (Zulu, Xhosa, English, etc.).  </w:t>
      </w:r>
    </w:p>
    <w:p w14:paraId="565257C3" w14:textId="70E6FB6B" w:rsidR="006C4406" w:rsidRDefault="006C4406" w:rsidP="006C4406">
      <w:pPr>
        <w:rPr>
          <w:lang w:val="en-GB"/>
        </w:rPr>
      </w:pPr>
      <w:r>
        <w:rPr>
          <w:lang w:val="en-GB"/>
        </w:rPr>
        <w:t>-Option of voice messaging for those who have low literacy.</w:t>
      </w:r>
    </w:p>
    <w:p w14:paraId="7AF5E76E" w14:textId="77777777" w:rsidR="006C4406" w:rsidRPr="006C4406" w:rsidRDefault="006C4406" w:rsidP="006C4406">
      <w:pPr>
        <w:rPr>
          <w:lang w:val="en-GB"/>
        </w:rPr>
      </w:pPr>
    </w:p>
    <w:p w14:paraId="3BC48F19" w14:textId="3108DFCF" w:rsidR="00954C87" w:rsidRDefault="001471B5" w:rsidP="00954C87">
      <w:pPr>
        <w:jc w:val="both"/>
        <w:rPr>
          <w:b/>
          <w:sz w:val="28"/>
          <w:szCs w:val="28"/>
          <w:lang w:val="en-GB"/>
        </w:rPr>
      </w:pPr>
      <w:r w:rsidRPr="00FD112B">
        <w:rPr>
          <w:b/>
          <w:sz w:val="28"/>
          <w:szCs w:val="28"/>
          <w:lang w:val="en-GB"/>
        </w:rPr>
        <w:t>1.3  Problem background</w:t>
      </w:r>
      <w:r w:rsidR="002F49A3">
        <w:rPr>
          <w:b/>
          <w:sz w:val="28"/>
          <w:szCs w:val="28"/>
          <w:lang w:val="en-GB"/>
        </w:rPr>
        <w:t xml:space="preserve">: </w:t>
      </w:r>
      <w:r w:rsidR="006C4406" w:rsidRPr="006628FD">
        <w:rPr>
          <w:b/>
          <w:sz w:val="28"/>
          <w:szCs w:val="28"/>
          <w:lang w:val="en-GB"/>
        </w:rPr>
        <w:t>A Literature Review of GBV and Technological Interventions in South Africa</w:t>
      </w:r>
    </w:p>
    <w:p w14:paraId="67DE0BE5" w14:textId="77777777" w:rsidR="009D7FBB" w:rsidRPr="009D7FBB" w:rsidRDefault="009D7FBB" w:rsidP="00954C87">
      <w:pPr>
        <w:jc w:val="both"/>
        <w:rPr>
          <w:b/>
          <w:sz w:val="28"/>
          <w:szCs w:val="28"/>
          <w:lang w:val="en-GB"/>
        </w:rPr>
      </w:pPr>
    </w:p>
    <w:p w14:paraId="3A0497B4" w14:textId="070990E5" w:rsidR="00D0492A" w:rsidRPr="00D0492A" w:rsidRDefault="00D0492A" w:rsidP="00D0492A">
      <w:pPr>
        <w:rPr>
          <w:bCs/>
          <w:lang w:val="en-GB"/>
        </w:rPr>
      </w:pPr>
      <w:r w:rsidRPr="00D0492A">
        <w:rPr>
          <w:bCs/>
          <w:lang w:val="en-GB"/>
        </w:rPr>
        <w:t xml:space="preserve">Gender-Based Violence (GBV) in South Africa stands as one of the most complex and long-standing issues of the society. The World Health Organization (2013) articulates any form of violence that inflicts physical, sexual, or psychological damage as GBV. Despite numerous attempts to resolve the crisis, the systems meant to help, including the police, courts, and social services, remain deeply entrenched in their own issues. </w:t>
      </w:r>
      <w:r w:rsidR="002F0BAA">
        <w:rPr>
          <w:bCs/>
          <w:lang w:val="en-GB"/>
        </w:rPr>
        <w:t>This re</w:t>
      </w:r>
      <w:r w:rsidRPr="00D0492A">
        <w:rPr>
          <w:bCs/>
          <w:lang w:val="en-GB"/>
        </w:rPr>
        <w:t>view aim</w:t>
      </w:r>
      <w:r w:rsidR="002F0BAA">
        <w:rPr>
          <w:bCs/>
          <w:lang w:val="en-GB"/>
        </w:rPr>
        <w:t>s</w:t>
      </w:r>
      <w:r w:rsidRPr="00D0492A">
        <w:rPr>
          <w:bCs/>
          <w:lang w:val="en-GB"/>
        </w:rPr>
        <w:t xml:space="preserve"> to first describe the immense scope of the GBV crisis, as well as the systemic failures in the state's response. After that, explain how these failures create a compelling rationale for technological solutions that default to broken systems and offer survivors safe, anonymous, and accessible avenues to vital assistance. </w:t>
      </w:r>
    </w:p>
    <w:p w14:paraId="5D3CBA24" w14:textId="77777777" w:rsidR="00D0492A" w:rsidRPr="00D0492A" w:rsidRDefault="00D0492A" w:rsidP="00D0492A">
      <w:pPr>
        <w:rPr>
          <w:bCs/>
          <w:lang w:val="en-GB"/>
        </w:rPr>
      </w:pPr>
    </w:p>
    <w:p w14:paraId="79DBACCF" w14:textId="04D3F06A" w:rsidR="00D0492A" w:rsidRPr="002F0BAA" w:rsidRDefault="00D0492A" w:rsidP="00D0492A">
      <w:pPr>
        <w:rPr>
          <w:b/>
          <w:lang w:val="en-GB"/>
        </w:rPr>
      </w:pPr>
      <w:r w:rsidRPr="002F0BAA">
        <w:rPr>
          <w:b/>
          <w:lang w:val="en-GB"/>
        </w:rPr>
        <w:t>The Scope of the Crisis and the Failure of Conventional Systems</w:t>
      </w:r>
    </w:p>
    <w:p w14:paraId="7B818AFD" w14:textId="77777777" w:rsidR="00D0492A" w:rsidRPr="00D0492A" w:rsidRDefault="00D0492A" w:rsidP="00D0492A">
      <w:pPr>
        <w:rPr>
          <w:bCs/>
          <w:lang w:val="en-GB"/>
        </w:rPr>
      </w:pPr>
      <w:r w:rsidRPr="00D0492A">
        <w:rPr>
          <w:bCs/>
          <w:lang w:val="en-GB"/>
        </w:rPr>
        <w:t>The evidence-based research of GBV in South Africa portrays a fundamentally alarming picture. The pivotal study by Abrahams et al. (2013) indicated that South Africa’s homicide rates showed the greatest proportion of females relying on intimate partners for economic and psychological violence. Objectively, the Machisa et al. (2011) study also discovered that GBV is rampant. In relation to the pandemic, the majority of women in South Africa in 2020 reported having experienced some form of violence at some point in their lifetime.</w:t>
      </w:r>
    </w:p>
    <w:p w14:paraId="56E8753E" w14:textId="77777777" w:rsidR="00234583" w:rsidRPr="00234583" w:rsidRDefault="00234583" w:rsidP="00234583">
      <w:pPr>
        <w:rPr>
          <w:bCs/>
          <w:lang w:val="en-GB"/>
        </w:rPr>
      </w:pPr>
    </w:p>
    <w:p w14:paraId="61D34AD1" w14:textId="6C7CFE18" w:rsidR="00D0492A" w:rsidRPr="00D0492A" w:rsidRDefault="00D0492A" w:rsidP="00D0492A">
      <w:pPr>
        <w:rPr>
          <w:bCs/>
          <w:lang w:val="en-GB"/>
        </w:rPr>
      </w:pPr>
      <w:r w:rsidRPr="00D0492A">
        <w:rPr>
          <w:bCs/>
          <w:lang w:val="en-GB"/>
        </w:rPr>
        <w:t xml:space="preserve">The published statistics from SAPS Q3 2022/23 Crime Statistics (2022) indicate thousands of cases, but these statistics greatly underestimate the actual figures. This underreporting is clearly a sign of a well-documented system failing. </w:t>
      </w:r>
      <w:proofErr w:type="spellStart"/>
      <w:r w:rsidRPr="00D0492A">
        <w:rPr>
          <w:bCs/>
          <w:lang w:val="en-GB"/>
        </w:rPr>
        <w:t>Vetten’s</w:t>
      </w:r>
      <w:proofErr w:type="spellEnd"/>
      <w:r w:rsidRPr="00D0492A">
        <w:rPr>
          <w:bCs/>
          <w:lang w:val="en-GB"/>
        </w:rPr>
        <w:t xml:space="preserve"> (2005) budgetary analysis, “Show me the money,” described how funds allocated to the Domestic Violence Act (DVA) resulted in severely under-implemented policies, which in turn, funded the Act’s implementation ineffectively. This analysis is made worse by a criminal justice system defined by police inaction, ineffective prosecution, and secondary victimization, as </w:t>
      </w:r>
      <w:r w:rsidRPr="00D0492A">
        <w:rPr>
          <w:bCs/>
          <w:lang w:val="en-GB"/>
        </w:rPr>
        <w:lastRenderedPageBreak/>
        <w:t>mentioned in the discussion paper by the South African Law Reform Commission (</w:t>
      </w:r>
      <w:r w:rsidR="002F0BAA">
        <w:rPr>
          <w:bCs/>
          <w:lang w:val="en-GB"/>
        </w:rPr>
        <w:t>2023</w:t>
      </w:r>
      <w:r w:rsidRPr="00D0492A">
        <w:rPr>
          <w:bCs/>
          <w:lang w:val="en-GB"/>
        </w:rPr>
        <w:t xml:space="preserve">). For a survivor, the rational option is to not report, and if they do, they are likely to experience more trauma and have very little chance to achieve justice.  </w:t>
      </w:r>
    </w:p>
    <w:p w14:paraId="01EA109E" w14:textId="77777777" w:rsidR="00D0492A" w:rsidRPr="00D0492A" w:rsidRDefault="00D0492A" w:rsidP="00D0492A">
      <w:pPr>
        <w:rPr>
          <w:bCs/>
          <w:lang w:val="en-GB"/>
        </w:rPr>
      </w:pPr>
      <w:r w:rsidRPr="00D0492A">
        <w:rPr>
          <w:bCs/>
          <w:lang w:val="en-GB"/>
        </w:rPr>
        <w:t xml:space="preserve">  </w:t>
      </w:r>
    </w:p>
    <w:p w14:paraId="0B8C24F7" w14:textId="77777777" w:rsidR="00D0492A" w:rsidRPr="00D0492A" w:rsidRDefault="00D0492A" w:rsidP="00D0492A">
      <w:pPr>
        <w:rPr>
          <w:bCs/>
          <w:lang w:val="en-GB"/>
        </w:rPr>
      </w:pPr>
    </w:p>
    <w:p w14:paraId="40609F21" w14:textId="122CBD35" w:rsidR="00D0492A" w:rsidRPr="00F251E9" w:rsidRDefault="00D0492A" w:rsidP="00D0492A">
      <w:pPr>
        <w:rPr>
          <w:b/>
          <w:lang w:val="en-GB"/>
        </w:rPr>
      </w:pPr>
      <w:r w:rsidRPr="00F251E9">
        <w:rPr>
          <w:b/>
          <w:lang w:val="en-GB"/>
        </w:rPr>
        <w:t xml:space="preserve">The Need for Technology  </w:t>
      </w:r>
    </w:p>
    <w:p w14:paraId="55C57C0F" w14:textId="77777777" w:rsidR="00D0492A" w:rsidRDefault="00D0492A" w:rsidP="00D0492A">
      <w:pPr>
        <w:rPr>
          <w:bCs/>
          <w:lang w:val="en-GB"/>
        </w:rPr>
      </w:pPr>
      <w:r w:rsidRPr="00D0492A">
        <w:rPr>
          <w:bCs/>
          <w:lang w:val="en-GB"/>
        </w:rPr>
        <w:t>In the case of systemic failures, technology is not an option, but rather a necessity. Where traditional avenues are untrustworthy or ineffective, digital options provide an essential alternative. The primary value promise of a technological intervention is the ability to overcome, or remove the barriers, which have been documented:</w:t>
      </w:r>
    </w:p>
    <w:p w14:paraId="0E8BC26D" w14:textId="77777777" w:rsidR="00D0492A" w:rsidRDefault="00D0492A" w:rsidP="00D0492A">
      <w:pPr>
        <w:rPr>
          <w:bCs/>
          <w:lang w:val="en-GB"/>
        </w:rPr>
      </w:pPr>
    </w:p>
    <w:p w14:paraId="1BAAFDD3" w14:textId="77777777" w:rsidR="00D0492A" w:rsidRPr="00D0492A" w:rsidRDefault="00D0492A" w:rsidP="00D0492A">
      <w:pPr>
        <w:pStyle w:val="ListParagraph"/>
        <w:numPr>
          <w:ilvl w:val="0"/>
          <w:numId w:val="13"/>
        </w:numPr>
        <w:rPr>
          <w:bCs/>
          <w:lang w:val="en-GB"/>
        </w:rPr>
      </w:pPr>
      <w:r w:rsidRPr="00D0492A">
        <w:rPr>
          <w:bCs/>
          <w:lang w:val="en-GB"/>
        </w:rPr>
        <w:t>Anonymity and Safety: Technology can remove the stigma and fear of retaliation that reporting might invoke (Machisa et al., 2011). As compared to the police stations or calls that can lack privacy, a mobile app can provide a confidential space that is feared less.</w:t>
      </w:r>
    </w:p>
    <w:p w14:paraId="09D842A0" w14:textId="77777777" w:rsidR="00D0492A" w:rsidRPr="00D0492A" w:rsidRDefault="00D0492A" w:rsidP="00D0492A">
      <w:pPr>
        <w:rPr>
          <w:bCs/>
          <w:lang w:val="en-GB"/>
        </w:rPr>
      </w:pPr>
    </w:p>
    <w:p w14:paraId="4880A5BA" w14:textId="77777777" w:rsidR="00D0492A" w:rsidRPr="00D0492A" w:rsidRDefault="00D0492A" w:rsidP="00D0492A">
      <w:pPr>
        <w:pStyle w:val="ListParagraph"/>
        <w:numPr>
          <w:ilvl w:val="0"/>
          <w:numId w:val="13"/>
        </w:numPr>
        <w:rPr>
          <w:bCs/>
          <w:lang w:val="en-GB"/>
        </w:rPr>
      </w:pPr>
      <w:r w:rsidRPr="00D0492A">
        <w:rPr>
          <w:bCs/>
          <w:lang w:val="en-GB"/>
        </w:rPr>
        <w:t>Accessibility: Geographic isolation and a lack of resources (</w:t>
      </w:r>
      <w:proofErr w:type="spellStart"/>
      <w:r w:rsidRPr="00D0492A">
        <w:rPr>
          <w:bCs/>
          <w:lang w:val="en-GB"/>
        </w:rPr>
        <w:t>Vetten</w:t>
      </w:r>
      <w:proofErr w:type="spellEnd"/>
      <w:r w:rsidRPr="00D0492A">
        <w:rPr>
          <w:bCs/>
          <w:lang w:val="en-GB"/>
        </w:rPr>
        <w:t>, 2005) no longer pose issues with the presence of mobile phones. An app can offer information and a reporting tool that is useful 24/7 and that can literally be kept in a survivor’s pocket.</w:t>
      </w:r>
    </w:p>
    <w:p w14:paraId="0A62B3DB" w14:textId="77777777" w:rsidR="00D0492A" w:rsidRPr="00D0492A" w:rsidRDefault="00D0492A" w:rsidP="00D0492A">
      <w:pPr>
        <w:rPr>
          <w:bCs/>
          <w:lang w:val="en-GB"/>
        </w:rPr>
      </w:pPr>
    </w:p>
    <w:p w14:paraId="079A7F86" w14:textId="77777777" w:rsidR="00D0492A" w:rsidRPr="00D0492A" w:rsidRDefault="00D0492A" w:rsidP="00D0492A">
      <w:pPr>
        <w:pStyle w:val="ListParagraph"/>
        <w:numPr>
          <w:ilvl w:val="0"/>
          <w:numId w:val="13"/>
        </w:numPr>
        <w:rPr>
          <w:bCs/>
          <w:lang w:val="en-GB"/>
        </w:rPr>
      </w:pPr>
      <w:r w:rsidRPr="00D0492A">
        <w:rPr>
          <w:bCs/>
          <w:lang w:val="en-GB"/>
        </w:rPr>
        <w:t>Bypassing Systemic Failures: Support services (shelters, legal aid, clinics) can be accessed through underfunded state infrastructures. Technology can provide direct access to a directory, thus offering bridges that bypass the gaps created by lacking infrastructure and provide direct access to aid for survivors.</w:t>
      </w:r>
    </w:p>
    <w:p w14:paraId="4D1AFC8A" w14:textId="77777777" w:rsidR="00D0492A" w:rsidRPr="00D0492A" w:rsidRDefault="00D0492A" w:rsidP="00D0492A">
      <w:pPr>
        <w:rPr>
          <w:bCs/>
          <w:lang w:val="en-GB"/>
        </w:rPr>
      </w:pPr>
    </w:p>
    <w:p w14:paraId="1F571134" w14:textId="77777777" w:rsidR="00D0492A" w:rsidRDefault="00D0492A" w:rsidP="00D0492A">
      <w:pPr>
        <w:pStyle w:val="ListParagraph"/>
        <w:numPr>
          <w:ilvl w:val="0"/>
          <w:numId w:val="13"/>
        </w:numPr>
        <w:rPr>
          <w:bCs/>
          <w:lang w:val="en-GB"/>
        </w:rPr>
      </w:pPr>
      <w:r w:rsidRPr="00D0492A">
        <w:rPr>
          <w:bCs/>
          <w:lang w:val="en-GB"/>
        </w:rPr>
        <w:t>Data and Accountability: Technology can be harnessed to generate critical data, even where traditional systems fail to allocate resources effectively (</w:t>
      </w:r>
      <w:proofErr w:type="spellStart"/>
      <w:r w:rsidRPr="00D0492A">
        <w:rPr>
          <w:bCs/>
          <w:lang w:val="en-GB"/>
        </w:rPr>
        <w:t>Vetten</w:t>
      </w:r>
      <w:proofErr w:type="spellEnd"/>
      <w:r w:rsidRPr="00D0492A">
        <w:rPr>
          <w:bCs/>
          <w:lang w:val="en-GB"/>
        </w:rPr>
        <w:t>, 2005). Anonymized reporting can expose risk areas and map trends, enabling NGOs and policymakers to advocate for and target resources where they are most needed.</w:t>
      </w:r>
    </w:p>
    <w:p w14:paraId="6DE78737" w14:textId="77777777" w:rsidR="00D0492A" w:rsidRPr="00D0492A" w:rsidRDefault="00D0492A" w:rsidP="00D0492A">
      <w:pPr>
        <w:pStyle w:val="ListParagraph"/>
        <w:rPr>
          <w:bCs/>
          <w:lang w:val="en-GB"/>
        </w:rPr>
      </w:pPr>
    </w:p>
    <w:p w14:paraId="43B0BA4A" w14:textId="77777777" w:rsidR="00D0492A" w:rsidRDefault="00D0492A" w:rsidP="002F0BAA">
      <w:pPr>
        <w:rPr>
          <w:bCs/>
          <w:lang w:val="en-GB"/>
        </w:rPr>
      </w:pPr>
    </w:p>
    <w:p w14:paraId="41E9E5EC" w14:textId="77777777" w:rsidR="002F0BAA" w:rsidRDefault="002F0BAA" w:rsidP="002F0BAA">
      <w:pPr>
        <w:rPr>
          <w:bCs/>
          <w:lang w:val="en-GB"/>
        </w:rPr>
      </w:pPr>
    </w:p>
    <w:p w14:paraId="0C50A337" w14:textId="17DDA309" w:rsidR="002F0BAA" w:rsidRPr="002F0BAA" w:rsidRDefault="002F0BAA" w:rsidP="002F0BAA">
      <w:pPr>
        <w:rPr>
          <w:b/>
          <w:bCs/>
        </w:rPr>
      </w:pPr>
      <w:r w:rsidRPr="002F0BAA">
        <w:rPr>
          <w:b/>
          <w:bCs/>
        </w:rPr>
        <w:t>Technology as a Bridge</w:t>
      </w:r>
    </w:p>
    <w:p w14:paraId="0C92375F" w14:textId="77777777" w:rsidR="002F0BAA" w:rsidRPr="002F0BAA" w:rsidRDefault="002F0BAA" w:rsidP="002F0BAA">
      <w:pPr>
        <w:rPr>
          <w:bCs/>
        </w:rPr>
      </w:pPr>
      <w:r w:rsidRPr="002F0BAA">
        <w:rPr>
          <w:bCs/>
        </w:rPr>
        <w:t>The literature unequivocally confirms that the conventional pathways to safety and justice for GBV survivors in South Africa are broken. The gap between the promise of the law and the reality of implementation is vast. This failure creates a clear and justified role for technological solutions. A well-designed mobile application is more than a tool; it is a necessary intervention designed to </w:t>
      </w:r>
      <w:r w:rsidRPr="002F0BAA">
        <w:t>bypass documented systemic failures</w:t>
      </w:r>
      <w:r w:rsidRPr="002F0BAA">
        <w:rPr>
          <w:bCs/>
        </w:rPr>
        <w:t>. By offering a secure, anonymous, and accessible first point of contact, it addresses the primary barrier of underreporting identified by all the provided sources. Such an intervention empowers survivors with immediate agency and helps generate a more accurate picture of the crisis, creating a bridge between a state of crisis and the support that survivors are currently denied.</w:t>
      </w:r>
    </w:p>
    <w:p w14:paraId="6FB447FB" w14:textId="77777777" w:rsidR="002F0BAA" w:rsidRPr="002F0BAA" w:rsidRDefault="002F0BAA" w:rsidP="002F0BAA">
      <w:pPr>
        <w:rPr>
          <w:bCs/>
        </w:rPr>
      </w:pPr>
    </w:p>
    <w:p w14:paraId="68B355B5" w14:textId="77777777" w:rsidR="00D0492A" w:rsidRDefault="00D0492A" w:rsidP="00D0492A">
      <w:pPr>
        <w:rPr>
          <w:bCs/>
          <w:lang w:val="en-GB"/>
        </w:rPr>
      </w:pPr>
    </w:p>
    <w:p w14:paraId="54AB07A6" w14:textId="77777777" w:rsidR="00D0492A" w:rsidRDefault="00D0492A" w:rsidP="00D0492A">
      <w:pPr>
        <w:rPr>
          <w:bCs/>
          <w:lang w:val="en-GB"/>
        </w:rPr>
      </w:pPr>
    </w:p>
    <w:p w14:paraId="0CD89FF3" w14:textId="77777777" w:rsidR="00D0492A" w:rsidRPr="00D0492A" w:rsidRDefault="00D0492A" w:rsidP="00D0492A">
      <w:pPr>
        <w:rPr>
          <w:bCs/>
          <w:lang w:val="en-GB"/>
        </w:rPr>
      </w:pPr>
    </w:p>
    <w:p w14:paraId="1DCD1292" w14:textId="3922D3E1" w:rsidR="00313211" w:rsidRDefault="001471B5" w:rsidP="00C3275F">
      <w:pPr>
        <w:rPr>
          <w:b/>
          <w:sz w:val="28"/>
          <w:szCs w:val="28"/>
          <w:lang w:val="en-GB"/>
        </w:rPr>
      </w:pPr>
      <w:r w:rsidRPr="00FD112B">
        <w:rPr>
          <w:b/>
          <w:sz w:val="28"/>
          <w:szCs w:val="28"/>
          <w:lang w:val="en-GB"/>
        </w:rPr>
        <w:lastRenderedPageBreak/>
        <w:t>1.4  Related systems analysis</w:t>
      </w:r>
    </w:p>
    <w:p w14:paraId="19EF3F70" w14:textId="33E5DF92" w:rsidR="003D72D4" w:rsidRPr="00313211" w:rsidRDefault="00313211" w:rsidP="001471B5">
      <w:pPr>
        <w:jc w:val="both"/>
        <w:rPr>
          <w:b/>
          <w:sz w:val="28"/>
          <w:szCs w:val="28"/>
          <w:lang w:val="en-GB"/>
        </w:rPr>
      </w:pPr>
      <w:r>
        <w:rPr>
          <w:lang w:val="en-GB"/>
        </w:rPr>
        <w:br/>
        <w:t xml:space="preserve">When researching what other GBV software systems are readily available in South Africa, </w:t>
      </w:r>
      <w:r w:rsidR="002F49A3">
        <w:rPr>
          <w:lang w:val="en-GB"/>
        </w:rPr>
        <w:t xml:space="preserve">we </w:t>
      </w:r>
      <w:r>
        <w:rPr>
          <w:lang w:val="en-GB"/>
        </w:rPr>
        <w:t>came across three widely used applications – Bright Sky SA, GRIT, and Namola.</w:t>
      </w:r>
      <w:r>
        <w:rPr>
          <w:lang w:val="en-GB"/>
        </w:rPr>
        <w:tab/>
      </w:r>
    </w:p>
    <w:p w14:paraId="6508B663" w14:textId="77777777" w:rsidR="00313211" w:rsidRDefault="00313211" w:rsidP="001471B5">
      <w:pPr>
        <w:jc w:val="both"/>
        <w:rPr>
          <w:lang w:val="en-GB"/>
        </w:rPr>
      </w:pPr>
    </w:p>
    <w:p w14:paraId="1EC4CE5A" w14:textId="58742F95" w:rsidR="00313211" w:rsidRDefault="00313211" w:rsidP="001471B5">
      <w:pPr>
        <w:jc w:val="both"/>
        <w:rPr>
          <w:lang w:val="en-GB"/>
        </w:rPr>
      </w:pPr>
      <w:r>
        <w:rPr>
          <w:lang w:val="en-GB"/>
        </w:rPr>
        <w:t xml:space="preserve">Bright Sky SA is a mobile application available for both Android and iOS devices and was created during the COVID-19 pandemic when gender-based violence in homes sky-rocketed. It is focused on helping victims or bystanders report GBV incidents through the app. The app also offers </w:t>
      </w:r>
      <w:r w:rsidR="00AF5A02">
        <w:rPr>
          <w:lang w:val="en-GB"/>
        </w:rPr>
        <w:t>a questionnaire section, enabling users to understand what kind of GBV they are experiencing, the different support services that are available for them, as well as a range of case studies</w:t>
      </w:r>
      <w:r w:rsidR="00F6542E">
        <w:rPr>
          <w:lang w:val="en-GB"/>
        </w:rPr>
        <w:t xml:space="preserve"> for educational purposes</w:t>
      </w:r>
      <w:r w:rsidR="00AF5A02">
        <w:rPr>
          <w:lang w:val="en-GB"/>
        </w:rPr>
        <w:t xml:space="preserve">. </w:t>
      </w:r>
      <w:r w:rsidR="00A41AD7">
        <w:rPr>
          <w:lang w:val="en-GB"/>
        </w:rPr>
        <w:t xml:space="preserve">Figure 1 demonstrates the Covert Mode screen which promotes anonymity for users on the app. </w:t>
      </w:r>
    </w:p>
    <w:p w14:paraId="1C3B79CD" w14:textId="77777777" w:rsidR="00AF5A02" w:rsidRDefault="00AF5A02" w:rsidP="001471B5">
      <w:pPr>
        <w:jc w:val="both"/>
        <w:rPr>
          <w:lang w:val="en-GB"/>
        </w:rPr>
      </w:pPr>
    </w:p>
    <w:p w14:paraId="59524BB9" w14:textId="77777777" w:rsidR="00A41AD7" w:rsidRDefault="00A41AD7" w:rsidP="00A41AD7">
      <w:pPr>
        <w:keepNext/>
        <w:jc w:val="both"/>
      </w:pPr>
      <w:r>
        <w:rPr>
          <w:noProof/>
          <w:lang w:val="en-GB"/>
        </w:rPr>
        <w:drawing>
          <wp:inline distT="0" distB="0" distL="0" distR="0" wp14:anchorId="1C81AFA3" wp14:editId="14BEBC02">
            <wp:extent cx="2682240" cy="4456397"/>
            <wp:effectExtent l="0" t="0" r="3810" b="1905"/>
            <wp:docPr id="1734554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54728" name="Picture 1734554728"/>
                    <pic:cNvPicPr/>
                  </pic:nvPicPr>
                  <pic:blipFill rotWithShape="1">
                    <a:blip r:embed="rId6" cstate="print">
                      <a:extLst>
                        <a:ext uri="{28A0092B-C50C-407E-A947-70E740481C1C}">
                          <a14:useLocalDpi xmlns:a14="http://schemas.microsoft.com/office/drawing/2010/main" val="0"/>
                        </a:ext>
                      </a:extLst>
                    </a:blip>
                    <a:srcRect l="11133" r="7812"/>
                    <a:stretch>
                      <a:fillRect/>
                    </a:stretch>
                  </pic:blipFill>
                  <pic:spPr bwMode="auto">
                    <a:xfrm>
                      <a:off x="0" y="0"/>
                      <a:ext cx="2685941" cy="4462546"/>
                    </a:xfrm>
                    <a:prstGeom prst="rect">
                      <a:avLst/>
                    </a:prstGeom>
                    <a:ln>
                      <a:noFill/>
                    </a:ln>
                    <a:extLst>
                      <a:ext uri="{53640926-AAD7-44D8-BBD7-CCE9431645EC}">
                        <a14:shadowObscured xmlns:a14="http://schemas.microsoft.com/office/drawing/2010/main"/>
                      </a:ext>
                    </a:extLst>
                  </pic:spPr>
                </pic:pic>
              </a:graphicData>
            </a:graphic>
          </wp:inline>
        </w:drawing>
      </w:r>
    </w:p>
    <w:p w14:paraId="654B69AA" w14:textId="60AD9CE2" w:rsidR="00A41AD7" w:rsidRDefault="00A41AD7" w:rsidP="00A41AD7">
      <w:pPr>
        <w:pStyle w:val="Caption"/>
        <w:jc w:val="both"/>
        <w:rPr>
          <w:lang w:val="en-GB"/>
        </w:rPr>
      </w:pPr>
      <w:r>
        <w:t xml:space="preserve">Figure </w:t>
      </w:r>
      <w:r w:rsidR="003077AD">
        <w:fldChar w:fldCharType="begin"/>
      </w:r>
      <w:r w:rsidR="003077AD">
        <w:instrText xml:space="preserve"> SEQ Figure \* ARABIC </w:instrText>
      </w:r>
      <w:r w:rsidR="003077AD">
        <w:fldChar w:fldCharType="separate"/>
      </w:r>
      <w:r w:rsidR="003077AD">
        <w:rPr>
          <w:noProof/>
        </w:rPr>
        <w:t>1</w:t>
      </w:r>
      <w:r w:rsidR="003077AD">
        <w:rPr>
          <w:noProof/>
        </w:rPr>
        <w:fldChar w:fldCharType="end"/>
      </w:r>
      <w:r>
        <w:t>: Bright Sky SA Covert Mode screen</w:t>
      </w:r>
    </w:p>
    <w:p w14:paraId="416C33F4" w14:textId="77777777" w:rsidR="00FB4F85" w:rsidRDefault="00FB4F85" w:rsidP="001471B5">
      <w:pPr>
        <w:jc w:val="both"/>
        <w:rPr>
          <w:lang w:val="en-GB"/>
        </w:rPr>
      </w:pPr>
    </w:p>
    <w:p w14:paraId="1E4AB359" w14:textId="4A51DBDB" w:rsidR="00AF5A02" w:rsidRDefault="00AF5A02" w:rsidP="001471B5">
      <w:pPr>
        <w:jc w:val="both"/>
        <w:rPr>
          <w:lang w:val="en-GB"/>
        </w:rPr>
      </w:pPr>
      <w:r>
        <w:rPr>
          <w:lang w:val="en-GB"/>
        </w:rPr>
        <w:t>Features that we would like to incorporate into our system:</w:t>
      </w:r>
    </w:p>
    <w:p w14:paraId="54202E41" w14:textId="260E631D" w:rsidR="00AF5A02" w:rsidRDefault="00AF5A02" w:rsidP="00AF5A02">
      <w:pPr>
        <w:pStyle w:val="ListParagraph"/>
        <w:numPr>
          <w:ilvl w:val="0"/>
          <w:numId w:val="10"/>
        </w:numPr>
        <w:jc w:val="both"/>
        <w:rPr>
          <w:lang w:val="en-GB"/>
        </w:rPr>
      </w:pPr>
      <w:r>
        <w:rPr>
          <w:lang w:val="en-GB"/>
        </w:rPr>
        <w:t xml:space="preserve">Users are not subject to </w:t>
      </w:r>
      <w:r w:rsidR="008642D4">
        <w:rPr>
          <w:lang w:val="en-GB"/>
        </w:rPr>
        <w:t>data costs when using the app due to the zero-rated feature.</w:t>
      </w:r>
    </w:p>
    <w:p w14:paraId="77567308" w14:textId="7C6429DC" w:rsidR="008642D4" w:rsidRDefault="008642D4" w:rsidP="00AF5A02">
      <w:pPr>
        <w:pStyle w:val="ListParagraph"/>
        <w:numPr>
          <w:ilvl w:val="0"/>
          <w:numId w:val="10"/>
        </w:numPr>
        <w:jc w:val="both"/>
        <w:rPr>
          <w:lang w:val="en-GB"/>
        </w:rPr>
      </w:pPr>
      <w:r>
        <w:rPr>
          <w:lang w:val="en-GB"/>
        </w:rPr>
        <w:t>Privacy of personal user information.</w:t>
      </w:r>
    </w:p>
    <w:p w14:paraId="3BBC19EE" w14:textId="2936CB29" w:rsidR="008642D4" w:rsidRDefault="008642D4" w:rsidP="00AF5A02">
      <w:pPr>
        <w:pStyle w:val="ListParagraph"/>
        <w:numPr>
          <w:ilvl w:val="0"/>
          <w:numId w:val="10"/>
        </w:numPr>
        <w:jc w:val="both"/>
        <w:rPr>
          <w:lang w:val="en-GB"/>
        </w:rPr>
      </w:pPr>
      <w:r>
        <w:rPr>
          <w:lang w:val="en-GB"/>
        </w:rPr>
        <w:t xml:space="preserve">The </w:t>
      </w:r>
      <w:r w:rsidR="002B6B92">
        <w:rPr>
          <w:lang w:val="en-GB"/>
        </w:rPr>
        <w:t>dedicated</w:t>
      </w:r>
      <w:r>
        <w:rPr>
          <w:lang w:val="en-GB"/>
        </w:rPr>
        <w:t xml:space="preserve"> support and resources </w:t>
      </w:r>
      <w:r w:rsidR="002B6B92">
        <w:rPr>
          <w:lang w:val="en-GB"/>
        </w:rPr>
        <w:t>section</w:t>
      </w:r>
      <w:r>
        <w:rPr>
          <w:lang w:val="en-GB"/>
        </w:rPr>
        <w:t xml:space="preserve"> provided for the user.</w:t>
      </w:r>
    </w:p>
    <w:p w14:paraId="002AB5A3" w14:textId="73001C9C" w:rsidR="008642D4" w:rsidRPr="00AF5A02" w:rsidRDefault="008642D4" w:rsidP="00AF5A02">
      <w:pPr>
        <w:pStyle w:val="ListParagraph"/>
        <w:numPr>
          <w:ilvl w:val="0"/>
          <w:numId w:val="10"/>
        </w:numPr>
        <w:jc w:val="both"/>
        <w:rPr>
          <w:lang w:val="en-GB"/>
        </w:rPr>
      </w:pPr>
      <w:r>
        <w:rPr>
          <w:lang w:val="en-GB"/>
        </w:rPr>
        <w:t>‘Covert’ mode – allowing users to stay anonymous.</w:t>
      </w:r>
    </w:p>
    <w:p w14:paraId="3D008FF9" w14:textId="77777777" w:rsidR="00AF5A02" w:rsidRDefault="00AF5A02" w:rsidP="001471B5">
      <w:pPr>
        <w:jc w:val="both"/>
        <w:rPr>
          <w:lang w:val="en-GB"/>
        </w:rPr>
      </w:pPr>
    </w:p>
    <w:p w14:paraId="3E5C1A40" w14:textId="77777777" w:rsidR="002F49A3" w:rsidRDefault="002F49A3" w:rsidP="001471B5">
      <w:pPr>
        <w:jc w:val="both"/>
        <w:rPr>
          <w:lang w:val="en-GB"/>
        </w:rPr>
      </w:pPr>
    </w:p>
    <w:p w14:paraId="2185A648" w14:textId="77777777" w:rsidR="002F49A3" w:rsidRDefault="002F49A3" w:rsidP="001471B5">
      <w:pPr>
        <w:jc w:val="both"/>
        <w:rPr>
          <w:lang w:val="en-GB"/>
        </w:rPr>
      </w:pPr>
    </w:p>
    <w:p w14:paraId="6E881EAB" w14:textId="6E67DC91" w:rsidR="00AF5A02" w:rsidRDefault="00AF5A02" w:rsidP="001471B5">
      <w:pPr>
        <w:jc w:val="both"/>
        <w:rPr>
          <w:lang w:val="en-GB"/>
        </w:rPr>
      </w:pPr>
      <w:r>
        <w:rPr>
          <w:lang w:val="en-GB"/>
        </w:rPr>
        <w:lastRenderedPageBreak/>
        <w:t>Features that we would like to avoid:</w:t>
      </w:r>
    </w:p>
    <w:p w14:paraId="3D5883D2" w14:textId="4DA15D9A" w:rsidR="00AF5A02" w:rsidRDefault="00AF5A02" w:rsidP="00AF5A02">
      <w:pPr>
        <w:pStyle w:val="ListParagraph"/>
        <w:numPr>
          <w:ilvl w:val="0"/>
          <w:numId w:val="9"/>
        </w:numPr>
        <w:jc w:val="both"/>
        <w:rPr>
          <w:lang w:val="en-GB"/>
        </w:rPr>
      </w:pPr>
      <w:r>
        <w:rPr>
          <w:lang w:val="en-GB"/>
        </w:rPr>
        <w:t>This app is not designed for emergency situations.</w:t>
      </w:r>
      <w:r w:rsidR="002342CE">
        <w:rPr>
          <w:lang w:val="en-GB"/>
        </w:rPr>
        <w:t xml:space="preserve"> We would like to have this option for users who find themselves in a dangerous situation. </w:t>
      </w:r>
    </w:p>
    <w:p w14:paraId="02B80516" w14:textId="3EBDE22B" w:rsidR="00AF5A02" w:rsidRDefault="00EA59DE" w:rsidP="00AF5A02">
      <w:pPr>
        <w:pStyle w:val="ListParagraph"/>
        <w:numPr>
          <w:ilvl w:val="0"/>
          <w:numId w:val="9"/>
        </w:numPr>
        <w:jc w:val="both"/>
        <w:rPr>
          <w:lang w:val="en-GB"/>
        </w:rPr>
      </w:pPr>
      <w:r>
        <w:rPr>
          <w:lang w:val="en-GB"/>
        </w:rPr>
        <w:t>It acts more as an information hub than a direct reporting tool.</w:t>
      </w:r>
      <w:r w:rsidR="002342CE">
        <w:rPr>
          <w:lang w:val="en-GB"/>
        </w:rPr>
        <w:t xml:space="preserve"> Sometimes an abundance of information and resources can be overwhelming for users – we would like to have a balance of both </w:t>
      </w:r>
      <w:r w:rsidR="0007064F">
        <w:rPr>
          <w:lang w:val="en-GB"/>
        </w:rPr>
        <w:t xml:space="preserve">an </w:t>
      </w:r>
      <w:r w:rsidR="002342CE">
        <w:rPr>
          <w:lang w:val="en-GB"/>
        </w:rPr>
        <w:t xml:space="preserve">information </w:t>
      </w:r>
      <w:r w:rsidR="0007064F">
        <w:rPr>
          <w:lang w:val="en-GB"/>
        </w:rPr>
        <w:t>and reporting section.</w:t>
      </w:r>
    </w:p>
    <w:p w14:paraId="7EEE6E4D" w14:textId="6FF65FB2" w:rsidR="00EA59DE" w:rsidRPr="00164937" w:rsidRDefault="00164937" w:rsidP="00AF5A02">
      <w:pPr>
        <w:pStyle w:val="ListParagraph"/>
        <w:numPr>
          <w:ilvl w:val="0"/>
          <w:numId w:val="9"/>
        </w:numPr>
        <w:jc w:val="both"/>
        <w:rPr>
          <w:lang w:val="en-GB"/>
        </w:rPr>
      </w:pPr>
      <w:r>
        <w:t>The app</w:t>
      </w:r>
      <w:r w:rsidRPr="00164937">
        <w:t xml:space="preserve"> does not act as a direct channel to authorities such as police and NGOs</w:t>
      </w:r>
      <w:r>
        <w:t>.</w:t>
      </w:r>
      <w:r w:rsidR="0007064F">
        <w:t xml:space="preserve"> It shows the user where they can find help near them, but we would like users to have that direct access to help services.</w:t>
      </w:r>
    </w:p>
    <w:p w14:paraId="35A820F1" w14:textId="77777777" w:rsidR="00164937" w:rsidRDefault="00164937" w:rsidP="00164937">
      <w:pPr>
        <w:jc w:val="both"/>
        <w:rPr>
          <w:lang w:val="en-GB"/>
        </w:rPr>
      </w:pPr>
    </w:p>
    <w:p w14:paraId="743A50C7" w14:textId="5F5DF478" w:rsidR="00164937" w:rsidRDefault="00164937" w:rsidP="00164937">
      <w:pPr>
        <w:jc w:val="both"/>
        <w:rPr>
          <w:lang w:val="en-GB"/>
        </w:rPr>
      </w:pPr>
      <w:r>
        <w:rPr>
          <w:lang w:val="en-GB"/>
        </w:rPr>
        <w:t xml:space="preserve">GRIT (Gender Rights in Tech) is an Android and iOS application that provides a secure and confidential way for survivors to report a GBV crime, as well as allowing them to have access to support services. </w:t>
      </w:r>
      <w:r w:rsidR="002C4A90">
        <w:rPr>
          <w:lang w:val="en-GB"/>
        </w:rPr>
        <w:t xml:space="preserve">It contains a panic button, a database that can store up to ten years of evidence, and a chatbot </w:t>
      </w:r>
      <w:r w:rsidR="00CD704B">
        <w:rPr>
          <w:lang w:val="en-GB"/>
        </w:rPr>
        <w:t xml:space="preserve">(as seen in Figure 2) </w:t>
      </w:r>
      <w:r w:rsidR="002C4A90">
        <w:rPr>
          <w:lang w:val="en-GB"/>
        </w:rPr>
        <w:t xml:space="preserve">that aids victims in speaking about their situations without fear of stigma, allowing them to gain some useful </w:t>
      </w:r>
      <w:r w:rsidR="00CD704B">
        <w:rPr>
          <w:lang w:val="en-GB"/>
        </w:rPr>
        <w:t>legal and health advice</w:t>
      </w:r>
      <w:r w:rsidR="002C4A90">
        <w:rPr>
          <w:lang w:val="en-GB"/>
        </w:rPr>
        <w:t>.</w:t>
      </w:r>
    </w:p>
    <w:p w14:paraId="0710D01C" w14:textId="77777777" w:rsidR="00CD704B" w:rsidRDefault="00CD704B" w:rsidP="00164937">
      <w:pPr>
        <w:jc w:val="both"/>
        <w:rPr>
          <w:lang w:val="en-GB"/>
        </w:rPr>
      </w:pPr>
    </w:p>
    <w:p w14:paraId="41324124" w14:textId="77777777" w:rsidR="00CD704B" w:rsidRDefault="00CD704B" w:rsidP="00CD704B">
      <w:pPr>
        <w:keepNext/>
        <w:jc w:val="both"/>
      </w:pPr>
      <w:r>
        <w:rPr>
          <w:noProof/>
          <w:lang w:val="en-GB"/>
        </w:rPr>
        <w:drawing>
          <wp:inline distT="0" distB="0" distL="0" distR="0" wp14:anchorId="5086D0B6" wp14:editId="2FBE3588">
            <wp:extent cx="3497580" cy="3564774"/>
            <wp:effectExtent l="0" t="0" r="7620" b="0"/>
            <wp:docPr id="873518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18204" name="Picture 873518204"/>
                    <pic:cNvPicPr/>
                  </pic:nvPicPr>
                  <pic:blipFill rotWithShape="1">
                    <a:blip r:embed="rId7" cstate="print">
                      <a:extLst>
                        <a:ext uri="{28A0092B-C50C-407E-A947-70E740481C1C}">
                          <a14:useLocalDpi xmlns:a14="http://schemas.microsoft.com/office/drawing/2010/main" val="0"/>
                        </a:ext>
                      </a:extLst>
                    </a:blip>
                    <a:srcRect r="53596"/>
                    <a:stretch>
                      <a:fillRect/>
                    </a:stretch>
                  </pic:blipFill>
                  <pic:spPr bwMode="auto">
                    <a:xfrm>
                      <a:off x="0" y="0"/>
                      <a:ext cx="3506368" cy="3573731"/>
                    </a:xfrm>
                    <a:prstGeom prst="rect">
                      <a:avLst/>
                    </a:prstGeom>
                    <a:ln>
                      <a:noFill/>
                    </a:ln>
                    <a:extLst>
                      <a:ext uri="{53640926-AAD7-44D8-BBD7-CCE9431645EC}">
                        <a14:shadowObscured xmlns:a14="http://schemas.microsoft.com/office/drawing/2010/main"/>
                      </a:ext>
                    </a:extLst>
                  </pic:spPr>
                </pic:pic>
              </a:graphicData>
            </a:graphic>
          </wp:inline>
        </w:drawing>
      </w:r>
    </w:p>
    <w:p w14:paraId="1A65D7D2" w14:textId="7375F42C" w:rsidR="00CD704B" w:rsidRPr="00164937" w:rsidRDefault="00CD704B" w:rsidP="00CD704B">
      <w:pPr>
        <w:pStyle w:val="Caption"/>
        <w:jc w:val="both"/>
        <w:rPr>
          <w:lang w:val="en-GB"/>
        </w:rPr>
      </w:pPr>
      <w:r>
        <w:t xml:space="preserve">Figure </w:t>
      </w:r>
      <w:r w:rsidR="003077AD">
        <w:fldChar w:fldCharType="begin"/>
      </w:r>
      <w:r w:rsidR="003077AD">
        <w:instrText xml:space="preserve"> SEQ Figure \* ARABIC </w:instrText>
      </w:r>
      <w:r w:rsidR="003077AD">
        <w:fldChar w:fldCharType="separate"/>
      </w:r>
      <w:r w:rsidR="003077AD">
        <w:rPr>
          <w:noProof/>
        </w:rPr>
        <w:t>2</w:t>
      </w:r>
      <w:r w:rsidR="003077AD">
        <w:rPr>
          <w:noProof/>
        </w:rPr>
        <w:fldChar w:fldCharType="end"/>
      </w:r>
      <w:r>
        <w:t>: GRIT Chatbot Screen</w:t>
      </w:r>
    </w:p>
    <w:p w14:paraId="125E34FC" w14:textId="77777777" w:rsidR="00CD704B" w:rsidRDefault="00CD704B" w:rsidP="00CD704B">
      <w:pPr>
        <w:jc w:val="both"/>
        <w:rPr>
          <w:lang w:val="en-GB"/>
        </w:rPr>
      </w:pPr>
      <w:r>
        <w:rPr>
          <w:lang w:val="en-GB"/>
        </w:rPr>
        <w:t>Features that we would like to incorporate into our system:</w:t>
      </w:r>
    </w:p>
    <w:p w14:paraId="1FE550A2" w14:textId="3AAA8991" w:rsidR="00CD704B" w:rsidRDefault="00CD704B" w:rsidP="00CD704B">
      <w:pPr>
        <w:pStyle w:val="ListParagraph"/>
        <w:numPr>
          <w:ilvl w:val="0"/>
          <w:numId w:val="9"/>
        </w:numPr>
        <w:jc w:val="both"/>
        <w:rPr>
          <w:lang w:val="en-GB"/>
        </w:rPr>
      </w:pPr>
      <w:r>
        <w:rPr>
          <w:lang w:val="en-GB"/>
        </w:rPr>
        <w:t>The panic button for immediate location tracking and emergency response</w:t>
      </w:r>
      <w:r w:rsidR="006A49BD">
        <w:rPr>
          <w:lang w:val="en-GB"/>
        </w:rPr>
        <w:t>.</w:t>
      </w:r>
    </w:p>
    <w:p w14:paraId="1E8E7112" w14:textId="03E106FE" w:rsidR="00CD704B" w:rsidRDefault="00CD704B" w:rsidP="00CD704B">
      <w:pPr>
        <w:pStyle w:val="ListParagraph"/>
        <w:numPr>
          <w:ilvl w:val="0"/>
          <w:numId w:val="9"/>
        </w:numPr>
        <w:jc w:val="both"/>
        <w:rPr>
          <w:lang w:val="en-GB"/>
        </w:rPr>
      </w:pPr>
      <w:r>
        <w:rPr>
          <w:lang w:val="en-GB"/>
        </w:rPr>
        <w:t xml:space="preserve">Ability of </w:t>
      </w:r>
      <w:r w:rsidR="006A49BD">
        <w:rPr>
          <w:lang w:val="en-GB"/>
        </w:rPr>
        <w:t xml:space="preserve">long-term </w:t>
      </w:r>
      <w:r>
        <w:rPr>
          <w:lang w:val="en-GB"/>
        </w:rPr>
        <w:t xml:space="preserve">storage in a </w:t>
      </w:r>
      <w:r w:rsidR="006A49BD">
        <w:rPr>
          <w:lang w:val="en-GB"/>
        </w:rPr>
        <w:t>secure manner.</w:t>
      </w:r>
    </w:p>
    <w:p w14:paraId="7F145063" w14:textId="15CF55AB" w:rsidR="00FB4F85" w:rsidRPr="008F5D2C" w:rsidRDefault="006A49BD" w:rsidP="00CD704B">
      <w:pPr>
        <w:pStyle w:val="ListParagraph"/>
        <w:numPr>
          <w:ilvl w:val="0"/>
          <w:numId w:val="9"/>
        </w:numPr>
        <w:jc w:val="both"/>
        <w:rPr>
          <w:lang w:val="en-GB"/>
        </w:rPr>
      </w:pPr>
      <w:r>
        <w:rPr>
          <w:lang w:val="en-GB"/>
        </w:rPr>
        <w:t>Accessibility through the ‘no cost’ approach in regard to the app and data usage</w:t>
      </w:r>
    </w:p>
    <w:p w14:paraId="1F5E225D" w14:textId="77777777" w:rsidR="00FB4F85" w:rsidRDefault="00FB4F85" w:rsidP="00CD704B">
      <w:pPr>
        <w:jc w:val="both"/>
        <w:rPr>
          <w:lang w:val="en-GB"/>
        </w:rPr>
      </w:pPr>
    </w:p>
    <w:p w14:paraId="007D139E" w14:textId="6F11F7D9" w:rsidR="00CD704B" w:rsidRDefault="00CD704B" w:rsidP="00CD704B">
      <w:pPr>
        <w:jc w:val="both"/>
        <w:rPr>
          <w:lang w:val="en-GB"/>
        </w:rPr>
      </w:pPr>
      <w:r>
        <w:rPr>
          <w:lang w:val="en-GB"/>
        </w:rPr>
        <w:t>Features that we would like to avoid:</w:t>
      </w:r>
    </w:p>
    <w:p w14:paraId="6FED2C8E" w14:textId="19FD1154" w:rsidR="00CD704B" w:rsidRDefault="002342CE" w:rsidP="00CD704B">
      <w:pPr>
        <w:pStyle w:val="ListParagraph"/>
        <w:numPr>
          <w:ilvl w:val="0"/>
          <w:numId w:val="9"/>
        </w:numPr>
        <w:jc w:val="both"/>
        <w:rPr>
          <w:lang w:val="en-GB"/>
        </w:rPr>
      </w:pPr>
      <w:r>
        <w:rPr>
          <w:lang w:val="en-GB"/>
        </w:rPr>
        <w:t>The use of a centralised vault for evidence storage. It would be beneficial for the user to store evidence on their local device.</w:t>
      </w:r>
    </w:p>
    <w:p w14:paraId="1CA0A048" w14:textId="77777777" w:rsidR="008F5D2C" w:rsidRDefault="002342CE" w:rsidP="00CD704B">
      <w:pPr>
        <w:pStyle w:val="ListParagraph"/>
        <w:numPr>
          <w:ilvl w:val="0"/>
          <w:numId w:val="9"/>
        </w:numPr>
        <w:jc w:val="both"/>
        <w:rPr>
          <w:lang w:val="en-GB"/>
        </w:rPr>
      </w:pPr>
      <w:r>
        <w:rPr>
          <w:lang w:val="en-GB"/>
        </w:rPr>
        <w:t>High dependency on emergency armed response. Our aim is to provide a more inclusive approach for users to either contact emergency services or their trusted contacts.</w:t>
      </w:r>
    </w:p>
    <w:p w14:paraId="5C9F7FB6" w14:textId="3EB40E98" w:rsidR="00CD704B" w:rsidRPr="008F5D2C" w:rsidRDefault="0007064F" w:rsidP="008F5D2C">
      <w:pPr>
        <w:jc w:val="both"/>
        <w:rPr>
          <w:lang w:val="en-GB"/>
        </w:rPr>
      </w:pPr>
      <w:r w:rsidRPr="008F5D2C">
        <w:rPr>
          <w:lang w:val="en-GB"/>
        </w:rPr>
        <w:lastRenderedPageBreak/>
        <w:t>Namola</w:t>
      </w:r>
      <w:r w:rsidR="007C5BC9" w:rsidRPr="008F5D2C">
        <w:rPr>
          <w:lang w:val="en-GB"/>
        </w:rPr>
        <w:t xml:space="preserve"> is accessible to mobile Android as well as Apple users and provide</w:t>
      </w:r>
      <w:r w:rsidR="0076568F" w:rsidRPr="008F5D2C">
        <w:rPr>
          <w:lang w:val="en-GB"/>
        </w:rPr>
        <w:t>s</w:t>
      </w:r>
      <w:r w:rsidR="00371383" w:rsidRPr="008F5D2C">
        <w:rPr>
          <w:lang w:val="en-GB"/>
        </w:rPr>
        <w:t xml:space="preserve"> instantaneous access to emergency services.</w:t>
      </w:r>
      <w:r w:rsidR="00440BE8" w:rsidRPr="008F5D2C">
        <w:rPr>
          <w:lang w:val="en-GB"/>
        </w:rPr>
        <w:t xml:space="preserve"> The press of a button will enable the user to access services such as the police, fire department, ambulance, and traffic officers. This application ensures a quick and reliable outcome</w:t>
      </w:r>
      <w:r w:rsidR="003077AD" w:rsidRPr="008F5D2C">
        <w:rPr>
          <w:lang w:val="en-GB"/>
        </w:rPr>
        <w:t xml:space="preserve"> for those who find themselves in a crisis. It does not only specialise in GBV, but many other situational incidents – such as fires, wellbeing, and safety. </w:t>
      </w:r>
      <w:r w:rsidR="00302F07" w:rsidRPr="008F5D2C">
        <w:rPr>
          <w:lang w:val="en-GB"/>
        </w:rPr>
        <w:t>Figure 3 shows the community screen included in the Namola application, allowing for users to stay updated on any reports or incidents in and around their city.</w:t>
      </w:r>
    </w:p>
    <w:p w14:paraId="28230544" w14:textId="77777777" w:rsidR="00CD704B" w:rsidRDefault="00CD704B" w:rsidP="00CD704B">
      <w:pPr>
        <w:jc w:val="both"/>
        <w:rPr>
          <w:lang w:val="en-GB"/>
        </w:rPr>
      </w:pPr>
    </w:p>
    <w:p w14:paraId="545A9385" w14:textId="77777777" w:rsidR="003077AD" w:rsidRDefault="003077AD" w:rsidP="003077AD">
      <w:pPr>
        <w:keepNext/>
        <w:jc w:val="both"/>
      </w:pPr>
      <w:r>
        <w:rPr>
          <w:noProof/>
          <w:lang w:val="en-GB"/>
        </w:rPr>
        <w:drawing>
          <wp:inline distT="0" distB="0" distL="0" distR="0" wp14:anchorId="3AB0E695" wp14:editId="505A9B1E">
            <wp:extent cx="2117188" cy="4587240"/>
            <wp:effectExtent l="0" t="0" r="0" b="3810"/>
            <wp:docPr id="507320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20252" name="Picture 507320252"/>
                    <pic:cNvPicPr/>
                  </pic:nvPicPr>
                  <pic:blipFill>
                    <a:blip r:embed="rId8">
                      <a:extLst>
                        <a:ext uri="{28A0092B-C50C-407E-A947-70E740481C1C}">
                          <a14:useLocalDpi xmlns:a14="http://schemas.microsoft.com/office/drawing/2010/main" val="0"/>
                        </a:ext>
                      </a:extLst>
                    </a:blip>
                    <a:stretch>
                      <a:fillRect/>
                    </a:stretch>
                  </pic:blipFill>
                  <pic:spPr>
                    <a:xfrm>
                      <a:off x="0" y="0"/>
                      <a:ext cx="2122298" cy="4598312"/>
                    </a:xfrm>
                    <a:prstGeom prst="rect">
                      <a:avLst/>
                    </a:prstGeom>
                  </pic:spPr>
                </pic:pic>
              </a:graphicData>
            </a:graphic>
          </wp:inline>
        </w:drawing>
      </w:r>
    </w:p>
    <w:p w14:paraId="723B6E12" w14:textId="02F8F2DC" w:rsidR="00CD704B" w:rsidRDefault="003077AD" w:rsidP="003077AD">
      <w:pPr>
        <w:pStyle w:val="Caption"/>
        <w:jc w:val="both"/>
        <w:rPr>
          <w:lang w:val="en-GB"/>
        </w:rPr>
      </w:pPr>
      <w:r>
        <w:t xml:space="preserve">Figure </w:t>
      </w:r>
      <w:r>
        <w:fldChar w:fldCharType="begin"/>
      </w:r>
      <w:r>
        <w:instrText xml:space="preserve"> SEQ Figure \* ARABIC </w:instrText>
      </w:r>
      <w:r>
        <w:fldChar w:fldCharType="separate"/>
      </w:r>
      <w:r>
        <w:rPr>
          <w:noProof/>
        </w:rPr>
        <w:t>3</w:t>
      </w:r>
      <w:r>
        <w:rPr>
          <w:noProof/>
        </w:rPr>
        <w:fldChar w:fldCharType="end"/>
      </w:r>
      <w:r>
        <w:t>: Community screen on Namola</w:t>
      </w:r>
    </w:p>
    <w:p w14:paraId="1384AC5E" w14:textId="77777777" w:rsidR="00CB5248" w:rsidRDefault="00CB5248" w:rsidP="00CB5248">
      <w:pPr>
        <w:jc w:val="both"/>
        <w:rPr>
          <w:lang w:val="en-GB"/>
        </w:rPr>
      </w:pPr>
      <w:r>
        <w:rPr>
          <w:lang w:val="en-GB"/>
        </w:rPr>
        <w:t>Features that we would like to incorporate into our system:</w:t>
      </w:r>
    </w:p>
    <w:p w14:paraId="182B1480" w14:textId="509325D2" w:rsidR="00313211" w:rsidRDefault="00CB5248" w:rsidP="00CB5248">
      <w:pPr>
        <w:pStyle w:val="ListParagraph"/>
        <w:numPr>
          <w:ilvl w:val="0"/>
          <w:numId w:val="9"/>
        </w:numPr>
        <w:jc w:val="both"/>
        <w:rPr>
          <w:lang w:val="en-GB"/>
        </w:rPr>
      </w:pPr>
      <w:r>
        <w:rPr>
          <w:lang w:val="en-GB"/>
        </w:rPr>
        <w:t>Sharing user location to emergency services</w:t>
      </w:r>
    </w:p>
    <w:p w14:paraId="0F44B9C2" w14:textId="5625AFCB" w:rsidR="00CB5248" w:rsidRDefault="00CB5248" w:rsidP="00CB5248">
      <w:pPr>
        <w:pStyle w:val="ListParagraph"/>
        <w:numPr>
          <w:ilvl w:val="0"/>
          <w:numId w:val="9"/>
        </w:numPr>
        <w:jc w:val="both"/>
        <w:rPr>
          <w:lang w:val="en-GB"/>
        </w:rPr>
      </w:pPr>
      <w:r>
        <w:rPr>
          <w:lang w:val="en-GB"/>
        </w:rPr>
        <w:t>SOS button for immediate response from emergency services</w:t>
      </w:r>
    </w:p>
    <w:p w14:paraId="6E69B293" w14:textId="76788A86" w:rsidR="00CB5248" w:rsidRPr="00CB5248" w:rsidRDefault="007C6166" w:rsidP="00CB5248">
      <w:pPr>
        <w:pStyle w:val="ListParagraph"/>
        <w:numPr>
          <w:ilvl w:val="0"/>
          <w:numId w:val="9"/>
        </w:numPr>
        <w:jc w:val="both"/>
        <w:rPr>
          <w:lang w:val="en-GB"/>
        </w:rPr>
      </w:pPr>
      <w:r>
        <w:rPr>
          <w:lang w:val="en-GB"/>
        </w:rPr>
        <w:t>‘Sensitive Mode’ which allow users to stay anonymous in their reports.</w:t>
      </w:r>
    </w:p>
    <w:p w14:paraId="6AE98C1B" w14:textId="77777777" w:rsidR="00FB4F85" w:rsidRDefault="00FB4F85" w:rsidP="00CB5248">
      <w:pPr>
        <w:jc w:val="both"/>
        <w:rPr>
          <w:lang w:val="en-GB"/>
        </w:rPr>
      </w:pPr>
    </w:p>
    <w:p w14:paraId="2074B25E" w14:textId="79591E3A" w:rsidR="00CB5248" w:rsidRDefault="00CB5248" w:rsidP="00CB5248">
      <w:pPr>
        <w:jc w:val="both"/>
        <w:rPr>
          <w:lang w:val="en-GB"/>
        </w:rPr>
      </w:pPr>
      <w:r>
        <w:rPr>
          <w:lang w:val="en-GB"/>
        </w:rPr>
        <w:t>Features that we would like to avoid:</w:t>
      </w:r>
    </w:p>
    <w:p w14:paraId="75D1FA85" w14:textId="69357F07" w:rsidR="00CB5248" w:rsidRDefault="007C6166" w:rsidP="007C6166">
      <w:pPr>
        <w:pStyle w:val="ListParagraph"/>
        <w:numPr>
          <w:ilvl w:val="0"/>
          <w:numId w:val="9"/>
        </w:numPr>
        <w:jc w:val="both"/>
        <w:rPr>
          <w:lang w:val="en-GB"/>
        </w:rPr>
      </w:pPr>
      <w:r>
        <w:rPr>
          <w:lang w:val="en-GB"/>
        </w:rPr>
        <w:t>The broad emergency response rather than focusing on GBV crimes does not align with the goals of our application.</w:t>
      </w:r>
    </w:p>
    <w:p w14:paraId="5D799EF5" w14:textId="66F2DEF6" w:rsidR="007C6166" w:rsidRDefault="007C6166" w:rsidP="007C6166">
      <w:pPr>
        <w:pStyle w:val="ListParagraph"/>
        <w:numPr>
          <w:ilvl w:val="0"/>
          <w:numId w:val="9"/>
        </w:numPr>
        <w:jc w:val="both"/>
        <w:rPr>
          <w:lang w:val="en-GB"/>
        </w:rPr>
      </w:pPr>
      <w:r>
        <w:rPr>
          <w:lang w:val="en-GB"/>
        </w:rPr>
        <w:t>Namola Plus, a paid subscription which provides private armed response, limits the accessibility that we are aiming to achieve with our application.</w:t>
      </w:r>
    </w:p>
    <w:p w14:paraId="26E0D282" w14:textId="2DD54B64" w:rsidR="007C6166" w:rsidRPr="007C6166" w:rsidRDefault="007C6166" w:rsidP="007C6166">
      <w:pPr>
        <w:pStyle w:val="ListParagraph"/>
        <w:numPr>
          <w:ilvl w:val="0"/>
          <w:numId w:val="9"/>
        </w:numPr>
        <w:jc w:val="both"/>
        <w:rPr>
          <w:lang w:val="en-GB"/>
        </w:rPr>
      </w:pPr>
      <w:r>
        <w:rPr>
          <w:lang w:val="en-GB"/>
        </w:rPr>
        <w:t>The spotlight on armed response, with no access to NGO support, can result in a GBV survivor feeling as if they cannot report their situation in a safe and discreet manner.</w:t>
      </w:r>
    </w:p>
    <w:p w14:paraId="0F42E8B5" w14:textId="77777777" w:rsidR="002F0BAA" w:rsidRDefault="002F0BAA" w:rsidP="00644176">
      <w:pPr>
        <w:rPr>
          <w:b/>
          <w:sz w:val="28"/>
          <w:szCs w:val="28"/>
          <w:lang w:val="en-GB"/>
        </w:rPr>
      </w:pPr>
    </w:p>
    <w:p w14:paraId="33B7ED0A" w14:textId="14E63276" w:rsidR="00855D9F" w:rsidRDefault="00644176" w:rsidP="00644176">
      <w:pPr>
        <w:rPr>
          <w:b/>
          <w:sz w:val="28"/>
          <w:szCs w:val="28"/>
          <w:lang w:val="en-GB"/>
        </w:rPr>
      </w:pPr>
      <w:r w:rsidRPr="00FD112B">
        <w:rPr>
          <w:b/>
          <w:sz w:val="28"/>
          <w:szCs w:val="28"/>
          <w:lang w:val="en-GB"/>
        </w:rPr>
        <w:lastRenderedPageBreak/>
        <w:t>1.5  The project plan</w:t>
      </w:r>
    </w:p>
    <w:p w14:paraId="4374DF09" w14:textId="77777777" w:rsidR="00855D9F" w:rsidRDefault="00855D9F" w:rsidP="00644176">
      <w:pPr>
        <w:rPr>
          <w:b/>
          <w:sz w:val="28"/>
          <w:szCs w:val="28"/>
          <w:lang w:val="en-GB"/>
        </w:rPr>
      </w:pPr>
    </w:p>
    <w:p w14:paraId="2ABEA705" w14:textId="7434B32A" w:rsidR="00855D9F" w:rsidRPr="00855D9F" w:rsidRDefault="00855D9F" w:rsidP="00855D9F">
      <w:pPr>
        <w:rPr>
          <w:b/>
          <w:lang w:val="en-GB"/>
        </w:rPr>
      </w:pPr>
      <w:r w:rsidRPr="00855D9F">
        <w:rPr>
          <w:b/>
          <w:sz w:val="28"/>
          <w:szCs w:val="28"/>
          <w:lang w:val="en-GB"/>
        </w:rPr>
        <w:t>Project</w:t>
      </w:r>
      <w:r w:rsidRPr="00855D9F">
        <w:rPr>
          <w:b/>
          <w:lang w:val="en-GB"/>
        </w:rPr>
        <w:t xml:space="preserve"> </w:t>
      </w:r>
      <w:r w:rsidRPr="00855D9F">
        <w:rPr>
          <w:b/>
          <w:sz w:val="28"/>
          <w:szCs w:val="28"/>
          <w:lang w:val="en-GB"/>
        </w:rPr>
        <w:t>Information</w:t>
      </w:r>
    </w:p>
    <w:p w14:paraId="7FF87420" w14:textId="77777777" w:rsidR="00855D9F" w:rsidRDefault="00855D9F" w:rsidP="00855D9F">
      <w:pPr>
        <w:rPr>
          <w:b/>
          <w:lang w:val="en-GB"/>
        </w:rPr>
      </w:pPr>
    </w:p>
    <w:p w14:paraId="59B261C7" w14:textId="24CA4CFE" w:rsidR="00855D9F" w:rsidRPr="00855D9F" w:rsidRDefault="00855D9F" w:rsidP="00855D9F">
      <w:pPr>
        <w:rPr>
          <w:lang w:val="en-GB"/>
        </w:rPr>
      </w:pPr>
      <w:r w:rsidRPr="00855D9F">
        <w:rPr>
          <w:b/>
          <w:lang w:val="en-GB"/>
        </w:rPr>
        <w:t xml:space="preserve">Project Name: </w:t>
      </w:r>
      <w:r w:rsidRPr="00855D9F">
        <w:rPr>
          <w:lang w:val="en-GB"/>
        </w:rPr>
        <w:t>GBV App</w:t>
      </w:r>
    </w:p>
    <w:p w14:paraId="0998FD0A" w14:textId="77777777" w:rsidR="00855D9F" w:rsidRDefault="00855D9F" w:rsidP="00855D9F">
      <w:pPr>
        <w:rPr>
          <w:b/>
          <w:lang w:val="en-GB"/>
        </w:rPr>
      </w:pPr>
    </w:p>
    <w:p w14:paraId="4D4F88D1" w14:textId="798BF73E" w:rsidR="00855D9F" w:rsidRPr="00855D9F" w:rsidRDefault="00855D9F" w:rsidP="00855D9F">
      <w:pPr>
        <w:rPr>
          <w:lang w:val="en-GB"/>
        </w:rPr>
      </w:pPr>
      <w:r w:rsidRPr="00855D9F">
        <w:rPr>
          <w:b/>
          <w:lang w:val="en-GB"/>
        </w:rPr>
        <w:t xml:space="preserve">Company Name: </w:t>
      </w:r>
      <w:r w:rsidRPr="00855D9F">
        <w:rPr>
          <w:lang w:val="en-GB"/>
        </w:rPr>
        <w:t>Tech4Change</w:t>
      </w:r>
    </w:p>
    <w:p w14:paraId="48154277" w14:textId="77777777" w:rsidR="00855D9F" w:rsidRDefault="00855D9F" w:rsidP="00855D9F">
      <w:pPr>
        <w:rPr>
          <w:lang w:val="en-GB"/>
        </w:rPr>
      </w:pPr>
      <w:r w:rsidRPr="00855D9F">
        <w:rPr>
          <w:lang w:val="en-GB"/>
        </w:rPr>
        <w:tab/>
      </w:r>
    </w:p>
    <w:p w14:paraId="12BEBA80" w14:textId="5DA01DD9" w:rsidR="00855D9F" w:rsidRPr="00855D9F" w:rsidRDefault="00855D9F" w:rsidP="00855D9F">
      <w:pPr>
        <w:rPr>
          <w:lang w:val="en-GB"/>
        </w:rPr>
      </w:pPr>
      <w:r>
        <w:rPr>
          <w:lang w:val="en-GB"/>
        </w:rPr>
        <w:t xml:space="preserve">               </w:t>
      </w:r>
      <w:r w:rsidRPr="00855D9F">
        <w:rPr>
          <w:b/>
          <w:lang w:val="en-GB"/>
        </w:rPr>
        <w:t xml:space="preserve">Project Team: </w:t>
      </w:r>
      <w:r w:rsidRPr="00855D9F">
        <w:rPr>
          <w:lang w:val="en-GB"/>
        </w:rPr>
        <w:t xml:space="preserve"> Zanele Shandu, Jasmin Storm, Mthi Mzimba</w:t>
      </w:r>
    </w:p>
    <w:p w14:paraId="141F875B" w14:textId="77777777" w:rsidR="00855D9F" w:rsidRDefault="00855D9F" w:rsidP="00855D9F">
      <w:pPr>
        <w:rPr>
          <w:b/>
          <w:lang w:val="en-GB"/>
        </w:rPr>
      </w:pPr>
    </w:p>
    <w:p w14:paraId="3A0570D4" w14:textId="62A5F7C7" w:rsidR="00855D9F" w:rsidRPr="00855D9F" w:rsidRDefault="00855D9F" w:rsidP="00855D9F">
      <w:pPr>
        <w:rPr>
          <w:lang w:val="en-GB"/>
        </w:rPr>
      </w:pPr>
      <w:r w:rsidRPr="00855D9F">
        <w:rPr>
          <w:b/>
          <w:lang w:val="en-GB"/>
        </w:rPr>
        <w:t xml:space="preserve">Client Name: </w:t>
      </w:r>
      <w:r w:rsidRPr="00855D9F">
        <w:rPr>
          <w:lang w:val="en-GB"/>
        </w:rPr>
        <w:t>Jane Doe Inc.</w:t>
      </w:r>
    </w:p>
    <w:p w14:paraId="28447D8E" w14:textId="77777777" w:rsidR="00855D9F" w:rsidRDefault="00855D9F" w:rsidP="00855D9F">
      <w:pPr>
        <w:rPr>
          <w:b/>
          <w:lang w:val="en-GB"/>
        </w:rPr>
      </w:pPr>
    </w:p>
    <w:p w14:paraId="7DC654EC" w14:textId="18985D6A" w:rsidR="00855D9F" w:rsidRPr="00855D9F" w:rsidRDefault="00855D9F" w:rsidP="00855D9F">
      <w:pPr>
        <w:rPr>
          <w:lang w:val="en-GB"/>
        </w:rPr>
      </w:pPr>
      <w:r w:rsidRPr="00855D9F">
        <w:rPr>
          <w:b/>
          <w:lang w:val="en-GB"/>
        </w:rPr>
        <w:t xml:space="preserve">Sponsor: </w:t>
      </w:r>
      <w:proofErr w:type="spellStart"/>
      <w:r w:rsidRPr="00855D9F">
        <w:rPr>
          <w:lang w:val="en-GB"/>
        </w:rPr>
        <w:t>TrulyUni</w:t>
      </w:r>
      <w:proofErr w:type="spellEnd"/>
      <w:r w:rsidRPr="00855D9F">
        <w:rPr>
          <w:lang w:val="en-GB"/>
        </w:rPr>
        <w:t xml:space="preserve"> Foundation</w:t>
      </w:r>
    </w:p>
    <w:p w14:paraId="77DFF01F" w14:textId="77777777" w:rsidR="00855D9F" w:rsidRDefault="00855D9F" w:rsidP="00855D9F">
      <w:pPr>
        <w:rPr>
          <w:b/>
          <w:lang w:val="en-GB"/>
        </w:rPr>
      </w:pPr>
    </w:p>
    <w:p w14:paraId="3CB4CEC1" w14:textId="66918674" w:rsidR="00855D9F" w:rsidRPr="00855D9F" w:rsidRDefault="00855D9F" w:rsidP="00855D9F">
      <w:pPr>
        <w:rPr>
          <w:b/>
          <w:lang w:val="en-GB"/>
        </w:rPr>
      </w:pPr>
      <w:r w:rsidRPr="00855D9F">
        <w:rPr>
          <w:b/>
          <w:lang w:val="en-GB"/>
        </w:rPr>
        <w:t xml:space="preserve">Stakeholders: </w:t>
      </w:r>
      <w:proofErr w:type="spellStart"/>
      <w:r w:rsidRPr="00855D9F">
        <w:rPr>
          <w:lang w:val="en-GB"/>
        </w:rPr>
        <w:t>AllOurGirls</w:t>
      </w:r>
      <w:proofErr w:type="spellEnd"/>
      <w:r w:rsidRPr="00855D9F">
        <w:rPr>
          <w:lang w:val="en-GB"/>
        </w:rPr>
        <w:t xml:space="preserve"> Organisations, </w:t>
      </w:r>
      <w:proofErr w:type="spellStart"/>
      <w:r w:rsidRPr="00855D9F">
        <w:rPr>
          <w:lang w:val="en-GB"/>
        </w:rPr>
        <w:t>NoTears</w:t>
      </w:r>
      <w:proofErr w:type="spellEnd"/>
      <w:r w:rsidRPr="00855D9F">
        <w:rPr>
          <w:lang w:val="en-GB"/>
        </w:rPr>
        <w:t xml:space="preserve"> Foundation</w:t>
      </w:r>
    </w:p>
    <w:p w14:paraId="7F6CA70A" w14:textId="77777777" w:rsidR="00855D9F" w:rsidRPr="00855D9F" w:rsidRDefault="00855D9F" w:rsidP="00855D9F">
      <w:pPr>
        <w:rPr>
          <w:lang w:val="en-GB"/>
        </w:rPr>
      </w:pPr>
    </w:p>
    <w:p w14:paraId="06511E2D" w14:textId="650BC940" w:rsidR="00855D9F" w:rsidRPr="00855D9F" w:rsidRDefault="00855D9F" w:rsidP="00855D9F">
      <w:pPr>
        <w:rPr>
          <w:lang w:val="en-GB"/>
        </w:rPr>
      </w:pPr>
      <w:r w:rsidRPr="00855D9F">
        <w:rPr>
          <w:b/>
          <w:lang w:val="en-GB"/>
        </w:rPr>
        <w:t xml:space="preserve">Project Manager: </w:t>
      </w:r>
      <w:r w:rsidRPr="00855D9F">
        <w:rPr>
          <w:lang w:val="en-GB"/>
        </w:rPr>
        <w:t>Zanele Shandu</w:t>
      </w:r>
    </w:p>
    <w:p w14:paraId="79AB4DDF" w14:textId="77777777" w:rsidR="00855D9F" w:rsidRDefault="00855D9F" w:rsidP="00855D9F">
      <w:pPr>
        <w:rPr>
          <w:b/>
          <w:lang w:val="en-GB"/>
        </w:rPr>
      </w:pPr>
    </w:p>
    <w:p w14:paraId="70FF5B6B" w14:textId="48AB9621" w:rsidR="00855D9F" w:rsidRPr="00855D9F" w:rsidRDefault="00855D9F" w:rsidP="00855D9F">
      <w:pPr>
        <w:rPr>
          <w:lang w:val="en-GB"/>
        </w:rPr>
      </w:pPr>
      <w:r w:rsidRPr="00855D9F">
        <w:rPr>
          <w:b/>
          <w:lang w:val="en-GB"/>
        </w:rPr>
        <w:t xml:space="preserve">Delivery Date: </w:t>
      </w:r>
      <w:r w:rsidRPr="00855D9F">
        <w:rPr>
          <w:lang w:val="en-GB"/>
        </w:rPr>
        <w:t>31 October 2025</w:t>
      </w:r>
    </w:p>
    <w:p w14:paraId="4ED95E6C" w14:textId="77777777" w:rsidR="00855D9F" w:rsidRDefault="00855D9F" w:rsidP="00855D9F">
      <w:pPr>
        <w:rPr>
          <w:b/>
          <w:lang w:val="en-GB"/>
        </w:rPr>
      </w:pPr>
    </w:p>
    <w:p w14:paraId="0F63051F" w14:textId="3BD754B4" w:rsidR="00855D9F" w:rsidRPr="00855D9F" w:rsidRDefault="00855D9F" w:rsidP="00855D9F">
      <w:pPr>
        <w:rPr>
          <w:lang w:val="en-GB"/>
        </w:rPr>
      </w:pPr>
      <w:r w:rsidRPr="00855D9F">
        <w:rPr>
          <w:b/>
          <w:lang w:val="en-GB"/>
        </w:rPr>
        <w:t xml:space="preserve">Version: </w:t>
      </w:r>
      <w:r w:rsidRPr="00855D9F">
        <w:rPr>
          <w:lang w:val="en-GB"/>
        </w:rPr>
        <w:t>1.0 (Prototype)</w:t>
      </w:r>
    </w:p>
    <w:p w14:paraId="4A4D4EB4" w14:textId="77777777" w:rsidR="00855D9F" w:rsidRDefault="00855D9F" w:rsidP="00855D9F">
      <w:pPr>
        <w:rPr>
          <w:b/>
          <w:lang w:val="en-GB"/>
        </w:rPr>
      </w:pPr>
    </w:p>
    <w:p w14:paraId="64C82371" w14:textId="12D11B39" w:rsidR="00855D9F" w:rsidRPr="00855D9F" w:rsidRDefault="00855D9F" w:rsidP="00855D9F">
      <w:pPr>
        <w:rPr>
          <w:lang w:val="en-GB"/>
        </w:rPr>
      </w:pPr>
      <w:r w:rsidRPr="00855D9F">
        <w:rPr>
          <w:b/>
          <w:sz w:val="28"/>
          <w:szCs w:val="28"/>
          <w:lang w:val="en-GB"/>
        </w:rPr>
        <w:t>Project</w:t>
      </w:r>
      <w:r w:rsidRPr="00855D9F">
        <w:rPr>
          <w:b/>
          <w:lang w:val="en-GB"/>
        </w:rPr>
        <w:t xml:space="preserve"> Scope</w:t>
      </w:r>
    </w:p>
    <w:p w14:paraId="735B8BFB" w14:textId="77777777" w:rsidR="00855D9F" w:rsidRDefault="00855D9F" w:rsidP="00855D9F">
      <w:pPr>
        <w:rPr>
          <w:lang w:val="en-GB"/>
        </w:rPr>
      </w:pPr>
    </w:p>
    <w:p w14:paraId="6D049431" w14:textId="641421A4" w:rsidR="00855D9F" w:rsidRDefault="00855D9F" w:rsidP="00855D9F">
      <w:pPr>
        <w:rPr>
          <w:lang w:val="en-GB"/>
        </w:rPr>
      </w:pPr>
      <w:r w:rsidRPr="00855D9F">
        <w:rPr>
          <w:lang w:val="en-GB"/>
        </w:rPr>
        <w:t>The project aims to produce a mobile GBV reporting app that allows users to confidentially report incidents and contact with necessary resources with end-to-end encryption. The app enables NGOs and similar parties to manage and respond to reports effectively, while also analysing data to track trends and identify high-risk patterns. Security best practices are to be used at the database level to ensure privacy and data security; thus the system prioritizes confidentiality and empathy at every step.</w:t>
      </w:r>
    </w:p>
    <w:p w14:paraId="0954BFFB" w14:textId="77777777" w:rsidR="00855D9F" w:rsidRDefault="00855D9F" w:rsidP="00855D9F">
      <w:pPr>
        <w:rPr>
          <w:lang w:val="en-GB"/>
        </w:rPr>
      </w:pPr>
    </w:p>
    <w:p w14:paraId="5944B2CA" w14:textId="77777777" w:rsidR="00855D9F" w:rsidRDefault="00855D9F" w:rsidP="00855D9F">
      <w:pPr>
        <w:rPr>
          <w:lang w:val="en-GB"/>
        </w:rPr>
      </w:pPr>
    </w:p>
    <w:p w14:paraId="0E78872D" w14:textId="77777777" w:rsidR="00855D9F" w:rsidRPr="0025116C" w:rsidRDefault="00855D9F" w:rsidP="00855D9F">
      <w:pPr>
        <w:pStyle w:val="ParaBlock-XY"/>
        <w:jc w:val="both"/>
        <w:rPr>
          <w:rFonts w:asciiTheme="minorHAnsi" w:hAnsiTheme="minorHAnsi" w:cstheme="minorBidi"/>
          <w:color w:val="auto"/>
          <w:szCs w:val="28"/>
          <w:lang w:val="en-GB"/>
        </w:rPr>
      </w:pPr>
    </w:p>
    <w:p w14:paraId="3EF2C788" w14:textId="77777777" w:rsidR="00954C87" w:rsidRDefault="00954C87" w:rsidP="00855D9F">
      <w:pPr>
        <w:pStyle w:val="ParaBlock-XY"/>
        <w:jc w:val="both"/>
        <w:rPr>
          <w:rFonts w:asciiTheme="minorHAnsi" w:hAnsiTheme="minorHAnsi" w:cstheme="minorBidi"/>
          <w:b/>
          <w:color w:val="auto"/>
          <w:sz w:val="28"/>
          <w:szCs w:val="28"/>
          <w:lang w:val="en-GB"/>
        </w:rPr>
      </w:pPr>
    </w:p>
    <w:p w14:paraId="079F0E9F" w14:textId="77777777" w:rsidR="00954C87" w:rsidRDefault="00954C87" w:rsidP="00855D9F">
      <w:pPr>
        <w:pStyle w:val="ParaBlock-XY"/>
        <w:jc w:val="both"/>
        <w:rPr>
          <w:rFonts w:asciiTheme="minorHAnsi" w:hAnsiTheme="minorHAnsi" w:cstheme="minorBidi"/>
          <w:b/>
          <w:color w:val="auto"/>
          <w:sz w:val="28"/>
          <w:szCs w:val="28"/>
          <w:lang w:val="en-GB"/>
        </w:rPr>
      </w:pPr>
    </w:p>
    <w:p w14:paraId="40C7DCDE" w14:textId="77777777" w:rsidR="00954C87" w:rsidRDefault="00954C87" w:rsidP="00855D9F">
      <w:pPr>
        <w:pStyle w:val="ParaBlock-XY"/>
        <w:jc w:val="both"/>
        <w:rPr>
          <w:rFonts w:asciiTheme="minorHAnsi" w:hAnsiTheme="minorHAnsi" w:cstheme="minorBidi"/>
          <w:b/>
          <w:color w:val="auto"/>
          <w:sz w:val="28"/>
          <w:szCs w:val="28"/>
          <w:lang w:val="en-GB"/>
        </w:rPr>
      </w:pPr>
    </w:p>
    <w:p w14:paraId="5F8447E9" w14:textId="77777777" w:rsidR="00954C87" w:rsidRDefault="00954C87" w:rsidP="00855D9F">
      <w:pPr>
        <w:pStyle w:val="ParaBlock-XY"/>
        <w:jc w:val="both"/>
        <w:rPr>
          <w:rFonts w:asciiTheme="minorHAnsi" w:hAnsiTheme="minorHAnsi" w:cstheme="minorBidi"/>
          <w:b/>
          <w:color w:val="auto"/>
          <w:sz w:val="28"/>
          <w:szCs w:val="28"/>
          <w:lang w:val="en-GB"/>
        </w:rPr>
      </w:pPr>
    </w:p>
    <w:p w14:paraId="365EF11C" w14:textId="77777777" w:rsidR="00954C87" w:rsidRDefault="00954C87" w:rsidP="00855D9F">
      <w:pPr>
        <w:pStyle w:val="ParaBlock-XY"/>
        <w:jc w:val="both"/>
        <w:rPr>
          <w:rFonts w:asciiTheme="minorHAnsi" w:hAnsiTheme="minorHAnsi" w:cstheme="minorBidi"/>
          <w:b/>
          <w:color w:val="auto"/>
          <w:sz w:val="28"/>
          <w:szCs w:val="28"/>
          <w:lang w:val="en-GB"/>
        </w:rPr>
      </w:pPr>
    </w:p>
    <w:p w14:paraId="10FA48B2" w14:textId="77777777" w:rsidR="00954C87" w:rsidRDefault="00954C87" w:rsidP="00855D9F">
      <w:pPr>
        <w:pStyle w:val="ParaBlock-XY"/>
        <w:jc w:val="both"/>
        <w:rPr>
          <w:rFonts w:asciiTheme="minorHAnsi" w:hAnsiTheme="minorHAnsi" w:cstheme="minorBidi"/>
          <w:b/>
          <w:color w:val="auto"/>
          <w:sz w:val="28"/>
          <w:szCs w:val="28"/>
          <w:lang w:val="en-GB"/>
        </w:rPr>
      </w:pPr>
    </w:p>
    <w:p w14:paraId="2336AB2B" w14:textId="77777777" w:rsidR="00954C87" w:rsidRDefault="00954C87" w:rsidP="00855D9F">
      <w:pPr>
        <w:pStyle w:val="ParaBlock-XY"/>
        <w:jc w:val="both"/>
        <w:rPr>
          <w:rFonts w:asciiTheme="minorHAnsi" w:hAnsiTheme="minorHAnsi" w:cstheme="minorBidi"/>
          <w:b/>
          <w:color w:val="auto"/>
          <w:sz w:val="28"/>
          <w:szCs w:val="28"/>
          <w:lang w:val="en-GB"/>
        </w:rPr>
      </w:pPr>
    </w:p>
    <w:p w14:paraId="40E67149" w14:textId="6CC380F2" w:rsidR="00855D9F" w:rsidRPr="00092A0A" w:rsidRDefault="00855D9F" w:rsidP="00855D9F">
      <w:pPr>
        <w:pStyle w:val="ParaBlock-XY"/>
        <w:jc w:val="both"/>
        <w:rPr>
          <w:rFonts w:asciiTheme="minorHAnsi" w:hAnsiTheme="minorHAnsi" w:cstheme="minorBidi"/>
          <w:b/>
          <w:color w:val="auto"/>
          <w:sz w:val="28"/>
          <w:szCs w:val="28"/>
          <w:lang w:val="en-GB"/>
        </w:rPr>
      </w:pPr>
      <w:r w:rsidRPr="00092A0A">
        <w:rPr>
          <w:rFonts w:asciiTheme="minorHAnsi" w:hAnsiTheme="minorHAnsi" w:cstheme="minorBidi"/>
          <w:b/>
          <w:color w:val="auto"/>
          <w:sz w:val="28"/>
          <w:szCs w:val="28"/>
          <w:lang w:val="en-GB"/>
        </w:rPr>
        <w:lastRenderedPageBreak/>
        <w:t>Key Milestones</w:t>
      </w:r>
    </w:p>
    <w:tbl>
      <w:tblPr>
        <w:tblStyle w:val="TableGrid"/>
        <w:tblW w:w="9623" w:type="dxa"/>
        <w:tblLook w:val="04A0" w:firstRow="1" w:lastRow="0" w:firstColumn="1" w:lastColumn="0" w:noHBand="0" w:noVBand="1"/>
      </w:tblPr>
      <w:tblGrid>
        <w:gridCol w:w="3207"/>
        <w:gridCol w:w="3449"/>
        <w:gridCol w:w="2967"/>
      </w:tblGrid>
      <w:tr w:rsidR="00855D9F" w14:paraId="27D78D23" w14:textId="77777777" w:rsidTr="00047226">
        <w:trPr>
          <w:trHeight w:val="505"/>
        </w:trPr>
        <w:tc>
          <w:tcPr>
            <w:tcW w:w="3207" w:type="dxa"/>
          </w:tcPr>
          <w:p w14:paraId="6394D03D" w14:textId="77777777" w:rsidR="00855D9F" w:rsidRPr="004F484B" w:rsidRDefault="00855D9F" w:rsidP="00047226">
            <w:pPr>
              <w:pStyle w:val="ParaBlock-XY"/>
              <w:jc w:val="both"/>
              <w:rPr>
                <w:rFonts w:asciiTheme="minorHAnsi" w:hAnsiTheme="minorHAnsi" w:cstheme="minorBidi"/>
                <w:b/>
                <w:color w:val="auto"/>
                <w:lang w:val="en-GB"/>
              </w:rPr>
            </w:pPr>
            <w:r w:rsidRPr="004F484B">
              <w:rPr>
                <w:rFonts w:asciiTheme="minorHAnsi" w:hAnsiTheme="minorHAnsi" w:cstheme="minorBidi"/>
                <w:b/>
                <w:color w:val="auto"/>
                <w:lang w:val="en-GB"/>
              </w:rPr>
              <w:t>Milestone</w:t>
            </w:r>
          </w:p>
        </w:tc>
        <w:tc>
          <w:tcPr>
            <w:tcW w:w="3449" w:type="dxa"/>
          </w:tcPr>
          <w:p w14:paraId="5F05A261" w14:textId="77777777" w:rsidR="00855D9F" w:rsidRPr="004F484B" w:rsidRDefault="00855D9F" w:rsidP="00047226">
            <w:pPr>
              <w:pStyle w:val="ParaBlock-XY"/>
              <w:jc w:val="both"/>
              <w:rPr>
                <w:rFonts w:asciiTheme="minorHAnsi" w:hAnsiTheme="minorHAnsi" w:cstheme="minorBidi"/>
                <w:b/>
                <w:color w:val="auto"/>
                <w:lang w:val="en-GB"/>
              </w:rPr>
            </w:pPr>
            <w:r w:rsidRPr="004F484B">
              <w:rPr>
                <w:rFonts w:asciiTheme="minorHAnsi" w:hAnsiTheme="minorHAnsi" w:cstheme="minorBidi"/>
                <w:b/>
                <w:color w:val="auto"/>
                <w:lang w:val="en-GB"/>
              </w:rPr>
              <w:t>Deliverable</w:t>
            </w:r>
          </w:p>
        </w:tc>
        <w:tc>
          <w:tcPr>
            <w:tcW w:w="2967" w:type="dxa"/>
          </w:tcPr>
          <w:p w14:paraId="7633447E" w14:textId="77777777" w:rsidR="00855D9F" w:rsidRPr="004F484B" w:rsidRDefault="00855D9F" w:rsidP="00047226">
            <w:pPr>
              <w:pStyle w:val="ParaBlock-XY"/>
              <w:jc w:val="both"/>
              <w:rPr>
                <w:rFonts w:asciiTheme="minorHAnsi" w:hAnsiTheme="minorHAnsi" w:cstheme="minorBidi"/>
                <w:b/>
                <w:color w:val="auto"/>
                <w:lang w:val="en-GB"/>
              </w:rPr>
            </w:pPr>
            <w:r w:rsidRPr="004F484B">
              <w:rPr>
                <w:rFonts w:asciiTheme="minorHAnsi" w:hAnsiTheme="minorHAnsi" w:cstheme="minorBidi"/>
                <w:b/>
                <w:color w:val="auto"/>
                <w:lang w:val="en-GB"/>
              </w:rPr>
              <w:t>Delivery Date</w:t>
            </w:r>
          </w:p>
        </w:tc>
      </w:tr>
      <w:tr w:rsidR="00855D9F" w14:paraId="06166077" w14:textId="77777777" w:rsidTr="00047226">
        <w:trPr>
          <w:trHeight w:val="778"/>
        </w:trPr>
        <w:tc>
          <w:tcPr>
            <w:tcW w:w="3207" w:type="dxa"/>
          </w:tcPr>
          <w:p w14:paraId="134E38D5" w14:textId="77777777" w:rsidR="00855D9F" w:rsidRDefault="00855D9F" w:rsidP="00047226">
            <w:pPr>
              <w:pStyle w:val="ParaBlock-XY"/>
              <w:numPr>
                <w:ilvl w:val="0"/>
                <w:numId w:val="11"/>
              </w:numPr>
              <w:rPr>
                <w:rFonts w:asciiTheme="minorHAnsi" w:hAnsiTheme="minorHAnsi" w:cstheme="minorBidi"/>
                <w:color w:val="auto"/>
                <w:lang w:val="en-GB"/>
              </w:rPr>
            </w:pPr>
            <w:r>
              <w:rPr>
                <w:rFonts w:asciiTheme="minorHAnsi" w:hAnsiTheme="minorHAnsi" w:cstheme="minorBidi"/>
                <w:color w:val="auto"/>
                <w:lang w:val="en-GB"/>
              </w:rPr>
              <w:t>Project Definition</w:t>
            </w:r>
          </w:p>
        </w:tc>
        <w:tc>
          <w:tcPr>
            <w:tcW w:w="3449" w:type="dxa"/>
          </w:tcPr>
          <w:p w14:paraId="3AE6F0F0" w14:textId="77777777" w:rsidR="00855D9F" w:rsidRDefault="00855D9F" w:rsidP="00047226">
            <w:pPr>
              <w:pStyle w:val="ParaBlock-XY"/>
              <w:rPr>
                <w:rFonts w:asciiTheme="minorHAnsi" w:hAnsiTheme="minorHAnsi" w:cstheme="minorBidi"/>
                <w:color w:val="auto"/>
                <w:lang w:val="en-GB"/>
              </w:rPr>
            </w:pPr>
            <w:r>
              <w:rPr>
                <w:rFonts w:asciiTheme="minorHAnsi" w:hAnsiTheme="minorHAnsi" w:cstheme="minorBidi"/>
                <w:color w:val="auto"/>
                <w:lang w:val="en-GB"/>
              </w:rPr>
              <w:t>Requirements Documents (Problem Scope &amp; Business Case)</w:t>
            </w:r>
          </w:p>
        </w:tc>
        <w:tc>
          <w:tcPr>
            <w:tcW w:w="2967" w:type="dxa"/>
          </w:tcPr>
          <w:p w14:paraId="48B5EB72" w14:textId="77777777" w:rsidR="00855D9F"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29 Aug 2025</w:t>
            </w:r>
          </w:p>
        </w:tc>
      </w:tr>
      <w:tr w:rsidR="00855D9F" w14:paraId="5D52C76E" w14:textId="77777777" w:rsidTr="00047226">
        <w:trPr>
          <w:trHeight w:val="778"/>
        </w:trPr>
        <w:tc>
          <w:tcPr>
            <w:tcW w:w="3207" w:type="dxa"/>
          </w:tcPr>
          <w:p w14:paraId="237F65DC" w14:textId="77777777" w:rsidR="00855D9F" w:rsidRDefault="00855D9F" w:rsidP="00047226">
            <w:pPr>
              <w:pStyle w:val="ParaBlock-XY"/>
              <w:numPr>
                <w:ilvl w:val="0"/>
                <w:numId w:val="11"/>
              </w:numPr>
              <w:rPr>
                <w:rFonts w:asciiTheme="minorHAnsi" w:hAnsiTheme="minorHAnsi" w:cstheme="minorBidi"/>
                <w:color w:val="auto"/>
                <w:lang w:val="en-GB"/>
              </w:rPr>
            </w:pPr>
            <w:r>
              <w:rPr>
                <w:rFonts w:asciiTheme="minorHAnsi" w:hAnsiTheme="minorHAnsi" w:cstheme="minorBidi"/>
                <w:color w:val="auto"/>
                <w:lang w:val="en-GB"/>
              </w:rPr>
              <w:t>System Design</w:t>
            </w:r>
          </w:p>
        </w:tc>
        <w:tc>
          <w:tcPr>
            <w:tcW w:w="3449" w:type="dxa"/>
          </w:tcPr>
          <w:p w14:paraId="69737E57" w14:textId="77777777" w:rsidR="00855D9F"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Architecture &amp; ERD Diagram</w:t>
            </w:r>
          </w:p>
        </w:tc>
        <w:tc>
          <w:tcPr>
            <w:tcW w:w="2967" w:type="dxa"/>
          </w:tcPr>
          <w:p w14:paraId="0EC2AC25" w14:textId="77777777" w:rsidR="00855D9F"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14 Aug 2025</w:t>
            </w:r>
          </w:p>
        </w:tc>
      </w:tr>
      <w:tr w:rsidR="00855D9F" w14:paraId="47DFF42D" w14:textId="77777777" w:rsidTr="00047226">
        <w:trPr>
          <w:trHeight w:val="778"/>
        </w:trPr>
        <w:tc>
          <w:tcPr>
            <w:tcW w:w="3207" w:type="dxa"/>
          </w:tcPr>
          <w:p w14:paraId="4BB9A572" w14:textId="77777777" w:rsidR="00855D9F" w:rsidRDefault="00855D9F" w:rsidP="00047226">
            <w:pPr>
              <w:pStyle w:val="ParaBlock-XY"/>
              <w:numPr>
                <w:ilvl w:val="0"/>
                <w:numId w:val="11"/>
              </w:numPr>
              <w:rPr>
                <w:rFonts w:asciiTheme="minorHAnsi" w:hAnsiTheme="minorHAnsi" w:cstheme="minorBidi"/>
                <w:color w:val="auto"/>
                <w:lang w:val="en-GB"/>
              </w:rPr>
            </w:pPr>
            <w:r>
              <w:rPr>
                <w:rFonts w:asciiTheme="minorHAnsi" w:hAnsiTheme="minorHAnsi" w:cstheme="minorBidi"/>
                <w:color w:val="auto"/>
                <w:lang w:val="en-GB"/>
              </w:rPr>
              <w:t>Backend Setup</w:t>
            </w:r>
          </w:p>
        </w:tc>
        <w:tc>
          <w:tcPr>
            <w:tcW w:w="3449" w:type="dxa"/>
          </w:tcPr>
          <w:p w14:paraId="2C0CE221" w14:textId="77777777" w:rsidR="00855D9F"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API + Database Connectivity</w:t>
            </w:r>
          </w:p>
        </w:tc>
        <w:tc>
          <w:tcPr>
            <w:tcW w:w="2967" w:type="dxa"/>
          </w:tcPr>
          <w:p w14:paraId="054BCC0E" w14:textId="77777777" w:rsidR="00855D9F"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1 Sept 2025</w:t>
            </w:r>
          </w:p>
        </w:tc>
      </w:tr>
      <w:tr w:rsidR="00855D9F" w14:paraId="42158274" w14:textId="77777777" w:rsidTr="00047226">
        <w:trPr>
          <w:trHeight w:val="778"/>
        </w:trPr>
        <w:tc>
          <w:tcPr>
            <w:tcW w:w="3207" w:type="dxa"/>
          </w:tcPr>
          <w:p w14:paraId="75A739F0" w14:textId="77777777" w:rsidR="00855D9F" w:rsidRDefault="00855D9F" w:rsidP="00047226">
            <w:pPr>
              <w:pStyle w:val="ParaBlock-XY"/>
              <w:numPr>
                <w:ilvl w:val="0"/>
                <w:numId w:val="11"/>
              </w:numPr>
              <w:rPr>
                <w:rFonts w:asciiTheme="minorHAnsi" w:hAnsiTheme="minorHAnsi" w:cstheme="minorBidi"/>
                <w:color w:val="auto"/>
                <w:lang w:val="en-GB"/>
              </w:rPr>
            </w:pPr>
            <w:r>
              <w:rPr>
                <w:rFonts w:asciiTheme="minorHAnsi" w:hAnsiTheme="minorHAnsi" w:cstheme="minorBidi"/>
                <w:color w:val="auto"/>
                <w:lang w:val="en-GB"/>
              </w:rPr>
              <w:t>Front-end Integration</w:t>
            </w:r>
          </w:p>
        </w:tc>
        <w:tc>
          <w:tcPr>
            <w:tcW w:w="3449" w:type="dxa"/>
          </w:tcPr>
          <w:p w14:paraId="2B6692FE" w14:textId="77777777" w:rsidR="00855D9F" w:rsidRDefault="00855D9F" w:rsidP="00047226">
            <w:pPr>
              <w:pStyle w:val="ParaBlock-XY"/>
              <w:rPr>
                <w:rFonts w:asciiTheme="minorHAnsi" w:hAnsiTheme="minorHAnsi" w:cstheme="minorBidi"/>
                <w:color w:val="auto"/>
                <w:lang w:val="en-GB"/>
              </w:rPr>
            </w:pPr>
            <w:r>
              <w:rPr>
                <w:rFonts w:asciiTheme="minorHAnsi" w:hAnsiTheme="minorHAnsi" w:cstheme="minorBidi"/>
                <w:color w:val="auto"/>
                <w:lang w:val="en-GB"/>
              </w:rPr>
              <w:t>Front-end is linked with backend API endpoints (</w:t>
            </w:r>
            <w:proofErr w:type="spellStart"/>
            <w:r>
              <w:rPr>
                <w:rFonts w:asciiTheme="minorHAnsi" w:hAnsiTheme="minorHAnsi" w:cstheme="minorBidi"/>
                <w:color w:val="auto"/>
                <w:lang w:val="en-GB"/>
              </w:rPr>
              <w:t>eg</w:t>
            </w:r>
            <w:proofErr w:type="spellEnd"/>
            <w:r>
              <w:rPr>
                <w:rFonts w:asciiTheme="minorHAnsi" w:hAnsiTheme="minorHAnsi" w:cstheme="minorBidi"/>
                <w:color w:val="auto"/>
                <w:lang w:val="en-GB"/>
              </w:rPr>
              <w:t>: POST/messages)</w:t>
            </w:r>
          </w:p>
        </w:tc>
        <w:tc>
          <w:tcPr>
            <w:tcW w:w="2967" w:type="dxa"/>
          </w:tcPr>
          <w:p w14:paraId="1921D5D8" w14:textId="77777777" w:rsidR="00855D9F"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10 Sept 2025</w:t>
            </w:r>
          </w:p>
        </w:tc>
      </w:tr>
      <w:tr w:rsidR="00855D9F" w14:paraId="1864A9A7" w14:textId="77777777" w:rsidTr="00047226">
        <w:trPr>
          <w:trHeight w:val="778"/>
        </w:trPr>
        <w:tc>
          <w:tcPr>
            <w:tcW w:w="3207" w:type="dxa"/>
          </w:tcPr>
          <w:p w14:paraId="4E3A84D1" w14:textId="77777777" w:rsidR="00855D9F" w:rsidRDefault="00855D9F" w:rsidP="00047226">
            <w:pPr>
              <w:pStyle w:val="ParaBlock-XY"/>
              <w:numPr>
                <w:ilvl w:val="0"/>
                <w:numId w:val="11"/>
              </w:numPr>
              <w:rPr>
                <w:rFonts w:asciiTheme="minorHAnsi" w:hAnsiTheme="minorHAnsi" w:cstheme="minorBidi"/>
                <w:color w:val="auto"/>
                <w:lang w:val="en-GB"/>
              </w:rPr>
            </w:pPr>
            <w:r>
              <w:rPr>
                <w:rFonts w:asciiTheme="minorHAnsi" w:hAnsiTheme="minorHAnsi" w:cstheme="minorBidi"/>
                <w:color w:val="auto"/>
                <w:lang w:val="en-GB"/>
              </w:rPr>
              <w:t>Middleware &amp; Services</w:t>
            </w:r>
          </w:p>
        </w:tc>
        <w:tc>
          <w:tcPr>
            <w:tcW w:w="3449" w:type="dxa"/>
          </w:tcPr>
          <w:p w14:paraId="36061640" w14:textId="77777777" w:rsidR="00855D9F" w:rsidRDefault="00855D9F" w:rsidP="00047226">
            <w:pPr>
              <w:pStyle w:val="ParaBlock-XY"/>
              <w:rPr>
                <w:rFonts w:asciiTheme="minorHAnsi" w:hAnsiTheme="minorHAnsi" w:cstheme="minorBidi"/>
                <w:color w:val="auto"/>
                <w:lang w:val="en-GB"/>
              </w:rPr>
            </w:pPr>
            <w:r>
              <w:rPr>
                <w:rFonts w:asciiTheme="minorHAnsi" w:hAnsiTheme="minorHAnsi" w:cstheme="minorBidi"/>
                <w:color w:val="auto"/>
                <w:lang w:val="en-GB"/>
              </w:rPr>
              <w:t>Core Services (User Authorisation, Reporting, Messaging, Resources,)</w:t>
            </w:r>
          </w:p>
        </w:tc>
        <w:tc>
          <w:tcPr>
            <w:tcW w:w="2967" w:type="dxa"/>
          </w:tcPr>
          <w:p w14:paraId="2290644D" w14:textId="77777777" w:rsidR="00855D9F"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15 Sept 2025</w:t>
            </w:r>
          </w:p>
        </w:tc>
      </w:tr>
      <w:tr w:rsidR="00855D9F" w14:paraId="0DC40EC6" w14:textId="77777777" w:rsidTr="00047226">
        <w:trPr>
          <w:trHeight w:val="778"/>
        </w:trPr>
        <w:tc>
          <w:tcPr>
            <w:tcW w:w="3207" w:type="dxa"/>
          </w:tcPr>
          <w:p w14:paraId="68CD30AD" w14:textId="77777777" w:rsidR="00855D9F" w:rsidRDefault="00855D9F" w:rsidP="00047226">
            <w:pPr>
              <w:pStyle w:val="ParaBlock-XY"/>
              <w:numPr>
                <w:ilvl w:val="0"/>
                <w:numId w:val="11"/>
              </w:numPr>
              <w:rPr>
                <w:rFonts w:asciiTheme="minorHAnsi" w:hAnsiTheme="minorHAnsi" w:cstheme="minorBidi"/>
                <w:color w:val="auto"/>
                <w:lang w:val="en-GB"/>
              </w:rPr>
            </w:pPr>
            <w:r>
              <w:rPr>
                <w:rFonts w:asciiTheme="minorHAnsi" w:hAnsiTheme="minorHAnsi" w:cstheme="minorBidi"/>
                <w:color w:val="auto"/>
                <w:lang w:val="en-GB"/>
              </w:rPr>
              <w:t>Front-end Framework &amp; Integration</w:t>
            </w:r>
          </w:p>
        </w:tc>
        <w:tc>
          <w:tcPr>
            <w:tcW w:w="3449" w:type="dxa"/>
          </w:tcPr>
          <w:p w14:paraId="22D141DA" w14:textId="77777777" w:rsidR="00855D9F" w:rsidRDefault="00855D9F" w:rsidP="00047226">
            <w:pPr>
              <w:pStyle w:val="ParaBlock-XY"/>
              <w:rPr>
                <w:rFonts w:asciiTheme="minorHAnsi" w:hAnsiTheme="minorHAnsi" w:cstheme="minorBidi"/>
                <w:color w:val="auto"/>
                <w:lang w:val="en-GB"/>
              </w:rPr>
            </w:pPr>
            <w:r>
              <w:rPr>
                <w:rFonts w:asciiTheme="minorHAnsi" w:hAnsiTheme="minorHAnsi" w:cstheme="minorBidi"/>
                <w:color w:val="auto"/>
                <w:lang w:val="en-GB"/>
              </w:rPr>
              <w:t>Usability Layer</w:t>
            </w:r>
          </w:p>
        </w:tc>
        <w:tc>
          <w:tcPr>
            <w:tcW w:w="2967" w:type="dxa"/>
          </w:tcPr>
          <w:p w14:paraId="50D81C57" w14:textId="77777777" w:rsidR="00855D9F"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10 Oct 2025</w:t>
            </w:r>
          </w:p>
        </w:tc>
      </w:tr>
      <w:tr w:rsidR="00855D9F" w14:paraId="5B343672" w14:textId="77777777" w:rsidTr="00047226">
        <w:trPr>
          <w:trHeight w:val="778"/>
        </w:trPr>
        <w:tc>
          <w:tcPr>
            <w:tcW w:w="3207" w:type="dxa"/>
          </w:tcPr>
          <w:p w14:paraId="35777B40" w14:textId="77777777" w:rsidR="00855D9F" w:rsidRDefault="00855D9F" w:rsidP="00047226">
            <w:pPr>
              <w:pStyle w:val="ParaBlock-XY"/>
              <w:numPr>
                <w:ilvl w:val="0"/>
                <w:numId w:val="11"/>
              </w:numPr>
              <w:rPr>
                <w:rFonts w:asciiTheme="minorHAnsi" w:hAnsiTheme="minorHAnsi" w:cstheme="minorBidi"/>
                <w:color w:val="auto"/>
                <w:lang w:val="en-GB"/>
              </w:rPr>
            </w:pPr>
            <w:r>
              <w:rPr>
                <w:rFonts w:asciiTheme="minorHAnsi" w:hAnsiTheme="minorHAnsi" w:cstheme="minorBidi"/>
                <w:color w:val="auto"/>
                <w:lang w:val="en-GB"/>
              </w:rPr>
              <w:t>Testing &amp; Feedback</w:t>
            </w:r>
          </w:p>
        </w:tc>
        <w:tc>
          <w:tcPr>
            <w:tcW w:w="3449" w:type="dxa"/>
          </w:tcPr>
          <w:p w14:paraId="43C01E5E" w14:textId="77777777" w:rsidR="00855D9F" w:rsidRDefault="00855D9F" w:rsidP="00047226">
            <w:pPr>
              <w:pStyle w:val="ParaBlock-XY"/>
              <w:rPr>
                <w:rFonts w:asciiTheme="minorHAnsi" w:hAnsiTheme="minorHAnsi" w:cstheme="minorBidi"/>
                <w:color w:val="auto"/>
                <w:lang w:val="en-GB"/>
              </w:rPr>
            </w:pPr>
            <w:r>
              <w:rPr>
                <w:rFonts w:asciiTheme="minorHAnsi" w:hAnsiTheme="minorHAnsi" w:cstheme="minorBidi"/>
                <w:color w:val="auto"/>
                <w:lang w:val="en-GB"/>
              </w:rPr>
              <w:t>User Testing &amp; Bug fixes</w:t>
            </w:r>
          </w:p>
        </w:tc>
        <w:tc>
          <w:tcPr>
            <w:tcW w:w="2967" w:type="dxa"/>
          </w:tcPr>
          <w:p w14:paraId="3C59C701" w14:textId="77777777" w:rsidR="00855D9F"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14 Oct 2025</w:t>
            </w:r>
          </w:p>
        </w:tc>
      </w:tr>
      <w:tr w:rsidR="00855D9F" w14:paraId="54BE96F0" w14:textId="77777777" w:rsidTr="00047226">
        <w:trPr>
          <w:trHeight w:val="778"/>
        </w:trPr>
        <w:tc>
          <w:tcPr>
            <w:tcW w:w="3207" w:type="dxa"/>
          </w:tcPr>
          <w:p w14:paraId="7D199F62" w14:textId="77777777" w:rsidR="00855D9F" w:rsidRDefault="00855D9F" w:rsidP="00047226">
            <w:pPr>
              <w:pStyle w:val="ParaBlock-XY"/>
              <w:numPr>
                <w:ilvl w:val="0"/>
                <w:numId w:val="11"/>
              </w:numPr>
              <w:rPr>
                <w:rFonts w:asciiTheme="minorHAnsi" w:hAnsiTheme="minorHAnsi" w:cstheme="minorBidi"/>
                <w:color w:val="auto"/>
                <w:lang w:val="en-GB"/>
              </w:rPr>
            </w:pPr>
            <w:r>
              <w:rPr>
                <w:rFonts w:asciiTheme="minorHAnsi" w:hAnsiTheme="minorHAnsi" w:cstheme="minorBidi"/>
                <w:color w:val="auto"/>
                <w:lang w:val="en-GB"/>
              </w:rPr>
              <w:t>Final Delivery</w:t>
            </w:r>
          </w:p>
        </w:tc>
        <w:tc>
          <w:tcPr>
            <w:tcW w:w="3449" w:type="dxa"/>
          </w:tcPr>
          <w:p w14:paraId="5B0468FD" w14:textId="77777777" w:rsidR="00855D9F" w:rsidRDefault="00855D9F" w:rsidP="00047226">
            <w:pPr>
              <w:pStyle w:val="ParaBlock-XY"/>
              <w:rPr>
                <w:rFonts w:asciiTheme="minorHAnsi" w:hAnsiTheme="minorHAnsi" w:cstheme="minorBidi"/>
                <w:color w:val="auto"/>
                <w:lang w:val="en-GB"/>
              </w:rPr>
            </w:pPr>
            <w:r>
              <w:rPr>
                <w:rFonts w:asciiTheme="minorHAnsi" w:hAnsiTheme="minorHAnsi" w:cstheme="minorBidi"/>
                <w:color w:val="auto"/>
                <w:lang w:val="en-GB"/>
              </w:rPr>
              <w:t>Presentation &amp; Project Handover</w:t>
            </w:r>
          </w:p>
        </w:tc>
        <w:tc>
          <w:tcPr>
            <w:tcW w:w="2967" w:type="dxa"/>
          </w:tcPr>
          <w:p w14:paraId="533C8B73" w14:textId="77777777" w:rsidR="00855D9F"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31 Oct 2025</w:t>
            </w:r>
          </w:p>
        </w:tc>
      </w:tr>
    </w:tbl>
    <w:p w14:paraId="2EB15F10" w14:textId="77777777" w:rsidR="00855D9F" w:rsidRPr="00092A0A" w:rsidRDefault="00855D9F" w:rsidP="00855D9F">
      <w:pPr>
        <w:pStyle w:val="ParaBlock-XY"/>
        <w:jc w:val="both"/>
        <w:rPr>
          <w:rFonts w:asciiTheme="minorHAnsi" w:hAnsiTheme="minorHAnsi" w:cstheme="minorBidi"/>
          <w:color w:val="auto"/>
          <w:lang w:val="en-GB"/>
        </w:rPr>
      </w:pPr>
    </w:p>
    <w:p w14:paraId="6598B589" w14:textId="77777777" w:rsidR="00855D9F" w:rsidRDefault="00855D9F" w:rsidP="00855D9F">
      <w:pPr>
        <w:pStyle w:val="ParaBlock-XY"/>
        <w:jc w:val="both"/>
        <w:rPr>
          <w:rFonts w:asciiTheme="minorHAnsi" w:hAnsiTheme="minorHAnsi" w:cstheme="minorBidi"/>
          <w:b/>
          <w:color w:val="auto"/>
          <w:sz w:val="28"/>
          <w:lang w:val="en-GB"/>
        </w:rPr>
      </w:pPr>
    </w:p>
    <w:p w14:paraId="616EB094" w14:textId="77777777" w:rsidR="00954C87" w:rsidRDefault="00954C87" w:rsidP="00855D9F">
      <w:pPr>
        <w:rPr>
          <w:b/>
          <w:sz w:val="28"/>
          <w:lang w:val="en-GB"/>
        </w:rPr>
      </w:pPr>
    </w:p>
    <w:p w14:paraId="33130EB9" w14:textId="77777777" w:rsidR="00954C87" w:rsidRDefault="00954C87" w:rsidP="00855D9F">
      <w:pPr>
        <w:rPr>
          <w:b/>
          <w:sz w:val="28"/>
          <w:lang w:val="en-GB"/>
        </w:rPr>
      </w:pPr>
    </w:p>
    <w:p w14:paraId="1C5CFDDC" w14:textId="77777777" w:rsidR="00954C87" w:rsidRDefault="00954C87" w:rsidP="00855D9F">
      <w:pPr>
        <w:rPr>
          <w:b/>
          <w:sz w:val="28"/>
          <w:lang w:val="en-GB"/>
        </w:rPr>
      </w:pPr>
    </w:p>
    <w:p w14:paraId="74E030AF" w14:textId="77777777" w:rsidR="00954C87" w:rsidRDefault="00954C87" w:rsidP="00855D9F">
      <w:pPr>
        <w:rPr>
          <w:b/>
          <w:sz w:val="28"/>
          <w:lang w:val="en-GB"/>
        </w:rPr>
      </w:pPr>
    </w:p>
    <w:p w14:paraId="60E059DA" w14:textId="77777777" w:rsidR="00954C87" w:rsidRDefault="00954C87" w:rsidP="00855D9F">
      <w:pPr>
        <w:rPr>
          <w:b/>
          <w:sz w:val="28"/>
          <w:lang w:val="en-GB"/>
        </w:rPr>
      </w:pPr>
    </w:p>
    <w:p w14:paraId="55F6B404" w14:textId="77777777" w:rsidR="00954C87" w:rsidRDefault="00954C87" w:rsidP="00855D9F">
      <w:pPr>
        <w:rPr>
          <w:b/>
          <w:sz w:val="28"/>
          <w:lang w:val="en-GB"/>
        </w:rPr>
      </w:pPr>
    </w:p>
    <w:p w14:paraId="5EF423C4" w14:textId="77777777" w:rsidR="00954C87" w:rsidRDefault="00954C87" w:rsidP="00855D9F">
      <w:pPr>
        <w:rPr>
          <w:b/>
          <w:sz w:val="28"/>
          <w:lang w:val="en-GB"/>
        </w:rPr>
      </w:pPr>
    </w:p>
    <w:p w14:paraId="281C53C1" w14:textId="77777777" w:rsidR="00954C87" w:rsidRDefault="00954C87" w:rsidP="00855D9F">
      <w:pPr>
        <w:rPr>
          <w:b/>
          <w:sz w:val="28"/>
          <w:lang w:val="en-GB"/>
        </w:rPr>
      </w:pPr>
    </w:p>
    <w:p w14:paraId="7DEFC30A" w14:textId="77777777" w:rsidR="00954C87" w:rsidRDefault="00954C87" w:rsidP="00855D9F">
      <w:pPr>
        <w:rPr>
          <w:b/>
          <w:sz w:val="28"/>
          <w:lang w:val="en-GB"/>
        </w:rPr>
      </w:pPr>
    </w:p>
    <w:p w14:paraId="749C82DA" w14:textId="77777777" w:rsidR="00954C87" w:rsidRDefault="00954C87" w:rsidP="00855D9F">
      <w:pPr>
        <w:rPr>
          <w:b/>
          <w:sz w:val="28"/>
          <w:lang w:val="en-GB"/>
        </w:rPr>
      </w:pPr>
    </w:p>
    <w:p w14:paraId="5A4A934D" w14:textId="77777777" w:rsidR="00954C87" w:rsidRDefault="00954C87" w:rsidP="00855D9F">
      <w:pPr>
        <w:rPr>
          <w:b/>
          <w:sz w:val="28"/>
          <w:lang w:val="en-GB"/>
        </w:rPr>
      </w:pPr>
    </w:p>
    <w:p w14:paraId="37FBFA9C" w14:textId="77777777" w:rsidR="002F0BAA" w:rsidRDefault="002F0BAA" w:rsidP="00855D9F">
      <w:pPr>
        <w:rPr>
          <w:b/>
          <w:sz w:val="28"/>
          <w:lang w:val="en-GB"/>
        </w:rPr>
      </w:pPr>
    </w:p>
    <w:p w14:paraId="0DF3AAF2" w14:textId="21E3B74E" w:rsidR="00855D9F" w:rsidRDefault="00855D9F" w:rsidP="00855D9F">
      <w:pPr>
        <w:rPr>
          <w:b/>
          <w:sz w:val="28"/>
          <w:lang w:val="en-GB"/>
        </w:rPr>
      </w:pPr>
      <w:r>
        <w:rPr>
          <w:b/>
          <w:sz w:val="28"/>
          <w:lang w:val="en-GB"/>
        </w:rPr>
        <w:lastRenderedPageBreak/>
        <w:t>Gantt Chart</w:t>
      </w:r>
    </w:p>
    <w:p w14:paraId="57F1B232" w14:textId="77777777" w:rsidR="00855D9F" w:rsidRDefault="00855D9F" w:rsidP="00855D9F">
      <w:pPr>
        <w:rPr>
          <w:b/>
          <w:sz w:val="28"/>
          <w:lang w:val="en-GB"/>
        </w:rPr>
      </w:pPr>
    </w:p>
    <w:tbl>
      <w:tblPr>
        <w:tblStyle w:val="TableGrid"/>
        <w:tblW w:w="10104" w:type="dxa"/>
        <w:tblInd w:w="-470" w:type="dxa"/>
        <w:tblLook w:val="04A0" w:firstRow="1" w:lastRow="0" w:firstColumn="1" w:lastColumn="0" w:noHBand="0" w:noVBand="1"/>
      </w:tblPr>
      <w:tblGrid>
        <w:gridCol w:w="2166"/>
        <w:gridCol w:w="2835"/>
        <w:gridCol w:w="1985"/>
        <w:gridCol w:w="1559"/>
        <w:gridCol w:w="1559"/>
      </w:tblGrid>
      <w:tr w:rsidR="00855D9F" w14:paraId="0587A477" w14:textId="77777777" w:rsidTr="00047226">
        <w:tc>
          <w:tcPr>
            <w:tcW w:w="2166" w:type="dxa"/>
          </w:tcPr>
          <w:p w14:paraId="6E4E0F6A" w14:textId="77777777" w:rsidR="00855D9F" w:rsidRDefault="00855D9F" w:rsidP="00047226">
            <w:pPr>
              <w:pStyle w:val="ParaBlock-XY"/>
              <w:jc w:val="both"/>
              <w:rPr>
                <w:rFonts w:asciiTheme="minorHAnsi" w:hAnsiTheme="minorHAnsi" w:cstheme="minorBidi"/>
                <w:b/>
                <w:color w:val="auto"/>
                <w:sz w:val="28"/>
                <w:lang w:val="en-GB"/>
              </w:rPr>
            </w:pPr>
            <w:r w:rsidRPr="004F484B">
              <w:rPr>
                <w:rFonts w:asciiTheme="minorHAnsi" w:hAnsiTheme="minorHAnsi" w:cstheme="minorBidi"/>
                <w:b/>
                <w:color w:val="auto"/>
                <w:lang w:val="en-GB"/>
              </w:rPr>
              <w:t>Milestone</w:t>
            </w:r>
          </w:p>
        </w:tc>
        <w:tc>
          <w:tcPr>
            <w:tcW w:w="2835" w:type="dxa"/>
          </w:tcPr>
          <w:p w14:paraId="43B23AE3" w14:textId="77777777" w:rsidR="00855D9F" w:rsidRPr="004F484B" w:rsidRDefault="00855D9F" w:rsidP="00047226">
            <w:pPr>
              <w:pStyle w:val="ParaBlock-XY"/>
              <w:jc w:val="both"/>
              <w:rPr>
                <w:rFonts w:asciiTheme="minorHAnsi" w:hAnsiTheme="minorHAnsi" w:cstheme="minorBidi"/>
                <w:b/>
                <w:color w:val="auto"/>
                <w:lang w:val="en-GB"/>
              </w:rPr>
            </w:pPr>
            <w:r>
              <w:rPr>
                <w:rFonts w:asciiTheme="minorHAnsi" w:hAnsiTheme="minorHAnsi" w:cstheme="minorBidi"/>
                <w:b/>
                <w:color w:val="auto"/>
                <w:lang w:val="en-GB"/>
              </w:rPr>
              <w:t>Delivery</w:t>
            </w:r>
          </w:p>
        </w:tc>
        <w:tc>
          <w:tcPr>
            <w:tcW w:w="1985" w:type="dxa"/>
          </w:tcPr>
          <w:p w14:paraId="2789E72A" w14:textId="77777777" w:rsidR="00855D9F" w:rsidRPr="00126EF5" w:rsidRDefault="00855D9F" w:rsidP="00047226">
            <w:pPr>
              <w:pStyle w:val="ParaBlock-XY"/>
              <w:jc w:val="both"/>
              <w:rPr>
                <w:rFonts w:asciiTheme="minorHAnsi" w:hAnsiTheme="minorHAnsi" w:cstheme="minorBidi"/>
                <w:b/>
                <w:color w:val="auto"/>
                <w:lang w:val="en-GB"/>
              </w:rPr>
            </w:pPr>
            <w:r>
              <w:rPr>
                <w:rFonts w:asciiTheme="minorHAnsi" w:hAnsiTheme="minorHAnsi" w:cstheme="minorBidi"/>
                <w:b/>
                <w:color w:val="auto"/>
                <w:lang w:val="en-GB"/>
              </w:rPr>
              <w:t>Dependencies</w:t>
            </w:r>
          </w:p>
        </w:tc>
        <w:tc>
          <w:tcPr>
            <w:tcW w:w="1559" w:type="dxa"/>
          </w:tcPr>
          <w:p w14:paraId="707601C8" w14:textId="77777777" w:rsidR="00855D9F" w:rsidRPr="00126EF5" w:rsidRDefault="00855D9F" w:rsidP="00047226">
            <w:pPr>
              <w:pStyle w:val="ParaBlock-XY"/>
              <w:jc w:val="both"/>
              <w:rPr>
                <w:rFonts w:asciiTheme="minorHAnsi" w:hAnsiTheme="minorHAnsi" w:cstheme="minorBidi"/>
                <w:b/>
                <w:color w:val="auto"/>
                <w:lang w:val="en-GB"/>
              </w:rPr>
            </w:pPr>
            <w:r w:rsidRPr="00126EF5">
              <w:rPr>
                <w:rFonts w:asciiTheme="minorHAnsi" w:hAnsiTheme="minorHAnsi" w:cstheme="minorBidi"/>
                <w:b/>
                <w:color w:val="auto"/>
                <w:lang w:val="en-GB"/>
              </w:rPr>
              <w:t>Start Date</w:t>
            </w:r>
          </w:p>
        </w:tc>
        <w:tc>
          <w:tcPr>
            <w:tcW w:w="1559" w:type="dxa"/>
          </w:tcPr>
          <w:p w14:paraId="7A2F5974" w14:textId="77777777" w:rsidR="00855D9F" w:rsidRPr="004F484B" w:rsidRDefault="00855D9F" w:rsidP="00047226">
            <w:pPr>
              <w:pStyle w:val="ParaBlock-XY"/>
              <w:jc w:val="both"/>
              <w:rPr>
                <w:rFonts w:asciiTheme="minorHAnsi" w:hAnsiTheme="minorHAnsi" w:cstheme="minorBidi"/>
                <w:b/>
                <w:color w:val="auto"/>
                <w:lang w:val="en-GB"/>
              </w:rPr>
            </w:pPr>
            <w:r>
              <w:rPr>
                <w:rFonts w:asciiTheme="minorHAnsi" w:hAnsiTheme="minorHAnsi" w:cstheme="minorBidi"/>
                <w:b/>
                <w:color w:val="auto"/>
                <w:lang w:val="en-GB"/>
              </w:rPr>
              <w:t>End Date</w:t>
            </w:r>
          </w:p>
        </w:tc>
      </w:tr>
      <w:tr w:rsidR="00855D9F" w14:paraId="7BBC8BD2" w14:textId="77777777" w:rsidTr="00047226">
        <w:tc>
          <w:tcPr>
            <w:tcW w:w="2166" w:type="dxa"/>
          </w:tcPr>
          <w:p w14:paraId="3FBD1D4E" w14:textId="77777777" w:rsidR="00855D9F" w:rsidRPr="004F484B" w:rsidRDefault="00855D9F" w:rsidP="00855D9F">
            <w:pPr>
              <w:pStyle w:val="ParaBlock-XY"/>
              <w:numPr>
                <w:ilvl w:val="0"/>
                <w:numId w:val="12"/>
              </w:numPr>
              <w:rPr>
                <w:rFonts w:asciiTheme="minorHAnsi" w:hAnsiTheme="minorHAnsi" w:cstheme="minorBidi"/>
                <w:color w:val="auto"/>
                <w:lang w:val="en-GB"/>
              </w:rPr>
            </w:pPr>
            <w:r>
              <w:rPr>
                <w:rFonts w:asciiTheme="minorHAnsi" w:hAnsiTheme="minorHAnsi" w:cstheme="minorBidi"/>
                <w:color w:val="auto"/>
                <w:lang w:val="en-GB"/>
              </w:rPr>
              <w:t>Project Definition</w:t>
            </w:r>
          </w:p>
        </w:tc>
        <w:tc>
          <w:tcPr>
            <w:tcW w:w="2835" w:type="dxa"/>
          </w:tcPr>
          <w:p w14:paraId="551A1C64" w14:textId="77777777" w:rsidR="00855D9F" w:rsidRDefault="00855D9F" w:rsidP="00047226">
            <w:pPr>
              <w:pStyle w:val="ParaBlock-XY"/>
              <w:rPr>
                <w:rFonts w:asciiTheme="minorHAnsi" w:hAnsiTheme="minorHAnsi" w:cstheme="minorBidi"/>
                <w:b/>
                <w:color w:val="auto"/>
                <w:sz w:val="28"/>
                <w:lang w:val="en-GB"/>
              </w:rPr>
            </w:pPr>
            <w:r>
              <w:rPr>
                <w:rFonts w:asciiTheme="minorHAnsi" w:hAnsiTheme="minorHAnsi" w:cstheme="minorBidi"/>
                <w:color w:val="auto"/>
                <w:lang w:val="en-GB"/>
              </w:rPr>
              <w:t>Requirements Documents (Project Proposal &amp; Business Case)</w:t>
            </w:r>
          </w:p>
        </w:tc>
        <w:tc>
          <w:tcPr>
            <w:tcW w:w="1985" w:type="dxa"/>
          </w:tcPr>
          <w:p w14:paraId="65C0071C" w14:textId="77777777" w:rsidR="00855D9F" w:rsidRPr="00126EF5"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Business Strategy</w:t>
            </w:r>
          </w:p>
        </w:tc>
        <w:tc>
          <w:tcPr>
            <w:tcW w:w="1559" w:type="dxa"/>
          </w:tcPr>
          <w:p w14:paraId="12DDB4C3" w14:textId="77777777" w:rsidR="00855D9F" w:rsidRPr="00126EF5" w:rsidRDefault="00855D9F" w:rsidP="00047226">
            <w:pPr>
              <w:pStyle w:val="ParaBlock-XY"/>
              <w:jc w:val="both"/>
              <w:rPr>
                <w:rFonts w:asciiTheme="minorHAnsi" w:hAnsiTheme="minorHAnsi" w:cstheme="minorBidi"/>
                <w:color w:val="auto"/>
                <w:lang w:val="en-GB"/>
              </w:rPr>
            </w:pPr>
            <w:r w:rsidRPr="00126EF5">
              <w:rPr>
                <w:rFonts w:asciiTheme="minorHAnsi" w:hAnsiTheme="minorHAnsi" w:cstheme="minorBidi"/>
                <w:color w:val="auto"/>
                <w:lang w:val="en-GB"/>
              </w:rPr>
              <w:t>11 Aug 2025</w:t>
            </w:r>
          </w:p>
        </w:tc>
        <w:tc>
          <w:tcPr>
            <w:tcW w:w="1559" w:type="dxa"/>
          </w:tcPr>
          <w:p w14:paraId="5E6C4C6B" w14:textId="77777777" w:rsidR="00855D9F" w:rsidRDefault="00855D9F" w:rsidP="00047226">
            <w:pPr>
              <w:pStyle w:val="ParaBlock-XY"/>
              <w:jc w:val="both"/>
              <w:rPr>
                <w:rFonts w:asciiTheme="minorHAnsi" w:hAnsiTheme="minorHAnsi" w:cstheme="minorBidi"/>
                <w:b/>
                <w:color w:val="auto"/>
                <w:sz w:val="28"/>
                <w:lang w:val="en-GB"/>
              </w:rPr>
            </w:pPr>
            <w:r>
              <w:rPr>
                <w:rFonts w:asciiTheme="minorHAnsi" w:hAnsiTheme="minorHAnsi" w:cstheme="minorBidi"/>
                <w:color w:val="auto"/>
                <w:lang w:val="en-GB"/>
              </w:rPr>
              <w:t>29 Aug 2025</w:t>
            </w:r>
          </w:p>
        </w:tc>
      </w:tr>
      <w:tr w:rsidR="00855D9F" w14:paraId="6E8D7A6A" w14:textId="77777777" w:rsidTr="00047226">
        <w:tc>
          <w:tcPr>
            <w:tcW w:w="2166" w:type="dxa"/>
          </w:tcPr>
          <w:p w14:paraId="0B4CE729" w14:textId="77777777" w:rsidR="00855D9F" w:rsidRDefault="00855D9F" w:rsidP="00855D9F">
            <w:pPr>
              <w:pStyle w:val="ParaBlock-XY"/>
              <w:numPr>
                <w:ilvl w:val="0"/>
                <w:numId w:val="12"/>
              </w:numPr>
              <w:rPr>
                <w:rFonts w:asciiTheme="minorHAnsi" w:hAnsiTheme="minorHAnsi" w:cstheme="minorBidi"/>
                <w:b/>
                <w:color w:val="auto"/>
                <w:sz w:val="28"/>
                <w:lang w:val="en-GB"/>
              </w:rPr>
            </w:pPr>
            <w:r>
              <w:rPr>
                <w:rFonts w:asciiTheme="minorHAnsi" w:hAnsiTheme="minorHAnsi" w:cstheme="minorBidi"/>
                <w:color w:val="auto"/>
                <w:lang w:val="en-GB"/>
              </w:rPr>
              <w:t>System Design</w:t>
            </w:r>
          </w:p>
        </w:tc>
        <w:tc>
          <w:tcPr>
            <w:tcW w:w="2835" w:type="dxa"/>
          </w:tcPr>
          <w:p w14:paraId="204CCAB7" w14:textId="77777777" w:rsidR="00855D9F" w:rsidRDefault="00855D9F" w:rsidP="00047226">
            <w:pPr>
              <w:pStyle w:val="ParaBlock-XY"/>
              <w:rPr>
                <w:rFonts w:asciiTheme="minorHAnsi" w:hAnsiTheme="minorHAnsi" w:cstheme="minorBidi"/>
                <w:b/>
                <w:color w:val="auto"/>
                <w:sz w:val="28"/>
                <w:lang w:val="en-GB"/>
              </w:rPr>
            </w:pPr>
            <w:r>
              <w:rPr>
                <w:rFonts w:asciiTheme="minorHAnsi" w:hAnsiTheme="minorHAnsi" w:cstheme="minorBidi"/>
                <w:color w:val="auto"/>
                <w:lang w:val="en-GB"/>
              </w:rPr>
              <w:t>Architecture &amp; ERD Diagram</w:t>
            </w:r>
          </w:p>
        </w:tc>
        <w:tc>
          <w:tcPr>
            <w:tcW w:w="1985" w:type="dxa"/>
          </w:tcPr>
          <w:p w14:paraId="3D099883" w14:textId="77777777" w:rsidR="00855D9F" w:rsidRPr="00126EF5"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Requirements Documents</w:t>
            </w:r>
          </w:p>
        </w:tc>
        <w:tc>
          <w:tcPr>
            <w:tcW w:w="1559" w:type="dxa"/>
          </w:tcPr>
          <w:p w14:paraId="342C9EC0" w14:textId="77777777" w:rsidR="00855D9F" w:rsidRPr="00126EF5" w:rsidRDefault="00855D9F" w:rsidP="00047226">
            <w:pPr>
              <w:pStyle w:val="ParaBlock-XY"/>
              <w:jc w:val="both"/>
              <w:rPr>
                <w:rFonts w:asciiTheme="minorHAnsi" w:hAnsiTheme="minorHAnsi" w:cstheme="minorBidi"/>
                <w:color w:val="auto"/>
                <w:lang w:val="en-GB"/>
              </w:rPr>
            </w:pPr>
            <w:r w:rsidRPr="00126EF5">
              <w:rPr>
                <w:rFonts w:asciiTheme="minorHAnsi" w:hAnsiTheme="minorHAnsi" w:cstheme="minorBidi"/>
                <w:color w:val="auto"/>
                <w:lang w:val="en-GB"/>
              </w:rPr>
              <w:t>6 Aug 2025</w:t>
            </w:r>
          </w:p>
        </w:tc>
        <w:tc>
          <w:tcPr>
            <w:tcW w:w="1559" w:type="dxa"/>
          </w:tcPr>
          <w:p w14:paraId="2ED2F854" w14:textId="77777777" w:rsidR="00855D9F" w:rsidRDefault="00855D9F" w:rsidP="00047226">
            <w:pPr>
              <w:pStyle w:val="ParaBlock-XY"/>
              <w:jc w:val="both"/>
              <w:rPr>
                <w:rFonts w:asciiTheme="minorHAnsi" w:hAnsiTheme="minorHAnsi" w:cstheme="minorBidi"/>
                <w:b/>
                <w:color w:val="auto"/>
                <w:sz w:val="28"/>
                <w:lang w:val="en-GB"/>
              </w:rPr>
            </w:pPr>
            <w:r>
              <w:rPr>
                <w:rFonts w:asciiTheme="minorHAnsi" w:hAnsiTheme="minorHAnsi" w:cstheme="minorBidi"/>
                <w:color w:val="auto"/>
                <w:lang w:val="en-GB"/>
              </w:rPr>
              <w:t>14 Aug 2025</w:t>
            </w:r>
          </w:p>
        </w:tc>
      </w:tr>
      <w:tr w:rsidR="00855D9F" w14:paraId="64A2AC67" w14:textId="77777777" w:rsidTr="00047226">
        <w:tc>
          <w:tcPr>
            <w:tcW w:w="2166" w:type="dxa"/>
          </w:tcPr>
          <w:p w14:paraId="449E34C9" w14:textId="77777777" w:rsidR="00855D9F" w:rsidRDefault="00855D9F" w:rsidP="00855D9F">
            <w:pPr>
              <w:pStyle w:val="ParaBlock-XY"/>
              <w:numPr>
                <w:ilvl w:val="0"/>
                <w:numId w:val="12"/>
              </w:numPr>
              <w:rPr>
                <w:rFonts w:asciiTheme="minorHAnsi" w:hAnsiTheme="minorHAnsi" w:cstheme="minorBidi"/>
                <w:b/>
                <w:color w:val="auto"/>
                <w:sz w:val="28"/>
                <w:lang w:val="en-GB"/>
              </w:rPr>
            </w:pPr>
            <w:r>
              <w:rPr>
                <w:rFonts w:asciiTheme="minorHAnsi" w:hAnsiTheme="minorHAnsi" w:cstheme="minorBidi"/>
                <w:color w:val="auto"/>
                <w:lang w:val="en-GB"/>
              </w:rPr>
              <w:t>Backend Setup</w:t>
            </w:r>
          </w:p>
        </w:tc>
        <w:tc>
          <w:tcPr>
            <w:tcW w:w="2835" w:type="dxa"/>
          </w:tcPr>
          <w:p w14:paraId="045BDBAA" w14:textId="77777777" w:rsidR="00855D9F" w:rsidRDefault="00855D9F" w:rsidP="00047226">
            <w:pPr>
              <w:pStyle w:val="ParaBlock-XY"/>
              <w:rPr>
                <w:rFonts w:asciiTheme="minorHAnsi" w:hAnsiTheme="minorHAnsi" w:cstheme="minorBidi"/>
                <w:b/>
                <w:color w:val="auto"/>
                <w:sz w:val="28"/>
                <w:lang w:val="en-GB"/>
              </w:rPr>
            </w:pPr>
            <w:r>
              <w:rPr>
                <w:rFonts w:asciiTheme="minorHAnsi" w:hAnsiTheme="minorHAnsi" w:cstheme="minorBidi"/>
                <w:color w:val="auto"/>
                <w:lang w:val="en-GB"/>
              </w:rPr>
              <w:t>API + Database Connectivity</w:t>
            </w:r>
          </w:p>
        </w:tc>
        <w:tc>
          <w:tcPr>
            <w:tcW w:w="1985" w:type="dxa"/>
          </w:tcPr>
          <w:p w14:paraId="5306B7A9" w14:textId="77777777" w:rsidR="00855D9F" w:rsidRPr="00126EF5"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Architecture &amp; ERD</w:t>
            </w:r>
          </w:p>
        </w:tc>
        <w:tc>
          <w:tcPr>
            <w:tcW w:w="1559" w:type="dxa"/>
          </w:tcPr>
          <w:p w14:paraId="43C0C35C" w14:textId="77777777" w:rsidR="00855D9F" w:rsidRPr="00126EF5" w:rsidRDefault="00855D9F" w:rsidP="00047226">
            <w:pPr>
              <w:pStyle w:val="ParaBlock-XY"/>
              <w:jc w:val="both"/>
              <w:rPr>
                <w:rFonts w:asciiTheme="minorHAnsi" w:hAnsiTheme="minorHAnsi" w:cstheme="minorBidi"/>
                <w:color w:val="auto"/>
                <w:lang w:val="en-GB"/>
              </w:rPr>
            </w:pPr>
            <w:r w:rsidRPr="00126EF5">
              <w:rPr>
                <w:rFonts w:asciiTheme="minorHAnsi" w:hAnsiTheme="minorHAnsi" w:cstheme="minorBidi"/>
                <w:color w:val="auto"/>
                <w:lang w:val="en-GB"/>
              </w:rPr>
              <w:t>16 Aug 2025</w:t>
            </w:r>
          </w:p>
        </w:tc>
        <w:tc>
          <w:tcPr>
            <w:tcW w:w="1559" w:type="dxa"/>
          </w:tcPr>
          <w:p w14:paraId="551368A7" w14:textId="77777777" w:rsidR="00855D9F" w:rsidRDefault="00855D9F" w:rsidP="00047226">
            <w:pPr>
              <w:pStyle w:val="ParaBlock-XY"/>
              <w:jc w:val="both"/>
              <w:rPr>
                <w:rFonts w:asciiTheme="minorHAnsi" w:hAnsiTheme="minorHAnsi" w:cstheme="minorBidi"/>
                <w:b/>
                <w:color w:val="auto"/>
                <w:sz w:val="28"/>
                <w:lang w:val="en-GB"/>
              </w:rPr>
            </w:pPr>
            <w:r>
              <w:rPr>
                <w:rFonts w:asciiTheme="minorHAnsi" w:hAnsiTheme="minorHAnsi" w:cstheme="minorBidi"/>
                <w:color w:val="auto"/>
                <w:lang w:val="en-GB"/>
              </w:rPr>
              <w:t>1 Sept 2025</w:t>
            </w:r>
          </w:p>
        </w:tc>
      </w:tr>
      <w:tr w:rsidR="00855D9F" w14:paraId="4C6024F9" w14:textId="77777777" w:rsidTr="00047226">
        <w:tc>
          <w:tcPr>
            <w:tcW w:w="2166" w:type="dxa"/>
          </w:tcPr>
          <w:p w14:paraId="4FBCCE2C" w14:textId="77777777" w:rsidR="00855D9F" w:rsidRDefault="00855D9F" w:rsidP="00855D9F">
            <w:pPr>
              <w:pStyle w:val="ParaBlock-XY"/>
              <w:numPr>
                <w:ilvl w:val="0"/>
                <w:numId w:val="12"/>
              </w:numPr>
              <w:rPr>
                <w:rFonts w:asciiTheme="minorHAnsi" w:hAnsiTheme="minorHAnsi" w:cstheme="minorBidi"/>
                <w:b/>
                <w:color w:val="auto"/>
                <w:sz w:val="28"/>
                <w:lang w:val="en-GB"/>
              </w:rPr>
            </w:pPr>
            <w:r>
              <w:rPr>
                <w:rFonts w:asciiTheme="minorHAnsi" w:hAnsiTheme="minorHAnsi" w:cstheme="minorBidi"/>
                <w:color w:val="auto"/>
                <w:lang w:val="en-GB"/>
              </w:rPr>
              <w:t>Front-end Integration</w:t>
            </w:r>
          </w:p>
        </w:tc>
        <w:tc>
          <w:tcPr>
            <w:tcW w:w="2835" w:type="dxa"/>
          </w:tcPr>
          <w:p w14:paraId="193E5743" w14:textId="77777777" w:rsidR="00855D9F" w:rsidRDefault="00855D9F" w:rsidP="00047226">
            <w:pPr>
              <w:pStyle w:val="ParaBlock-XY"/>
              <w:rPr>
                <w:rFonts w:asciiTheme="minorHAnsi" w:hAnsiTheme="minorHAnsi" w:cstheme="minorBidi"/>
                <w:b/>
                <w:color w:val="auto"/>
                <w:sz w:val="28"/>
                <w:lang w:val="en-GB"/>
              </w:rPr>
            </w:pPr>
            <w:r>
              <w:rPr>
                <w:rFonts w:asciiTheme="minorHAnsi" w:hAnsiTheme="minorHAnsi" w:cstheme="minorBidi"/>
                <w:color w:val="auto"/>
                <w:lang w:val="en-GB"/>
              </w:rPr>
              <w:t>Front-end is linked with backend API endpoints (</w:t>
            </w:r>
            <w:proofErr w:type="spellStart"/>
            <w:r>
              <w:rPr>
                <w:rFonts w:asciiTheme="minorHAnsi" w:hAnsiTheme="minorHAnsi" w:cstheme="minorBidi"/>
                <w:color w:val="auto"/>
                <w:lang w:val="en-GB"/>
              </w:rPr>
              <w:t>eg</w:t>
            </w:r>
            <w:proofErr w:type="spellEnd"/>
            <w:r>
              <w:rPr>
                <w:rFonts w:asciiTheme="minorHAnsi" w:hAnsiTheme="minorHAnsi" w:cstheme="minorBidi"/>
                <w:color w:val="auto"/>
                <w:lang w:val="en-GB"/>
              </w:rPr>
              <w:t>: POST/messages)</w:t>
            </w:r>
          </w:p>
        </w:tc>
        <w:tc>
          <w:tcPr>
            <w:tcW w:w="1985" w:type="dxa"/>
          </w:tcPr>
          <w:p w14:paraId="07A660B0" w14:textId="77777777" w:rsidR="00855D9F" w:rsidRPr="00126EF5"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API endpoints</w:t>
            </w:r>
          </w:p>
        </w:tc>
        <w:tc>
          <w:tcPr>
            <w:tcW w:w="1559" w:type="dxa"/>
          </w:tcPr>
          <w:p w14:paraId="14D7EE05" w14:textId="77777777" w:rsidR="00855D9F" w:rsidRPr="00126EF5" w:rsidRDefault="00855D9F" w:rsidP="00047226">
            <w:pPr>
              <w:pStyle w:val="ParaBlock-XY"/>
              <w:jc w:val="both"/>
              <w:rPr>
                <w:rFonts w:asciiTheme="minorHAnsi" w:hAnsiTheme="minorHAnsi" w:cstheme="minorBidi"/>
                <w:color w:val="auto"/>
                <w:lang w:val="en-GB"/>
              </w:rPr>
            </w:pPr>
            <w:r w:rsidRPr="00126EF5">
              <w:rPr>
                <w:rFonts w:asciiTheme="minorHAnsi" w:hAnsiTheme="minorHAnsi" w:cstheme="minorBidi"/>
                <w:color w:val="auto"/>
                <w:lang w:val="en-GB"/>
              </w:rPr>
              <w:t>3 Sept 2025</w:t>
            </w:r>
          </w:p>
        </w:tc>
        <w:tc>
          <w:tcPr>
            <w:tcW w:w="1559" w:type="dxa"/>
          </w:tcPr>
          <w:p w14:paraId="3AD3047E" w14:textId="77777777" w:rsidR="00855D9F" w:rsidRDefault="00855D9F" w:rsidP="00047226">
            <w:pPr>
              <w:pStyle w:val="ParaBlock-XY"/>
              <w:jc w:val="both"/>
              <w:rPr>
                <w:rFonts w:asciiTheme="minorHAnsi" w:hAnsiTheme="minorHAnsi" w:cstheme="minorBidi"/>
                <w:b/>
                <w:color w:val="auto"/>
                <w:sz w:val="28"/>
                <w:lang w:val="en-GB"/>
              </w:rPr>
            </w:pPr>
            <w:r>
              <w:rPr>
                <w:rFonts w:asciiTheme="minorHAnsi" w:hAnsiTheme="minorHAnsi" w:cstheme="minorBidi"/>
                <w:color w:val="auto"/>
                <w:lang w:val="en-GB"/>
              </w:rPr>
              <w:t>14 Sept 2025</w:t>
            </w:r>
          </w:p>
        </w:tc>
      </w:tr>
      <w:tr w:rsidR="00855D9F" w14:paraId="5AF5A8A5" w14:textId="77777777" w:rsidTr="00047226">
        <w:tc>
          <w:tcPr>
            <w:tcW w:w="2166" w:type="dxa"/>
          </w:tcPr>
          <w:p w14:paraId="1F773E13" w14:textId="77777777" w:rsidR="00855D9F" w:rsidRDefault="00855D9F" w:rsidP="00855D9F">
            <w:pPr>
              <w:pStyle w:val="ParaBlock-XY"/>
              <w:numPr>
                <w:ilvl w:val="0"/>
                <w:numId w:val="12"/>
              </w:numPr>
              <w:rPr>
                <w:rFonts w:asciiTheme="minorHAnsi" w:hAnsiTheme="minorHAnsi" w:cstheme="minorBidi"/>
                <w:b/>
                <w:color w:val="auto"/>
                <w:sz w:val="28"/>
                <w:lang w:val="en-GB"/>
              </w:rPr>
            </w:pPr>
            <w:r>
              <w:rPr>
                <w:rFonts w:asciiTheme="minorHAnsi" w:hAnsiTheme="minorHAnsi" w:cstheme="minorBidi"/>
                <w:color w:val="auto"/>
                <w:lang w:val="en-GB"/>
              </w:rPr>
              <w:t>Middleware &amp; Services</w:t>
            </w:r>
          </w:p>
        </w:tc>
        <w:tc>
          <w:tcPr>
            <w:tcW w:w="2835" w:type="dxa"/>
          </w:tcPr>
          <w:p w14:paraId="3C951BAB" w14:textId="77777777" w:rsidR="00855D9F" w:rsidRDefault="00855D9F" w:rsidP="00047226">
            <w:pPr>
              <w:pStyle w:val="ParaBlock-XY"/>
              <w:rPr>
                <w:rFonts w:asciiTheme="minorHAnsi" w:hAnsiTheme="minorHAnsi" w:cstheme="minorBidi"/>
                <w:b/>
                <w:color w:val="auto"/>
                <w:sz w:val="28"/>
                <w:lang w:val="en-GB"/>
              </w:rPr>
            </w:pPr>
            <w:r>
              <w:rPr>
                <w:rFonts w:asciiTheme="minorHAnsi" w:hAnsiTheme="minorHAnsi" w:cstheme="minorBidi"/>
                <w:color w:val="auto"/>
                <w:lang w:val="en-GB"/>
              </w:rPr>
              <w:t>Core Services (User Authorisation, Reporting, Messaging, Resources,)</w:t>
            </w:r>
          </w:p>
        </w:tc>
        <w:tc>
          <w:tcPr>
            <w:tcW w:w="1985" w:type="dxa"/>
          </w:tcPr>
          <w:p w14:paraId="3F5354E0" w14:textId="77777777" w:rsidR="00855D9F" w:rsidRPr="00126EF5"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API endpoints &amp; Database Connectivity</w:t>
            </w:r>
          </w:p>
        </w:tc>
        <w:tc>
          <w:tcPr>
            <w:tcW w:w="1559" w:type="dxa"/>
          </w:tcPr>
          <w:p w14:paraId="7AEBE279" w14:textId="77777777" w:rsidR="00855D9F" w:rsidRPr="00126EF5" w:rsidRDefault="00855D9F" w:rsidP="00047226">
            <w:pPr>
              <w:pStyle w:val="ParaBlock-XY"/>
              <w:jc w:val="both"/>
              <w:rPr>
                <w:rFonts w:asciiTheme="minorHAnsi" w:hAnsiTheme="minorHAnsi" w:cstheme="minorBidi"/>
                <w:color w:val="auto"/>
                <w:lang w:val="en-GB"/>
              </w:rPr>
            </w:pPr>
            <w:r w:rsidRPr="00126EF5">
              <w:rPr>
                <w:rFonts w:asciiTheme="minorHAnsi" w:hAnsiTheme="minorHAnsi" w:cstheme="minorBidi"/>
                <w:color w:val="auto"/>
                <w:lang w:val="en-GB"/>
              </w:rPr>
              <w:t>4 Sept 2025</w:t>
            </w:r>
          </w:p>
        </w:tc>
        <w:tc>
          <w:tcPr>
            <w:tcW w:w="1559" w:type="dxa"/>
          </w:tcPr>
          <w:p w14:paraId="465C38A3" w14:textId="77777777" w:rsidR="00855D9F" w:rsidRDefault="00855D9F" w:rsidP="00047226">
            <w:pPr>
              <w:pStyle w:val="ParaBlock-XY"/>
              <w:jc w:val="both"/>
              <w:rPr>
                <w:rFonts w:asciiTheme="minorHAnsi" w:hAnsiTheme="minorHAnsi" w:cstheme="minorBidi"/>
                <w:b/>
                <w:color w:val="auto"/>
                <w:sz w:val="28"/>
                <w:lang w:val="en-GB"/>
              </w:rPr>
            </w:pPr>
            <w:r>
              <w:rPr>
                <w:rFonts w:asciiTheme="minorHAnsi" w:hAnsiTheme="minorHAnsi" w:cstheme="minorBidi"/>
                <w:color w:val="auto"/>
                <w:lang w:val="en-GB"/>
              </w:rPr>
              <w:t>15 Sept 2025</w:t>
            </w:r>
          </w:p>
        </w:tc>
      </w:tr>
      <w:tr w:rsidR="00855D9F" w14:paraId="73B10461" w14:textId="77777777" w:rsidTr="00047226">
        <w:tc>
          <w:tcPr>
            <w:tcW w:w="2166" w:type="dxa"/>
          </w:tcPr>
          <w:p w14:paraId="1D539D35" w14:textId="77777777" w:rsidR="00855D9F" w:rsidRDefault="00855D9F" w:rsidP="00855D9F">
            <w:pPr>
              <w:pStyle w:val="ParaBlock-XY"/>
              <w:numPr>
                <w:ilvl w:val="0"/>
                <w:numId w:val="12"/>
              </w:numPr>
              <w:rPr>
                <w:rFonts w:asciiTheme="minorHAnsi" w:hAnsiTheme="minorHAnsi" w:cstheme="minorBidi"/>
                <w:b/>
                <w:color w:val="auto"/>
                <w:sz w:val="28"/>
                <w:lang w:val="en-GB"/>
              </w:rPr>
            </w:pPr>
            <w:r>
              <w:rPr>
                <w:rFonts w:asciiTheme="minorHAnsi" w:hAnsiTheme="minorHAnsi" w:cstheme="minorBidi"/>
                <w:color w:val="auto"/>
                <w:lang w:val="en-GB"/>
              </w:rPr>
              <w:t>Front-end Framework &amp; Integration</w:t>
            </w:r>
          </w:p>
        </w:tc>
        <w:tc>
          <w:tcPr>
            <w:tcW w:w="2835" w:type="dxa"/>
          </w:tcPr>
          <w:p w14:paraId="2BC2B6DF" w14:textId="77777777" w:rsidR="00855D9F" w:rsidRDefault="00855D9F" w:rsidP="00047226">
            <w:pPr>
              <w:pStyle w:val="ParaBlock-XY"/>
              <w:rPr>
                <w:rFonts w:asciiTheme="minorHAnsi" w:hAnsiTheme="minorHAnsi" w:cstheme="minorBidi"/>
                <w:b/>
                <w:color w:val="auto"/>
                <w:sz w:val="28"/>
                <w:lang w:val="en-GB"/>
              </w:rPr>
            </w:pPr>
            <w:r>
              <w:rPr>
                <w:rFonts w:asciiTheme="minorHAnsi" w:hAnsiTheme="minorHAnsi" w:cstheme="minorBidi"/>
                <w:color w:val="auto"/>
                <w:lang w:val="en-GB"/>
              </w:rPr>
              <w:t>Usability Layer</w:t>
            </w:r>
          </w:p>
        </w:tc>
        <w:tc>
          <w:tcPr>
            <w:tcW w:w="1985" w:type="dxa"/>
          </w:tcPr>
          <w:p w14:paraId="67EE60D3" w14:textId="77777777" w:rsidR="00855D9F" w:rsidRPr="00126EF5"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Front-end framework, Core Services</w:t>
            </w:r>
          </w:p>
        </w:tc>
        <w:tc>
          <w:tcPr>
            <w:tcW w:w="1559" w:type="dxa"/>
          </w:tcPr>
          <w:p w14:paraId="3F057A5C" w14:textId="77777777" w:rsidR="00855D9F" w:rsidRPr="00126EF5" w:rsidRDefault="00855D9F" w:rsidP="00047226">
            <w:pPr>
              <w:pStyle w:val="ParaBlock-XY"/>
              <w:jc w:val="both"/>
              <w:rPr>
                <w:rFonts w:asciiTheme="minorHAnsi" w:hAnsiTheme="minorHAnsi" w:cstheme="minorBidi"/>
                <w:color w:val="auto"/>
                <w:lang w:val="en-GB"/>
              </w:rPr>
            </w:pPr>
            <w:r w:rsidRPr="00126EF5">
              <w:rPr>
                <w:rFonts w:asciiTheme="minorHAnsi" w:hAnsiTheme="minorHAnsi" w:cstheme="minorBidi"/>
                <w:color w:val="auto"/>
                <w:lang w:val="en-GB"/>
              </w:rPr>
              <w:t>18 Sept 2025</w:t>
            </w:r>
          </w:p>
        </w:tc>
        <w:tc>
          <w:tcPr>
            <w:tcW w:w="1559" w:type="dxa"/>
          </w:tcPr>
          <w:p w14:paraId="5033F0FD" w14:textId="77777777" w:rsidR="00855D9F" w:rsidRDefault="00855D9F" w:rsidP="00047226">
            <w:pPr>
              <w:pStyle w:val="ParaBlock-XY"/>
              <w:jc w:val="both"/>
              <w:rPr>
                <w:rFonts w:asciiTheme="minorHAnsi" w:hAnsiTheme="minorHAnsi" w:cstheme="minorBidi"/>
                <w:b/>
                <w:color w:val="auto"/>
                <w:sz w:val="28"/>
                <w:lang w:val="en-GB"/>
              </w:rPr>
            </w:pPr>
            <w:r>
              <w:rPr>
                <w:rFonts w:asciiTheme="minorHAnsi" w:hAnsiTheme="minorHAnsi" w:cstheme="minorBidi"/>
                <w:color w:val="auto"/>
                <w:lang w:val="en-GB"/>
              </w:rPr>
              <w:t>10 Oct 2025</w:t>
            </w:r>
          </w:p>
        </w:tc>
      </w:tr>
      <w:tr w:rsidR="00855D9F" w14:paraId="1CE5784A" w14:textId="77777777" w:rsidTr="00047226">
        <w:tc>
          <w:tcPr>
            <w:tcW w:w="2166" w:type="dxa"/>
          </w:tcPr>
          <w:p w14:paraId="690201B6" w14:textId="77777777" w:rsidR="00855D9F" w:rsidRDefault="00855D9F" w:rsidP="00855D9F">
            <w:pPr>
              <w:pStyle w:val="ParaBlock-XY"/>
              <w:numPr>
                <w:ilvl w:val="0"/>
                <w:numId w:val="12"/>
              </w:numPr>
              <w:rPr>
                <w:rFonts w:asciiTheme="minorHAnsi" w:hAnsiTheme="minorHAnsi" w:cstheme="minorBidi"/>
                <w:b/>
                <w:color w:val="auto"/>
                <w:sz w:val="28"/>
                <w:lang w:val="en-GB"/>
              </w:rPr>
            </w:pPr>
            <w:r>
              <w:rPr>
                <w:rFonts w:asciiTheme="minorHAnsi" w:hAnsiTheme="minorHAnsi" w:cstheme="minorBidi"/>
                <w:color w:val="auto"/>
                <w:lang w:val="en-GB"/>
              </w:rPr>
              <w:t>Testing &amp; Feedback</w:t>
            </w:r>
          </w:p>
        </w:tc>
        <w:tc>
          <w:tcPr>
            <w:tcW w:w="2835" w:type="dxa"/>
          </w:tcPr>
          <w:p w14:paraId="0D08825B" w14:textId="77777777" w:rsidR="00855D9F" w:rsidRDefault="00855D9F" w:rsidP="00047226">
            <w:pPr>
              <w:pStyle w:val="ParaBlock-XY"/>
              <w:rPr>
                <w:rFonts w:asciiTheme="minorHAnsi" w:hAnsiTheme="minorHAnsi" w:cstheme="minorBidi"/>
                <w:b/>
                <w:color w:val="auto"/>
                <w:sz w:val="28"/>
                <w:lang w:val="en-GB"/>
              </w:rPr>
            </w:pPr>
            <w:r>
              <w:rPr>
                <w:rFonts w:asciiTheme="minorHAnsi" w:hAnsiTheme="minorHAnsi" w:cstheme="minorBidi"/>
                <w:color w:val="auto"/>
                <w:lang w:val="en-GB"/>
              </w:rPr>
              <w:t>User Testing &amp; Bug fixes</w:t>
            </w:r>
          </w:p>
        </w:tc>
        <w:tc>
          <w:tcPr>
            <w:tcW w:w="1985" w:type="dxa"/>
          </w:tcPr>
          <w:p w14:paraId="1A7D8B5E" w14:textId="77777777" w:rsidR="00855D9F" w:rsidRPr="00126EF5"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Comprehensive HiFi prototype</w:t>
            </w:r>
          </w:p>
        </w:tc>
        <w:tc>
          <w:tcPr>
            <w:tcW w:w="1559" w:type="dxa"/>
          </w:tcPr>
          <w:p w14:paraId="5D58525D" w14:textId="77777777" w:rsidR="00855D9F" w:rsidRPr="00126EF5" w:rsidRDefault="00855D9F" w:rsidP="00047226">
            <w:pPr>
              <w:pStyle w:val="ParaBlock-XY"/>
              <w:jc w:val="both"/>
              <w:rPr>
                <w:rFonts w:asciiTheme="minorHAnsi" w:hAnsiTheme="minorHAnsi" w:cstheme="minorBidi"/>
                <w:color w:val="auto"/>
                <w:lang w:val="en-GB"/>
              </w:rPr>
            </w:pPr>
            <w:r w:rsidRPr="00126EF5">
              <w:rPr>
                <w:rFonts w:asciiTheme="minorHAnsi" w:hAnsiTheme="minorHAnsi" w:cstheme="minorBidi"/>
                <w:color w:val="auto"/>
                <w:lang w:val="en-GB"/>
              </w:rPr>
              <w:t>12 Oct 2025</w:t>
            </w:r>
          </w:p>
        </w:tc>
        <w:tc>
          <w:tcPr>
            <w:tcW w:w="1559" w:type="dxa"/>
          </w:tcPr>
          <w:p w14:paraId="205CA2FD" w14:textId="77777777" w:rsidR="00855D9F" w:rsidRDefault="00855D9F" w:rsidP="00047226">
            <w:pPr>
              <w:pStyle w:val="ParaBlock-XY"/>
              <w:jc w:val="both"/>
              <w:rPr>
                <w:rFonts w:asciiTheme="minorHAnsi" w:hAnsiTheme="minorHAnsi" w:cstheme="minorBidi"/>
                <w:b/>
                <w:color w:val="auto"/>
                <w:sz w:val="28"/>
                <w:lang w:val="en-GB"/>
              </w:rPr>
            </w:pPr>
            <w:r>
              <w:rPr>
                <w:rFonts w:asciiTheme="minorHAnsi" w:hAnsiTheme="minorHAnsi" w:cstheme="minorBidi"/>
                <w:color w:val="auto"/>
                <w:lang w:val="en-GB"/>
              </w:rPr>
              <w:t>14 Oct 2025</w:t>
            </w:r>
          </w:p>
        </w:tc>
      </w:tr>
      <w:tr w:rsidR="00855D9F" w14:paraId="1EA422C5" w14:textId="77777777" w:rsidTr="00047226">
        <w:tc>
          <w:tcPr>
            <w:tcW w:w="2166" w:type="dxa"/>
          </w:tcPr>
          <w:p w14:paraId="2A446116" w14:textId="77777777" w:rsidR="00855D9F" w:rsidRDefault="00855D9F" w:rsidP="00855D9F">
            <w:pPr>
              <w:pStyle w:val="ParaBlock-XY"/>
              <w:numPr>
                <w:ilvl w:val="0"/>
                <w:numId w:val="12"/>
              </w:numPr>
              <w:rPr>
                <w:rFonts w:asciiTheme="minorHAnsi" w:hAnsiTheme="minorHAnsi" w:cstheme="minorBidi"/>
                <w:b/>
                <w:color w:val="auto"/>
                <w:sz w:val="28"/>
                <w:lang w:val="en-GB"/>
              </w:rPr>
            </w:pPr>
            <w:r>
              <w:rPr>
                <w:rFonts w:asciiTheme="minorHAnsi" w:hAnsiTheme="minorHAnsi" w:cstheme="minorBidi"/>
                <w:color w:val="auto"/>
                <w:lang w:val="en-GB"/>
              </w:rPr>
              <w:t>Final Delivery</w:t>
            </w:r>
          </w:p>
        </w:tc>
        <w:tc>
          <w:tcPr>
            <w:tcW w:w="2835" w:type="dxa"/>
          </w:tcPr>
          <w:p w14:paraId="1C4D574B" w14:textId="77777777" w:rsidR="00855D9F" w:rsidRDefault="00855D9F" w:rsidP="00047226">
            <w:pPr>
              <w:pStyle w:val="ParaBlock-XY"/>
              <w:rPr>
                <w:rFonts w:asciiTheme="minorHAnsi" w:hAnsiTheme="minorHAnsi" w:cstheme="minorBidi"/>
                <w:b/>
                <w:color w:val="auto"/>
                <w:sz w:val="28"/>
                <w:lang w:val="en-GB"/>
              </w:rPr>
            </w:pPr>
            <w:r>
              <w:rPr>
                <w:rFonts w:asciiTheme="minorHAnsi" w:hAnsiTheme="minorHAnsi" w:cstheme="minorBidi"/>
                <w:color w:val="auto"/>
                <w:lang w:val="en-GB"/>
              </w:rPr>
              <w:t>Presentation &amp; Project Handover</w:t>
            </w:r>
          </w:p>
        </w:tc>
        <w:tc>
          <w:tcPr>
            <w:tcW w:w="1985" w:type="dxa"/>
          </w:tcPr>
          <w:p w14:paraId="5E1AAAF7" w14:textId="77777777" w:rsidR="00855D9F" w:rsidRPr="00126EF5" w:rsidRDefault="00855D9F" w:rsidP="00047226">
            <w:pPr>
              <w:pStyle w:val="ParaBlock-XY"/>
              <w:jc w:val="both"/>
              <w:rPr>
                <w:rFonts w:asciiTheme="minorHAnsi" w:hAnsiTheme="minorHAnsi" w:cstheme="minorBidi"/>
                <w:color w:val="auto"/>
                <w:lang w:val="en-GB"/>
              </w:rPr>
            </w:pPr>
            <w:r>
              <w:rPr>
                <w:rFonts w:asciiTheme="minorHAnsi" w:hAnsiTheme="minorHAnsi" w:cstheme="minorBidi"/>
                <w:color w:val="auto"/>
                <w:lang w:val="en-GB"/>
              </w:rPr>
              <w:t>Completed Program.</w:t>
            </w:r>
          </w:p>
        </w:tc>
        <w:tc>
          <w:tcPr>
            <w:tcW w:w="1559" w:type="dxa"/>
          </w:tcPr>
          <w:p w14:paraId="401DB3F3" w14:textId="77777777" w:rsidR="00855D9F" w:rsidRPr="00126EF5" w:rsidRDefault="00855D9F" w:rsidP="00047226">
            <w:pPr>
              <w:pStyle w:val="ParaBlock-XY"/>
              <w:jc w:val="both"/>
              <w:rPr>
                <w:rFonts w:asciiTheme="minorHAnsi" w:hAnsiTheme="minorHAnsi" w:cstheme="minorBidi"/>
                <w:color w:val="auto"/>
                <w:lang w:val="en-GB"/>
              </w:rPr>
            </w:pPr>
            <w:r w:rsidRPr="00126EF5">
              <w:rPr>
                <w:rFonts w:asciiTheme="minorHAnsi" w:hAnsiTheme="minorHAnsi" w:cstheme="minorBidi"/>
                <w:color w:val="auto"/>
                <w:lang w:val="en-GB"/>
              </w:rPr>
              <w:t>20 Oct 2025</w:t>
            </w:r>
          </w:p>
        </w:tc>
        <w:tc>
          <w:tcPr>
            <w:tcW w:w="1559" w:type="dxa"/>
          </w:tcPr>
          <w:p w14:paraId="4E8D5289" w14:textId="77777777" w:rsidR="00855D9F" w:rsidRDefault="00855D9F" w:rsidP="00047226">
            <w:pPr>
              <w:pStyle w:val="ParaBlock-XY"/>
              <w:jc w:val="both"/>
              <w:rPr>
                <w:rFonts w:asciiTheme="minorHAnsi" w:hAnsiTheme="minorHAnsi" w:cstheme="minorBidi"/>
                <w:b/>
                <w:color w:val="auto"/>
                <w:sz w:val="28"/>
                <w:lang w:val="en-GB"/>
              </w:rPr>
            </w:pPr>
            <w:r>
              <w:rPr>
                <w:rFonts w:asciiTheme="minorHAnsi" w:hAnsiTheme="minorHAnsi" w:cstheme="minorBidi"/>
                <w:color w:val="auto"/>
                <w:lang w:val="en-GB"/>
              </w:rPr>
              <w:t>31 Oct 2025</w:t>
            </w:r>
          </w:p>
        </w:tc>
      </w:tr>
    </w:tbl>
    <w:p w14:paraId="19D6A09B" w14:textId="77777777" w:rsidR="00855D9F" w:rsidRPr="00FD112B" w:rsidRDefault="00855D9F" w:rsidP="00855D9F">
      <w:pPr>
        <w:rPr>
          <w:lang w:val="en-GB"/>
        </w:rPr>
      </w:pPr>
    </w:p>
    <w:p w14:paraId="11F7F68F" w14:textId="77777777" w:rsidR="00855D9F" w:rsidRDefault="00855D9F" w:rsidP="00855D9F">
      <w:pPr>
        <w:pStyle w:val="ParaBlock-XY"/>
        <w:jc w:val="both"/>
        <w:rPr>
          <w:rFonts w:asciiTheme="minorHAnsi" w:hAnsiTheme="minorHAnsi" w:cstheme="minorBidi"/>
          <w:b/>
          <w:color w:val="auto"/>
          <w:sz w:val="28"/>
          <w:lang w:val="en-GB"/>
        </w:rPr>
      </w:pPr>
    </w:p>
    <w:p w14:paraId="2E7948F9" w14:textId="77777777" w:rsidR="00855D9F" w:rsidRDefault="00855D9F" w:rsidP="00855D9F">
      <w:pPr>
        <w:rPr>
          <w:b/>
          <w:sz w:val="28"/>
          <w:lang w:val="en-GB"/>
        </w:rPr>
      </w:pPr>
      <w:r>
        <w:rPr>
          <w:b/>
          <w:sz w:val="28"/>
          <w:lang w:val="en-GB"/>
        </w:rPr>
        <w:br w:type="page"/>
      </w:r>
    </w:p>
    <w:p w14:paraId="00007B5C" w14:textId="77777777" w:rsidR="00855D9F" w:rsidRPr="00855D9F" w:rsidRDefault="00855D9F" w:rsidP="00855D9F">
      <w:pPr>
        <w:rPr>
          <w:lang w:val="en-GB"/>
        </w:rPr>
      </w:pPr>
    </w:p>
    <w:p w14:paraId="13A078A4" w14:textId="2C37CB1A" w:rsidR="00F22272" w:rsidRPr="00954C87" w:rsidRDefault="00FD112B" w:rsidP="00F32849">
      <w:pPr>
        <w:rPr>
          <w:lang w:val="en-GB"/>
        </w:rPr>
      </w:pPr>
      <w:r w:rsidRPr="00FD112B">
        <w:rPr>
          <w:b/>
          <w:sz w:val="28"/>
          <w:szCs w:val="28"/>
          <w:lang w:val="en-GB"/>
        </w:rPr>
        <w:t>1.6  Risk Analysis</w:t>
      </w:r>
    </w:p>
    <w:p w14:paraId="10B140BF" w14:textId="5F27EDDF" w:rsidR="00FD112B" w:rsidRPr="00FD112B" w:rsidRDefault="0010518B" w:rsidP="00FD112B">
      <w:pPr>
        <w:pStyle w:val="ParaBlock-XY"/>
        <w:jc w:val="both"/>
        <w:rPr>
          <w:rFonts w:asciiTheme="minorHAnsi" w:hAnsiTheme="minorHAnsi" w:cstheme="minorBidi"/>
          <w:i/>
          <w:color w:val="auto"/>
          <w:lang w:val="en-GB"/>
        </w:rPr>
      </w:pPr>
      <w:r>
        <w:rPr>
          <w:rFonts w:asciiTheme="minorHAnsi" w:hAnsiTheme="minorHAnsi" w:cstheme="minorBidi"/>
          <w:color w:val="auto"/>
          <w:lang w:val="en-GB"/>
        </w:rPr>
        <w:t>During the process of brainstorming our app, we have found potential risks that would affect the app and those who use it. When risks are identified</w:t>
      </w:r>
      <w:r w:rsidRPr="00FD112B">
        <w:rPr>
          <w:rFonts w:asciiTheme="minorHAnsi" w:hAnsiTheme="minorHAnsi" w:cstheme="minorBidi"/>
          <w:color w:val="auto"/>
          <w:lang w:val="en-GB"/>
        </w:rPr>
        <w:t xml:space="preserve">, </w:t>
      </w:r>
      <w:r>
        <w:rPr>
          <w:rFonts w:asciiTheme="minorHAnsi" w:hAnsiTheme="minorHAnsi" w:cstheme="minorBidi"/>
          <w:color w:val="auto"/>
          <w:lang w:val="en-GB"/>
        </w:rPr>
        <w:t>it would then need to be decided how those risks will be handled</w:t>
      </w:r>
      <w:r w:rsidRPr="00FD112B">
        <w:rPr>
          <w:rFonts w:asciiTheme="minorHAnsi" w:hAnsiTheme="minorHAnsi" w:cstheme="minorBidi"/>
          <w:color w:val="auto"/>
          <w:lang w:val="en-GB"/>
        </w:rPr>
        <w:t xml:space="preserve">. </w:t>
      </w:r>
      <w:r>
        <w:rPr>
          <w:rFonts w:asciiTheme="minorHAnsi" w:hAnsiTheme="minorHAnsi" w:cstheme="minorBidi"/>
          <w:color w:val="auto"/>
          <w:lang w:val="en-GB"/>
        </w:rPr>
        <w:t>Therefore, it is important that we identify some of these risks to ensure it is easier for us to determine which risks are preventable or are of higher importance. These risks can be divided in four categories:</w:t>
      </w:r>
    </w:p>
    <w:p w14:paraId="7B0DA31E" w14:textId="219B1DE8" w:rsidR="00FD112B" w:rsidRPr="00FD112B" w:rsidRDefault="00F22272" w:rsidP="00FD112B">
      <w:pPr>
        <w:pStyle w:val="ParaBlock-XY"/>
        <w:jc w:val="both"/>
        <w:rPr>
          <w:rFonts w:asciiTheme="minorHAnsi" w:hAnsiTheme="minorHAnsi" w:cstheme="minorBidi"/>
          <w:i/>
          <w:color w:val="auto"/>
          <w:lang w:val="en-GB"/>
        </w:rPr>
      </w:pPr>
      <w:r w:rsidRPr="00F22272">
        <w:rPr>
          <w:rFonts w:asciiTheme="minorHAnsi" w:hAnsiTheme="minorHAnsi" w:cstheme="minorBidi"/>
          <w:b/>
          <w:bCs/>
          <w:color w:val="auto"/>
          <w:lang w:val="en-GB"/>
        </w:rPr>
        <w:t>Acceptable risks:</w:t>
      </w:r>
      <w:r>
        <w:rPr>
          <w:rFonts w:asciiTheme="minorHAnsi" w:hAnsiTheme="minorHAnsi" w:cstheme="minorBidi"/>
          <w:color w:val="auto"/>
          <w:lang w:val="en-GB"/>
        </w:rPr>
        <w:t xml:space="preserve">  </w:t>
      </w:r>
      <w:r w:rsidR="006B5654">
        <w:rPr>
          <w:rFonts w:asciiTheme="minorHAnsi" w:hAnsiTheme="minorHAnsi" w:cstheme="minorBidi"/>
          <w:color w:val="auto"/>
          <w:lang w:val="en-GB"/>
        </w:rPr>
        <w:t xml:space="preserve">Fake reports would fall under this category as it would be too costly and resource-heavy to fully prevent them and would possibly </w:t>
      </w:r>
      <w:r w:rsidR="007C2A89">
        <w:rPr>
          <w:rFonts w:asciiTheme="minorHAnsi" w:hAnsiTheme="minorHAnsi" w:cstheme="minorBidi"/>
          <w:color w:val="auto"/>
          <w:lang w:val="en-GB"/>
        </w:rPr>
        <w:t>deter</w:t>
      </w:r>
      <w:r w:rsidR="006B5654">
        <w:rPr>
          <w:rFonts w:asciiTheme="minorHAnsi" w:hAnsiTheme="minorHAnsi" w:cstheme="minorBidi"/>
          <w:color w:val="auto"/>
          <w:lang w:val="en-GB"/>
        </w:rPr>
        <w:t xml:space="preserve"> genuine users from using the app. Overall, it would be more beneficial to accept that there will be a few fake reports which would be outweighed by the genuine ones. </w:t>
      </w:r>
    </w:p>
    <w:p w14:paraId="5537BDE4" w14:textId="776FE66C" w:rsidR="00FD112B" w:rsidRPr="00FD112B" w:rsidRDefault="00F22272" w:rsidP="00FD112B">
      <w:pPr>
        <w:pStyle w:val="ParaBlock-XY"/>
        <w:jc w:val="both"/>
        <w:rPr>
          <w:rFonts w:asciiTheme="minorHAnsi" w:hAnsiTheme="minorHAnsi" w:cstheme="minorBidi"/>
          <w:i/>
          <w:color w:val="auto"/>
          <w:lang w:val="en-GB"/>
        </w:rPr>
      </w:pPr>
      <w:r w:rsidRPr="00F22272">
        <w:rPr>
          <w:rFonts w:asciiTheme="minorHAnsi" w:hAnsiTheme="minorHAnsi" w:cstheme="minorBidi"/>
          <w:b/>
          <w:bCs/>
          <w:color w:val="auto"/>
          <w:lang w:val="en-GB"/>
        </w:rPr>
        <w:t>Avoidable risks:</w:t>
      </w:r>
      <w:r w:rsidR="00DE3EE1" w:rsidRPr="00DE3EE1">
        <w:rPr>
          <w:rFonts w:asciiTheme="minorHAnsi" w:hAnsiTheme="minorHAnsi" w:cstheme="minorBidi"/>
          <w:color w:val="auto"/>
          <w:lang w:val="en-ZA"/>
        </w:rPr>
        <w:t xml:space="preserve"> Loss of data is an avoidable risk due to the preventable actions that can be taken such as ensuring backups are frequently occurring and stored in multiple locations securely.</w:t>
      </w:r>
      <w:r w:rsidR="00DE16B9">
        <w:rPr>
          <w:rFonts w:asciiTheme="minorHAnsi" w:hAnsiTheme="minorHAnsi" w:cstheme="minorBidi"/>
          <w:color w:val="auto"/>
          <w:lang w:val="en-ZA"/>
        </w:rPr>
        <w:t xml:space="preserve"> Another risk could be the lack of awareness of our app, which can be avoided by implementing awareness drives where communities know more about it.</w:t>
      </w:r>
    </w:p>
    <w:p w14:paraId="567CC7BE" w14:textId="7F934FCE" w:rsidR="00FD112B" w:rsidRPr="00FD112B" w:rsidRDefault="00F22272" w:rsidP="00FD112B">
      <w:pPr>
        <w:pStyle w:val="ParaBlock-XY"/>
        <w:jc w:val="both"/>
        <w:rPr>
          <w:rFonts w:asciiTheme="minorHAnsi" w:hAnsiTheme="minorHAnsi" w:cstheme="minorBidi"/>
          <w:i/>
          <w:color w:val="auto"/>
          <w:lang w:val="en-GB"/>
        </w:rPr>
      </w:pPr>
      <w:r w:rsidRPr="00F22272">
        <w:rPr>
          <w:rFonts w:asciiTheme="minorHAnsi" w:hAnsiTheme="minorHAnsi" w:cstheme="minorBidi"/>
          <w:b/>
          <w:bCs/>
          <w:color w:val="auto"/>
          <w:lang w:val="en-GB"/>
        </w:rPr>
        <w:t>Minimizable risks:</w:t>
      </w:r>
      <w:r w:rsidR="00FD112B" w:rsidRPr="00FD112B">
        <w:rPr>
          <w:rFonts w:asciiTheme="minorHAnsi" w:hAnsiTheme="minorHAnsi" w:cstheme="minorBidi"/>
          <w:color w:val="auto"/>
          <w:lang w:val="en-GB"/>
        </w:rPr>
        <w:t xml:space="preserve"> </w:t>
      </w:r>
      <w:r w:rsidR="00DE3EE1">
        <w:rPr>
          <w:rFonts w:asciiTheme="minorHAnsi" w:hAnsiTheme="minorHAnsi" w:cstheme="minorBidi"/>
          <w:color w:val="auto"/>
          <w:lang w:val="en-GB"/>
        </w:rPr>
        <w:t xml:space="preserve">Although privacy violations are not completely avoidable, there are steps that can be taken to minimize the impact or occurrence of them. Using encryption and secure authentication can reduce privacy violations and protect the confidentiality and integrity of user data. </w:t>
      </w:r>
    </w:p>
    <w:p w14:paraId="02CA05B6" w14:textId="5371EDF2" w:rsidR="00F22272" w:rsidRDefault="00F22272" w:rsidP="0015492C">
      <w:pPr>
        <w:pStyle w:val="ParaBlock-XY"/>
        <w:jc w:val="both"/>
        <w:rPr>
          <w:rFonts w:asciiTheme="minorHAnsi" w:hAnsiTheme="minorHAnsi" w:cstheme="minorBidi"/>
          <w:i/>
          <w:iCs/>
          <w:color w:val="auto"/>
          <w:lang w:val="en-GB"/>
        </w:rPr>
      </w:pPr>
      <w:r w:rsidRPr="00F22272">
        <w:rPr>
          <w:rFonts w:asciiTheme="minorHAnsi" w:hAnsiTheme="minorHAnsi" w:cstheme="minorBidi"/>
          <w:b/>
          <w:bCs/>
          <w:color w:val="auto"/>
          <w:lang w:val="en-GB"/>
        </w:rPr>
        <w:t>Transferable risks:</w:t>
      </w:r>
      <w:r w:rsidR="00FD112B" w:rsidRPr="00FD112B">
        <w:rPr>
          <w:rFonts w:asciiTheme="minorHAnsi" w:hAnsiTheme="minorHAnsi" w:cstheme="minorBidi"/>
          <w:color w:val="auto"/>
          <w:lang w:val="en-GB"/>
        </w:rPr>
        <w:t xml:space="preserve"> </w:t>
      </w:r>
      <w:r w:rsidR="00E2467F">
        <w:rPr>
          <w:rFonts w:asciiTheme="minorHAnsi" w:hAnsiTheme="minorHAnsi" w:cstheme="minorBidi"/>
          <w:color w:val="auto"/>
          <w:lang w:val="en-GB"/>
        </w:rPr>
        <w:t>In the context of our GBV app, a big transferable risk would be the legal or compliance issues. Instead of having an incident where we would break the law or have an oversight, we would rather transfer that</w:t>
      </w:r>
      <w:r w:rsidR="004A3B98">
        <w:rPr>
          <w:rFonts w:asciiTheme="minorHAnsi" w:hAnsiTheme="minorHAnsi" w:cstheme="minorBidi"/>
          <w:color w:val="auto"/>
          <w:lang w:val="en-GB"/>
        </w:rPr>
        <w:t xml:space="preserve"> responsibility</w:t>
      </w:r>
      <w:r w:rsidR="00E2467F">
        <w:rPr>
          <w:rFonts w:asciiTheme="minorHAnsi" w:hAnsiTheme="minorHAnsi" w:cstheme="minorBidi"/>
          <w:color w:val="auto"/>
          <w:lang w:val="en-GB"/>
        </w:rPr>
        <w:t xml:space="preserve"> to NGOs and or legal advisors who have the expertise to manage it</w:t>
      </w:r>
      <w:r w:rsidR="004A3B98">
        <w:rPr>
          <w:rFonts w:asciiTheme="minorHAnsi" w:hAnsiTheme="minorHAnsi" w:cstheme="minorBidi"/>
          <w:color w:val="auto"/>
          <w:lang w:val="en-GB"/>
        </w:rPr>
        <w:t xml:space="preserve"> in a professional manner</w:t>
      </w:r>
      <w:r w:rsidR="00E2467F">
        <w:rPr>
          <w:rFonts w:asciiTheme="minorHAnsi" w:hAnsiTheme="minorHAnsi" w:cstheme="minorBidi"/>
          <w:color w:val="auto"/>
          <w:lang w:val="en-GB"/>
        </w:rPr>
        <w:t xml:space="preserve">. </w:t>
      </w:r>
    </w:p>
    <w:p w14:paraId="3D0E3581" w14:textId="77777777" w:rsidR="0015492C" w:rsidRPr="00B13B9A" w:rsidRDefault="0015492C" w:rsidP="0015492C">
      <w:pPr>
        <w:pStyle w:val="ParaBlock-XY"/>
        <w:jc w:val="both"/>
        <w:rPr>
          <w:rFonts w:asciiTheme="minorHAnsi" w:hAnsiTheme="minorHAnsi" w:cstheme="minorBidi"/>
          <w:i/>
          <w:iCs/>
          <w:color w:val="auto"/>
          <w:lang w:val="en-GB"/>
        </w:rPr>
      </w:pPr>
    </w:p>
    <w:p w14:paraId="6C9BC841" w14:textId="6ACE7534" w:rsidR="00FD112B" w:rsidRPr="00FD112B" w:rsidRDefault="00FD112B" w:rsidP="00644176">
      <w:pPr>
        <w:rPr>
          <w:b/>
          <w:sz w:val="28"/>
          <w:szCs w:val="28"/>
          <w:lang w:val="en-GB"/>
        </w:rPr>
      </w:pPr>
    </w:p>
    <w:p w14:paraId="48A74147" w14:textId="77777777" w:rsidR="002F49A3" w:rsidRDefault="002F49A3" w:rsidP="003D72D4">
      <w:pPr>
        <w:rPr>
          <w:b/>
          <w:sz w:val="28"/>
          <w:szCs w:val="28"/>
          <w:lang w:val="en-GB"/>
        </w:rPr>
      </w:pPr>
    </w:p>
    <w:p w14:paraId="6C5BCDFF" w14:textId="77777777" w:rsidR="00CB37CC" w:rsidRPr="00FD112B" w:rsidRDefault="008F5D2C" w:rsidP="003D72D4">
      <w:pPr>
        <w:rPr>
          <w:b/>
          <w:sz w:val="28"/>
          <w:szCs w:val="28"/>
          <w:lang w:val="en-GB"/>
        </w:rPr>
      </w:pPr>
      <w:r>
        <w:rPr>
          <w:b/>
          <w:sz w:val="28"/>
          <w:szCs w:val="28"/>
          <w:lang w:val="en-GB"/>
        </w:rPr>
        <w:br w:type="page"/>
      </w:r>
      <w:r w:rsidR="003D72D4" w:rsidRPr="00FD112B">
        <w:rPr>
          <w:b/>
          <w:sz w:val="28"/>
          <w:szCs w:val="28"/>
          <w:lang w:val="en-GB"/>
        </w:rPr>
        <w:lastRenderedPageBreak/>
        <w:t>1.</w:t>
      </w:r>
      <w:r w:rsidR="00F22272">
        <w:rPr>
          <w:b/>
          <w:sz w:val="28"/>
          <w:szCs w:val="28"/>
          <w:lang w:val="en-GB"/>
        </w:rPr>
        <w:t>7</w:t>
      </w:r>
      <w:r w:rsidR="003D72D4" w:rsidRPr="00FD112B">
        <w:rPr>
          <w:b/>
          <w:sz w:val="28"/>
          <w:szCs w:val="28"/>
          <w:lang w:val="en-GB"/>
        </w:rPr>
        <w:t xml:space="preserve">  </w:t>
      </w:r>
    </w:p>
    <w:sdt>
      <w:sdtPr>
        <w:id w:val="2127267063"/>
        <w:docPartObj>
          <w:docPartGallery w:val="Bibliographies"/>
          <w:docPartUnique/>
        </w:docPartObj>
      </w:sdtPr>
      <w:sdtEndPr>
        <w:rPr>
          <w:rFonts w:asciiTheme="minorHAnsi" w:eastAsiaTheme="minorHAnsi" w:hAnsiTheme="minorHAnsi" w:cstheme="minorBidi"/>
          <w:color w:val="auto"/>
          <w:sz w:val="24"/>
          <w:szCs w:val="24"/>
          <w:lang w:val="en-ZA"/>
        </w:rPr>
      </w:sdtEndPr>
      <w:sdtContent>
        <w:p w14:paraId="6BBD236E" w14:textId="14273696" w:rsidR="00CB37CC" w:rsidRDefault="00CB37CC">
          <w:pPr>
            <w:pStyle w:val="Heading1"/>
          </w:pPr>
          <w:r>
            <w:t>References</w:t>
          </w:r>
        </w:p>
        <w:sdt>
          <w:sdtPr>
            <w:id w:val="838123064"/>
            <w:bibliography/>
          </w:sdtPr>
          <w:sdtContent>
            <w:p w14:paraId="042C39A3" w14:textId="77777777" w:rsidR="00C3275F" w:rsidRDefault="00CB37CC" w:rsidP="00C3275F">
              <w:pPr>
                <w:pStyle w:val="Bibliography"/>
                <w:ind w:left="720" w:hanging="720"/>
                <w:rPr>
                  <w:noProof/>
                  <w:lang w:val="en-US"/>
                </w:rPr>
              </w:pPr>
              <w:r>
                <w:fldChar w:fldCharType="begin"/>
              </w:r>
              <w:r>
                <w:instrText xml:space="preserve"> BIBLIOGRAPHY </w:instrText>
              </w:r>
              <w:r>
                <w:fldChar w:fldCharType="separate"/>
              </w:r>
              <w:r w:rsidR="00C3275F">
                <w:rPr>
                  <w:noProof/>
                  <w:lang w:val="en-US"/>
                </w:rPr>
                <w:t xml:space="preserve">Abrahams, N., Mathews, S., Martin, L. J., Lombard, C., &amp; Jewkes, R. (2013). Intimate partner femicide in South Africa in 1999 and 2009. </w:t>
              </w:r>
              <w:r w:rsidR="00C3275F">
                <w:rPr>
                  <w:i/>
                  <w:iCs/>
                  <w:noProof/>
                  <w:lang w:val="en-US"/>
                </w:rPr>
                <w:t>PLoS Medicine</w:t>
              </w:r>
              <w:r w:rsidR="00C3275F">
                <w:rPr>
                  <w:noProof/>
                  <w:lang w:val="en-US"/>
                </w:rPr>
                <w:t>, , 10(4), e1001412. Retrieved from https://doi.org/10.1371/journal.pmed.1001412.</w:t>
              </w:r>
            </w:p>
            <w:p w14:paraId="2FABCC8D" w14:textId="77777777" w:rsidR="00C3275F" w:rsidRDefault="00C3275F" w:rsidP="00C3275F">
              <w:pPr>
                <w:pStyle w:val="Bibliography"/>
                <w:ind w:left="720" w:hanging="720"/>
                <w:rPr>
                  <w:noProof/>
                  <w:lang w:val="en-US"/>
                </w:rPr>
              </w:pPr>
              <w:r>
                <w:rPr>
                  <w:noProof/>
                  <w:lang w:val="en-US"/>
                </w:rPr>
                <w:t xml:space="preserve">GRIT. (n.d.). </w:t>
              </w:r>
              <w:r>
                <w:rPr>
                  <w:i/>
                  <w:iCs/>
                  <w:noProof/>
                  <w:lang w:val="en-US"/>
                </w:rPr>
                <w:t>Our Tech</w:t>
              </w:r>
              <w:r>
                <w:rPr>
                  <w:noProof/>
                  <w:lang w:val="en-US"/>
                </w:rPr>
                <w:t>. Retrieved from Grit GBV: https://www.grit-gbv.org/technology</w:t>
              </w:r>
            </w:p>
            <w:p w14:paraId="6CD308BF" w14:textId="77777777" w:rsidR="00C3275F" w:rsidRDefault="00C3275F" w:rsidP="00C3275F">
              <w:pPr>
                <w:pStyle w:val="Bibliography"/>
                <w:ind w:left="720" w:hanging="720"/>
                <w:rPr>
                  <w:noProof/>
                  <w:lang w:val="en-US"/>
                </w:rPr>
              </w:pPr>
              <w:r>
                <w:rPr>
                  <w:noProof/>
                  <w:lang w:val="en-US"/>
                </w:rPr>
                <w:t xml:space="preserve">Machisa, M., Jewkes, R., Lowe-Morna, C., &amp; Rama, K. (2011). (2011). </w:t>
              </w:r>
              <w:r>
                <w:rPr>
                  <w:i/>
                  <w:iCs/>
                  <w:noProof/>
                  <w:lang w:val="en-US"/>
                </w:rPr>
                <w:t>The war at home: Gender based violence prevalence study.</w:t>
              </w:r>
              <w:r>
                <w:rPr>
                  <w:noProof/>
                  <w:lang w:val="en-US"/>
                </w:rPr>
                <w:t xml:space="preserve"> Johannesburg, South Africa.Retrieved from https://www.saferspaces.org.za/uploads/files/GenderLinks-13452_begin_war_at_home.pdf: Gender Links &amp; South African Medical Research Council.</w:t>
              </w:r>
            </w:p>
            <w:p w14:paraId="77038B2F" w14:textId="77777777" w:rsidR="00C3275F" w:rsidRDefault="00C3275F" w:rsidP="00C3275F">
              <w:pPr>
                <w:pStyle w:val="Bibliography"/>
                <w:ind w:left="720" w:hanging="720"/>
                <w:rPr>
                  <w:noProof/>
                  <w:lang w:val="en-US"/>
                </w:rPr>
              </w:pPr>
              <w:r>
                <w:rPr>
                  <w:noProof/>
                  <w:lang w:val="en-US"/>
                </w:rPr>
                <w:t xml:space="preserve">Namola. (n.d.). </w:t>
              </w:r>
              <w:r>
                <w:rPr>
                  <w:i/>
                  <w:iCs/>
                  <w:noProof/>
                  <w:lang w:val="en-US"/>
                </w:rPr>
                <w:t>Namola Safety App</w:t>
              </w:r>
              <w:r>
                <w:rPr>
                  <w:noProof/>
                  <w:lang w:val="en-US"/>
                </w:rPr>
                <w:t>. Retrieved from Namola: https://www.namola.com/</w:t>
              </w:r>
            </w:p>
            <w:p w14:paraId="5DFF7765" w14:textId="77777777" w:rsidR="00C3275F" w:rsidRDefault="00C3275F" w:rsidP="00C3275F">
              <w:pPr>
                <w:pStyle w:val="Bibliography"/>
                <w:ind w:left="720" w:hanging="720"/>
                <w:rPr>
                  <w:noProof/>
                  <w:lang w:val="en-US"/>
                </w:rPr>
              </w:pPr>
              <w:r>
                <w:rPr>
                  <w:noProof/>
                  <w:lang w:val="en-US"/>
                </w:rPr>
                <w:t xml:space="preserve">SALRF. (2023). </w:t>
              </w:r>
              <w:r>
                <w:rPr>
                  <w:i/>
                  <w:iCs/>
                  <w:noProof/>
                  <w:lang w:val="en-US"/>
                </w:rPr>
                <w:t>Domestic violence: The criminal law response (Discussion Paper 161, Project 100).</w:t>
              </w:r>
              <w:r>
                <w:rPr>
                  <w:noProof/>
                  <w:lang w:val="en-US"/>
                </w:rPr>
                <w:t xml:space="preserve"> South African Law Reform Commission.Retrieved from https://www.justice.gov.za/salrc/dpapers/dp161-prj100-DV.pdf.</w:t>
              </w:r>
            </w:p>
            <w:p w14:paraId="2C943822" w14:textId="77777777" w:rsidR="00C3275F" w:rsidRDefault="00C3275F" w:rsidP="00C3275F">
              <w:pPr>
                <w:pStyle w:val="Bibliography"/>
                <w:ind w:left="720" w:hanging="720"/>
                <w:rPr>
                  <w:noProof/>
                  <w:lang w:val="en-US"/>
                </w:rPr>
              </w:pPr>
              <w:r>
                <w:rPr>
                  <w:noProof/>
                  <w:lang w:val="en-US"/>
                </w:rPr>
                <w:t xml:space="preserve">SAPS. (2023). </w:t>
              </w:r>
              <w:r>
                <w:rPr>
                  <w:i/>
                  <w:iCs/>
                  <w:noProof/>
                  <w:lang w:val="en-US"/>
                </w:rPr>
                <w:t>SAPS Q3 2022/23 Crime Statistics, with Ministry.</w:t>
              </w:r>
              <w:r>
                <w:rPr>
                  <w:noProof/>
                  <w:lang w:val="en-US"/>
                </w:rPr>
                <w:t xml:space="preserve"> Parliamentary monitoring Group.Retrieved from Parliamentary Monitoring Group: https://pmg.org.za/committee-meeting/36339/.</w:t>
              </w:r>
            </w:p>
            <w:p w14:paraId="4D3A2D0B" w14:textId="77777777" w:rsidR="00C3275F" w:rsidRDefault="00C3275F" w:rsidP="00C3275F">
              <w:pPr>
                <w:pStyle w:val="Bibliography"/>
                <w:ind w:left="720" w:hanging="720"/>
                <w:rPr>
                  <w:noProof/>
                  <w:lang w:val="en-US"/>
                </w:rPr>
              </w:pPr>
              <w:r>
                <w:rPr>
                  <w:noProof/>
                  <w:lang w:val="en-US"/>
                </w:rPr>
                <w:t xml:space="preserve">Vetten, L. (2005). ‘Show me the money’: A review of budgets allocated towards the implementation of South Africa's Domestic Violence Act. </w:t>
              </w:r>
              <w:r>
                <w:rPr>
                  <w:i/>
                  <w:iCs/>
                  <w:noProof/>
                  <w:lang w:val="en-US"/>
                </w:rPr>
                <w:t>Politikon South African Journal of Political Studies</w:t>
              </w:r>
              <w:r>
                <w:rPr>
                  <w:noProof/>
                  <w:lang w:val="en-US"/>
                </w:rPr>
                <w:t>, 32(2):277-295.Retrieved from https://www.researchgate.net/publication/233050565_'Show_me_the_money'_A_review_of_budgets_allocated_towards_the_implementation_of_South_Africa's_Domestic_Violence_Act.</w:t>
              </w:r>
            </w:p>
            <w:p w14:paraId="4BDEDDC8" w14:textId="77777777" w:rsidR="00C3275F" w:rsidRDefault="00C3275F" w:rsidP="00C3275F">
              <w:pPr>
                <w:pStyle w:val="Bibliography"/>
                <w:ind w:left="720" w:hanging="720"/>
                <w:rPr>
                  <w:noProof/>
                  <w:lang w:val="en-US"/>
                </w:rPr>
              </w:pPr>
              <w:r w:rsidRPr="00C3275F">
                <w:rPr>
                  <w:noProof/>
                  <w:lang w:val="fr-FR"/>
                </w:rPr>
                <w:t xml:space="preserve">Vodacom. (n.d.). </w:t>
              </w:r>
              <w:r w:rsidRPr="00C3275F">
                <w:rPr>
                  <w:i/>
                  <w:iCs/>
                  <w:noProof/>
                  <w:lang w:val="fr-FR"/>
                </w:rPr>
                <w:t>Popular Pages</w:t>
              </w:r>
              <w:r w:rsidRPr="00C3275F">
                <w:rPr>
                  <w:noProof/>
                  <w:lang w:val="fr-FR"/>
                </w:rPr>
                <w:t xml:space="preserve">. </w:t>
              </w:r>
              <w:r>
                <w:rPr>
                  <w:noProof/>
                  <w:lang w:val="en-US"/>
                </w:rPr>
                <w:t>Retrieved from Vodacom zero-rates Bright Sky SA gender-based violence awareness app | Vodacom Group: https://www.vodacom.com/news-article.php?articleID=7594#:~:text=JOHANNESBURG%20%2D%20As%20part%20of%20its,services%20such%20as%20Bright%20Sky.</w:t>
              </w:r>
            </w:p>
            <w:p w14:paraId="3FEF12E1" w14:textId="77777777" w:rsidR="00C3275F" w:rsidRDefault="00C3275F" w:rsidP="00C3275F">
              <w:pPr>
                <w:pStyle w:val="Bibliography"/>
                <w:ind w:left="720" w:hanging="720"/>
                <w:rPr>
                  <w:noProof/>
                  <w:lang w:val="en-US"/>
                </w:rPr>
              </w:pPr>
              <w:r>
                <w:rPr>
                  <w:noProof/>
                  <w:lang w:val="en-US"/>
                </w:rPr>
                <w:t xml:space="preserve">WHO. (2013). </w:t>
              </w:r>
              <w:r>
                <w:rPr>
                  <w:i/>
                  <w:iCs/>
                  <w:noProof/>
                  <w:lang w:val="en-US"/>
                </w:rPr>
                <w:t>Global and regional estimates.</w:t>
              </w:r>
              <w:r>
                <w:rPr>
                  <w:noProof/>
                  <w:lang w:val="en-US"/>
                </w:rPr>
                <w:t xml:space="preserve"> World Health Organization.Retrieved from https://iris.who.int/bitstream/handle/10665/85239/9789241564625_eng.pdf?sequence=1.</w:t>
              </w:r>
            </w:p>
            <w:p w14:paraId="51B417AE" w14:textId="77777777" w:rsidR="00C3275F" w:rsidRDefault="00C3275F" w:rsidP="00C3275F">
              <w:pPr>
                <w:pStyle w:val="Bibliography"/>
                <w:ind w:left="720" w:hanging="720"/>
                <w:rPr>
                  <w:noProof/>
                  <w:lang w:val="en-US"/>
                </w:rPr>
              </w:pPr>
              <w:r>
                <w:rPr>
                  <w:noProof/>
                  <w:lang w:val="en-US"/>
                </w:rPr>
                <w:t xml:space="preserve">Women’s Tech Network. (2022). </w:t>
              </w:r>
              <w:r>
                <w:rPr>
                  <w:i/>
                  <w:iCs/>
                  <w:noProof/>
                  <w:lang w:val="en-US"/>
                </w:rPr>
                <w:t>Safety tech and design: Best practices for DV apps</w:t>
              </w:r>
              <w:r>
                <w:rPr>
                  <w:noProof/>
                  <w:lang w:val="en-US"/>
                </w:rPr>
                <w:t>. Retrieved from Women’s Tech Network: https://womentechnetwork.org/reports/safety-tech-design</w:t>
              </w:r>
            </w:p>
            <w:p w14:paraId="5205168A" w14:textId="1D81B5C6" w:rsidR="00CB37CC" w:rsidRDefault="00CB37CC" w:rsidP="00C3275F">
              <w:r>
                <w:rPr>
                  <w:b/>
                  <w:bCs/>
                  <w:noProof/>
                </w:rPr>
                <w:fldChar w:fldCharType="end"/>
              </w:r>
            </w:p>
          </w:sdtContent>
        </w:sdt>
      </w:sdtContent>
    </w:sdt>
    <w:p w14:paraId="1CBC6B75" w14:textId="5820E6F0" w:rsidR="003D72D4" w:rsidRPr="00FD112B" w:rsidRDefault="003D72D4" w:rsidP="003D72D4">
      <w:pPr>
        <w:rPr>
          <w:b/>
          <w:sz w:val="28"/>
          <w:szCs w:val="28"/>
          <w:lang w:val="en-GB"/>
        </w:rPr>
      </w:pPr>
    </w:p>
    <w:sdt>
      <w:sdtPr>
        <w:id w:val="-825592332"/>
        <w:docPartObj>
          <w:docPartGallery w:val="Bibliographies"/>
          <w:docPartUnique/>
        </w:docPartObj>
      </w:sdtPr>
      <w:sdtEndPr>
        <w:rPr>
          <w:rFonts w:asciiTheme="minorHAnsi" w:eastAsiaTheme="minorHAnsi" w:hAnsiTheme="minorHAnsi" w:cstheme="minorBidi"/>
          <w:color w:val="auto"/>
          <w:sz w:val="24"/>
          <w:szCs w:val="24"/>
          <w:lang w:val="en-ZA"/>
        </w:rPr>
      </w:sdtEndPr>
      <w:sdtContent>
        <w:p w14:paraId="560105F3" w14:textId="2C633E83" w:rsidR="00CB37CC" w:rsidRDefault="00CB37CC" w:rsidP="00CB37CC">
          <w:pPr>
            <w:pStyle w:val="Heading1"/>
          </w:pPr>
        </w:p>
        <w:p w14:paraId="004E2A53" w14:textId="0E6D8D83" w:rsidR="00F37AF0" w:rsidRDefault="00F37AF0" w:rsidP="00E671A8"/>
      </w:sdtContent>
    </w:sdt>
    <w:p w14:paraId="3337B006" w14:textId="113CADD0" w:rsidR="00063E6D" w:rsidRDefault="00063E6D">
      <w:pPr>
        <w:pStyle w:val="Heading1"/>
      </w:pPr>
    </w:p>
    <w:sdt>
      <w:sdtPr>
        <w:id w:val="-573587230"/>
        <w:showingPlcHdr/>
        <w:bibliography/>
      </w:sdtPr>
      <w:sdtEndPr>
        <w:rPr>
          <w:lang w:val="en-GB"/>
        </w:rPr>
      </w:sdtEndPr>
      <w:sdtContent>
        <w:p w14:paraId="1BAAD5E8" w14:textId="0A5DF35F" w:rsidR="009D7FBB" w:rsidRPr="00FD112B" w:rsidRDefault="00234583" w:rsidP="00234583">
          <w:pPr>
            <w:pStyle w:val="Bibliography"/>
            <w:ind w:left="720" w:hanging="720"/>
            <w:rPr>
              <w:lang w:val="en-GB"/>
            </w:rPr>
          </w:pPr>
          <w:r>
            <w:t xml:space="preserve">     </w:t>
          </w:r>
        </w:p>
      </w:sdtContent>
    </w:sdt>
    <w:p w14:paraId="5D411B42" w14:textId="77777777" w:rsidR="009D7FBB" w:rsidRPr="009D7FBB" w:rsidRDefault="009D7FBB" w:rsidP="009D7FBB">
      <w:pPr>
        <w:rPr>
          <w:lang w:val="en-US"/>
        </w:rPr>
      </w:pPr>
    </w:p>
    <w:sectPr w:rsidR="009D7FBB" w:rsidRPr="009D7FBB"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93E9A"/>
    <w:multiLevelType w:val="hybridMultilevel"/>
    <w:tmpl w:val="BB90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537AA"/>
    <w:multiLevelType w:val="hybridMultilevel"/>
    <w:tmpl w:val="3AEE10E4"/>
    <w:lvl w:ilvl="0" w:tplc="71F2CF88">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55327AF"/>
    <w:multiLevelType w:val="hybridMultilevel"/>
    <w:tmpl w:val="237815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85E3D80"/>
    <w:multiLevelType w:val="hybridMultilevel"/>
    <w:tmpl w:val="C0725858"/>
    <w:lvl w:ilvl="0" w:tplc="1E78632A">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A5C2AAE"/>
    <w:multiLevelType w:val="hybridMultilevel"/>
    <w:tmpl w:val="2314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071D3"/>
    <w:multiLevelType w:val="hybridMultilevel"/>
    <w:tmpl w:val="CDE09A4C"/>
    <w:lvl w:ilvl="0" w:tplc="C686B71A">
      <w:start w:val="1"/>
      <w:numFmt w:val="decimal"/>
      <w:lvlText w:val="%1."/>
      <w:lvlJc w:val="left"/>
      <w:pPr>
        <w:ind w:left="720" w:hanging="360"/>
      </w:pPr>
      <w:rPr>
        <w:rFonts w:hint="default"/>
        <w:b w:val="0"/>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C7F3F22"/>
    <w:multiLevelType w:val="hybridMultilevel"/>
    <w:tmpl w:val="704E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90182"/>
    <w:multiLevelType w:val="hybridMultilevel"/>
    <w:tmpl w:val="33B8A3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8E57377"/>
    <w:multiLevelType w:val="hybridMultilevel"/>
    <w:tmpl w:val="A2FC26E6"/>
    <w:lvl w:ilvl="0" w:tplc="A0822402">
      <w:start w:val="1"/>
      <w:numFmt w:val="bullet"/>
      <w:pStyle w:val="List-Item1-ItemPara-XY"/>
      <w:lvlText w:val="◊"/>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299774">
    <w:abstractNumId w:val="4"/>
  </w:num>
  <w:num w:numId="2" w16cid:durableId="1520729311">
    <w:abstractNumId w:val="0"/>
  </w:num>
  <w:num w:numId="3" w16cid:durableId="134179011">
    <w:abstractNumId w:val="6"/>
  </w:num>
  <w:num w:numId="4" w16cid:durableId="1841697952">
    <w:abstractNumId w:val="8"/>
  </w:num>
  <w:num w:numId="5" w16cid:durableId="1848206576">
    <w:abstractNumId w:val="8"/>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6" w16cid:durableId="1506550443">
    <w:abstractNumId w:val="8"/>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7" w16cid:durableId="784737614">
    <w:abstractNumId w:val="8"/>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8" w16cid:durableId="372579556">
    <w:abstractNumId w:val="8"/>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9" w16cid:durableId="1401056450">
    <w:abstractNumId w:val="3"/>
  </w:num>
  <w:num w:numId="10" w16cid:durableId="1739284471">
    <w:abstractNumId w:val="1"/>
  </w:num>
  <w:num w:numId="11" w16cid:durableId="1107116886">
    <w:abstractNumId w:val="2"/>
  </w:num>
  <w:num w:numId="12" w16cid:durableId="546331777">
    <w:abstractNumId w:val="5"/>
  </w:num>
  <w:num w:numId="13" w16cid:durableId="5670345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21"/>
    <w:rsid w:val="00063E6D"/>
    <w:rsid w:val="0007064F"/>
    <w:rsid w:val="000773C1"/>
    <w:rsid w:val="000A0B03"/>
    <w:rsid w:val="000A11BC"/>
    <w:rsid w:val="0010518B"/>
    <w:rsid w:val="00124B99"/>
    <w:rsid w:val="001471B5"/>
    <w:rsid w:val="0015492C"/>
    <w:rsid w:val="00164937"/>
    <w:rsid w:val="001F4296"/>
    <w:rsid w:val="00213E5C"/>
    <w:rsid w:val="002342CE"/>
    <w:rsid w:val="00234583"/>
    <w:rsid w:val="00260CB9"/>
    <w:rsid w:val="002B6B92"/>
    <w:rsid w:val="002C4A90"/>
    <w:rsid w:val="002F0BAA"/>
    <w:rsid w:val="002F49A3"/>
    <w:rsid w:val="00302F07"/>
    <w:rsid w:val="003077AD"/>
    <w:rsid w:val="00313211"/>
    <w:rsid w:val="00371383"/>
    <w:rsid w:val="003D72D4"/>
    <w:rsid w:val="003F2397"/>
    <w:rsid w:val="00440BE8"/>
    <w:rsid w:val="004A3B98"/>
    <w:rsid w:val="004C683C"/>
    <w:rsid w:val="00545718"/>
    <w:rsid w:val="00607EC8"/>
    <w:rsid w:val="00623ACF"/>
    <w:rsid w:val="00631EC4"/>
    <w:rsid w:val="00634DE1"/>
    <w:rsid w:val="00644176"/>
    <w:rsid w:val="006A1739"/>
    <w:rsid w:val="006A49BD"/>
    <w:rsid w:val="006B5654"/>
    <w:rsid w:val="006B7AD5"/>
    <w:rsid w:val="006C4406"/>
    <w:rsid w:val="00704F57"/>
    <w:rsid w:val="00727116"/>
    <w:rsid w:val="0076568F"/>
    <w:rsid w:val="00773289"/>
    <w:rsid w:val="0078507D"/>
    <w:rsid w:val="00785F13"/>
    <w:rsid w:val="007C0CCE"/>
    <w:rsid w:val="007C1219"/>
    <w:rsid w:val="007C2A89"/>
    <w:rsid w:val="007C5BC9"/>
    <w:rsid w:val="007C6166"/>
    <w:rsid w:val="007D1C4D"/>
    <w:rsid w:val="007E3C73"/>
    <w:rsid w:val="007F3168"/>
    <w:rsid w:val="00802AB7"/>
    <w:rsid w:val="00815235"/>
    <w:rsid w:val="00855D9F"/>
    <w:rsid w:val="008642D4"/>
    <w:rsid w:val="008D1828"/>
    <w:rsid w:val="008D4529"/>
    <w:rsid w:val="008D67E1"/>
    <w:rsid w:val="008E6816"/>
    <w:rsid w:val="008F5D2C"/>
    <w:rsid w:val="009109A0"/>
    <w:rsid w:val="00953465"/>
    <w:rsid w:val="00954C87"/>
    <w:rsid w:val="009963B4"/>
    <w:rsid w:val="009D64D3"/>
    <w:rsid w:val="009D7FBB"/>
    <w:rsid w:val="00A34ECB"/>
    <w:rsid w:val="00A41AD7"/>
    <w:rsid w:val="00A47C1D"/>
    <w:rsid w:val="00A542CD"/>
    <w:rsid w:val="00A87C2A"/>
    <w:rsid w:val="00AF5A02"/>
    <w:rsid w:val="00B13B9A"/>
    <w:rsid w:val="00B23568"/>
    <w:rsid w:val="00B26CFC"/>
    <w:rsid w:val="00B573AB"/>
    <w:rsid w:val="00BC4FFD"/>
    <w:rsid w:val="00BE77C7"/>
    <w:rsid w:val="00BF40B5"/>
    <w:rsid w:val="00C3275F"/>
    <w:rsid w:val="00C32C5C"/>
    <w:rsid w:val="00C96062"/>
    <w:rsid w:val="00CA72D7"/>
    <w:rsid w:val="00CB37CC"/>
    <w:rsid w:val="00CB5248"/>
    <w:rsid w:val="00CD704B"/>
    <w:rsid w:val="00CF529B"/>
    <w:rsid w:val="00D0492A"/>
    <w:rsid w:val="00D51D48"/>
    <w:rsid w:val="00D61862"/>
    <w:rsid w:val="00DA73AF"/>
    <w:rsid w:val="00DE16B9"/>
    <w:rsid w:val="00DE3EE1"/>
    <w:rsid w:val="00E2467F"/>
    <w:rsid w:val="00E267BB"/>
    <w:rsid w:val="00E47089"/>
    <w:rsid w:val="00E671A8"/>
    <w:rsid w:val="00EA59DE"/>
    <w:rsid w:val="00EC00BC"/>
    <w:rsid w:val="00ED364F"/>
    <w:rsid w:val="00EE3977"/>
    <w:rsid w:val="00EE4AE1"/>
    <w:rsid w:val="00EE616B"/>
    <w:rsid w:val="00F15A19"/>
    <w:rsid w:val="00F1717C"/>
    <w:rsid w:val="00F22272"/>
    <w:rsid w:val="00F251E9"/>
    <w:rsid w:val="00F32849"/>
    <w:rsid w:val="00F37AF0"/>
    <w:rsid w:val="00F62B61"/>
    <w:rsid w:val="00F6542E"/>
    <w:rsid w:val="00FA32F8"/>
    <w:rsid w:val="00FB4F85"/>
    <w:rsid w:val="00FD112B"/>
    <w:rsid w:val="00FD1FF4"/>
    <w:rsid w:val="00FD2E21"/>
    <w:rsid w:val="00FE043D"/>
    <w:rsid w:val="00FF3B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E207"/>
  <w15:chartTrackingRefBased/>
  <w15:docId w15:val="{7009F947-F125-704F-92B1-CBB53B44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248"/>
  </w:style>
  <w:style w:type="paragraph" w:styleId="Heading1">
    <w:name w:val="heading 1"/>
    <w:basedOn w:val="Normal"/>
    <w:next w:val="Normal"/>
    <w:link w:val="Heading1Char"/>
    <w:uiPriority w:val="9"/>
    <w:qFormat/>
    <w:rsid w:val="00063E6D"/>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954C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E21"/>
    <w:pPr>
      <w:ind w:left="720"/>
      <w:contextualSpacing/>
    </w:pPr>
  </w:style>
  <w:style w:type="paragraph" w:styleId="BalloonText">
    <w:name w:val="Balloon Text"/>
    <w:basedOn w:val="Normal"/>
    <w:link w:val="BalloonTextChar"/>
    <w:uiPriority w:val="99"/>
    <w:semiHidden/>
    <w:unhideWhenUsed/>
    <w:rsid w:val="003D72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2D4"/>
    <w:rPr>
      <w:rFonts w:ascii="Times New Roman" w:hAnsi="Times New Roman" w:cs="Times New Roman"/>
      <w:sz w:val="18"/>
      <w:szCs w:val="18"/>
    </w:rPr>
  </w:style>
  <w:style w:type="character" w:styleId="Hyperlink">
    <w:name w:val="Hyperlink"/>
    <w:basedOn w:val="DefaultParagraphFont"/>
    <w:uiPriority w:val="99"/>
    <w:unhideWhenUsed/>
    <w:rsid w:val="003D72D4"/>
    <w:rPr>
      <w:color w:val="0563C1" w:themeColor="hyperlink"/>
      <w:u w:val="single"/>
    </w:rPr>
  </w:style>
  <w:style w:type="character" w:styleId="UnresolvedMention">
    <w:name w:val="Unresolved Mention"/>
    <w:basedOn w:val="DefaultParagraphFont"/>
    <w:uiPriority w:val="99"/>
    <w:semiHidden/>
    <w:unhideWhenUsed/>
    <w:rsid w:val="003D72D4"/>
    <w:rPr>
      <w:color w:val="605E5C"/>
      <w:shd w:val="clear" w:color="auto" w:fill="E1DFDD"/>
    </w:rPr>
  </w:style>
  <w:style w:type="paragraph" w:styleId="Caption">
    <w:name w:val="caption"/>
    <w:basedOn w:val="Normal"/>
    <w:next w:val="Normal"/>
    <w:uiPriority w:val="35"/>
    <w:unhideWhenUsed/>
    <w:qFormat/>
    <w:rsid w:val="003D72D4"/>
    <w:pPr>
      <w:spacing w:after="200"/>
    </w:pPr>
    <w:rPr>
      <w:i/>
      <w:iCs/>
      <w:color w:val="44546A" w:themeColor="text2"/>
      <w:sz w:val="18"/>
      <w:szCs w:val="18"/>
    </w:rPr>
  </w:style>
  <w:style w:type="paragraph" w:customStyle="1" w:styleId="ParaBlock-XY">
    <w:name w:val="ParaBlock-XY"/>
    <w:basedOn w:val="Normal"/>
    <w:link w:val="ParaBlock-XYChar"/>
    <w:qFormat/>
    <w:rsid w:val="00644176"/>
    <w:pPr>
      <w:spacing w:before="120" w:after="120" w:line="276" w:lineRule="auto"/>
    </w:pPr>
    <w:rPr>
      <w:rFonts w:ascii="Arial" w:hAnsi="Arial" w:cs="Arial"/>
      <w:color w:val="000000" w:themeColor="text1"/>
      <w:lang w:val="en-US"/>
    </w:rPr>
  </w:style>
  <w:style w:type="character" w:customStyle="1" w:styleId="ParaBlock-XYChar">
    <w:name w:val="ParaBlock-XY Char"/>
    <w:basedOn w:val="DefaultParagraphFont"/>
    <w:link w:val="ParaBlock-XY"/>
    <w:rsid w:val="00644176"/>
    <w:rPr>
      <w:rFonts w:ascii="Arial" w:hAnsi="Arial" w:cs="Arial"/>
      <w:color w:val="000000" w:themeColor="text1"/>
      <w:lang w:val="en-US"/>
    </w:rPr>
  </w:style>
  <w:style w:type="paragraph" w:customStyle="1" w:styleId="Figure-XY">
    <w:name w:val="Figure-XY"/>
    <w:basedOn w:val="Normal"/>
    <w:link w:val="Figure-XYChar"/>
    <w:qFormat/>
    <w:rsid w:val="00644176"/>
    <w:pPr>
      <w:spacing w:after="240" w:line="276" w:lineRule="auto"/>
      <w:jc w:val="center"/>
    </w:pPr>
    <w:rPr>
      <w:rFonts w:ascii="Arial" w:hAnsi="Arial"/>
      <w:bCs/>
      <w:iCs/>
      <w:color w:val="000000" w:themeColor="text1"/>
      <w:lang w:val="en-US"/>
    </w:rPr>
  </w:style>
  <w:style w:type="character" w:customStyle="1" w:styleId="Figure-XYChar">
    <w:name w:val="Figure-XY Char"/>
    <w:basedOn w:val="DefaultParagraphFont"/>
    <w:link w:val="Figure-XY"/>
    <w:rsid w:val="00644176"/>
    <w:rPr>
      <w:rFonts w:ascii="Arial" w:hAnsi="Arial"/>
      <w:bCs/>
      <w:iCs/>
      <w:color w:val="000000" w:themeColor="text1"/>
      <w:lang w:val="en-US"/>
    </w:rPr>
  </w:style>
  <w:style w:type="paragraph" w:customStyle="1" w:styleId="List-Item1-ItemPara-XY">
    <w:name w:val="List-Item[1]-ItemPara-XY"/>
    <w:basedOn w:val="Normal"/>
    <w:rsid w:val="00644176"/>
    <w:pPr>
      <w:keepNext/>
      <w:numPr>
        <w:numId w:val="4"/>
      </w:numPr>
      <w:spacing w:after="120" w:line="288" w:lineRule="auto"/>
      <w:ind w:left="432" w:hanging="432"/>
    </w:pPr>
    <w:rPr>
      <w:rFonts w:ascii="Lucida Sans" w:hAnsi="Lucida Sans"/>
      <w:color w:val="000000" w:themeColor="text1"/>
      <w:lang w:val="en-US"/>
    </w:rPr>
  </w:style>
  <w:style w:type="paragraph" w:customStyle="1" w:styleId="List-ListPreamble-XY">
    <w:name w:val="List-ListPreamble-XY"/>
    <w:basedOn w:val="Normal"/>
    <w:rsid w:val="00644176"/>
    <w:pPr>
      <w:keepNext/>
      <w:spacing w:after="120" w:line="288" w:lineRule="auto"/>
    </w:pPr>
    <w:rPr>
      <w:rFonts w:ascii="Lucida Sans" w:hAnsi="Lucida Sans" w:cs="Arial"/>
      <w:color w:val="000000" w:themeColor="text1"/>
      <w:lang w:val="en-US"/>
    </w:rPr>
  </w:style>
  <w:style w:type="paragraph" w:customStyle="1" w:styleId="List-Item-ItemPara-XY">
    <w:name w:val="List-Item-ItemPara-XY"/>
    <w:basedOn w:val="List-Item1-ItemPara-XY"/>
    <w:rsid w:val="00644176"/>
    <w:pPr>
      <w:keepNext w:val="0"/>
    </w:pPr>
  </w:style>
  <w:style w:type="paragraph" w:customStyle="1" w:styleId="List-Item-1-ItemPara-XY">
    <w:name w:val="List-Item[-1]-ItemPara-XY"/>
    <w:basedOn w:val="List-Item1-ItemPara-XY"/>
    <w:rsid w:val="00644176"/>
    <w:pPr>
      <w:keepNext w:val="0"/>
      <w:spacing w:after="240"/>
    </w:pPr>
  </w:style>
  <w:style w:type="character" w:customStyle="1" w:styleId="Citation-XY">
    <w:name w:val="Citation-XY"/>
    <w:uiPriority w:val="1"/>
    <w:rsid w:val="00644176"/>
    <w:rPr>
      <w:i/>
    </w:rPr>
  </w:style>
  <w:style w:type="character" w:customStyle="1" w:styleId="Heading1Char">
    <w:name w:val="Heading 1 Char"/>
    <w:basedOn w:val="DefaultParagraphFont"/>
    <w:link w:val="Heading1"/>
    <w:uiPriority w:val="9"/>
    <w:rsid w:val="00063E6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63E6D"/>
  </w:style>
  <w:style w:type="paragraph" w:styleId="CommentText">
    <w:name w:val="annotation text"/>
    <w:basedOn w:val="Normal"/>
    <w:link w:val="CommentTextChar"/>
    <w:uiPriority w:val="99"/>
    <w:semiHidden/>
    <w:unhideWhenUsed/>
    <w:rsid w:val="006C4406"/>
    <w:rPr>
      <w:sz w:val="20"/>
      <w:szCs w:val="20"/>
    </w:rPr>
  </w:style>
  <w:style w:type="character" w:customStyle="1" w:styleId="CommentTextChar">
    <w:name w:val="Comment Text Char"/>
    <w:basedOn w:val="DefaultParagraphFont"/>
    <w:link w:val="CommentText"/>
    <w:uiPriority w:val="99"/>
    <w:semiHidden/>
    <w:rsid w:val="006C4406"/>
    <w:rPr>
      <w:sz w:val="20"/>
      <w:szCs w:val="20"/>
    </w:rPr>
  </w:style>
  <w:style w:type="character" w:styleId="CommentReference">
    <w:name w:val="annotation reference"/>
    <w:basedOn w:val="DefaultParagraphFont"/>
    <w:uiPriority w:val="99"/>
    <w:semiHidden/>
    <w:unhideWhenUsed/>
    <w:rsid w:val="006C4406"/>
    <w:rPr>
      <w:sz w:val="16"/>
      <w:szCs w:val="16"/>
    </w:rPr>
  </w:style>
  <w:style w:type="table" w:styleId="TableGrid">
    <w:name w:val="Table Grid"/>
    <w:basedOn w:val="TableNormal"/>
    <w:uiPriority w:val="39"/>
    <w:rsid w:val="00855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54C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2124">
      <w:bodyDiv w:val="1"/>
      <w:marLeft w:val="0"/>
      <w:marRight w:val="0"/>
      <w:marTop w:val="0"/>
      <w:marBottom w:val="0"/>
      <w:divBdr>
        <w:top w:val="none" w:sz="0" w:space="0" w:color="auto"/>
        <w:left w:val="none" w:sz="0" w:space="0" w:color="auto"/>
        <w:bottom w:val="none" w:sz="0" w:space="0" w:color="auto"/>
        <w:right w:val="none" w:sz="0" w:space="0" w:color="auto"/>
      </w:divBdr>
    </w:div>
    <w:div w:id="23597235">
      <w:bodyDiv w:val="1"/>
      <w:marLeft w:val="0"/>
      <w:marRight w:val="0"/>
      <w:marTop w:val="0"/>
      <w:marBottom w:val="0"/>
      <w:divBdr>
        <w:top w:val="none" w:sz="0" w:space="0" w:color="auto"/>
        <w:left w:val="none" w:sz="0" w:space="0" w:color="auto"/>
        <w:bottom w:val="none" w:sz="0" w:space="0" w:color="auto"/>
        <w:right w:val="none" w:sz="0" w:space="0" w:color="auto"/>
      </w:divBdr>
    </w:div>
    <w:div w:id="34280237">
      <w:bodyDiv w:val="1"/>
      <w:marLeft w:val="0"/>
      <w:marRight w:val="0"/>
      <w:marTop w:val="0"/>
      <w:marBottom w:val="0"/>
      <w:divBdr>
        <w:top w:val="none" w:sz="0" w:space="0" w:color="auto"/>
        <w:left w:val="none" w:sz="0" w:space="0" w:color="auto"/>
        <w:bottom w:val="none" w:sz="0" w:space="0" w:color="auto"/>
        <w:right w:val="none" w:sz="0" w:space="0" w:color="auto"/>
      </w:divBdr>
    </w:div>
    <w:div w:id="61829978">
      <w:bodyDiv w:val="1"/>
      <w:marLeft w:val="0"/>
      <w:marRight w:val="0"/>
      <w:marTop w:val="0"/>
      <w:marBottom w:val="0"/>
      <w:divBdr>
        <w:top w:val="none" w:sz="0" w:space="0" w:color="auto"/>
        <w:left w:val="none" w:sz="0" w:space="0" w:color="auto"/>
        <w:bottom w:val="none" w:sz="0" w:space="0" w:color="auto"/>
        <w:right w:val="none" w:sz="0" w:space="0" w:color="auto"/>
      </w:divBdr>
    </w:div>
    <w:div w:id="96797339">
      <w:bodyDiv w:val="1"/>
      <w:marLeft w:val="0"/>
      <w:marRight w:val="0"/>
      <w:marTop w:val="0"/>
      <w:marBottom w:val="0"/>
      <w:divBdr>
        <w:top w:val="none" w:sz="0" w:space="0" w:color="auto"/>
        <w:left w:val="none" w:sz="0" w:space="0" w:color="auto"/>
        <w:bottom w:val="none" w:sz="0" w:space="0" w:color="auto"/>
        <w:right w:val="none" w:sz="0" w:space="0" w:color="auto"/>
      </w:divBdr>
    </w:div>
    <w:div w:id="115222652">
      <w:bodyDiv w:val="1"/>
      <w:marLeft w:val="0"/>
      <w:marRight w:val="0"/>
      <w:marTop w:val="0"/>
      <w:marBottom w:val="0"/>
      <w:divBdr>
        <w:top w:val="none" w:sz="0" w:space="0" w:color="auto"/>
        <w:left w:val="none" w:sz="0" w:space="0" w:color="auto"/>
        <w:bottom w:val="none" w:sz="0" w:space="0" w:color="auto"/>
        <w:right w:val="none" w:sz="0" w:space="0" w:color="auto"/>
      </w:divBdr>
    </w:div>
    <w:div w:id="137653259">
      <w:bodyDiv w:val="1"/>
      <w:marLeft w:val="0"/>
      <w:marRight w:val="0"/>
      <w:marTop w:val="0"/>
      <w:marBottom w:val="0"/>
      <w:divBdr>
        <w:top w:val="none" w:sz="0" w:space="0" w:color="auto"/>
        <w:left w:val="none" w:sz="0" w:space="0" w:color="auto"/>
        <w:bottom w:val="none" w:sz="0" w:space="0" w:color="auto"/>
        <w:right w:val="none" w:sz="0" w:space="0" w:color="auto"/>
      </w:divBdr>
    </w:div>
    <w:div w:id="176892964">
      <w:bodyDiv w:val="1"/>
      <w:marLeft w:val="0"/>
      <w:marRight w:val="0"/>
      <w:marTop w:val="0"/>
      <w:marBottom w:val="0"/>
      <w:divBdr>
        <w:top w:val="none" w:sz="0" w:space="0" w:color="auto"/>
        <w:left w:val="none" w:sz="0" w:space="0" w:color="auto"/>
        <w:bottom w:val="none" w:sz="0" w:space="0" w:color="auto"/>
        <w:right w:val="none" w:sz="0" w:space="0" w:color="auto"/>
      </w:divBdr>
    </w:div>
    <w:div w:id="191263833">
      <w:bodyDiv w:val="1"/>
      <w:marLeft w:val="0"/>
      <w:marRight w:val="0"/>
      <w:marTop w:val="0"/>
      <w:marBottom w:val="0"/>
      <w:divBdr>
        <w:top w:val="none" w:sz="0" w:space="0" w:color="auto"/>
        <w:left w:val="none" w:sz="0" w:space="0" w:color="auto"/>
        <w:bottom w:val="none" w:sz="0" w:space="0" w:color="auto"/>
        <w:right w:val="none" w:sz="0" w:space="0" w:color="auto"/>
      </w:divBdr>
    </w:div>
    <w:div w:id="230122145">
      <w:bodyDiv w:val="1"/>
      <w:marLeft w:val="0"/>
      <w:marRight w:val="0"/>
      <w:marTop w:val="0"/>
      <w:marBottom w:val="0"/>
      <w:divBdr>
        <w:top w:val="none" w:sz="0" w:space="0" w:color="auto"/>
        <w:left w:val="none" w:sz="0" w:space="0" w:color="auto"/>
        <w:bottom w:val="none" w:sz="0" w:space="0" w:color="auto"/>
        <w:right w:val="none" w:sz="0" w:space="0" w:color="auto"/>
      </w:divBdr>
    </w:div>
    <w:div w:id="238449428">
      <w:bodyDiv w:val="1"/>
      <w:marLeft w:val="0"/>
      <w:marRight w:val="0"/>
      <w:marTop w:val="0"/>
      <w:marBottom w:val="0"/>
      <w:divBdr>
        <w:top w:val="none" w:sz="0" w:space="0" w:color="auto"/>
        <w:left w:val="none" w:sz="0" w:space="0" w:color="auto"/>
        <w:bottom w:val="none" w:sz="0" w:space="0" w:color="auto"/>
        <w:right w:val="none" w:sz="0" w:space="0" w:color="auto"/>
      </w:divBdr>
    </w:div>
    <w:div w:id="246503599">
      <w:bodyDiv w:val="1"/>
      <w:marLeft w:val="0"/>
      <w:marRight w:val="0"/>
      <w:marTop w:val="0"/>
      <w:marBottom w:val="0"/>
      <w:divBdr>
        <w:top w:val="none" w:sz="0" w:space="0" w:color="auto"/>
        <w:left w:val="none" w:sz="0" w:space="0" w:color="auto"/>
        <w:bottom w:val="none" w:sz="0" w:space="0" w:color="auto"/>
        <w:right w:val="none" w:sz="0" w:space="0" w:color="auto"/>
      </w:divBdr>
    </w:div>
    <w:div w:id="262879233">
      <w:bodyDiv w:val="1"/>
      <w:marLeft w:val="0"/>
      <w:marRight w:val="0"/>
      <w:marTop w:val="0"/>
      <w:marBottom w:val="0"/>
      <w:divBdr>
        <w:top w:val="none" w:sz="0" w:space="0" w:color="auto"/>
        <w:left w:val="none" w:sz="0" w:space="0" w:color="auto"/>
        <w:bottom w:val="none" w:sz="0" w:space="0" w:color="auto"/>
        <w:right w:val="none" w:sz="0" w:space="0" w:color="auto"/>
      </w:divBdr>
    </w:div>
    <w:div w:id="266163982">
      <w:bodyDiv w:val="1"/>
      <w:marLeft w:val="0"/>
      <w:marRight w:val="0"/>
      <w:marTop w:val="0"/>
      <w:marBottom w:val="0"/>
      <w:divBdr>
        <w:top w:val="none" w:sz="0" w:space="0" w:color="auto"/>
        <w:left w:val="none" w:sz="0" w:space="0" w:color="auto"/>
        <w:bottom w:val="none" w:sz="0" w:space="0" w:color="auto"/>
        <w:right w:val="none" w:sz="0" w:space="0" w:color="auto"/>
      </w:divBdr>
    </w:div>
    <w:div w:id="274531029">
      <w:bodyDiv w:val="1"/>
      <w:marLeft w:val="0"/>
      <w:marRight w:val="0"/>
      <w:marTop w:val="0"/>
      <w:marBottom w:val="0"/>
      <w:divBdr>
        <w:top w:val="none" w:sz="0" w:space="0" w:color="auto"/>
        <w:left w:val="none" w:sz="0" w:space="0" w:color="auto"/>
        <w:bottom w:val="none" w:sz="0" w:space="0" w:color="auto"/>
        <w:right w:val="none" w:sz="0" w:space="0" w:color="auto"/>
      </w:divBdr>
    </w:div>
    <w:div w:id="300429191">
      <w:bodyDiv w:val="1"/>
      <w:marLeft w:val="0"/>
      <w:marRight w:val="0"/>
      <w:marTop w:val="0"/>
      <w:marBottom w:val="0"/>
      <w:divBdr>
        <w:top w:val="none" w:sz="0" w:space="0" w:color="auto"/>
        <w:left w:val="none" w:sz="0" w:space="0" w:color="auto"/>
        <w:bottom w:val="none" w:sz="0" w:space="0" w:color="auto"/>
        <w:right w:val="none" w:sz="0" w:space="0" w:color="auto"/>
      </w:divBdr>
    </w:div>
    <w:div w:id="302121807">
      <w:bodyDiv w:val="1"/>
      <w:marLeft w:val="0"/>
      <w:marRight w:val="0"/>
      <w:marTop w:val="0"/>
      <w:marBottom w:val="0"/>
      <w:divBdr>
        <w:top w:val="none" w:sz="0" w:space="0" w:color="auto"/>
        <w:left w:val="none" w:sz="0" w:space="0" w:color="auto"/>
        <w:bottom w:val="none" w:sz="0" w:space="0" w:color="auto"/>
        <w:right w:val="none" w:sz="0" w:space="0" w:color="auto"/>
      </w:divBdr>
    </w:div>
    <w:div w:id="308025880">
      <w:bodyDiv w:val="1"/>
      <w:marLeft w:val="0"/>
      <w:marRight w:val="0"/>
      <w:marTop w:val="0"/>
      <w:marBottom w:val="0"/>
      <w:divBdr>
        <w:top w:val="none" w:sz="0" w:space="0" w:color="auto"/>
        <w:left w:val="none" w:sz="0" w:space="0" w:color="auto"/>
        <w:bottom w:val="none" w:sz="0" w:space="0" w:color="auto"/>
        <w:right w:val="none" w:sz="0" w:space="0" w:color="auto"/>
      </w:divBdr>
    </w:div>
    <w:div w:id="313686370">
      <w:bodyDiv w:val="1"/>
      <w:marLeft w:val="0"/>
      <w:marRight w:val="0"/>
      <w:marTop w:val="0"/>
      <w:marBottom w:val="0"/>
      <w:divBdr>
        <w:top w:val="none" w:sz="0" w:space="0" w:color="auto"/>
        <w:left w:val="none" w:sz="0" w:space="0" w:color="auto"/>
        <w:bottom w:val="none" w:sz="0" w:space="0" w:color="auto"/>
        <w:right w:val="none" w:sz="0" w:space="0" w:color="auto"/>
      </w:divBdr>
    </w:div>
    <w:div w:id="314377572">
      <w:bodyDiv w:val="1"/>
      <w:marLeft w:val="0"/>
      <w:marRight w:val="0"/>
      <w:marTop w:val="0"/>
      <w:marBottom w:val="0"/>
      <w:divBdr>
        <w:top w:val="none" w:sz="0" w:space="0" w:color="auto"/>
        <w:left w:val="none" w:sz="0" w:space="0" w:color="auto"/>
        <w:bottom w:val="none" w:sz="0" w:space="0" w:color="auto"/>
        <w:right w:val="none" w:sz="0" w:space="0" w:color="auto"/>
      </w:divBdr>
    </w:div>
    <w:div w:id="318969780">
      <w:bodyDiv w:val="1"/>
      <w:marLeft w:val="0"/>
      <w:marRight w:val="0"/>
      <w:marTop w:val="0"/>
      <w:marBottom w:val="0"/>
      <w:divBdr>
        <w:top w:val="none" w:sz="0" w:space="0" w:color="auto"/>
        <w:left w:val="none" w:sz="0" w:space="0" w:color="auto"/>
        <w:bottom w:val="none" w:sz="0" w:space="0" w:color="auto"/>
        <w:right w:val="none" w:sz="0" w:space="0" w:color="auto"/>
      </w:divBdr>
    </w:div>
    <w:div w:id="323552479">
      <w:bodyDiv w:val="1"/>
      <w:marLeft w:val="0"/>
      <w:marRight w:val="0"/>
      <w:marTop w:val="0"/>
      <w:marBottom w:val="0"/>
      <w:divBdr>
        <w:top w:val="none" w:sz="0" w:space="0" w:color="auto"/>
        <w:left w:val="none" w:sz="0" w:space="0" w:color="auto"/>
        <w:bottom w:val="none" w:sz="0" w:space="0" w:color="auto"/>
        <w:right w:val="none" w:sz="0" w:space="0" w:color="auto"/>
      </w:divBdr>
    </w:div>
    <w:div w:id="425083128">
      <w:bodyDiv w:val="1"/>
      <w:marLeft w:val="0"/>
      <w:marRight w:val="0"/>
      <w:marTop w:val="0"/>
      <w:marBottom w:val="0"/>
      <w:divBdr>
        <w:top w:val="none" w:sz="0" w:space="0" w:color="auto"/>
        <w:left w:val="none" w:sz="0" w:space="0" w:color="auto"/>
        <w:bottom w:val="none" w:sz="0" w:space="0" w:color="auto"/>
        <w:right w:val="none" w:sz="0" w:space="0" w:color="auto"/>
      </w:divBdr>
    </w:div>
    <w:div w:id="439422286">
      <w:bodyDiv w:val="1"/>
      <w:marLeft w:val="0"/>
      <w:marRight w:val="0"/>
      <w:marTop w:val="0"/>
      <w:marBottom w:val="0"/>
      <w:divBdr>
        <w:top w:val="none" w:sz="0" w:space="0" w:color="auto"/>
        <w:left w:val="none" w:sz="0" w:space="0" w:color="auto"/>
        <w:bottom w:val="none" w:sz="0" w:space="0" w:color="auto"/>
        <w:right w:val="none" w:sz="0" w:space="0" w:color="auto"/>
      </w:divBdr>
    </w:div>
    <w:div w:id="467943904">
      <w:bodyDiv w:val="1"/>
      <w:marLeft w:val="0"/>
      <w:marRight w:val="0"/>
      <w:marTop w:val="0"/>
      <w:marBottom w:val="0"/>
      <w:divBdr>
        <w:top w:val="none" w:sz="0" w:space="0" w:color="auto"/>
        <w:left w:val="none" w:sz="0" w:space="0" w:color="auto"/>
        <w:bottom w:val="none" w:sz="0" w:space="0" w:color="auto"/>
        <w:right w:val="none" w:sz="0" w:space="0" w:color="auto"/>
      </w:divBdr>
    </w:div>
    <w:div w:id="480536240">
      <w:bodyDiv w:val="1"/>
      <w:marLeft w:val="0"/>
      <w:marRight w:val="0"/>
      <w:marTop w:val="0"/>
      <w:marBottom w:val="0"/>
      <w:divBdr>
        <w:top w:val="none" w:sz="0" w:space="0" w:color="auto"/>
        <w:left w:val="none" w:sz="0" w:space="0" w:color="auto"/>
        <w:bottom w:val="none" w:sz="0" w:space="0" w:color="auto"/>
        <w:right w:val="none" w:sz="0" w:space="0" w:color="auto"/>
      </w:divBdr>
    </w:div>
    <w:div w:id="488205575">
      <w:bodyDiv w:val="1"/>
      <w:marLeft w:val="0"/>
      <w:marRight w:val="0"/>
      <w:marTop w:val="0"/>
      <w:marBottom w:val="0"/>
      <w:divBdr>
        <w:top w:val="none" w:sz="0" w:space="0" w:color="auto"/>
        <w:left w:val="none" w:sz="0" w:space="0" w:color="auto"/>
        <w:bottom w:val="none" w:sz="0" w:space="0" w:color="auto"/>
        <w:right w:val="none" w:sz="0" w:space="0" w:color="auto"/>
      </w:divBdr>
    </w:div>
    <w:div w:id="531386569">
      <w:bodyDiv w:val="1"/>
      <w:marLeft w:val="0"/>
      <w:marRight w:val="0"/>
      <w:marTop w:val="0"/>
      <w:marBottom w:val="0"/>
      <w:divBdr>
        <w:top w:val="none" w:sz="0" w:space="0" w:color="auto"/>
        <w:left w:val="none" w:sz="0" w:space="0" w:color="auto"/>
        <w:bottom w:val="none" w:sz="0" w:space="0" w:color="auto"/>
        <w:right w:val="none" w:sz="0" w:space="0" w:color="auto"/>
      </w:divBdr>
    </w:div>
    <w:div w:id="546458391">
      <w:bodyDiv w:val="1"/>
      <w:marLeft w:val="0"/>
      <w:marRight w:val="0"/>
      <w:marTop w:val="0"/>
      <w:marBottom w:val="0"/>
      <w:divBdr>
        <w:top w:val="none" w:sz="0" w:space="0" w:color="auto"/>
        <w:left w:val="none" w:sz="0" w:space="0" w:color="auto"/>
        <w:bottom w:val="none" w:sz="0" w:space="0" w:color="auto"/>
        <w:right w:val="none" w:sz="0" w:space="0" w:color="auto"/>
      </w:divBdr>
    </w:div>
    <w:div w:id="567764734">
      <w:bodyDiv w:val="1"/>
      <w:marLeft w:val="0"/>
      <w:marRight w:val="0"/>
      <w:marTop w:val="0"/>
      <w:marBottom w:val="0"/>
      <w:divBdr>
        <w:top w:val="none" w:sz="0" w:space="0" w:color="auto"/>
        <w:left w:val="none" w:sz="0" w:space="0" w:color="auto"/>
        <w:bottom w:val="none" w:sz="0" w:space="0" w:color="auto"/>
        <w:right w:val="none" w:sz="0" w:space="0" w:color="auto"/>
      </w:divBdr>
    </w:div>
    <w:div w:id="600261869">
      <w:bodyDiv w:val="1"/>
      <w:marLeft w:val="0"/>
      <w:marRight w:val="0"/>
      <w:marTop w:val="0"/>
      <w:marBottom w:val="0"/>
      <w:divBdr>
        <w:top w:val="none" w:sz="0" w:space="0" w:color="auto"/>
        <w:left w:val="none" w:sz="0" w:space="0" w:color="auto"/>
        <w:bottom w:val="none" w:sz="0" w:space="0" w:color="auto"/>
        <w:right w:val="none" w:sz="0" w:space="0" w:color="auto"/>
      </w:divBdr>
    </w:div>
    <w:div w:id="605618293">
      <w:bodyDiv w:val="1"/>
      <w:marLeft w:val="0"/>
      <w:marRight w:val="0"/>
      <w:marTop w:val="0"/>
      <w:marBottom w:val="0"/>
      <w:divBdr>
        <w:top w:val="none" w:sz="0" w:space="0" w:color="auto"/>
        <w:left w:val="none" w:sz="0" w:space="0" w:color="auto"/>
        <w:bottom w:val="none" w:sz="0" w:space="0" w:color="auto"/>
        <w:right w:val="none" w:sz="0" w:space="0" w:color="auto"/>
      </w:divBdr>
    </w:div>
    <w:div w:id="633214285">
      <w:bodyDiv w:val="1"/>
      <w:marLeft w:val="0"/>
      <w:marRight w:val="0"/>
      <w:marTop w:val="0"/>
      <w:marBottom w:val="0"/>
      <w:divBdr>
        <w:top w:val="none" w:sz="0" w:space="0" w:color="auto"/>
        <w:left w:val="none" w:sz="0" w:space="0" w:color="auto"/>
        <w:bottom w:val="none" w:sz="0" w:space="0" w:color="auto"/>
        <w:right w:val="none" w:sz="0" w:space="0" w:color="auto"/>
      </w:divBdr>
    </w:div>
    <w:div w:id="661009648">
      <w:bodyDiv w:val="1"/>
      <w:marLeft w:val="0"/>
      <w:marRight w:val="0"/>
      <w:marTop w:val="0"/>
      <w:marBottom w:val="0"/>
      <w:divBdr>
        <w:top w:val="none" w:sz="0" w:space="0" w:color="auto"/>
        <w:left w:val="none" w:sz="0" w:space="0" w:color="auto"/>
        <w:bottom w:val="none" w:sz="0" w:space="0" w:color="auto"/>
        <w:right w:val="none" w:sz="0" w:space="0" w:color="auto"/>
      </w:divBdr>
    </w:div>
    <w:div w:id="662588340">
      <w:bodyDiv w:val="1"/>
      <w:marLeft w:val="0"/>
      <w:marRight w:val="0"/>
      <w:marTop w:val="0"/>
      <w:marBottom w:val="0"/>
      <w:divBdr>
        <w:top w:val="none" w:sz="0" w:space="0" w:color="auto"/>
        <w:left w:val="none" w:sz="0" w:space="0" w:color="auto"/>
        <w:bottom w:val="none" w:sz="0" w:space="0" w:color="auto"/>
        <w:right w:val="none" w:sz="0" w:space="0" w:color="auto"/>
      </w:divBdr>
    </w:div>
    <w:div w:id="673844310">
      <w:bodyDiv w:val="1"/>
      <w:marLeft w:val="0"/>
      <w:marRight w:val="0"/>
      <w:marTop w:val="0"/>
      <w:marBottom w:val="0"/>
      <w:divBdr>
        <w:top w:val="none" w:sz="0" w:space="0" w:color="auto"/>
        <w:left w:val="none" w:sz="0" w:space="0" w:color="auto"/>
        <w:bottom w:val="none" w:sz="0" w:space="0" w:color="auto"/>
        <w:right w:val="none" w:sz="0" w:space="0" w:color="auto"/>
      </w:divBdr>
    </w:div>
    <w:div w:id="689449680">
      <w:bodyDiv w:val="1"/>
      <w:marLeft w:val="0"/>
      <w:marRight w:val="0"/>
      <w:marTop w:val="0"/>
      <w:marBottom w:val="0"/>
      <w:divBdr>
        <w:top w:val="none" w:sz="0" w:space="0" w:color="auto"/>
        <w:left w:val="none" w:sz="0" w:space="0" w:color="auto"/>
        <w:bottom w:val="none" w:sz="0" w:space="0" w:color="auto"/>
        <w:right w:val="none" w:sz="0" w:space="0" w:color="auto"/>
      </w:divBdr>
    </w:div>
    <w:div w:id="691415677">
      <w:bodyDiv w:val="1"/>
      <w:marLeft w:val="0"/>
      <w:marRight w:val="0"/>
      <w:marTop w:val="0"/>
      <w:marBottom w:val="0"/>
      <w:divBdr>
        <w:top w:val="none" w:sz="0" w:space="0" w:color="auto"/>
        <w:left w:val="none" w:sz="0" w:space="0" w:color="auto"/>
        <w:bottom w:val="none" w:sz="0" w:space="0" w:color="auto"/>
        <w:right w:val="none" w:sz="0" w:space="0" w:color="auto"/>
      </w:divBdr>
    </w:div>
    <w:div w:id="694044867">
      <w:bodyDiv w:val="1"/>
      <w:marLeft w:val="0"/>
      <w:marRight w:val="0"/>
      <w:marTop w:val="0"/>
      <w:marBottom w:val="0"/>
      <w:divBdr>
        <w:top w:val="none" w:sz="0" w:space="0" w:color="auto"/>
        <w:left w:val="none" w:sz="0" w:space="0" w:color="auto"/>
        <w:bottom w:val="none" w:sz="0" w:space="0" w:color="auto"/>
        <w:right w:val="none" w:sz="0" w:space="0" w:color="auto"/>
      </w:divBdr>
    </w:div>
    <w:div w:id="695739386">
      <w:bodyDiv w:val="1"/>
      <w:marLeft w:val="0"/>
      <w:marRight w:val="0"/>
      <w:marTop w:val="0"/>
      <w:marBottom w:val="0"/>
      <w:divBdr>
        <w:top w:val="none" w:sz="0" w:space="0" w:color="auto"/>
        <w:left w:val="none" w:sz="0" w:space="0" w:color="auto"/>
        <w:bottom w:val="none" w:sz="0" w:space="0" w:color="auto"/>
        <w:right w:val="none" w:sz="0" w:space="0" w:color="auto"/>
      </w:divBdr>
    </w:div>
    <w:div w:id="696586237">
      <w:bodyDiv w:val="1"/>
      <w:marLeft w:val="0"/>
      <w:marRight w:val="0"/>
      <w:marTop w:val="0"/>
      <w:marBottom w:val="0"/>
      <w:divBdr>
        <w:top w:val="none" w:sz="0" w:space="0" w:color="auto"/>
        <w:left w:val="none" w:sz="0" w:space="0" w:color="auto"/>
        <w:bottom w:val="none" w:sz="0" w:space="0" w:color="auto"/>
        <w:right w:val="none" w:sz="0" w:space="0" w:color="auto"/>
      </w:divBdr>
    </w:div>
    <w:div w:id="717779470">
      <w:bodyDiv w:val="1"/>
      <w:marLeft w:val="0"/>
      <w:marRight w:val="0"/>
      <w:marTop w:val="0"/>
      <w:marBottom w:val="0"/>
      <w:divBdr>
        <w:top w:val="none" w:sz="0" w:space="0" w:color="auto"/>
        <w:left w:val="none" w:sz="0" w:space="0" w:color="auto"/>
        <w:bottom w:val="none" w:sz="0" w:space="0" w:color="auto"/>
        <w:right w:val="none" w:sz="0" w:space="0" w:color="auto"/>
      </w:divBdr>
    </w:div>
    <w:div w:id="728308279">
      <w:bodyDiv w:val="1"/>
      <w:marLeft w:val="0"/>
      <w:marRight w:val="0"/>
      <w:marTop w:val="0"/>
      <w:marBottom w:val="0"/>
      <w:divBdr>
        <w:top w:val="none" w:sz="0" w:space="0" w:color="auto"/>
        <w:left w:val="none" w:sz="0" w:space="0" w:color="auto"/>
        <w:bottom w:val="none" w:sz="0" w:space="0" w:color="auto"/>
        <w:right w:val="none" w:sz="0" w:space="0" w:color="auto"/>
      </w:divBdr>
    </w:div>
    <w:div w:id="733165050">
      <w:bodyDiv w:val="1"/>
      <w:marLeft w:val="0"/>
      <w:marRight w:val="0"/>
      <w:marTop w:val="0"/>
      <w:marBottom w:val="0"/>
      <w:divBdr>
        <w:top w:val="none" w:sz="0" w:space="0" w:color="auto"/>
        <w:left w:val="none" w:sz="0" w:space="0" w:color="auto"/>
        <w:bottom w:val="none" w:sz="0" w:space="0" w:color="auto"/>
        <w:right w:val="none" w:sz="0" w:space="0" w:color="auto"/>
      </w:divBdr>
    </w:div>
    <w:div w:id="758138556">
      <w:bodyDiv w:val="1"/>
      <w:marLeft w:val="0"/>
      <w:marRight w:val="0"/>
      <w:marTop w:val="0"/>
      <w:marBottom w:val="0"/>
      <w:divBdr>
        <w:top w:val="none" w:sz="0" w:space="0" w:color="auto"/>
        <w:left w:val="none" w:sz="0" w:space="0" w:color="auto"/>
        <w:bottom w:val="none" w:sz="0" w:space="0" w:color="auto"/>
        <w:right w:val="none" w:sz="0" w:space="0" w:color="auto"/>
      </w:divBdr>
    </w:div>
    <w:div w:id="758796822">
      <w:bodyDiv w:val="1"/>
      <w:marLeft w:val="0"/>
      <w:marRight w:val="0"/>
      <w:marTop w:val="0"/>
      <w:marBottom w:val="0"/>
      <w:divBdr>
        <w:top w:val="none" w:sz="0" w:space="0" w:color="auto"/>
        <w:left w:val="none" w:sz="0" w:space="0" w:color="auto"/>
        <w:bottom w:val="none" w:sz="0" w:space="0" w:color="auto"/>
        <w:right w:val="none" w:sz="0" w:space="0" w:color="auto"/>
      </w:divBdr>
    </w:div>
    <w:div w:id="775750696">
      <w:bodyDiv w:val="1"/>
      <w:marLeft w:val="0"/>
      <w:marRight w:val="0"/>
      <w:marTop w:val="0"/>
      <w:marBottom w:val="0"/>
      <w:divBdr>
        <w:top w:val="none" w:sz="0" w:space="0" w:color="auto"/>
        <w:left w:val="none" w:sz="0" w:space="0" w:color="auto"/>
        <w:bottom w:val="none" w:sz="0" w:space="0" w:color="auto"/>
        <w:right w:val="none" w:sz="0" w:space="0" w:color="auto"/>
      </w:divBdr>
    </w:div>
    <w:div w:id="779836297">
      <w:bodyDiv w:val="1"/>
      <w:marLeft w:val="0"/>
      <w:marRight w:val="0"/>
      <w:marTop w:val="0"/>
      <w:marBottom w:val="0"/>
      <w:divBdr>
        <w:top w:val="none" w:sz="0" w:space="0" w:color="auto"/>
        <w:left w:val="none" w:sz="0" w:space="0" w:color="auto"/>
        <w:bottom w:val="none" w:sz="0" w:space="0" w:color="auto"/>
        <w:right w:val="none" w:sz="0" w:space="0" w:color="auto"/>
      </w:divBdr>
    </w:div>
    <w:div w:id="807434920">
      <w:bodyDiv w:val="1"/>
      <w:marLeft w:val="0"/>
      <w:marRight w:val="0"/>
      <w:marTop w:val="0"/>
      <w:marBottom w:val="0"/>
      <w:divBdr>
        <w:top w:val="none" w:sz="0" w:space="0" w:color="auto"/>
        <w:left w:val="none" w:sz="0" w:space="0" w:color="auto"/>
        <w:bottom w:val="none" w:sz="0" w:space="0" w:color="auto"/>
        <w:right w:val="none" w:sz="0" w:space="0" w:color="auto"/>
      </w:divBdr>
    </w:div>
    <w:div w:id="840311224">
      <w:bodyDiv w:val="1"/>
      <w:marLeft w:val="0"/>
      <w:marRight w:val="0"/>
      <w:marTop w:val="0"/>
      <w:marBottom w:val="0"/>
      <w:divBdr>
        <w:top w:val="none" w:sz="0" w:space="0" w:color="auto"/>
        <w:left w:val="none" w:sz="0" w:space="0" w:color="auto"/>
        <w:bottom w:val="none" w:sz="0" w:space="0" w:color="auto"/>
        <w:right w:val="none" w:sz="0" w:space="0" w:color="auto"/>
      </w:divBdr>
    </w:div>
    <w:div w:id="845558212">
      <w:bodyDiv w:val="1"/>
      <w:marLeft w:val="0"/>
      <w:marRight w:val="0"/>
      <w:marTop w:val="0"/>
      <w:marBottom w:val="0"/>
      <w:divBdr>
        <w:top w:val="none" w:sz="0" w:space="0" w:color="auto"/>
        <w:left w:val="none" w:sz="0" w:space="0" w:color="auto"/>
        <w:bottom w:val="none" w:sz="0" w:space="0" w:color="auto"/>
        <w:right w:val="none" w:sz="0" w:space="0" w:color="auto"/>
      </w:divBdr>
    </w:div>
    <w:div w:id="858474522">
      <w:bodyDiv w:val="1"/>
      <w:marLeft w:val="0"/>
      <w:marRight w:val="0"/>
      <w:marTop w:val="0"/>
      <w:marBottom w:val="0"/>
      <w:divBdr>
        <w:top w:val="none" w:sz="0" w:space="0" w:color="auto"/>
        <w:left w:val="none" w:sz="0" w:space="0" w:color="auto"/>
        <w:bottom w:val="none" w:sz="0" w:space="0" w:color="auto"/>
        <w:right w:val="none" w:sz="0" w:space="0" w:color="auto"/>
      </w:divBdr>
    </w:div>
    <w:div w:id="894392055">
      <w:bodyDiv w:val="1"/>
      <w:marLeft w:val="0"/>
      <w:marRight w:val="0"/>
      <w:marTop w:val="0"/>
      <w:marBottom w:val="0"/>
      <w:divBdr>
        <w:top w:val="none" w:sz="0" w:space="0" w:color="auto"/>
        <w:left w:val="none" w:sz="0" w:space="0" w:color="auto"/>
        <w:bottom w:val="none" w:sz="0" w:space="0" w:color="auto"/>
        <w:right w:val="none" w:sz="0" w:space="0" w:color="auto"/>
      </w:divBdr>
    </w:div>
    <w:div w:id="898058458">
      <w:bodyDiv w:val="1"/>
      <w:marLeft w:val="0"/>
      <w:marRight w:val="0"/>
      <w:marTop w:val="0"/>
      <w:marBottom w:val="0"/>
      <w:divBdr>
        <w:top w:val="none" w:sz="0" w:space="0" w:color="auto"/>
        <w:left w:val="none" w:sz="0" w:space="0" w:color="auto"/>
        <w:bottom w:val="none" w:sz="0" w:space="0" w:color="auto"/>
        <w:right w:val="none" w:sz="0" w:space="0" w:color="auto"/>
      </w:divBdr>
    </w:div>
    <w:div w:id="898782487">
      <w:bodyDiv w:val="1"/>
      <w:marLeft w:val="0"/>
      <w:marRight w:val="0"/>
      <w:marTop w:val="0"/>
      <w:marBottom w:val="0"/>
      <w:divBdr>
        <w:top w:val="none" w:sz="0" w:space="0" w:color="auto"/>
        <w:left w:val="none" w:sz="0" w:space="0" w:color="auto"/>
        <w:bottom w:val="none" w:sz="0" w:space="0" w:color="auto"/>
        <w:right w:val="none" w:sz="0" w:space="0" w:color="auto"/>
      </w:divBdr>
    </w:div>
    <w:div w:id="921180956">
      <w:bodyDiv w:val="1"/>
      <w:marLeft w:val="0"/>
      <w:marRight w:val="0"/>
      <w:marTop w:val="0"/>
      <w:marBottom w:val="0"/>
      <w:divBdr>
        <w:top w:val="none" w:sz="0" w:space="0" w:color="auto"/>
        <w:left w:val="none" w:sz="0" w:space="0" w:color="auto"/>
        <w:bottom w:val="none" w:sz="0" w:space="0" w:color="auto"/>
        <w:right w:val="none" w:sz="0" w:space="0" w:color="auto"/>
      </w:divBdr>
    </w:div>
    <w:div w:id="924268320">
      <w:bodyDiv w:val="1"/>
      <w:marLeft w:val="0"/>
      <w:marRight w:val="0"/>
      <w:marTop w:val="0"/>
      <w:marBottom w:val="0"/>
      <w:divBdr>
        <w:top w:val="none" w:sz="0" w:space="0" w:color="auto"/>
        <w:left w:val="none" w:sz="0" w:space="0" w:color="auto"/>
        <w:bottom w:val="none" w:sz="0" w:space="0" w:color="auto"/>
        <w:right w:val="none" w:sz="0" w:space="0" w:color="auto"/>
      </w:divBdr>
    </w:div>
    <w:div w:id="941375539">
      <w:bodyDiv w:val="1"/>
      <w:marLeft w:val="0"/>
      <w:marRight w:val="0"/>
      <w:marTop w:val="0"/>
      <w:marBottom w:val="0"/>
      <w:divBdr>
        <w:top w:val="none" w:sz="0" w:space="0" w:color="auto"/>
        <w:left w:val="none" w:sz="0" w:space="0" w:color="auto"/>
        <w:bottom w:val="none" w:sz="0" w:space="0" w:color="auto"/>
        <w:right w:val="none" w:sz="0" w:space="0" w:color="auto"/>
      </w:divBdr>
    </w:div>
    <w:div w:id="960260610">
      <w:bodyDiv w:val="1"/>
      <w:marLeft w:val="0"/>
      <w:marRight w:val="0"/>
      <w:marTop w:val="0"/>
      <w:marBottom w:val="0"/>
      <w:divBdr>
        <w:top w:val="none" w:sz="0" w:space="0" w:color="auto"/>
        <w:left w:val="none" w:sz="0" w:space="0" w:color="auto"/>
        <w:bottom w:val="none" w:sz="0" w:space="0" w:color="auto"/>
        <w:right w:val="none" w:sz="0" w:space="0" w:color="auto"/>
      </w:divBdr>
    </w:div>
    <w:div w:id="974021417">
      <w:bodyDiv w:val="1"/>
      <w:marLeft w:val="0"/>
      <w:marRight w:val="0"/>
      <w:marTop w:val="0"/>
      <w:marBottom w:val="0"/>
      <w:divBdr>
        <w:top w:val="none" w:sz="0" w:space="0" w:color="auto"/>
        <w:left w:val="none" w:sz="0" w:space="0" w:color="auto"/>
        <w:bottom w:val="none" w:sz="0" w:space="0" w:color="auto"/>
        <w:right w:val="none" w:sz="0" w:space="0" w:color="auto"/>
      </w:divBdr>
    </w:div>
    <w:div w:id="981613515">
      <w:bodyDiv w:val="1"/>
      <w:marLeft w:val="0"/>
      <w:marRight w:val="0"/>
      <w:marTop w:val="0"/>
      <w:marBottom w:val="0"/>
      <w:divBdr>
        <w:top w:val="none" w:sz="0" w:space="0" w:color="auto"/>
        <w:left w:val="none" w:sz="0" w:space="0" w:color="auto"/>
        <w:bottom w:val="none" w:sz="0" w:space="0" w:color="auto"/>
        <w:right w:val="none" w:sz="0" w:space="0" w:color="auto"/>
      </w:divBdr>
    </w:div>
    <w:div w:id="1001011398">
      <w:bodyDiv w:val="1"/>
      <w:marLeft w:val="0"/>
      <w:marRight w:val="0"/>
      <w:marTop w:val="0"/>
      <w:marBottom w:val="0"/>
      <w:divBdr>
        <w:top w:val="none" w:sz="0" w:space="0" w:color="auto"/>
        <w:left w:val="none" w:sz="0" w:space="0" w:color="auto"/>
        <w:bottom w:val="none" w:sz="0" w:space="0" w:color="auto"/>
        <w:right w:val="none" w:sz="0" w:space="0" w:color="auto"/>
      </w:divBdr>
    </w:div>
    <w:div w:id="1014184254">
      <w:bodyDiv w:val="1"/>
      <w:marLeft w:val="0"/>
      <w:marRight w:val="0"/>
      <w:marTop w:val="0"/>
      <w:marBottom w:val="0"/>
      <w:divBdr>
        <w:top w:val="none" w:sz="0" w:space="0" w:color="auto"/>
        <w:left w:val="none" w:sz="0" w:space="0" w:color="auto"/>
        <w:bottom w:val="none" w:sz="0" w:space="0" w:color="auto"/>
        <w:right w:val="none" w:sz="0" w:space="0" w:color="auto"/>
      </w:divBdr>
    </w:div>
    <w:div w:id="1016419180">
      <w:bodyDiv w:val="1"/>
      <w:marLeft w:val="0"/>
      <w:marRight w:val="0"/>
      <w:marTop w:val="0"/>
      <w:marBottom w:val="0"/>
      <w:divBdr>
        <w:top w:val="none" w:sz="0" w:space="0" w:color="auto"/>
        <w:left w:val="none" w:sz="0" w:space="0" w:color="auto"/>
        <w:bottom w:val="none" w:sz="0" w:space="0" w:color="auto"/>
        <w:right w:val="none" w:sz="0" w:space="0" w:color="auto"/>
      </w:divBdr>
    </w:div>
    <w:div w:id="1021589073">
      <w:bodyDiv w:val="1"/>
      <w:marLeft w:val="0"/>
      <w:marRight w:val="0"/>
      <w:marTop w:val="0"/>
      <w:marBottom w:val="0"/>
      <w:divBdr>
        <w:top w:val="none" w:sz="0" w:space="0" w:color="auto"/>
        <w:left w:val="none" w:sz="0" w:space="0" w:color="auto"/>
        <w:bottom w:val="none" w:sz="0" w:space="0" w:color="auto"/>
        <w:right w:val="none" w:sz="0" w:space="0" w:color="auto"/>
      </w:divBdr>
    </w:div>
    <w:div w:id="1027095950">
      <w:bodyDiv w:val="1"/>
      <w:marLeft w:val="0"/>
      <w:marRight w:val="0"/>
      <w:marTop w:val="0"/>
      <w:marBottom w:val="0"/>
      <w:divBdr>
        <w:top w:val="none" w:sz="0" w:space="0" w:color="auto"/>
        <w:left w:val="none" w:sz="0" w:space="0" w:color="auto"/>
        <w:bottom w:val="none" w:sz="0" w:space="0" w:color="auto"/>
        <w:right w:val="none" w:sz="0" w:space="0" w:color="auto"/>
      </w:divBdr>
    </w:div>
    <w:div w:id="1070035276">
      <w:bodyDiv w:val="1"/>
      <w:marLeft w:val="0"/>
      <w:marRight w:val="0"/>
      <w:marTop w:val="0"/>
      <w:marBottom w:val="0"/>
      <w:divBdr>
        <w:top w:val="none" w:sz="0" w:space="0" w:color="auto"/>
        <w:left w:val="none" w:sz="0" w:space="0" w:color="auto"/>
        <w:bottom w:val="none" w:sz="0" w:space="0" w:color="auto"/>
        <w:right w:val="none" w:sz="0" w:space="0" w:color="auto"/>
      </w:divBdr>
    </w:div>
    <w:div w:id="1071655731">
      <w:bodyDiv w:val="1"/>
      <w:marLeft w:val="0"/>
      <w:marRight w:val="0"/>
      <w:marTop w:val="0"/>
      <w:marBottom w:val="0"/>
      <w:divBdr>
        <w:top w:val="none" w:sz="0" w:space="0" w:color="auto"/>
        <w:left w:val="none" w:sz="0" w:space="0" w:color="auto"/>
        <w:bottom w:val="none" w:sz="0" w:space="0" w:color="auto"/>
        <w:right w:val="none" w:sz="0" w:space="0" w:color="auto"/>
      </w:divBdr>
    </w:div>
    <w:div w:id="1105542683">
      <w:bodyDiv w:val="1"/>
      <w:marLeft w:val="0"/>
      <w:marRight w:val="0"/>
      <w:marTop w:val="0"/>
      <w:marBottom w:val="0"/>
      <w:divBdr>
        <w:top w:val="none" w:sz="0" w:space="0" w:color="auto"/>
        <w:left w:val="none" w:sz="0" w:space="0" w:color="auto"/>
        <w:bottom w:val="none" w:sz="0" w:space="0" w:color="auto"/>
        <w:right w:val="none" w:sz="0" w:space="0" w:color="auto"/>
      </w:divBdr>
    </w:div>
    <w:div w:id="1116558878">
      <w:bodyDiv w:val="1"/>
      <w:marLeft w:val="0"/>
      <w:marRight w:val="0"/>
      <w:marTop w:val="0"/>
      <w:marBottom w:val="0"/>
      <w:divBdr>
        <w:top w:val="none" w:sz="0" w:space="0" w:color="auto"/>
        <w:left w:val="none" w:sz="0" w:space="0" w:color="auto"/>
        <w:bottom w:val="none" w:sz="0" w:space="0" w:color="auto"/>
        <w:right w:val="none" w:sz="0" w:space="0" w:color="auto"/>
      </w:divBdr>
    </w:div>
    <w:div w:id="1120104959">
      <w:bodyDiv w:val="1"/>
      <w:marLeft w:val="0"/>
      <w:marRight w:val="0"/>
      <w:marTop w:val="0"/>
      <w:marBottom w:val="0"/>
      <w:divBdr>
        <w:top w:val="none" w:sz="0" w:space="0" w:color="auto"/>
        <w:left w:val="none" w:sz="0" w:space="0" w:color="auto"/>
        <w:bottom w:val="none" w:sz="0" w:space="0" w:color="auto"/>
        <w:right w:val="none" w:sz="0" w:space="0" w:color="auto"/>
      </w:divBdr>
    </w:div>
    <w:div w:id="1123378177">
      <w:bodyDiv w:val="1"/>
      <w:marLeft w:val="0"/>
      <w:marRight w:val="0"/>
      <w:marTop w:val="0"/>
      <w:marBottom w:val="0"/>
      <w:divBdr>
        <w:top w:val="none" w:sz="0" w:space="0" w:color="auto"/>
        <w:left w:val="none" w:sz="0" w:space="0" w:color="auto"/>
        <w:bottom w:val="none" w:sz="0" w:space="0" w:color="auto"/>
        <w:right w:val="none" w:sz="0" w:space="0" w:color="auto"/>
      </w:divBdr>
    </w:div>
    <w:div w:id="1149980227">
      <w:bodyDiv w:val="1"/>
      <w:marLeft w:val="0"/>
      <w:marRight w:val="0"/>
      <w:marTop w:val="0"/>
      <w:marBottom w:val="0"/>
      <w:divBdr>
        <w:top w:val="none" w:sz="0" w:space="0" w:color="auto"/>
        <w:left w:val="none" w:sz="0" w:space="0" w:color="auto"/>
        <w:bottom w:val="none" w:sz="0" w:space="0" w:color="auto"/>
        <w:right w:val="none" w:sz="0" w:space="0" w:color="auto"/>
      </w:divBdr>
    </w:div>
    <w:div w:id="1240090754">
      <w:bodyDiv w:val="1"/>
      <w:marLeft w:val="0"/>
      <w:marRight w:val="0"/>
      <w:marTop w:val="0"/>
      <w:marBottom w:val="0"/>
      <w:divBdr>
        <w:top w:val="none" w:sz="0" w:space="0" w:color="auto"/>
        <w:left w:val="none" w:sz="0" w:space="0" w:color="auto"/>
        <w:bottom w:val="none" w:sz="0" w:space="0" w:color="auto"/>
        <w:right w:val="none" w:sz="0" w:space="0" w:color="auto"/>
      </w:divBdr>
    </w:div>
    <w:div w:id="1297640241">
      <w:bodyDiv w:val="1"/>
      <w:marLeft w:val="0"/>
      <w:marRight w:val="0"/>
      <w:marTop w:val="0"/>
      <w:marBottom w:val="0"/>
      <w:divBdr>
        <w:top w:val="none" w:sz="0" w:space="0" w:color="auto"/>
        <w:left w:val="none" w:sz="0" w:space="0" w:color="auto"/>
        <w:bottom w:val="none" w:sz="0" w:space="0" w:color="auto"/>
        <w:right w:val="none" w:sz="0" w:space="0" w:color="auto"/>
      </w:divBdr>
    </w:div>
    <w:div w:id="1362441015">
      <w:bodyDiv w:val="1"/>
      <w:marLeft w:val="0"/>
      <w:marRight w:val="0"/>
      <w:marTop w:val="0"/>
      <w:marBottom w:val="0"/>
      <w:divBdr>
        <w:top w:val="none" w:sz="0" w:space="0" w:color="auto"/>
        <w:left w:val="none" w:sz="0" w:space="0" w:color="auto"/>
        <w:bottom w:val="none" w:sz="0" w:space="0" w:color="auto"/>
        <w:right w:val="none" w:sz="0" w:space="0" w:color="auto"/>
      </w:divBdr>
    </w:div>
    <w:div w:id="1370716848">
      <w:bodyDiv w:val="1"/>
      <w:marLeft w:val="0"/>
      <w:marRight w:val="0"/>
      <w:marTop w:val="0"/>
      <w:marBottom w:val="0"/>
      <w:divBdr>
        <w:top w:val="none" w:sz="0" w:space="0" w:color="auto"/>
        <w:left w:val="none" w:sz="0" w:space="0" w:color="auto"/>
        <w:bottom w:val="none" w:sz="0" w:space="0" w:color="auto"/>
        <w:right w:val="none" w:sz="0" w:space="0" w:color="auto"/>
      </w:divBdr>
    </w:div>
    <w:div w:id="1417364928">
      <w:bodyDiv w:val="1"/>
      <w:marLeft w:val="0"/>
      <w:marRight w:val="0"/>
      <w:marTop w:val="0"/>
      <w:marBottom w:val="0"/>
      <w:divBdr>
        <w:top w:val="none" w:sz="0" w:space="0" w:color="auto"/>
        <w:left w:val="none" w:sz="0" w:space="0" w:color="auto"/>
        <w:bottom w:val="none" w:sz="0" w:space="0" w:color="auto"/>
        <w:right w:val="none" w:sz="0" w:space="0" w:color="auto"/>
      </w:divBdr>
    </w:div>
    <w:div w:id="1459686322">
      <w:bodyDiv w:val="1"/>
      <w:marLeft w:val="0"/>
      <w:marRight w:val="0"/>
      <w:marTop w:val="0"/>
      <w:marBottom w:val="0"/>
      <w:divBdr>
        <w:top w:val="none" w:sz="0" w:space="0" w:color="auto"/>
        <w:left w:val="none" w:sz="0" w:space="0" w:color="auto"/>
        <w:bottom w:val="none" w:sz="0" w:space="0" w:color="auto"/>
        <w:right w:val="none" w:sz="0" w:space="0" w:color="auto"/>
      </w:divBdr>
    </w:div>
    <w:div w:id="1467162636">
      <w:bodyDiv w:val="1"/>
      <w:marLeft w:val="0"/>
      <w:marRight w:val="0"/>
      <w:marTop w:val="0"/>
      <w:marBottom w:val="0"/>
      <w:divBdr>
        <w:top w:val="none" w:sz="0" w:space="0" w:color="auto"/>
        <w:left w:val="none" w:sz="0" w:space="0" w:color="auto"/>
        <w:bottom w:val="none" w:sz="0" w:space="0" w:color="auto"/>
        <w:right w:val="none" w:sz="0" w:space="0" w:color="auto"/>
      </w:divBdr>
    </w:div>
    <w:div w:id="1488980582">
      <w:bodyDiv w:val="1"/>
      <w:marLeft w:val="0"/>
      <w:marRight w:val="0"/>
      <w:marTop w:val="0"/>
      <w:marBottom w:val="0"/>
      <w:divBdr>
        <w:top w:val="none" w:sz="0" w:space="0" w:color="auto"/>
        <w:left w:val="none" w:sz="0" w:space="0" w:color="auto"/>
        <w:bottom w:val="none" w:sz="0" w:space="0" w:color="auto"/>
        <w:right w:val="none" w:sz="0" w:space="0" w:color="auto"/>
      </w:divBdr>
    </w:div>
    <w:div w:id="1493333408">
      <w:bodyDiv w:val="1"/>
      <w:marLeft w:val="0"/>
      <w:marRight w:val="0"/>
      <w:marTop w:val="0"/>
      <w:marBottom w:val="0"/>
      <w:divBdr>
        <w:top w:val="none" w:sz="0" w:space="0" w:color="auto"/>
        <w:left w:val="none" w:sz="0" w:space="0" w:color="auto"/>
        <w:bottom w:val="none" w:sz="0" w:space="0" w:color="auto"/>
        <w:right w:val="none" w:sz="0" w:space="0" w:color="auto"/>
      </w:divBdr>
    </w:div>
    <w:div w:id="1498766828">
      <w:bodyDiv w:val="1"/>
      <w:marLeft w:val="0"/>
      <w:marRight w:val="0"/>
      <w:marTop w:val="0"/>
      <w:marBottom w:val="0"/>
      <w:divBdr>
        <w:top w:val="none" w:sz="0" w:space="0" w:color="auto"/>
        <w:left w:val="none" w:sz="0" w:space="0" w:color="auto"/>
        <w:bottom w:val="none" w:sz="0" w:space="0" w:color="auto"/>
        <w:right w:val="none" w:sz="0" w:space="0" w:color="auto"/>
      </w:divBdr>
    </w:div>
    <w:div w:id="1502432038">
      <w:bodyDiv w:val="1"/>
      <w:marLeft w:val="0"/>
      <w:marRight w:val="0"/>
      <w:marTop w:val="0"/>
      <w:marBottom w:val="0"/>
      <w:divBdr>
        <w:top w:val="none" w:sz="0" w:space="0" w:color="auto"/>
        <w:left w:val="none" w:sz="0" w:space="0" w:color="auto"/>
        <w:bottom w:val="none" w:sz="0" w:space="0" w:color="auto"/>
        <w:right w:val="none" w:sz="0" w:space="0" w:color="auto"/>
      </w:divBdr>
    </w:div>
    <w:div w:id="1518155520">
      <w:bodyDiv w:val="1"/>
      <w:marLeft w:val="0"/>
      <w:marRight w:val="0"/>
      <w:marTop w:val="0"/>
      <w:marBottom w:val="0"/>
      <w:divBdr>
        <w:top w:val="none" w:sz="0" w:space="0" w:color="auto"/>
        <w:left w:val="none" w:sz="0" w:space="0" w:color="auto"/>
        <w:bottom w:val="none" w:sz="0" w:space="0" w:color="auto"/>
        <w:right w:val="none" w:sz="0" w:space="0" w:color="auto"/>
      </w:divBdr>
    </w:div>
    <w:div w:id="1530488644">
      <w:bodyDiv w:val="1"/>
      <w:marLeft w:val="0"/>
      <w:marRight w:val="0"/>
      <w:marTop w:val="0"/>
      <w:marBottom w:val="0"/>
      <w:divBdr>
        <w:top w:val="none" w:sz="0" w:space="0" w:color="auto"/>
        <w:left w:val="none" w:sz="0" w:space="0" w:color="auto"/>
        <w:bottom w:val="none" w:sz="0" w:space="0" w:color="auto"/>
        <w:right w:val="none" w:sz="0" w:space="0" w:color="auto"/>
      </w:divBdr>
    </w:div>
    <w:div w:id="1557013617">
      <w:bodyDiv w:val="1"/>
      <w:marLeft w:val="0"/>
      <w:marRight w:val="0"/>
      <w:marTop w:val="0"/>
      <w:marBottom w:val="0"/>
      <w:divBdr>
        <w:top w:val="none" w:sz="0" w:space="0" w:color="auto"/>
        <w:left w:val="none" w:sz="0" w:space="0" w:color="auto"/>
        <w:bottom w:val="none" w:sz="0" w:space="0" w:color="auto"/>
        <w:right w:val="none" w:sz="0" w:space="0" w:color="auto"/>
      </w:divBdr>
    </w:div>
    <w:div w:id="1589924063">
      <w:bodyDiv w:val="1"/>
      <w:marLeft w:val="0"/>
      <w:marRight w:val="0"/>
      <w:marTop w:val="0"/>
      <w:marBottom w:val="0"/>
      <w:divBdr>
        <w:top w:val="none" w:sz="0" w:space="0" w:color="auto"/>
        <w:left w:val="none" w:sz="0" w:space="0" w:color="auto"/>
        <w:bottom w:val="none" w:sz="0" w:space="0" w:color="auto"/>
        <w:right w:val="none" w:sz="0" w:space="0" w:color="auto"/>
      </w:divBdr>
    </w:div>
    <w:div w:id="1603948446">
      <w:bodyDiv w:val="1"/>
      <w:marLeft w:val="0"/>
      <w:marRight w:val="0"/>
      <w:marTop w:val="0"/>
      <w:marBottom w:val="0"/>
      <w:divBdr>
        <w:top w:val="none" w:sz="0" w:space="0" w:color="auto"/>
        <w:left w:val="none" w:sz="0" w:space="0" w:color="auto"/>
        <w:bottom w:val="none" w:sz="0" w:space="0" w:color="auto"/>
        <w:right w:val="none" w:sz="0" w:space="0" w:color="auto"/>
      </w:divBdr>
    </w:div>
    <w:div w:id="1616984717">
      <w:bodyDiv w:val="1"/>
      <w:marLeft w:val="0"/>
      <w:marRight w:val="0"/>
      <w:marTop w:val="0"/>
      <w:marBottom w:val="0"/>
      <w:divBdr>
        <w:top w:val="none" w:sz="0" w:space="0" w:color="auto"/>
        <w:left w:val="none" w:sz="0" w:space="0" w:color="auto"/>
        <w:bottom w:val="none" w:sz="0" w:space="0" w:color="auto"/>
        <w:right w:val="none" w:sz="0" w:space="0" w:color="auto"/>
      </w:divBdr>
    </w:div>
    <w:div w:id="1635796095">
      <w:bodyDiv w:val="1"/>
      <w:marLeft w:val="0"/>
      <w:marRight w:val="0"/>
      <w:marTop w:val="0"/>
      <w:marBottom w:val="0"/>
      <w:divBdr>
        <w:top w:val="none" w:sz="0" w:space="0" w:color="auto"/>
        <w:left w:val="none" w:sz="0" w:space="0" w:color="auto"/>
        <w:bottom w:val="none" w:sz="0" w:space="0" w:color="auto"/>
        <w:right w:val="none" w:sz="0" w:space="0" w:color="auto"/>
      </w:divBdr>
    </w:div>
    <w:div w:id="1652366908">
      <w:bodyDiv w:val="1"/>
      <w:marLeft w:val="0"/>
      <w:marRight w:val="0"/>
      <w:marTop w:val="0"/>
      <w:marBottom w:val="0"/>
      <w:divBdr>
        <w:top w:val="none" w:sz="0" w:space="0" w:color="auto"/>
        <w:left w:val="none" w:sz="0" w:space="0" w:color="auto"/>
        <w:bottom w:val="none" w:sz="0" w:space="0" w:color="auto"/>
        <w:right w:val="none" w:sz="0" w:space="0" w:color="auto"/>
      </w:divBdr>
    </w:div>
    <w:div w:id="1653756373">
      <w:bodyDiv w:val="1"/>
      <w:marLeft w:val="0"/>
      <w:marRight w:val="0"/>
      <w:marTop w:val="0"/>
      <w:marBottom w:val="0"/>
      <w:divBdr>
        <w:top w:val="none" w:sz="0" w:space="0" w:color="auto"/>
        <w:left w:val="none" w:sz="0" w:space="0" w:color="auto"/>
        <w:bottom w:val="none" w:sz="0" w:space="0" w:color="auto"/>
        <w:right w:val="none" w:sz="0" w:space="0" w:color="auto"/>
      </w:divBdr>
    </w:div>
    <w:div w:id="1664553641">
      <w:bodyDiv w:val="1"/>
      <w:marLeft w:val="0"/>
      <w:marRight w:val="0"/>
      <w:marTop w:val="0"/>
      <w:marBottom w:val="0"/>
      <w:divBdr>
        <w:top w:val="none" w:sz="0" w:space="0" w:color="auto"/>
        <w:left w:val="none" w:sz="0" w:space="0" w:color="auto"/>
        <w:bottom w:val="none" w:sz="0" w:space="0" w:color="auto"/>
        <w:right w:val="none" w:sz="0" w:space="0" w:color="auto"/>
      </w:divBdr>
    </w:div>
    <w:div w:id="1682775887">
      <w:bodyDiv w:val="1"/>
      <w:marLeft w:val="0"/>
      <w:marRight w:val="0"/>
      <w:marTop w:val="0"/>
      <w:marBottom w:val="0"/>
      <w:divBdr>
        <w:top w:val="none" w:sz="0" w:space="0" w:color="auto"/>
        <w:left w:val="none" w:sz="0" w:space="0" w:color="auto"/>
        <w:bottom w:val="none" w:sz="0" w:space="0" w:color="auto"/>
        <w:right w:val="none" w:sz="0" w:space="0" w:color="auto"/>
      </w:divBdr>
    </w:div>
    <w:div w:id="1696232673">
      <w:bodyDiv w:val="1"/>
      <w:marLeft w:val="0"/>
      <w:marRight w:val="0"/>
      <w:marTop w:val="0"/>
      <w:marBottom w:val="0"/>
      <w:divBdr>
        <w:top w:val="none" w:sz="0" w:space="0" w:color="auto"/>
        <w:left w:val="none" w:sz="0" w:space="0" w:color="auto"/>
        <w:bottom w:val="none" w:sz="0" w:space="0" w:color="auto"/>
        <w:right w:val="none" w:sz="0" w:space="0" w:color="auto"/>
      </w:divBdr>
    </w:div>
    <w:div w:id="1711876214">
      <w:bodyDiv w:val="1"/>
      <w:marLeft w:val="0"/>
      <w:marRight w:val="0"/>
      <w:marTop w:val="0"/>
      <w:marBottom w:val="0"/>
      <w:divBdr>
        <w:top w:val="none" w:sz="0" w:space="0" w:color="auto"/>
        <w:left w:val="none" w:sz="0" w:space="0" w:color="auto"/>
        <w:bottom w:val="none" w:sz="0" w:space="0" w:color="auto"/>
        <w:right w:val="none" w:sz="0" w:space="0" w:color="auto"/>
      </w:divBdr>
    </w:div>
    <w:div w:id="1716344110">
      <w:bodyDiv w:val="1"/>
      <w:marLeft w:val="0"/>
      <w:marRight w:val="0"/>
      <w:marTop w:val="0"/>
      <w:marBottom w:val="0"/>
      <w:divBdr>
        <w:top w:val="none" w:sz="0" w:space="0" w:color="auto"/>
        <w:left w:val="none" w:sz="0" w:space="0" w:color="auto"/>
        <w:bottom w:val="none" w:sz="0" w:space="0" w:color="auto"/>
        <w:right w:val="none" w:sz="0" w:space="0" w:color="auto"/>
      </w:divBdr>
    </w:div>
    <w:div w:id="1734934954">
      <w:bodyDiv w:val="1"/>
      <w:marLeft w:val="0"/>
      <w:marRight w:val="0"/>
      <w:marTop w:val="0"/>
      <w:marBottom w:val="0"/>
      <w:divBdr>
        <w:top w:val="none" w:sz="0" w:space="0" w:color="auto"/>
        <w:left w:val="none" w:sz="0" w:space="0" w:color="auto"/>
        <w:bottom w:val="none" w:sz="0" w:space="0" w:color="auto"/>
        <w:right w:val="none" w:sz="0" w:space="0" w:color="auto"/>
      </w:divBdr>
    </w:div>
    <w:div w:id="1743023330">
      <w:bodyDiv w:val="1"/>
      <w:marLeft w:val="0"/>
      <w:marRight w:val="0"/>
      <w:marTop w:val="0"/>
      <w:marBottom w:val="0"/>
      <w:divBdr>
        <w:top w:val="none" w:sz="0" w:space="0" w:color="auto"/>
        <w:left w:val="none" w:sz="0" w:space="0" w:color="auto"/>
        <w:bottom w:val="none" w:sz="0" w:space="0" w:color="auto"/>
        <w:right w:val="none" w:sz="0" w:space="0" w:color="auto"/>
      </w:divBdr>
    </w:div>
    <w:div w:id="1744911504">
      <w:bodyDiv w:val="1"/>
      <w:marLeft w:val="0"/>
      <w:marRight w:val="0"/>
      <w:marTop w:val="0"/>
      <w:marBottom w:val="0"/>
      <w:divBdr>
        <w:top w:val="none" w:sz="0" w:space="0" w:color="auto"/>
        <w:left w:val="none" w:sz="0" w:space="0" w:color="auto"/>
        <w:bottom w:val="none" w:sz="0" w:space="0" w:color="auto"/>
        <w:right w:val="none" w:sz="0" w:space="0" w:color="auto"/>
      </w:divBdr>
    </w:div>
    <w:div w:id="1753157541">
      <w:bodyDiv w:val="1"/>
      <w:marLeft w:val="0"/>
      <w:marRight w:val="0"/>
      <w:marTop w:val="0"/>
      <w:marBottom w:val="0"/>
      <w:divBdr>
        <w:top w:val="none" w:sz="0" w:space="0" w:color="auto"/>
        <w:left w:val="none" w:sz="0" w:space="0" w:color="auto"/>
        <w:bottom w:val="none" w:sz="0" w:space="0" w:color="auto"/>
        <w:right w:val="none" w:sz="0" w:space="0" w:color="auto"/>
      </w:divBdr>
    </w:div>
    <w:div w:id="1756978274">
      <w:bodyDiv w:val="1"/>
      <w:marLeft w:val="0"/>
      <w:marRight w:val="0"/>
      <w:marTop w:val="0"/>
      <w:marBottom w:val="0"/>
      <w:divBdr>
        <w:top w:val="none" w:sz="0" w:space="0" w:color="auto"/>
        <w:left w:val="none" w:sz="0" w:space="0" w:color="auto"/>
        <w:bottom w:val="none" w:sz="0" w:space="0" w:color="auto"/>
        <w:right w:val="none" w:sz="0" w:space="0" w:color="auto"/>
      </w:divBdr>
    </w:div>
    <w:div w:id="1786341183">
      <w:bodyDiv w:val="1"/>
      <w:marLeft w:val="0"/>
      <w:marRight w:val="0"/>
      <w:marTop w:val="0"/>
      <w:marBottom w:val="0"/>
      <w:divBdr>
        <w:top w:val="none" w:sz="0" w:space="0" w:color="auto"/>
        <w:left w:val="none" w:sz="0" w:space="0" w:color="auto"/>
        <w:bottom w:val="none" w:sz="0" w:space="0" w:color="auto"/>
        <w:right w:val="none" w:sz="0" w:space="0" w:color="auto"/>
      </w:divBdr>
    </w:div>
    <w:div w:id="1825244926">
      <w:bodyDiv w:val="1"/>
      <w:marLeft w:val="0"/>
      <w:marRight w:val="0"/>
      <w:marTop w:val="0"/>
      <w:marBottom w:val="0"/>
      <w:divBdr>
        <w:top w:val="none" w:sz="0" w:space="0" w:color="auto"/>
        <w:left w:val="none" w:sz="0" w:space="0" w:color="auto"/>
        <w:bottom w:val="none" w:sz="0" w:space="0" w:color="auto"/>
        <w:right w:val="none" w:sz="0" w:space="0" w:color="auto"/>
      </w:divBdr>
    </w:div>
    <w:div w:id="1847862987">
      <w:bodyDiv w:val="1"/>
      <w:marLeft w:val="0"/>
      <w:marRight w:val="0"/>
      <w:marTop w:val="0"/>
      <w:marBottom w:val="0"/>
      <w:divBdr>
        <w:top w:val="none" w:sz="0" w:space="0" w:color="auto"/>
        <w:left w:val="none" w:sz="0" w:space="0" w:color="auto"/>
        <w:bottom w:val="none" w:sz="0" w:space="0" w:color="auto"/>
        <w:right w:val="none" w:sz="0" w:space="0" w:color="auto"/>
      </w:divBdr>
    </w:div>
    <w:div w:id="1855798358">
      <w:bodyDiv w:val="1"/>
      <w:marLeft w:val="0"/>
      <w:marRight w:val="0"/>
      <w:marTop w:val="0"/>
      <w:marBottom w:val="0"/>
      <w:divBdr>
        <w:top w:val="none" w:sz="0" w:space="0" w:color="auto"/>
        <w:left w:val="none" w:sz="0" w:space="0" w:color="auto"/>
        <w:bottom w:val="none" w:sz="0" w:space="0" w:color="auto"/>
        <w:right w:val="none" w:sz="0" w:space="0" w:color="auto"/>
      </w:divBdr>
    </w:div>
    <w:div w:id="1872841246">
      <w:bodyDiv w:val="1"/>
      <w:marLeft w:val="0"/>
      <w:marRight w:val="0"/>
      <w:marTop w:val="0"/>
      <w:marBottom w:val="0"/>
      <w:divBdr>
        <w:top w:val="none" w:sz="0" w:space="0" w:color="auto"/>
        <w:left w:val="none" w:sz="0" w:space="0" w:color="auto"/>
        <w:bottom w:val="none" w:sz="0" w:space="0" w:color="auto"/>
        <w:right w:val="none" w:sz="0" w:space="0" w:color="auto"/>
      </w:divBdr>
    </w:div>
    <w:div w:id="1875577203">
      <w:bodyDiv w:val="1"/>
      <w:marLeft w:val="0"/>
      <w:marRight w:val="0"/>
      <w:marTop w:val="0"/>
      <w:marBottom w:val="0"/>
      <w:divBdr>
        <w:top w:val="none" w:sz="0" w:space="0" w:color="auto"/>
        <w:left w:val="none" w:sz="0" w:space="0" w:color="auto"/>
        <w:bottom w:val="none" w:sz="0" w:space="0" w:color="auto"/>
        <w:right w:val="none" w:sz="0" w:space="0" w:color="auto"/>
      </w:divBdr>
    </w:div>
    <w:div w:id="1908492982">
      <w:bodyDiv w:val="1"/>
      <w:marLeft w:val="0"/>
      <w:marRight w:val="0"/>
      <w:marTop w:val="0"/>
      <w:marBottom w:val="0"/>
      <w:divBdr>
        <w:top w:val="none" w:sz="0" w:space="0" w:color="auto"/>
        <w:left w:val="none" w:sz="0" w:space="0" w:color="auto"/>
        <w:bottom w:val="none" w:sz="0" w:space="0" w:color="auto"/>
        <w:right w:val="none" w:sz="0" w:space="0" w:color="auto"/>
      </w:divBdr>
    </w:div>
    <w:div w:id="2034382040">
      <w:bodyDiv w:val="1"/>
      <w:marLeft w:val="0"/>
      <w:marRight w:val="0"/>
      <w:marTop w:val="0"/>
      <w:marBottom w:val="0"/>
      <w:divBdr>
        <w:top w:val="none" w:sz="0" w:space="0" w:color="auto"/>
        <w:left w:val="none" w:sz="0" w:space="0" w:color="auto"/>
        <w:bottom w:val="none" w:sz="0" w:space="0" w:color="auto"/>
        <w:right w:val="none" w:sz="0" w:space="0" w:color="auto"/>
      </w:divBdr>
    </w:div>
    <w:div w:id="2043432284">
      <w:bodyDiv w:val="1"/>
      <w:marLeft w:val="0"/>
      <w:marRight w:val="0"/>
      <w:marTop w:val="0"/>
      <w:marBottom w:val="0"/>
      <w:divBdr>
        <w:top w:val="none" w:sz="0" w:space="0" w:color="auto"/>
        <w:left w:val="none" w:sz="0" w:space="0" w:color="auto"/>
        <w:bottom w:val="none" w:sz="0" w:space="0" w:color="auto"/>
        <w:right w:val="none" w:sz="0" w:space="0" w:color="auto"/>
      </w:divBdr>
    </w:div>
    <w:div w:id="2047439836">
      <w:bodyDiv w:val="1"/>
      <w:marLeft w:val="0"/>
      <w:marRight w:val="0"/>
      <w:marTop w:val="0"/>
      <w:marBottom w:val="0"/>
      <w:divBdr>
        <w:top w:val="none" w:sz="0" w:space="0" w:color="auto"/>
        <w:left w:val="none" w:sz="0" w:space="0" w:color="auto"/>
        <w:bottom w:val="none" w:sz="0" w:space="0" w:color="auto"/>
        <w:right w:val="none" w:sz="0" w:space="0" w:color="auto"/>
      </w:divBdr>
    </w:div>
    <w:div w:id="2056616390">
      <w:bodyDiv w:val="1"/>
      <w:marLeft w:val="0"/>
      <w:marRight w:val="0"/>
      <w:marTop w:val="0"/>
      <w:marBottom w:val="0"/>
      <w:divBdr>
        <w:top w:val="none" w:sz="0" w:space="0" w:color="auto"/>
        <w:left w:val="none" w:sz="0" w:space="0" w:color="auto"/>
        <w:bottom w:val="none" w:sz="0" w:space="0" w:color="auto"/>
        <w:right w:val="none" w:sz="0" w:space="0" w:color="auto"/>
      </w:divBdr>
    </w:div>
    <w:div w:id="2069719631">
      <w:bodyDiv w:val="1"/>
      <w:marLeft w:val="0"/>
      <w:marRight w:val="0"/>
      <w:marTop w:val="0"/>
      <w:marBottom w:val="0"/>
      <w:divBdr>
        <w:top w:val="none" w:sz="0" w:space="0" w:color="auto"/>
        <w:left w:val="none" w:sz="0" w:space="0" w:color="auto"/>
        <w:bottom w:val="none" w:sz="0" w:space="0" w:color="auto"/>
        <w:right w:val="none" w:sz="0" w:space="0" w:color="auto"/>
      </w:divBdr>
    </w:div>
    <w:div w:id="2080976015">
      <w:bodyDiv w:val="1"/>
      <w:marLeft w:val="0"/>
      <w:marRight w:val="0"/>
      <w:marTop w:val="0"/>
      <w:marBottom w:val="0"/>
      <w:divBdr>
        <w:top w:val="none" w:sz="0" w:space="0" w:color="auto"/>
        <w:left w:val="none" w:sz="0" w:space="0" w:color="auto"/>
        <w:bottom w:val="none" w:sz="0" w:space="0" w:color="auto"/>
        <w:right w:val="none" w:sz="0" w:space="0" w:color="auto"/>
      </w:divBdr>
    </w:div>
    <w:div w:id="2082945168">
      <w:bodyDiv w:val="1"/>
      <w:marLeft w:val="0"/>
      <w:marRight w:val="0"/>
      <w:marTop w:val="0"/>
      <w:marBottom w:val="0"/>
      <w:divBdr>
        <w:top w:val="none" w:sz="0" w:space="0" w:color="auto"/>
        <w:left w:val="none" w:sz="0" w:space="0" w:color="auto"/>
        <w:bottom w:val="none" w:sz="0" w:space="0" w:color="auto"/>
        <w:right w:val="none" w:sz="0" w:space="0" w:color="auto"/>
      </w:divBdr>
    </w:div>
    <w:div w:id="2105148696">
      <w:bodyDiv w:val="1"/>
      <w:marLeft w:val="0"/>
      <w:marRight w:val="0"/>
      <w:marTop w:val="0"/>
      <w:marBottom w:val="0"/>
      <w:divBdr>
        <w:top w:val="none" w:sz="0" w:space="0" w:color="auto"/>
        <w:left w:val="none" w:sz="0" w:space="0" w:color="auto"/>
        <w:bottom w:val="none" w:sz="0" w:space="0" w:color="auto"/>
        <w:right w:val="none" w:sz="0" w:space="0" w:color="auto"/>
      </w:divBdr>
    </w:div>
    <w:div w:id="2113549621">
      <w:bodyDiv w:val="1"/>
      <w:marLeft w:val="0"/>
      <w:marRight w:val="0"/>
      <w:marTop w:val="0"/>
      <w:marBottom w:val="0"/>
      <w:divBdr>
        <w:top w:val="none" w:sz="0" w:space="0" w:color="auto"/>
        <w:left w:val="none" w:sz="0" w:space="0" w:color="auto"/>
        <w:bottom w:val="none" w:sz="0" w:space="0" w:color="auto"/>
        <w:right w:val="none" w:sz="0" w:space="0" w:color="auto"/>
      </w:divBdr>
    </w:div>
    <w:div w:id="2118985846">
      <w:bodyDiv w:val="1"/>
      <w:marLeft w:val="0"/>
      <w:marRight w:val="0"/>
      <w:marTop w:val="0"/>
      <w:marBottom w:val="0"/>
      <w:divBdr>
        <w:top w:val="none" w:sz="0" w:space="0" w:color="auto"/>
        <w:left w:val="none" w:sz="0" w:space="0" w:color="auto"/>
        <w:bottom w:val="none" w:sz="0" w:space="0" w:color="auto"/>
        <w:right w:val="none" w:sz="0" w:space="0" w:color="auto"/>
      </w:divBdr>
    </w:div>
    <w:div w:id="2125691114">
      <w:bodyDiv w:val="1"/>
      <w:marLeft w:val="0"/>
      <w:marRight w:val="0"/>
      <w:marTop w:val="0"/>
      <w:marBottom w:val="0"/>
      <w:divBdr>
        <w:top w:val="none" w:sz="0" w:space="0" w:color="auto"/>
        <w:left w:val="none" w:sz="0" w:space="0" w:color="auto"/>
        <w:bottom w:val="none" w:sz="0" w:space="0" w:color="auto"/>
        <w:right w:val="none" w:sz="0" w:space="0" w:color="auto"/>
      </w:divBdr>
    </w:div>
    <w:div w:id="2125881110">
      <w:bodyDiv w:val="1"/>
      <w:marLeft w:val="0"/>
      <w:marRight w:val="0"/>
      <w:marTop w:val="0"/>
      <w:marBottom w:val="0"/>
      <w:divBdr>
        <w:top w:val="none" w:sz="0" w:space="0" w:color="auto"/>
        <w:left w:val="none" w:sz="0" w:space="0" w:color="auto"/>
        <w:bottom w:val="none" w:sz="0" w:space="0" w:color="auto"/>
        <w:right w:val="none" w:sz="0" w:space="0" w:color="auto"/>
      </w:divBdr>
    </w:div>
    <w:div w:id="213713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GRI</b:Tag>
    <b:SourceType>InternetSite</b:SourceType>
    <b:Guid>{F1A58C5A-5409-43FF-A947-A3E633D06A89}</b:Guid>
    <b:Author>
      <b:Author>
        <b:Corporate>GRIT</b:Corporate>
      </b:Author>
    </b:Author>
    <b:Title>Our Tech</b:Title>
    <b:InternetSiteTitle>Grit GBV</b:InternetSiteTitle>
    <b:URL>https://www.grit-gbv.org/technology</b:URL>
    <b:RefOrder>1</b:RefOrder>
  </b:Source>
  <b:Source>
    <b:Tag>NA</b:Tag>
    <b:SourceType>InternetSite</b:SourceType>
    <b:Guid>{BB1CDA3C-4958-4B88-BDFF-FBCE90CE6C6A}</b:Guid>
    <b:Author>
      <b:Author>
        <b:Corporate>Vodacom</b:Corporate>
      </b:Author>
    </b:Author>
    <b:Title>Popular Pages</b:Title>
    <b:InternetSiteTitle>Vodacom zero-rates Bright Sky SA gender-based violence awareness app | Vodacom Group</b:InternetSiteTitle>
    <b:URL>https://www.vodacom.com/news-article.php?articleID=7594#:~:text=JOHANNESBURG%20%2D%20As%20part%20of%20its,services%20such%20as%20Bright%20Sky.</b:URL>
    <b:RefOrder>2</b:RefOrder>
  </b:Source>
  <b:Source>
    <b:Tag>Nam</b:Tag>
    <b:SourceType>InternetSite</b:SourceType>
    <b:Guid>{537EB10B-E48E-4EDA-8039-A9C79FA1AA0E}</b:Guid>
    <b:Author>
      <b:Author>
        <b:Corporate>Namola</b:Corporate>
      </b:Author>
    </b:Author>
    <b:Title>Namola Safety App</b:Title>
    <b:InternetSiteTitle>Namola</b:InternetSiteTitle>
    <b:URL>https://www.namola.com/</b:URL>
    <b:RefOrder>3</b:RefOrder>
  </b:Source>
  <b:Source>
    <b:Tag>Wom22</b:Tag>
    <b:SourceType>InternetSite</b:SourceType>
    <b:Guid>{A5924212-52A8-46AE-9A3A-BB0B7DF518BF}</b:Guid>
    <b:Author>
      <b:Author>
        <b:Corporate>Women’s Tech Network</b:Corporate>
      </b:Author>
    </b:Author>
    <b:Title>Safety tech and design: Best practices for DV apps</b:Title>
    <b:InternetSiteTitle>Women’s Tech Network</b:InternetSiteTitle>
    <b:Year>2022</b:Year>
    <b:URL>https://womentechnetwork.org/reports/safety-tech-design</b:URL>
    <b:RefOrder>4</b:RefOrder>
  </b:Source>
  <b:Source>
    <b:Tag>Abr13</b:Tag>
    <b:SourceType>JournalArticle</b:SourceType>
    <b:Guid>{1640723E-8ABA-496C-840E-DFC098030982}</b:Guid>
    <b:Author>
      <b:Author>
        <b:Corporate>Abrahams, N., Mathews, S., Martin, L. J., Lombard, C., &amp; Jewkes, R.</b:Corporate>
      </b:Author>
    </b:Author>
    <b:Year>2013</b:Year>
    <b:Title>Intimate partner femicide in South Africa in 1999 and 2009.</b:Title>
    <b:JournalName>PLoS Medicine</b:JournalName>
    <b:Pages>, 10(4), e1001412. Retrieved from https://doi.org/10.1371/journal.pmed.1001412</b:Pages>
    <b:RefOrder>5</b:RefOrder>
  </b:Source>
  <b:Source>
    <b:Tag>Mac11</b:Tag>
    <b:SourceType>Report</b:SourceType>
    <b:Guid>{3A1CC093-3DE3-43AE-9590-EA6BC65F4DFF}</b:Guid>
    <b:Title>The war at home: Gender based violence prevalence study.</b:Title>
    <b:Year>2011</b:Year>
    <b:Author>
      <b:Author>
        <b:Corporate>Machisa, M., Jewkes, R., Lowe-Morna, C., &amp; Rama, K. (2011)</b:Corporate>
      </b:Author>
    </b:Author>
    <b:Publisher>Gender Links &amp; South African Medical Research Council</b:Publisher>
    <b:City>Johannesburg, South Africa.Retrieved from https://www.saferspaces.org.za/uploads/files/GenderLinks-13452_begin_war_at_home.pdf</b:City>
    <b:RefOrder>6</b:RefOrder>
  </b:Source>
  <b:Source>
    <b:Tag>Par23</b:Tag>
    <b:SourceType>Report</b:SourceType>
    <b:Guid>{49352D61-5C60-4419-80AF-8ACA04E34316}</b:Guid>
    <b:Title>SAPS Q3 2022/23 Crime Statistics, with Ministry</b:Title>
    <b:Year>2023</b:Year>
    <b:Publisher>Parliamentary monitoring Group.Retrieved from Parliamentary Monitoring Group: https://pmg.org.za/committee-meeting/36339/</b:Publisher>
    <b:Author>
      <b:Author>
        <b:NameList>
          <b:Person>
            <b:Last>SAPS</b:Last>
          </b:Person>
        </b:NameList>
      </b:Author>
    </b:Author>
    <b:RefOrder>7</b:RefOrder>
  </b:Source>
  <b:Source>
    <b:Tag>Vet05</b:Tag>
    <b:SourceType>JournalArticle</b:SourceType>
    <b:Guid>{7F46EA9D-8424-46A0-9B0D-FAB2793CD017}</b:Guid>
    <b:Title>‘Show me the money’: A review of budgets allocated towards the implementation of South Africa's Domestic Violence Act</b:Title>
    <b:Year>2005</b:Year>
    <b:Author>
      <b:Author>
        <b:NameList>
          <b:Person>
            <b:Last>Vetten</b:Last>
            <b:First>L.</b:First>
          </b:Person>
        </b:NameList>
      </b:Author>
    </b:Author>
    <b:JournalName>Politikon South African Journal of Political Studies</b:JournalName>
    <b:Pages>32(2):277-295.Retrieved from https://www.researchgate.net/publication/233050565_'Show_me_the_money'_A_review_of_budgets_allocated_towards_the_implementation_of_South_Africa's_Domestic_Violence_Act</b:Pages>
    <b:RefOrder>8</b:RefOrder>
  </b:Source>
  <b:Source>
    <b:Tag>CGa13</b:Tag>
    <b:SourceType>Report</b:SourceType>
    <b:Guid>{FC24D2DB-8CDF-44CC-BC8F-0750BD56883A}</b:Guid>
    <b:Title>Global and regional estimates</b:Title>
    <b:Year>2013</b:Year>
    <b:Author>
      <b:Author>
        <b:NameList>
          <b:Person>
            <b:Last>WHO</b:Last>
          </b:Person>
        </b:NameList>
      </b:Author>
    </b:Author>
    <b:Publisher>World Health Organization.Retrieved from https://iris.who.int/bitstream/handle/10665/85239/9789241564625_eng.pdf?sequence=1</b:Publisher>
    <b:RefOrder>9</b:RefOrder>
  </b:Source>
  <b:Source>
    <b:Tag>Sou23</b:Tag>
    <b:SourceType>Book</b:SourceType>
    <b:Guid>{1C0BB2D3-115F-49C8-8496-D1D87CF94891}</b:Guid>
    <b:Title>Domestic violence: The criminal law response (Discussion Paper 161, Project 100).</b:Title>
    <b:Year>2023</b:Year>
    <b:Publisher>South African Law Reform Commission.Retrieved from https://www.justice.gov.za/salrc/dpapers/dp161-prj100-DV.pdf</b:Publisher>
    <b:Author>
      <b:Author>
        <b:NameList>
          <b:Person>
            <b:Last>SALRF</b:Last>
          </b:Person>
        </b:NameList>
      </b:Author>
    </b:Author>
    <b:RefOrder>10</b:RefOrder>
  </b:Source>
</b:Sources>
</file>

<file path=customXml/itemProps1.xml><?xml version="1.0" encoding="utf-8"?>
<ds:datastoreItem xmlns:ds="http://schemas.openxmlformats.org/officeDocument/2006/customXml" ds:itemID="{7C7461B3-BABA-4476-B8D4-D3D207BC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Haskins, Bertram (Dr) (Summerstrand Campus North)</dc:creator>
  <cp:keywords/>
  <dc:description/>
  <cp:lastModifiedBy>zanele shandu</cp:lastModifiedBy>
  <cp:revision>2</cp:revision>
  <cp:lastPrinted>2019-04-03T18:40:00Z</cp:lastPrinted>
  <dcterms:created xsi:type="dcterms:W3CDTF">2025-08-28T15:17:00Z</dcterms:created>
  <dcterms:modified xsi:type="dcterms:W3CDTF">2025-08-28T15:17:00Z</dcterms:modified>
</cp:coreProperties>
</file>