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C6D2F" w14:textId="54288F50" w:rsidR="00DC49EF" w:rsidRDefault="00DC49EF" w:rsidP="00DC49EF">
      <w:pPr>
        <w:pStyle w:val="Title"/>
      </w:pPr>
      <w:r>
        <w:t xml:space="preserve">Task </w:t>
      </w:r>
      <w:proofErr w:type="gramStart"/>
      <w:r>
        <w:t>7</w:t>
      </w:r>
      <w:proofErr w:type="gramEnd"/>
    </w:p>
    <w:p w14:paraId="5808A43D" w14:textId="19EAC3AD" w:rsidR="00DC49EF" w:rsidRPr="00DC49EF" w:rsidRDefault="00DC49EF" w:rsidP="00DC49EF">
      <w:pPr>
        <w:pStyle w:val="Subtitle"/>
      </w:pPr>
      <w:r>
        <w:t>Dylan Rodwell: 105341089</w:t>
      </w:r>
    </w:p>
    <w:p w14:paraId="2C8D1160" w14:textId="2C9543F2" w:rsidR="005B0B5F" w:rsidRDefault="00B946B7" w:rsidP="00B946B7">
      <w:pPr>
        <w:pStyle w:val="Heading2"/>
      </w:pPr>
      <w:r>
        <w:t xml:space="preserve">7.1.1 </w:t>
      </w:r>
    </w:p>
    <w:p w14:paraId="27A08766" w14:textId="0125C48B" w:rsidR="00B946B7" w:rsidRDefault="00B946B7" w:rsidP="00B946B7">
      <w:r w:rsidRPr="00B946B7">
        <w:t>0x00000065</w:t>
      </w:r>
      <w:r>
        <w:t xml:space="preserve">, because this is the hexadecimal representation of </w:t>
      </w:r>
      <w:proofErr w:type="gramStart"/>
      <w:r>
        <w:t>101</w:t>
      </w:r>
      <w:proofErr w:type="gramEnd"/>
    </w:p>
    <w:p w14:paraId="75A5470A" w14:textId="1F419ACC" w:rsidR="00B946B7" w:rsidRDefault="00B946B7" w:rsidP="00B946B7">
      <w:pPr>
        <w:pStyle w:val="Heading2"/>
      </w:pPr>
      <w:r>
        <w:t>7.1.2</w:t>
      </w:r>
    </w:p>
    <w:p w14:paraId="49AE54BA" w14:textId="6E2D9829" w:rsidR="00B946B7" w:rsidRDefault="00B946B7" w:rsidP="00B946B7">
      <w:r w:rsidRPr="00B946B7">
        <w:t>0x00000</w:t>
      </w:r>
      <w:r>
        <w:t xml:space="preserve">101, because the input was initialized with “0x” which means it is a hexadecimal </w:t>
      </w:r>
      <w:proofErr w:type="gramStart"/>
      <w:r>
        <w:t>value</w:t>
      </w:r>
      <w:proofErr w:type="gramEnd"/>
    </w:p>
    <w:p w14:paraId="575FC9AE" w14:textId="10E0F973" w:rsidR="00B946B7" w:rsidRDefault="00B946B7" w:rsidP="00B946B7">
      <w:pPr>
        <w:pStyle w:val="Heading2"/>
      </w:pPr>
      <w:r>
        <w:t>7.1.3</w:t>
      </w:r>
    </w:p>
    <w:p w14:paraId="0461F4E1" w14:textId="5DAD6CE9" w:rsidR="00B946B7" w:rsidRDefault="00B946B7" w:rsidP="00B946B7">
      <w:r w:rsidRPr="00B946B7">
        <w:t>0x00000005</w:t>
      </w:r>
      <w:r>
        <w:t xml:space="preserve">, because the input was initialized with “0b” which means it is a binary value, and the output represents the value 5 in </w:t>
      </w:r>
      <w:proofErr w:type="gramStart"/>
      <w:r>
        <w:t>hexadecimal</w:t>
      </w:r>
      <w:proofErr w:type="gramEnd"/>
    </w:p>
    <w:p w14:paraId="3EA7ED80" w14:textId="12456926" w:rsidR="00B946B7" w:rsidRDefault="00B946B7" w:rsidP="00B946B7">
      <w:pPr>
        <w:pStyle w:val="Heading2"/>
      </w:pPr>
      <w:r>
        <w:t>7.1.4</w:t>
      </w:r>
    </w:p>
    <w:p w14:paraId="18FCA703" w14:textId="05BF65CD" w:rsidR="00B946B7" w:rsidRDefault="00B946B7" w:rsidP="00B946B7">
      <w:r>
        <w:t xml:space="preserve">The tooltip tells you the decimal and binary representations of the value you are hovering over. </w:t>
      </w:r>
    </w:p>
    <w:p w14:paraId="164BF7FD" w14:textId="60FE2F32" w:rsidR="00B946B7" w:rsidRDefault="00B946B7" w:rsidP="00B946B7">
      <w:r>
        <w:t xml:space="preserve">No because that signifies what value is allocated to each </w:t>
      </w:r>
      <w:proofErr w:type="gramStart"/>
      <w:r>
        <w:t>bit</w:t>
      </w:r>
      <w:proofErr w:type="gramEnd"/>
    </w:p>
    <w:p w14:paraId="1283E4FC" w14:textId="37E81C24" w:rsidR="00101AC8" w:rsidRDefault="00101AC8" w:rsidP="00101AC8">
      <w:pPr>
        <w:pStyle w:val="Heading2"/>
      </w:pPr>
      <w:r>
        <w:t>7.2.1</w:t>
      </w:r>
    </w:p>
    <w:p w14:paraId="285F7C09" w14:textId="2FB63B69" w:rsidR="00101AC8" w:rsidRDefault="00101AC8" w:rsidP="00101AC8">
      <w:r>
        <w:t xml:space="preserve">Because each memory word contains 32 bits which is the equivalent to 4 bytes, and moving the memory by 4 bytes means it is moving the memory word by </w:t>
      </w:r>
      <w:proofErr w:type="gramStart"/>
      <w:r>
        <w:t>1</w:t>
      </w:r>
      <w:proofErr w:type="gramEnd"/>
    </w:p>
    <w:p w14:paraId="37D48387" w14:textId="7EEDCE2B" w:rsidR="00101AC8" w:rsidRDefault="00101AC8" w:rsidP="00101AC8">
      <w:pPr>
        <w:pStyle w:val="Heading2"/>
      </w:pPr>
      <w:r>
        <w:t>7.3.1</w:t>
      </w:r>
    </w:p>
    <w:p w14:paraId="3D93350F" w14:textId="1E0A25AF" w:rsidR="00101AC8" w:rsidRDefault="00101AC8" w:rsidP="00101AC8">
      <w:r w:rsidRPr="00101AC8">
        <w:drawing>
          <wp:inline distT="0" distB="0" distL="0" distR="0" wp14:anchorId="065466E5" wp14:editId="4B5277B9">
            <wp:extent cx="5731510" cy="2760980"/>
            <wp:effectExtent l="0" t="0" r="2540" b="1270"/>
            <wp:docPr id="173387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7355" name=""/>
                    <pic:cNvPicPr/>
                  </pic:nvPicPr>
                  <pic:blipFill>
                    <a:blip r:embed="rId6"/>
                    <a:stretch>
                      <a:fillRect/>
                    </a:stretch>
                  </pic:blipFill>
                  <pic:spPr>
                    <a:xfrm>
                      <a:off x="0" y="0"/>
                      <a:ext cx="5731510" cy="2760980"/>
                    </a:xfrm>
                    <a:prstGeom prst="rect">
                      <a:avLst/>
                    </a:prstGeom>
                  </pic:spPr>
                </pic:pic>
              </a:graphicData>
            </a:graphic>
          </wp:inline>
        </w:drawing>
      </w:r>
    </w:p>
    <w:p w14:paraId="604E7377" w14:textId="74A005D4" w:rsidR="00101AC8" w:rsidRDefault="00101AC8" w:rsidP="00101AC8">
      <w:pPr>
        <w:pStyle w:val="Heading2"/>
      </w:pPr>
      <w:r>
        <w:t>7.3.2</w:t>
      </w:r>
    </w:p>
    <w:p w14:paraId="0FE0349C" w14:textId="1093BFAF" w:rsidR="00101AC8" w:rsidRDefault="00101AC8" w:rsidP="00101AC8">
      <w:r>
        <w:t xml:space="preserve">The program has assigned all these values to memory words ready to be pushed to the processor when the program is </w:t>
      </w:r>
      <w:proofErr w:type="gramStart"/>
      <w:r>
        <w:t>run</w:t>
      </w:r>
      <w:proofErr w:type="gramEnd"/>
    </w:p>
    <w:p w14:paraId="585954E9" w14:textId="7EB868E5" w:rsidR="00101AC8" w:rsidRDefault="00101AC8" w:rsidP="00101AC8">
      <w:pPr>
        <w:pStyle w:val="Heading2"/>
      </w:pPr>
      <w:r>
        <w:lastRenderedPageBreak/>
        <w:t>7.3.3</w:t>
      </w:r>
    </w:p>
    <w:p w14:paraId="3B267D69" w14:textId="5C139C5F" w:rsidR="00101AC8" w:rsidRDefault="00101AC8" w:rsidP="00101AC8">
      <w:r>
        <w:t xml:space="preserve">This </w:t>
      </w:r>
      <w:proofErr w:type="gramStart"/>
      <w:r>
        <w:t>5 digit</w:t>
      </w:r>
      <w:proofErr w:type="gramEnd"/>
      <w:r>
        <w:t xml:space="preserve"> hex value would signify what bit the data is allocated to in the memory word</w:t>
      </w:r>
    </w:p>
    <w:p w14:paraId="263660CC" w14:textId="56BCF534" w:rsidR="00101AC8" w:rsidRDefault="00EB61F0" w:rsidP="00EB61F0">
      <w:pPr>
        <w:pStyle w:val="Heading2"/>
      </w:pPr>
      <w:r>
        <w:t>7.4.1</w:t>
      </w:r>
    </w:p>
    <w:p w14:paraId="69743AA3" w14:textId="64A47B32" w:rsidR="00EB61F0" w:rsidRDefault="00EB61F0" w:rsidP="00EB61F0">
      <w:r>
        <w:t>The highlighting in both the windows would signify the line of code the program is about to execute and where in the memory word is being accessed/</w:t>
      </w:r>
      <w:proofErr w:type="gramStart"/>
      <w:r>
        <w:t>used</w:t>
      </w:r>
      <w:proofErr w:type="gramEnd"/>
    </w:p>
    <w:p w14:paraId="04D0AAAD" w14:textId="2EC8F5DE" w:rsidR="00EB61F0" w:rsidRDefault="00EB61F0" w:rsidP="00EB61F0">
      <w:pPr>
        <w:pStyle w:val="Heading2"/>
      </w:pPr>
      <w:r>
        <w:t>7.4.2</w:t>
      </w:r>
    </w:p>
    <w:p w14:paraId="36C172CC" w14:textId="30299AE4" w:rsidR="00EB61F0" w:rsidRDefault="00EB61F0" w:rsidP="00EB61F0">
      <w:r>
        <w:t xml:space="preserve">Instead of stepping through all the code automatically, the button circled in red steps through one line of code when it is pressed and stops after it is done, waiting to be pressed </w:t>
      </w:r>
      <w:proofErr w:type="gramStart"/>
      <w:r>
        <w:t>again</w:t>
      </w:r>
      <w:proofErr w:type="gramEnd"/>
    </w:p>
    <w:p w14:paraId="5EB3E364" w14:textId="63F604A2" w:rsidR="00EB61F0" w:rsidRDefault="00EB61F0" w:rsidP="00EB61F0">
      <w:pPr>
        <w:pStyle w:val="Heading2"/>
      </w:pPr>
      <w:r>
        <w:t>7.4.3</w:t>
      </w:r>
    </w:p>
    <w:p w14:paraId="14AC0E87" w14:textId="6626EB62" w:rsidR="00EB61F0" w:rsidRPr="00EB61F0" w:rsidRDefault="00EB61F0" w:rsidP="00EB61F0">
      <w:r>
        <w:t xml:space="preserve">The code has stopped just before the breakpoint allowing the programmer to step through the following processes and debug any </w:t>
      </w:r>
      <w:proofErr w:type="gramStart"/>
      <w:r>
        <w:t>problems</w:t>
      </w:r>
      <w:proofErr w:type="gramEnd"/>
    </w:p>
    <w:p w14:paraId="4E18A9F1" w14:textId="0B36220E" w:rsidR="00101AC8" w:rsidRDefault="00D71877" w:rsidP="00D71877">
      <w:pPr>
        <w:pStyle w:val="Heading2"/>
      </w:pPr>
      <w:r>
        <w:t>7.5.1</w:t>
      </w:r>
    </w:p>
    <w:p w14:paraId="46595D7B" w14:textId="33B72A1D" w:rsidR="00D71877" w:rsidRDefault="00D71877" w:rsidP="00D71877">
      <w:r>
        <w:t xml:space="preserve">I predict that the program, will add the value of r0 (which is 1) and the value 8 and store the answer of 9 in </w:t>
      </w:r>
      <w:proofErr w:type="gramStart"/>
      <w:r>
        <w:t>r1</w:t>
      </w:r>
      <w:proofErr w:type="gramEnd"/>
    </w:p>
    <w:p w14:paraId="286A5A9E" w14:textId="07FF6327" w:rsidR="00D71877" w:rsidRDefault="00D71877" w:rsidP="00D71877">
      <w:pPr>
        <w:pStyle w:val="Heading2"/>
      </w:pPr>
      <w:r>
        <w:t>7.5.2</w:t>
      </w:r>
    </w:p>
    <w:p w14:paraId="634D9808" w14:textId="5CDCA215" w:rsidR="00D71877" w:rsidRDefault="00D71877" w:rsidP="00D71877">
      <w:r w:rsidRPr="00D71877">
        <w:drawing>
          <wp:inline distT="0" distB="0" distL="0" distR="0" wp14:anchorId="1742E6F5" wp14:editId="15E9586A">
            <wp:extent cx="1310754" cy="2568163"/>
            <wp:effectExtent l="0" t="0" r="3810" b="3810"/>
            <wp:docPr id="909158395" name="Picture 1" descr="A blue and whit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58395" name="Picture 1" descr="A blue and white rectangular box with white text&#10;&#10;Description automatically generated"/>
                    <pic:cNvPicPr/>
                  </pic:nvPicPr>
                  <pic:blipFill>
                    <a:blip r:embed="rId7"/>
                    <a:stretch>
                      <a:fillRect/>
                    </a:stretch>
                  </pic:blipFill>
                  <pic:spPr>
                    <a:xfrm>
                      <a:off x="0" y="0"/>
                      <a:ext cx="1310754" cy="2568163"/>
                    </a:xfrm>
                    <a:prstGeom prst="rect">
                      <a:avLst/>
                    </a:prstGeom>
                  </pic:spPr>
                </pic:pic>
              </a:graphicData>
            </a:graphic>
          </wp:inline>
        </w:drawing>
      </w:r>
    </w:p>
    <w:p w14:paraId="57816FF5" w14:textId="16AD29DF" w:rsidR="00D71877" w:rsidRDefault="00D71877" w:rsidP="00D71877">
      <w:pPr>
        <w:pStyle w:val="Heading2"/>
      </w:pPr>
      <w:r>
        <w:lastRenderedPageBreak/>
        <w:t>7.5.3</w:t>
      </w:r>
    </w:p>
    <w:p w14:paraId="119423CF" w14:textId="1E4A3B86" w:rsidR="00D71877" w:rsidRDefault="00D71877" w:rsidP="00D71877">
      <w:r w:rsidRPr="00D71877">
        <w:drawing>
          <wp:inline distT="0" distB="0" distL="0" distR="0" wp14:anchorId="20DA39DB" wp14:editId="49BA378F">
            <wp:extent cx="5731510" cy="2773045"/>
            <wp:effectExtent l="0" t="0" r="2540" b="8255"/>
            <wp:docPr id="498054341"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54341" name="Picture 1" descr="A blue screen with white text&#10;&#10;Description automatically generated"/>
                    <pic:cNvPicPr/>
                  </pic:nvPicPr>
                  <pic:blipFill>
                    <a:blip r:embed="rId8"/>
                    <a:stretch>
                      <a:fillRect/>
                    </a:stretch>
                  </pic:blipFill>
                  <pic:spPr>
                    <a:xfrm>
                      <a:off x="0" y="0"/>
                      <a:ext cx="5731510" cy="2773045"/>
                    </a:xfrm>
                    <a:prstGeom prst="rect">
                      <a:avLst/>
                    </a:prstGeom>
                  </pic:spPr>
                </pic:pic>
              </a:graphicData>
            </a:graphic>
          </wp:inline>
        </w:drawing>
      </w:r>
    </w:p>
    <w:p w14:paraId="5CF433DF" w14:textId="0C33A362" w:rsidR="001F1E86" w:rsidRDefault="001F1E86" w:rsidP="001F1E86">
      <w:pPr>
        <w:pStyle w:val="Heading2"/>
      </w:pPr>
      <w:r>
        <w:t>7.5.4</w:t>
      </w:r>
    </w:p>
    <w:p w14:paraId="54D06BDC" w14:textId="41C59AF4" w:rsidR="001F1E86" w:rsidRDefault="001F1E86" w:rsidP="001F1E86">
      <w:r>
        <w:t>Code:</w:t>
      </w:r>
    </w:p>
    <w:p w14:paraId="43089644" w14:textId="77777777" w:rsidR="001F1E86" w:rsidRPr="001F1E86" w:rsidRDefault="001F1E86" w:rsidP="001F1E86">
      <w:r w:rsidRPr="001F1E86">
        <w:t>Program</w:t>
      </w:r>
    </w:p>
    <w:p w14:paraId="3B7996EE" w14:textId="77777777" w:rsidR="001F1E86" w:rsidRPr="001F1E86" w:rsidRDefault="001F1E86" w:rsidP="001F1E86">
      <w:r w:rsidRPr="001F1E86">
        <w:t>  1|      mov r0, #75</w:t>
      </w:r>
    </w:p>
    <w:p w14:paraId="429FF556" w14:textId="77777777" w:rsidR="001F1E86" w:rsidRPr="001F1E86" w:rsidRDefault="001F1E86" w:rsidP="001F1E86">
      <w:r w:rsidRPr="001F1E86">
        <w:t>  2|      and r1, r0, #10</w:t>
      </w:r>
    </w:p>
    <w:p w14:paraId="0D93CC05" w14:textId="77777777" w:rsidR="001F1E86" w:rsidRPr="001F1E86" w:rsidRDefault="001F1E86" w:rsidP="001F1E86">
      <w:r w:rsidRPr="001F1E86">
        <w:t>  3|      or r2, r1, #6</w:t>
      </w:r>
    </w:p>
    <w:p w14:paraId="7A06A53E" w14:textId="77777777" w:rsidR="001F1E86" w:rsidRPr="001F1E86" w:rsidRDefault="001F1E86" w:rsidP="001F1E86">
      <w:r w:rsidRPr="001F1E86">
        <w:t>  4|      </w:t>
      </w:r>
      <w:proofErr w:type="spellStart"/>
      <w:r w:rsidRPr="001F1E86">
        <w:t>eor</w:t>
      </w:r>
      <w:proofErr w:type="spellEnd"/>
      <w:r w:rsidRPr="001F1E86">
        <w:t xml:space="preserve"> r2, r2, #2</w:t>
      </w:r>
    </w:p>
    <w:p w14:paraId="6BFE3C06" w14:textId="77777777" w:rsidR="001F1E86" w:rsidRPr="001F1E86" w:rsidRDefault="001F1E86" w:rsidP="001F1E86">
      <w:r w:rsidRPr="001F1E86">
        <w:t>  5|      </w:t>
      </w:r>
      <w:proofErr w:type="spellStart"/>
      <w:r w:rsidRPr="001F1E86">
        <w:t>lsl</w:t>
      </w:r>
      <w:proofErr w:type="spellEnd"/>
      <w:r w:rsidRPr="001F1E86">
        <w:t xml:space="preserve"> r0, r0, #3</w:t>
      </w:r>
    </w:p>
    <w:p w14:paraId="13519FCE" w14:textId="77777777" w:rsidR="001F1E86" w:rsidRPr="001F1E86" w:rsidRDefault="001F1E86" w:rsidP="001F1E86">
      <w:r w:rsidRPr="001F1E86">
        <w:t>  6|      </w:t>
      </w:r>
      <w:proofErr w:type="spellStart"/>
      <w:r w:rsidRPr="001F1E86">
        <w:t>lsr</w:t>
      </w:r>
      <w:proofErr w:type="spellEnd"/>
      <w:r w:rsidRPr="001F1E86">
        <w:t xml:space="preserve"> r0, r0, #6</w:t>
      </w:r>
    </w:p>
    <w:p w14:paraId="3D6C4B6C" w14:textId="77777777" w:rsidR="001F1E86" w:rsidRPr="001F1E86" w:rsidRDefault="001F1E86" w:rsidP="001F1E86">
      <w:r w:rsidRPr="001F1E86">
        <w:t>  7|      halt</w:t>
      </w:r>
    </w:p>
    <w:tbl>
      <w:tblPr>
        <w:tblStyle w:val="TableGrid"/>
        <w:tblW w:w="0" w:type="auto"/>
        <w:tblLook w:val="04A0" w:firstRow="1" w:lastRow="0" w:firstColumn="1" w:lastColumn="0" w:noHBand="0" w:noVBand="1"/>
      </w:tblPr>
      <w:tblGrid>
        <w:gridCol w:w="3005"/>
        <w:gridCol w:w="3005"/>
        <w:gridCol w:w="3006"/>
      </w:tblGrid>
      <w:tr w:rsidR="001F1E86" w14:paraId="6D0A1E37" w14:textId="77777777" w:rsidTr="001F1E86">
        <w:tc>
          <w:tcPr>
            <w:tcW w:w="3005" w:type="dxa"/>
            <w:shd w:val="clear" w:color="auto" w:fill="95DCF7" w:themeFill="accent4" w:themeFillTint="66"/>
          </w:tcPr>
          <w:p w14:paraId="6B1F384C" w14:textId="78DEB726" w:rsidR="001F1E86" w:rsidRDefault="001F1E86" w:rsidP="001F1E86">
            <w:r w:rsidRPr="001F1E86">
              <w:rPr>
                <w:b/>
                <w:bCs/>
              </w:rPr>
              <w:t>Instruction</w:t>
            </w:r>
          </w:p>
        </w:tc>
        <w:tc>
          <w:tcPr>
            <w:tcW w:w="3005" w:type="dxa"/>
            <w:shd w:val="clear" w:color="auto" w:fill="95DCF7" w:themeFill="accent4" w:themeFillTint="66"/>
          </w:tcPr>
          <w:p w14:paraId="27BF990D" w14:textId="2165CEB3" w:rsidR="001F1E86" w:rsidRDefault="001F1E86" w:rsidP="001F1E86">
            <w:r w:rsidRPr="001F1E86">
              <w:rPr>
                <w:b/>
                <w:bCs/>
              </w:rPr>
              <w:t xml:space="preserve">Decimal value of the destination </w:t>
            </w:r>
            <w:proofErr w:type="gramStart"/>
            <w:r w:rsidRPr="001F1E86">
              <w:rPr>
                <w:b/>
                <w:bCs/>
              </w:rPr>
              <w:t>register</w:t>
            </w:r>
            <w:proofErr w:type="gramEnd"/>
            <w:r w:rsidRPr="001F1E86">
              <w:rPr>
                <w:b/>
                <w:bCs/>
              </w:rPr>
              <w:t xml:space="preserve"> after executing this instruction</w:t>
            </w:r>
          </w:p>
        </w:tc>
        <w:tc>
          <w:tcPr>
            <w:tcW w:w="3006" w:type="dxa"/>
            <w:shd w:val="clear" w:color="auto" w:fill="95DCF7" w:themeFill="accent4" w:themeFillTint="66"/>
          </w:tcPr>
          <w:p w14:paraId="7C5F3F3E" w14:textId="5A7E492A" w:rsidR="001F1E86" w:rsidRDefault="001F1E86" w:rsidP="001F1E86">
            <w:r w:rsidRPr="001F1E86">
              <w:rPr>
                <w:b/>
                <w:bCs/>
              </w:rPr>
              <w:t xml:space="preserve">Binary value of the destination </w:t>
            </w:r>
            <w:proofErr w:type="gramStart"/>
            <w:r w:rsidRPr="001F1E86">
              <w:rPr>
                <w:b/>
                <w:bCs/>
              </w:rPr>
              <w:t>register</w:t>
            </w:r>
            <w:proofErr w:type="gramEnd"/>
            <w:r w:rsidRPr="001F1E86">
              <w:rPr>
                <w:b/>
                <w:bCs/>
              </w:rPr>
              <w:t xml:space="preserve"> after executing this instruction</w:t>
            </w:r>
          </w:p>
        </w:tc>
      </w:tr>
      <w:tr w:rsidR="001F1E86" w14:paraId="5481BE0F" w14:textId="77777777" w:rsidTr="001F1E86">
        <w:tc>
          <w:tcPr>
            <w:tcW w:w="3005" w:type="dxa"/>
          </w:tcPr>
          <w:p w14:paraId="38360503" w14:textId="0EEED486" w:rsidR="001F1E86" w:rsidRDefault="001F1E86" w:rsidP="001F1E86">
            <w:r>
              <w:t>Mov r0, #</w:t>
            </w:r>
            <w:proofErr w:type="gramStart"/>
            <w:r>
              <w:t>75</w:t>
            </w:r>
            <w:proofErr w:type="gramEnd"/>
          </w:p>
        </w:tc>
        <w:tc>
          <w:tcPr>
            <w:tcW w:w="3005" w:type="dxa"/>
          </w:tcPr>
          <w:p w14:paraId="0B6B26A0" w14:textId="0ED02862" w:rsidR="001F1E86" w:rsidRDefault="001F1E86" w:rsidP="001F1E86">
            <w:r>
              <w:t>75</w:t>
            </w:r>
          </w:p>
        </w:tc>
        <w:tc>
          <w:tcPr>
            <w:tcW w:w="3006" w:type="dxa"/>
          </w:tcPr>
          <w:p w14:paraId="28B57622" w14:textId="20894FE3" w:rsidR="001F1E86" w:rsidRDefault="001F1E86" w:rsidP="001F1E86">
            <w:r>
              <w:t>1001011</w:t>
            </w:r>
          </w:p>
        </w:tc>
      </w:tr>
      <w:tr w:rsidR="001F1E86" w14:paraId="4BA76668" w14:textId="77777777" w:rsidTr="001F1E86">
        <w:tc>
          <w:tcPr>
            <w:tcW w:w="3005" w:type="dxa"/>
          </w:tcPr>
          <w:p w14:paraId="106518C6" w14:textId="66BB1515" w:rsidR="001F1E86" w:rsidRDefault="001F1E86" w:rsidP="001F1E86">
            <w:r>
              <w:t>And r1, r0, #</w:t>
            </w:r>
            <w:proofErr w:type="gramStart"/>
            <w:r>
              <w:t>10</w:t>
            </w:r>
            <w:proofErr w:type="gramEnd"/>
          </w:p>
        </w:tc>
        <w:tc>
          <w:tcPr>
            <w:tcW w:w="3005" w:type="dxa"/>
          </w:tcPr>
          <w:p w14:paraId="117416CF" w14:textId="474D0786" w:rsidR="001F1E86" w:rsidRDefault="001F1E86" w:rsidP="001F1E86">
            <w:r>
              <w:t>10</w:t>
            </w:r>
          </w:p>
        </w:tc>
        <w:tc>
          <w:tcPr>
            <w:tcW w:w="3006" w:type="dxa"/>
          </w:tcPr>
          <w:p w14:paraId="2D9BC37D" w14:textId="0C106C0D" w:rsidR="001F1E86" w:rsidRDefault="001F1E86" w:rsidP="001F1E86">
            <w:r>
              <w:t>1010</w:t>
            </w:r>
          </w:p>
        </w:tc>
      </w:tr>
      <w:tr w:rsidR="001F1E86" w14:paraId="6392B009" w14:textId="77777777" w:rsidTr="001F1E86">
        <w:tc>
          <w:tcPr>
            <w:tcW w:w="3005" w:type="dxa"/>
          </w:tcPr>
          <w:p w14:paraId="70106F02" w14:textId="7AF69CFF" w:rsidR="001F1E86" w:rsidRDefault="001F1E86" w:rsidP="001F1E86">
            <w:r>
              <w:t>Or r2, r1, #</w:t>
            </w:r>
            <w:proofErr w:type="gramStart"/>
            <w:r>
              <w:t>6</w:t>
            </w:r>
            <w:proofErr w:type="gramEnd"/>
          </w:p>
        </w:tc>
        <w:tc>
          <w:tcPr>
            <w:tcW w:w="3005" w:type="dxa"/>
          </w:tcPr>
          <w:p w14:paraId="417F87A7" w14:textId="60BDC4DB" w:rsidR="001F1E86" w:rsidRDefault="001F1E86" w:rsidP="001F1E86">
            <w:r>
              <w:t>14</w:t>
            </w:r>
          </w:p>
        </w:tc>
        <w:tc>
          <w:tcPr>
            <w:tcW w:w="3006" w:type="dxa"/>
          </w:tcPr>
          <w:p w14:paraId="5483E91C" w14:textId="1C4F4AD8" w:rsidR="001F1E86" w:rsidRDefault="001F1E86" w:rsidP="001F1E86">
            <w:r>
              <w:t>1110</w:t>
            </w:r>
          </w:p>
        </w:tc>
      </w:tr>
      <w:tr w:rsidR="001F1E86" w14:paraId="0404175B" w14:textId="77777777" w:rsidTr="001F1E86">
        <w:tc>
          <w:tcPr>
            <w:tcW w:w="3005" w:type="dxa"/>
          </w:tcPr>
          <w:p w14:paraId="0D783372" w14:textId="67643A5C" w:rsidR="001F1E86" w:rsidRDefault="00082A5F" w:rsidP="001F1E86">
            <w:proofErr w:type="spellStart"/>
            <w:r>
              <w:t>Eor</w:t>
            </w:r>
            <w:proofErr w:type="spellEnd"/>
            <w:r>
              <w:t xml:space="preserve"> r2, r2, #</w:t>
            </w:r>
            <w:proofErr w:type="gramStart"/>
            <w:r>
              <w:t>2</w:t>
            </w:r>
            <w:proofErr w:type="gramEnd"/>
          </w:p>
        </w:tc>
        <w:tc>
          <w:tcPr>
            <w:tcW w:w="3005" w:type="dxa"/>
          </w:tcPr>
          <w:p w14:paraId="575A5EA6" w14:textId="5BF7EBCF" w:rsidR="001F1E86" w:rsidRDefault="00082A5F" w:rsidP="001F1E86">
            <w:r>
              <w:t>12</w:t>
            </w:r>
          </w:p>
        </w:tc>
        <w:tc>
          <w:tcPr>
            <w:tcW w:w="3006" w:type="dxa"/>
          </w:tcPr>
          <w:p w14:paraId="40EDF606" w14:textId="7A952378" w:rsidR="001F1E86" w:rsidRDefault="00082A5F" w:rsidP="001F1E86">
            <w:r>
              <w:t>1100</w:t>
            </w:r>
          </w:p>
        </w:tc>
      </w:tr>
      <w:tr w:rsidR="00082A5F" w14:paraId="7CF9F3F0" w14:textId="77777777" w:rsidTr="001F1E86">
        <w:tc>
          <w:tcPr>
            <w:tcW w:w="3005" w:type="dxa"/>
          </w:tcPr>
          <w:p w14:paraId="2C00A300" w14:textId="3602FB5F" w:rsidR="00082A5F" w:rsidRDefault="00082A5F" w:rsidP="00082A5F">
            <w:proofErr w:type="spellStart"/>
            <w:r>
              <w:t>Lsl</w:t>
            </w:r>
            <w:proofErr w:type="spellEnd"/>
            <w:r>
              <w:t xml:space="preserve"> r0, r0, #</w:t>
            </w:r>
            <w:proofErr w:type="gramStart"/>
            <w:r>
              <w:t>3</w:t>
            </w:r>
            <w:proofErr w:type="gramEnd"/>
          </w:p>
        </w:tc>
        <w:tc>
          <w:tcPr>
            <w:tcW w:w="3005" w:type="dxa"/>
          </w:tcPr>
          <w:p w14:paraId="2F79FF88" w14:textId="65C11890" w:rsidR="00082A5F" w:rsidRDefault="00082A5F" w:rsidP="00082A5F">
            <w:r>
              <w:t>600</w:t>
            </w:r>
          </w:p>
        </w:tc>
        <w:tc>
          <w:tcPr>
            <w:tcW w:w="3006" w:type="dxa"/>
          </w:tcPr>
          <w:p w14:paraId="764CD7A6" w14:textId="366B6822" w:rsidR="00082A5F" w:rsidRDefault="00082A5F" w:rsidP="00082A5F">
            <w:r>
              <w:t>1001011000</w:t>
            </w:r>
          </w:p>
        </w:tc>
      </w:tr>
      <w:tr w:rsidR="00082A5F" w14:paraId="3EFF4BE3" w14:textId="77777777" w:rsidTr="001F1E86">
        <w:tc>
          <w:tcPr>
            <w:tcW w:w="3005" w:type="dxa"/>
          </w:tcPr>
          <w:p w14:paraId="31CEB05F" w14:textId="309E65C5" w:rsidR="00082A5F" w:rsidRDefault="00082A5F" w:rsidP="00082A5F">
            <w:proofErr w:type="spellStart"/>
            <w:r>
              <w:t>Lsr</w:t>
            </w:r>
            <w:proofErr w:type="spellEnd"/>
            <w:r>
              <w:t xml:space="preserve"> r0, r0, #</w:t>
            </w:r>
            <w:proofErr w:type="gramStart"/>
            <w:r>
              <w:t>6</w:t>
            </w:r>
            <w:proofErr w:type="gramEnd"/>
          </w:p>
        </w:tc>
        <w:tc>
          <w:tcPr>
            <w:tcW w:w="3005" w:type="dxa"/>
          </w:tcPr>
          <w:p w14:paraId="6150F44B" w14:textId="5186A240" w:rsidR="00082A5F" w:rsidRDefault="00082A5F" w:rsidP="00082A5F">
            <w:r>
              <w:t>9</w:t>
            </w:r>
          </w:p>
        </w:tc>
        <w:tc>
          <w:tcPr>
            <w:tcW w:w="3006" w:type="dxa"/>
          </w:tcPr>
          <w:p w14:paraId="79B8BB88" w14:textId="53791535" w:rsidR="00082A5F" w:rsidRDefault="00082A5F" w:rsidP="00082A5F">
            <w:r>
              <w:t>1001</w:t>
            </w:r>
          </w:p>
        </w:tc>
      </w:tr>
    </w:tbl>
    <w:p w14:paraId="03D941B4" w14:textId="77777777" w:rsidR="001F1E86" w:rsidRDefault="001F1E86" w:rsidP="001F1E86"/>
    <w:p w14:paraId="3D593B5C" w14:textId="2F839AA9" w:rsidR="001F1E86" w:rsidRDefault="00082A5F" w:rsidP="00082A5F">
      <w:pPr>
        <w:pStyle w:val="Heading2"/>
      </w:pPr>
      <w:r>
        <w:lastRenderedPageBreak/>
        <w:t>7.5.5</w:t>
      </w:r>
    </w:p>
    <w:p w14:paraId="7D802B4C" w14:textId="439599D9" w:rsidR="00082A5F" w:rsidRDefault="00082A5F" w:rsidP="00082A5F">
      <w:r w:rsidRPr="00082A5F">
        <w:drawing>
          <wp:inline distT="0" distB="0" distL="0" distR="0" wp14:anchorId="5D3BFA30" wp14:editId="1A7A77F9">
            <wp:extent cx="5731510" cy="2597150"/>
            <wp:effectExtent l="0" t="0" r="2540" b="0"/>
            <wp:docPr id="1245271339" name="Picture 1" descr="A blue screen with white text and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71339" name="Picture 1" descr="A blue screen with white text and icons&#10;&#10;Description automatically generated with medium confidence"/>
                    <pic:cNvPicPr/>
                  </pic:nvPicPr>
                  <pic:blipFill>
                    <a:blip r:embed="rId9"/>
                    <a:stretch>
                      <a:fillRect/>
                    </a:stretch>
                  </pic:blipFill>
                  <pic:spPr>
                    <a:xfrm>
                      <a:off x="0" y="0"/>
                      <a:ext cx="5731510" cy="2597150"/>
                    </a:xfrm>
                    <a:prstGeom prst="rect">
                      <a:avLst/>
                    </a:prstGeom>
                  </pic:spPr>
                </pic:pic>
              </a:graphicData>
            </a:graphic>
          </wp:inline>
        </w:drawing>
      </w:r>
    </w:p>
    <w:p w14:paraId="67AD5307" w14:textId="18D8CB29" w:rsidR="00082A5F" w:rsidRDefault="00082A5F" w:rsidP="00082A5F">
      <w:pPr>
        <w:pStyle w:val="Heading2"/>
      </w:pPr>
      <w:r>
        <w:t>7.5.6</w:t>
      </w:r>
    </w:p>
    <w:p w14:paraId="426A6590" w14:textId="7F079CC5" w:rsidR="00082A5F" w:rsidRDefault="00082A5F" w:rsidP="00082A5F">
      <w:r w:rsidRPr="00082A5F">
        <w:drawing>
          <wp:inline distT="0" distB="0" distL="0" distR="0" wp14:anchorId="62161BD0" wp14:editId="0191DDED">
            <wp:extent cx="5731510" cy="2740025"/>
            <wp:effectExtent l="0" t="0" r="2540" b="3175"/>
            <wp:docPr id="142688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8276" name="Picture 1" descr="A screenshot of a computer&#10;&#10;Description automatically generated"/>
                    <pic:cNvPicPr/>
                  </pic:nvPicPr>
                  <pic:blipFill>
                    <a:blip r:embed="rId10"/>
                    <a:stretch>
                      <a:fillRect/>
                    </a:stretch>
                  </pic:blipFill>
                  <pic:spPr>
                    <a:xfrm>
                      <a:off x="0" y="0"/>
                      <a:ext cx="5731510" cy="2740025"/>
                    </a:xfrm>
                    <a:prstGeom prst="rect">
                      <a:avLst/>
                    </a:prstGeom>
                  </pic:spPr>
                </pic:pic>
              </a:graphicData>
            </a:graphic>
          </wp:inline>
        </w:drawing>
      </w:r>
    </w:p>
    <w:p w14:paraId="70A60E69" w14:textId="4D4634C6" w:rsidR="00082A5F" w:rsidRDefault="00082A5F" w:rsidP="00082A5F">
      <w:pPr>
        <w:pStyle w:val="Heading2"/>
      </w:pPr>
      <w:r>
        <w:t>7.6.1</w:t>
      </w:r>
    </w:p>
    <w:p w14:paraId="17BAA6C6" w14:textId="77D4D6FA" w:rsidR="00082A5F" w:rsidRDefault="00082A5F" w:rsidP="00082A5F">
      <w:r>
        <w:t xml:space="preserve">Because the </w:t>
      </w:r>
      <w:r w:rsidR="00DC49EF">
        <w:t xml:space="preserve">binary value starts with a 1, and when viewing it in the signed method, 1 means the value is a negative number, thus the value is </w:t>
      </w:r>
      <w:proofErr w:type="gramStart"/>
      <w:r w:rsidR="00DC49EF">
        <w:t>negative</w:t>
      </w:r>
      <w:proofErr w:type="gramEnd"/>
    </w:p>
    <w:p w14:paraId="5A8ECB4A" w14:textId="0D3D8EAF" w:rsidR="00DC49EF" w:rsidRDefault="00DC49EF" w:rsidP="00DC49EF">
      <w:pPr>
        <w:pStyle w:val="Heading2"/>
      </w:pPr>
      <w:r>
        <w:t>7.6.3</w:t>
      </w:r>
    </w:p>
    <w:p w14:paraId="7C89BE18" w14:textId="1369238A" w:rsidR="00DC49EF" w:rsidRDefault="00DC49EF" w:rsidP="00DC49EF">
      <w:r>
        <w:t xml:space="preserve">In </w:t>
      </w:r>
      <w:proofErr w:type="gramStart"/>
      <w:r>
        <w:t>binary;</w:t>
      </w:r>
      <w:proofErr w:type="gramEnd"/>
    </w:p>
    <w:p w14:paraId="65F3B47C" w14:textId="3912925E" w:rsidR="00DC49EF" w:rsidRDefault="00DC49EF" w:rsidP="00DC49EF">
      <w:r>
        <w:t xml:space="preserve">1 = </w:t>
      </w:r>
      <w:r w:rsidRPr="00DC49EF">
        <w:t>0b00000000000000000000000000000001</w:t>
      </w:r>
    </w:p>
    <w:p w14:paraId="661C38DB" w14:textId="565C99A4" w:rsidR="00DC49EF" w:rsidRDefault="00DC49EF" w:rsidP="00DC49EF">
      <w:r>
        <w:t xml:space="preserve">-1 = </w:t>
      </w:r>
      <w:r w:rsidRPr="00DC49EF">
        <w:t>0b11111111111111111111111111111111</w:t>
      </w:r>
    </w:p>
    <w:p w14:paraId="7297F7F6" w14:textId="28FF8775" w:rsidR="00DC49EF" w:rsidRDefault="00DC49EF" w:rsidP="00DC49EF">
      <w:r>
        <w:t xml:space="preserve">2 = </w:t>
      </w:r>
      <w:r w:rsidRPr="00DC49EF">
        <w:t>0b00000000000000000000000000000010</w:t>
      </w:r>
    </w:p>
    <w:p w14:paraId="02A35834" w14:textId="4C255C79" w:rsidR="00DC49EF" w:rsidRDefault="00DC49EF" w:rsidP="00DC49EF">
      <w:r>
        <w:t xml:space="preserve">-2 = </w:t>
      </w:r>
      <w:r w:rsidRPr="00DC49EF">
        <w:t>0b11111111111111111111111111111110</w:t>
      </w:r>
    </w:p>
    <w:p w14:paraId="10F86E65" w14:textId="3F618215" w:rsidR="00DC49EF" w:rsidRDefault="00DC49EF" w:rsidP="00DC49EF">
      <w:r>
        <w:lastRenderedPageBreak/>
        <w:t xml:space="preserve">The pattern is: when representing a negative number, flip all the bits + </w:t>
      </w:r>
      <w:proofErr w:type="gramStart"/>
      <w:r>
        <w:t>1</w:t>
      </w:r>
      <w:proofErr w:type="gramEnd"/>
    </w:p>
    <w:p w14:paraId="0A46077B" w14:textId="1B4E6478" w:rsidR="00DC49EF" w:rsidRDefault="00DC49EF" w:rsidP="00DC49EF">
      <w:pPr>
        <w:pStyle w:val="Heading2"/>
      </w:pPr>
      <w:r>
        <w:t>7.6.4</w:t>
      </w:r>
    </w:p>
    <w:p w14:paraId="70CBCCFB" w14:textId="75B78ED1" w:rsidR="00DC49EF" w:rsidRPr="00DC49EF" w:rsidRDefault="00DC49EF" w:rsidP="00DC49EF">
      <w:r w:rsidRPr="00DC49EF">
        <w:drawing>
          <wp:inline distT="0" distB="0" distL="0" distR="0" wp14:anchorId="1DEED1A7" wp14:editId="38C65AC7">
            <wp:extent cx="5731510" cy="2590800"/>
            <wp:effectExtent l="0" t="0" r="2540" b="0"/>
            <wp:docPr id="727811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11574" name="Picture 1" descr="A screenshot of a computer&#10;&#10;Description automatically generated"/>
                    <pic:cNvPicPr/>
                  </pic:nvPicPr>
                  <pic:blipFill>
                    <a:blip r:embed="rId11"/>
                    <a:stretch>
                      <a:fillRect/>
                    </a:stretch>
                  </pic:blipFill>
                  <pic:spPr>
                    <a:xfrm>
                      <a:off x="0" y="0"/>
                      <a:ext cx="5731510" cy="2590800"/>
                    </a:xfrm>
                    <a:prstGeom prst="rect">
                      <a:avLst/>
                    </a:prstGeom>
                  </pic:spPr>
                </pic:pic>
              </a:graphicData>
            </a:graphic>
          </wp:inline>
        </w:drawing>
      </w:r>
    </w:p>
    <w:sectPr w:rsidR="00DC49EF" w:rsidRPr="00DC4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B6472"/>
    <w:multiLevelType w:val="hybridMultilevel"/>
    <w:tmpl w:val="9A00A0C8"/>
    <w:lvl w:ilvl="0" w:tplc="F5FE9DA0">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238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B7"/>
    <w:rsid w:val="00082A5F"/>
    <w:rsid w:val="00101AC8"/>
    <w:rsid w:val="001F1E86"/>
    <w:rsid w:val="005B0B5F"/>
    <w:rsid w:val="007A6D14"/>
    <w:rsid w:val="00B946B7"/>
    <w:rsid w:val="00B9764D"/>
    <w:rsid w:val="00CB6B86"/>
    <w:rsid w:val="00D71877"/>
    <w:rsid w:val="00DC49EF"/>
    <w:rsid w:val="00EB61F0"/>
    <w:rsid w:val="00F657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0806"/>
  <w15:chartTrackingRefBased/>
  <w15:docId w15:val="{D615292A-732A-4991-934C-56AB05B9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4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4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6B7"/>
    <w:rPr>
      <w:rFonts w:eastAsiaTheme="majorEastAsia" w:cstheme="majorBidi"/>
      <w:color w:val="272727" w:themeColor="text1" w:themeTint="D8"/>
    </w:rPr>
  </w:style>
  <w:style w:type="paragraph" w:styleId="Title">
    <w:name w:val="Title"/>
    <w:basedOn w:val="Normal"/>
    <w:next w:val="Normal"/>
    <w:link w:val="TitleChar"/>
    <w:uiPriority w:val="10"/>
    <w:qFormat/>
    <w:rsid w:val="00B94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6B7"/>
    <w:pPr>
      <w:spacing w:before="160"/>
      <w:jc w:val="center"/>
    </w:pPr>
    <w:rPr>
      <w:i/>
      <w:iCs/>
      <w:color w:val="404040" w:themeColor="text1" w:themeTint="BF"/>
    </w:rPr>
  </w:style>
  <w:style w:type="character" w:customStyle="1" w:styleId="QuoteChar">
    <w:name w:val="Quote Char"/>
    <w:basedOn w:val="DefaultParagraphFont"/>
    <w:link w:val="Quote"/>
    <w:uiPriority w:val="29"/>
    <w:rsid w:val="00B946B7"/>
    <w:rPr>
      <w:i/>
      <w:iCs/>
      <w:color w:val="404040" w:themeColor="text1" w:themeTint="BF"/>
    </w:rPr>
  </w:style>
  <w:style w:type="paragraph" w:styleId="ListParagraph">
    <w:name w:val="List Paragraph"/>
    <w:basedOn w:val="Normal"/>
    <w:uiPriority w:val="34"/>
    <w:qFormat/>
    <w:rsid w:val="00B946B7"/>
    <w:pPr>
      <w:ind w:left="720"/>
      <w:contextualSpacing/>
    </w:pPr>
  </w:style>
  <w:style w:type="character" w:styleId="IntenseEmphasis">
    <w:name w:val="Intense Emphasis"/>
    <w:basedOn w:val="DefaultParagraphFont"/>
    <w:uiPriority w:val="21"/>
    <w:qFormat/>
    <w:rsid w:val="00B946B7"/>
    <w:rPr>
      <w:i/>
      <w:iCs/>
      <w:color w:val="0F4761" w:themeColor="accent1" w:themeShade="BF"/>
    </w:rPr>
  </w:style>
  <w:style w:type="paragraph" w:styleId="IntenseQuote">
    <w:name w:val="Intense Quote"/>
    <w:basedOn w:val="Normal"/>
    <w:next w:val="Normal"/>
    <w:link w:val="IntenseQuoteChar"/>
    <w:uiPriority w:val="30"/>
    <w:qFormat/>
    <w:rsid w:val="00B94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6B7"/>
    <w:rPr>
      <w:i/>
      <w:iCs/>
      <w:color w:val="0F4761" w:themeColor="accent1" w:themeShade="BF"/>
    </w:rPr>
  </w:style>
  <w:style w:type="character" w:styleId="IntenseReference">
    <w:name w:val="Intense Reference"/>
    <w:basedOn w:val="DefaultParagraphFont"/>
    <w:uiPriority w:val="32"/>
    <w:qFormat/>
    <w:rsid w:val="00B946B7"/>
    <w:rPr>
      <w:b/>
      <w:bCs/>
      <w:smallCaps/>
      <w:color w:val="0F4761" w:themeColor="accent1" w:themeShade="BF"/>
      <w:spacing w:val="5"/>
    </w:rPr>
  </w:style>
  <w:style w:type="table" w:styleId="TableGrid">
    <w:name w:val="Table Grid"/>
    <w:basedOn w:val="TableNormal"/>
    <w:uiPriority w:val="39"/>
    <w:rsid w:val="001F1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4078">
      <w:bodyDiv w:val="1"/>
      <w:marLeft w:val="0"/>
      <w:marRight w:val="0"/>
      <w:marTop w:val="0"/>
      <w:marBottom w:val="0"/>
      <w:divBdr>
        <w:top w:val="none" w:sz="0" w:space="0" w:color="auto"/>
        <w:left w:val="none" w:sz="0" w:space="0" w:color="auto"/>
        <w:bottom w:val="none" w:sz="0" w:space="0" w:color="auto"/>
        <w:right w:val="none" w:sz="0" w:space="0" w:color="auto"/>
      </w:divBdr>
      <w:divsChild>
        <w:div w:id="1716545593">
          <w:marLeft w:val="0"/>
          <w:marRight w:val="0"/>
          <w:marTop w:val="0"/>
          <w:marBottom w:val="0"/>
          <w:divBdr>
            <w:top w:val="none" w:sz="0" w:space="0" w:color="auto"/>
            <w:left w:val="none" w:sz="0" w:space="0" w:color="auto"/>
            <w:bottom w:val="none" w:sz="0" w:space="0" w:color="auto"/>
            <w:right w:val="none" w:sz="0" w:space="0" w:color="auto"/>
          </w:divBdr>
          <w:divsChild>
            <w:div w:id="958485337">
              <w:marLeft w:val="0"/>
              <w:marRight w:val="0"/>
              <w:marTop w:val="0"/>
              <w:marBottom w:val="0"/>
              <w:divBdr>
                <w:top w:val="none" w:sz="0" w:space="0" w:color="auto"/>
                <w:left w:val="none" w:sz="0" w:space="0" w:color="auto"/>
                <w:bottom w:val="none" w:sz="0" w:space="0" w:color="auto"/>
                <w:right w:val="none" w:sz="0" w:space="0" w:color="auto"/>
              </w:divBdr>
            </w:div>
            <w:div w:id="795106538">
              <w:marLeft w:val="0"/>
              <w:marRight w:val="0"/>
              <w:marTop w:val="0"/>
              <w:marBottom w:val="0"/>
              <w:divBdr>
                <w:top w:val="none" w:sz="0" w:space="0" w:color="auto"/>
                <w:left w:val="none" w:sz="0" w:space="0" w:color="auto"/>
                <w:bottom w:val="none" w:sz="0" w:space="0" w:color="auto"/>
                <w:right w:val="none" w:sz="0" w:space="0" w:color="auto"/>
              </w:divBdr>
            </w:div>
            <w:div w:id="388695905">
              <w:marLeft w:val="0"/>
              <w:marRight w:val="0"/>
              <w:marTop w:val="0"/>
              <w:marBottom w:val="0"/>
              <w:divBdr>
                <w:top w:val="none" w:sz="0" w:space="0" w:color="auto"/>
                <w:left w:val="none" w:sz="0" w:space="0" w:color="auto"/>
                <w:bottom w:val="none" w:sz="0" w:space="0" w:color="auto"/>
                <w:right w:val="none" w:sz="0" w:space="0" w:color="auto"/>
              </w:divBdr>
            </w:div>
            <w:div w:id="287123439">
              <w:marLeft w:val="0"/>
              <w:marRight w:val="0"/>
              <w:marTop w:val="0"/>
              <w:marBottom w:val="0"/>
              <w:divBdr>
                <w:top w:val="none" w:sz="0" w:space="0" w:color="auto"/>
                <w:left w:val="none" w:sz="0" w:space="0" w:color="auto"/>
                <w:bottom w:val="none" w:sz="0" w:space="0" w:color="auto"/>
                <w:right w:val="none" w:sz="0" w:space="0" w:color="auto"/>
              </w:divBdr>
            </w:div>
            <w:div w:id="284770688">
              <w:marLeft w:val="0"/>
              <w:marRight w:val="0"/>
              <w:marTop w:val="0"/>
              <w:marBottom w:val="0"/>
              <w:divBdr>
                <w:top w:val="none" w:sz="0" w:space="0" w:color="auto"/>
                <w:left w:val="none" w:sz="0" w:space="0" w:color="auto"/>
                <w:bottom w:val="none" w:sz="0" w:space="0" w:color="auto"/>
                <w:right w:val="none" w:sz="0" w:space="0" w:color="auto"/>
              </w:divBdr>
            </w:div>
            <w:div w:id="1927835619">
              <w:marLeft w:val="0"/>
              <w:marRight w:val="0"/>
              <w:marTop w:val="0"/>
              <w:marBottom w:val="0"/>
              <w:divBdr>
                <w:top w:val="none" w:sz="0" w:space="0" w:color="auto"/>
                <w:left w:val="none" w:sz="0" w:space="0" w:color="auto"/>
                <w:bottom w:val="none" w:sz="0" w:space="0" w:color="auto"/>
                <w:right w:val="none" w:sz="0" w:space="0" w:color="auto"/>
              </w:divBdr>
            </w:div>
            <w:div w:id="21174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555">
      <w:bodyDiv w:val="1"/>
      <w:marLeft w:val="0"/>
      <w:marRight w:val="0"/>
      <w:marTop w:val="0"/>
      <w:marBottom w:val="0"/>
      <w:divBdr>
        <w:top w:val="none" w:sz="0" w:space="0" w:color="auto"/>
        <w:left w:val="none" w:sz="0" w:space="0" w:color="auto"/>
        <w:bottom w:val="none" w:sz="0" w:space="0" w:color="auto"/>
        <w:right w:val="none" w:sz="0" w:space="0" w:color="auto"/>
      </w:divBdr>
      <w:divsChild>
        <w:div w:id="541131673">
          <w:marLeft w:val="0"/>
          <w:marRight w:val="0"/>
          <w:marTop w:val="0"/>
          <w:marBottom w:val="0"/>
          <w:divBdr>
            <w:top w:val="none" w:sz="0" w:space="0" w:color="auto"/>
            <w:left w:val="none" w:sz="0" w:space="0" w:color="auto"/>
            <w:bottom w:val="none" w:sz="0" w:space="0" w:color="auto"/>
            <w:right w:val="none" w:sz="0" w:space="0" w:color="auto"/>
          </w:divBdr>
          <w:divsChild>
            <w:div w:id="1669793636">
              <w:marLeft w:val="0"/>
              <w:marRight w:val="0"/>
              <w:marTop w:val="0"/>
              <w:marBottom w:val="0"/>
              <w:divBdr>
                <w:top w:val="none" w:sz="0" w:space="0" w:color="auto"/>
                <w:left w:val="none" w:sz="0" w:space="0" w:color="auto"/>
                <w:bottom w:val="none" w:sz="0" w:space="0" w:color="auto"/>
                <w:right w:val="none" w:sz="0" w:space="0" w:color="auto"/>
              </w:divBdr>
            </w:div>
            <w:div w:id="415133506">
              <w:marLeft w:val="0"/>
              <w:marRight w:val="0"/>
              <w:marTop w:val="0"/>
              <w:marBottom w:val="0"/>
              <w:divBdr>
                <w:top w:val="none" w:sz="0" w:space="0" w:color="auto"/>
                <w:left w:val="none" w:sz="0" w:space="0" w:color="auto"/>
                <w:bottom w:val="none" w:sz="0" w:space="0" w:color="auto"/>
                <w:right w:val="none" w:sz="0" w:space="0" w:color="auto"/>
              </w:divBdr>
            </w:div>
            <w:div w:id="1897623374">
              <w:marLeft w:val="0"/>
              <w:marRight w:val="0"/>
              <w:marTop w:val="0"/>
              <w:marBottom w:val="0"/>
              <w:divBdr>
                <w:top w:val="none" w:sz="0" w:space="0" w:color="auto"/>
                <w:left w:val="none" w:sz="0" w:space="0" w:color="auto"/>
                <w:bottom w:val="none" w:sz="0" w:space="0" w:color="auto"/>
                <w:right w:val="none" w:sz="0" w:space="0" w:color="auto"/>
              </w:divBdr>
            </w:div>
            <w:div w:id="780029277">
              <w:marLeft w:val="0"/>
              <w:marRight w:val="0"/>
              <w:marTop w:val="0"/>
              <w:marBottom w:val="0"/>
              <w:divBdr>
                <w:top w:val="none" w:sz="0" w:space="0" w:color="auto"/>
                <w:left w:val="none" w:sz="0" w:space="0" w:color="auto"/>
                <w:bottom w:val="none" w:sz="0" w:space="0" w:color="auto"/>
                <w:right w:val="none" w:sz="0" w:space="0" w:color="auto"/>
              </w:divBdr>
            </w:div>
            <w:div w:id="1980382860">
              <w:marLeft w:val="0"/>
              <w:marRight w:val="0"/>
              <w:marTop w:val="0"/>
              <w:marBottom w:val="0"/>
              <w:divBdr>
                <w:top w:val="none" w:sz="0" w:space="0" w:color="auto"/>
                <w:left w:val="none" w:sz="0" w:space="0" w:color="auto"/>
                <w:bottom w:val="none" w:sz="0" w:space="0" w:color="auto"/>
                <w:right w:val="none" w:sz="0" w:space="0" w:color="auto"/>
              </w:divBdr>
            </w:div>
            <w:div w:id="667825229">
              <w:marLeft w:val="0"/>
              <w:marRight w:val="0"/>
              <w:marTop w:val="0"/>
              <w:marBottom w:val="0"/>
              <w:divBdr>
                <w:top w:val="none" w:sz="0" w:space="0" w:color="auto"/>
                <w:left w:val="none" w:sz="0" w:space="0" w:color="auto"/>
                <w:bottom w:val="none" w:sz="0" w:space="0" w:color="auto"/>
                <w:right w:val="none" w:sz="0" w:space="0" w:color="auto"/>
              </w:divBdr>
            </w:div>
            <w:div w:id="19858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0D61-5187-45DE-8564-81E9AABFC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Rodwell</dc:creator>
  <cp:keywords/>
  <dc:description/>
  <cp:lastModifiedBy>Dylan Rodwell</cp:lastModifiedBy>
  <cp:revision>1</cp:revision>
  <dcterms:created xsi:type="dcterms:W3CDTF">2024-09-25T02:35:00Z</dcterms:created>
  <dcterms:modified xsi:type="dcterms:W3CDTF">2024-09-25T04:13:00Z</dcterms:modified>
</cp:coreProperties>
</file>