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"/>
        <w:spacing w:line="280" w:lineRule="exact"/>
        <w:rPr>
          <w:rFonts w:ascii="Apple SD 산돌고딕 Neo 볼드체" w:hAnsi="Apple SD 산돌고딕 Neo 볼드체"/>
          <w:b w:val="0"/>
          <w:bCs w:val="0"/>
          <w:sz w:val="50"/>
          <w:szCs w:val="50"/>
        </w:rPr>
      </w:pPr>
      <w:r>
        <w:rPr>
          <w:rFonts w:ascii="Apple SD 산돌고딕 Neo 볼드체" w:hAnsi="Apple SD 산돌고딕 Neo 볼드체"/>
          <w:b w:val="0"/>
          <w:bCs w:val="0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5128116</wp:posOffset>
            </wp:positionH>
            <wp:positionV relativeFrom="page">
              <wp:posOffset>559646</wp:posOffset>
            </wp:positionV>
            <wp:extent cx="1314097" cy="19695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9878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97" cy="1969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"/>
        <w:pBdr>
          <w:top w:val="nil"/>
          <w:left w:val="nil"/>
          <w:bottom w:val="single" w:color="000000" w:sz="8" w:space="0" w:shadow="0" w:frame="0"/>
          <w:right w:val="nil"/>
        </w:pBdr>
        <w:spacing w:line="280" w:lineRule="exact"/>
        <w:ind w:right="1984"/>
        <w:rPr>
          <w:rFonts w:ascii="Apple SD 산돌고딕 Neo 볼드체" w:cs="Apple SD 산돌고딕 Neo 볼드체" w:hAnsi="Apple SD 산돌고딕 Neo 볼드체" w:eastAsia="Apple SD 산돌고딕 Neo 볼드체"/>
          <w:b w:val="0"/>
          <w:bCs w:val="0"/>
          <w:sz w:val="50"/>
          <w:szCs w:val="50"/>
        </w:rPr>
      </w:pPr>
      <w:r>
        <w:rPr>
          <w:rFonts w:ascii="Apple SD 산돌고딕 Neo 볼드체" w:hAnsi="Apple SD 산돌고딕 Neo 볼드체" w:hint="default"/>
          <w:b w:val="0"/>
          <w:bCs w:val="0"/>
          <w:sz w:val="50"/>
          <w:szCs w:val="50"/>
          <w:rtl w:val="0"/>
          <w:lang w:val="ru-RU"/>
        </w:rPr>
        <w:t>Каталов Михаил Максимович</w:t>
      </w:r>
    </w:p>
    <w:p>
      <w:pPr>
        <w:pStyle w:val="Заголовок 2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Заголовок 2"/>
        <w:spacing w:after="80"/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80"/>
        <w:ind w:right="5386"/>
      </w:pPr>
      <w:r>
        <w:rPr>
          <w:rtl w:val="0"/>
          <w:lang w:val="ru-RU"/>
        </w:rPr>
        <w:t xml:space="preserve">Общая информация  </w:t>
      </w:r>
    </w:p>
    <w:p>
      <w:pPr>
        <w:pStyle w:val="Текстовый блок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Адрес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>: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 xml:space="preserve"> Москва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, 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>Измайловский пр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. 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 xml:space="preserve">дом 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13 </w:t>
      </w:r>
    </w:p>
    <w:p>
      <w:pPr>
        <w:pStyle w:val="Текстовый блок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Дата рождения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 xml:space="preserve">: 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>20.12.1998</w:t>
      </w:r>
    </w:p>
    <w:p>
      <w:pPr>
        <w:pStyle w:val="Текстовый блок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Национальность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: 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 xml:space="preserve">Россиянин </w:t>
      </w:r>
    </w:p>
    <w:p>
      <w:pPr>
        <w:pStyle w:val="Текстовый блок"/>
        <w:spacing w:line="280" w:lineRule="exac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Мобильный телефон</w:t>
      </w: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: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 xml:space="preserve"> 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>+79160421022</w:t>
      </w:r>
    </w:p>
    <w:p>
      <w:pPr>
        <w:pStyle w:val="Текстовый блок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Email: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 xml:space="preserve"> </w:t>
      </w:r>
      <w:r>
        <w:rPr>
          <w:rStyle w:val="Hyperlink.0"/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  <w:fldChar w:fldCharType="begin" w:fldLock="0"/>
      </w:r>
      <w:r>
        <w:rPr>
          <w:rStyle w:val="Hyperlink.0"/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  <w:instrText xml:space="preserve"> HYPERLINK "mailto:katalov-m@ya.ru"</w:instrText>
      </w:r>
      <w:r>
        <w:rPr>
          <w:rStyle w:val="Hyperlink.0"/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  <w:fldChar w:fldCharType="separate" w:fldLock="0"/>
      </w:r>
      <w:r>
        <w:rPr>
          <w:rStyle w:val="Hyperlink.0"/>
          <w:rFonts w:ascii="Apple SD 산돌고딕 Neo 일반체" w:hAnsi="Apple SD 산돌고딕 Neo 일반체"/>
          <w:sz w:val="24"/>
          <w:szCs w:val="24"/>
          <w:rtl w:val="0"/>
          <w:lang w:val="en-US"/>
        </w:rPr>
        <w:t>katalov-m@ya.ru</w:t>
      </w:r>
      <w:r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  <w:fldChar w:fldCharType="end" w:fldLock="0"/>
      </w:r>
      <w:r>
        <w:rPr>
          <w:rFonts w:ascii="Apple SD 산돌고딕 Neo 일반체" w:hAnsi="Apple SD 산돌고딕 Neo 일반체"/>
          <w:sz w:val="24"/>
          <w:szCs w:val="24"/>
          <w:rtl w:val="0"/>
          <w:lang w:val="en-US"/>
        </w:rPr>
        <w:t xml:space="preserve"> 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100"/>
        <w:ind w:right="850"/>
      </w:pPr>
      <w:r>
        <w:rPr>
          <w:rtl w:val="0"/>
          <w:lang w:val="ru-RU"/>
        </w:rPr>
        <w:t xml:space="preserve">Цель поиска работы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Получение опыта работы для дальнейшего поиска работы в культурной сфере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>Знакомство с новыми людьми и тенденциями развития культуры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  <w:lang w:val="ru-RU"/>
        </w:rPr>
        <w:t xml:space="preserve">Получение заработной платы для оплаты хобби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фотография</w:t>
      </w:r>
      <w:r>
        <w:rPr>
          <w:rtl w:val="0"/>
          <w:lang w:val="ru-RU"/>
        </w:rPr>
        <w:t xml:space="preserve">) </w:t>
      </w:r>
    </w:p>
    <w:p>
      <w:pPr>
        <w:pStyle w:val="Текстовый блок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80"/>
        <w:ind w:right="567"/>
      </w:pPr>
      <w:r>
        <w:rPr>
          <w:rtl w:val="0"/>
          <w:lang w:val="ru-RU"/>
        </w:rPr>
        <w:t xml:space="preserve">Образование </w:t>
      </w:r>
    </w:p>
    <w:p>
      <w:pPr>
        <w:pStyle w:val="Текстовый блок"/>
        <w:spacing w:line="280" w:lineRule="exact"/>
      </w:pPr>
      <w:r>
        <w:rPr>
          <w:rtl w:val="0"/>
          <w:lang w:val="ru-RU"/>
        </w:rPr>
        <w:t xml:space="preserve">Среднее образование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Европейская гимназия </w:t>
      </w:r>
      <w:r>
        <w:rPr>
          <w:rtl w:val="0"/>
          <w:lang w:val="ru-RU"/>
        </w:rPr>
        <w:t xml:space="preserve">(2005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2013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.), </w:t>
      </w:r>
      <w:r>
        <w:rPr>
          <w:rtl w:val="0"/>
          <w:lang w:val="ru-RU"/>
        </w:rPr>
        <w:t>Пушкниский Лицей №</w:t>
      </w:r>
      <w:r>
        <w:rPr>
          <w:rtl w:val="0"/>
          <w:lang w:val="ru-RU"/>
        </w:rPr>
        <w:t xml:space="preserve">1500 (2014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2016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.)</w:t>
      </w:r>
    </w:p>
    <w:p>
      <w:pPr>
        <w:pStyle w:val="Текстовый блок"/>
        <w:spacing w:line="280" w:lineRule="exact"/>
      </w:pPr>
      <w:r>
        <w:rPr>
          <w:rtl w:val="0"/>
          <w:lang w:val="ru-RU"/>
        </w:rPr>
        <w:t>Высшая Школа Экономики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образовательная программа «Культурология» </w:t>
      </w:r>
      <w:r>
        <w:rPr>
          <w:rtl w:val="0"/>
          <w:lang w:val="ru-RU"/>
        </w:rPr>
        <w:t xml:space="preserve">(1 </w:t>
      </w:r>
      <w:r>
        <w:rPr>
          <w:rtl w:val="0"/>
          <w:lang w:val="ru-RU"/>
        </w:rPr>
        <w:t>курс</w:t>
      </w:r>
      <w:r>
        <w:rPr>
          <w:rtl w:val="0"/>
          <w:lang w:val="ru-RU"/>
        </w:rPr>
        <w:t>)</w:t>
      </w: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</w:r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80"/>
        <w:ind w:right="2551"/>
      </w:pPr>
      <w:r>
        <w:rPr>
          <w:rtl w:val="0"/>
          <w:lang w:val="ru-RU"/>
        </w:rPr>
        <w:t xml:space="preserve">Опыт работы </w:t>
      </w:r>
    </w:p>
    <w:p>
      <w:pPr>
        <w:pStyle w:val="Текстовый блок"/>
        <w:numPr>
          <w:ilvl w:val="0"/>
          <w:numId w:val="3"/>
        </w:numPr>
        <w:spacing w:line="280" w:lineRule="exact"/>
        <w:rPr>
          <w:lang w:val="ru-RU"/>
        </w:rPr>
      </w:pPr>
      <w:r>
        <w:rPr>
          <w:rtl w:val="0"/>
          <w:lang w:val="ru-RU"/>
        </w:rPr>
        <w:t xml:space="preserve">лето </w:t>
      </w:r>
      <w:r>
        <w:rPr>
          <w:rtl w:val="0"/>
          <w:lang w:val="ru-RU"/>
        </w:rPr>
        <w:t xml:space="preserve">2015 </w:t>
      </w:r>
      <w:r>
        <w:rPr>
          <w:rtl w:val="0"/>
          <w:lang w:val="ru-RU"/>
        </w:rPr>
        <w:t>года — доставка и промоутинг магазина «Сороконожка»</w:t>
      </w:r>
      <w:r>
        <w:rPr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spacing w:line="280" w:lineRule="exact"/>
        <w:rPr>
          <w:lang w:val="ru-RU"/>
        </w:rPr>
      </w:pPr>
      <w:r>
        <w:rPr>
          <w:rtl w:val="0"/>
          <w:lang w:val="ru-RU"/>
        </w:rPr>
        <w:t xml:space="preserve">лето </w:t>
      </w:r>
      <w:r>
        <w:rPr>
          <w:rtl w:val="0"/>
          <w:lang w:val="ru-RU"/>
        </w:rPr>
        <w:t xml:space="preserve">2017, </w:t>
      </w:r>
      <w:r>
        <w:rPr>
          <w:rtl w:val="0"/>
          <w:lang w:val="ru-RU"/>
        </w:rPr>
        <w:t>Политехнический музей — Ресерчер для совместной экспозиции Политехнического музея и Роскосмоса в павильоне «Космос» ВДНХ</w:t>
      </w:r>
      <w:r>
        <w:rPr>
          <w:rtl w:val="0"/>
          <w:lang w:val="ru-RU"/>
        </w:rPr>
        <w:t xml:space="preserve">.  </w:t>
      </w:r>
    </w:p>
    <w:p>
      <w:pPr>
        <w:pStyle w:val="Текстовый блок"/>
        <w:numPr>
          <w:ilvl w:val="0"/>
          <w:numId w:val="2"/>
        </w:numPr>
        <w:spacing w:line="280" w:lineRule="exact"/>
        <w:rPr>
          <w:lang w:val="ru-RU"/>
        </w:rPr>
      </w:pPr>
      <w:r>
        <w:rPr>
          <w:rtl w:val="0"/>
          <w:lang w:val="ru-RU"/>
        </w:rPr>
        <w:t xml:space="preserve">ноябрь </w:t>
      </w:r>
      <w:r>
        <w:rPr>
          <w:rtl w:val="0"/>
          <w:lang w:val="ru-RU"/>
        </w:rPr>
        <w:t xml:space="preserve">2017, </w:t>
      </w:r>
      <w:r>
        <w:rPr>
          <w:rtl w:val="0"/>
          <w:lang w:val="ru-RU"/>
        </w:rPr>
        <w:t>Политехнический музей — Координатор молодёжной программы СКВТ</w:t>
      </w:r>
      <w:r>
        <w:rPr>
          <w:vertAlign w:val="superscript"/>
        </w:rPr>
        <w:footnoteReference w:id="1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введение деловой переписки с представителями Политхенического музея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numPr>
          <w:ilvl w:val="0"/>
          <w:numId w:val="2"/>
        </w:numPr>
        <w:spacing w:line="280" w:lineRule="exact"/>
        <w:rPr>
          <w:lang w:val="ru-RU"/>
        </w:rPr>
      </w:pPr>
      <w:r>
        <w:rPr>
          <w:rtl w:val="0"/>
          <w:lang w:val="ru-RU"/>
        </w:rPr>
        <w:t xml:space="preserve">Участие в фестивалях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фестиваль фейерверков в Москве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других городских мероприятий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Парад городской техники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большой опыт волонтёрской деятельности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spacing w:line="280" w:lineRule="exact"/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100"/>
        <w:ind w:right="283"/>
      </w:pPr>
      <w:r>
        <w:rPr>
          <w:rtl w:val="0"/>
          <w:lang w:val="ru-RU"/>
        </w:rPr>
        <w:t xml:space="preserve">Профессиональные навыки </w:t>
      </w:r>
    </w:p>
    <w:p>
      <w:pPr>
        <w:pStyle w:val="Текстовый блок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 xml:space="preserve">Коммуникабельность — </w:t>
      </w:r>
      <w:r>
        <w:rPr>
          <w:b w:val="0"/>
          <w:bCs w:val="0"/>
          <w:rtl w:val="0"/>
          <w:lang w:val="ru-RU"/>
        </w:rPr>
        <w:t>быстро учусь взаимодействовать с коллективом и потенциальными клиентами</w:t>
      </w:r>
      <w:r>
        <w:rPr>
          <w:b w:val="0"/>
          <w:bCs w:val="0"/>
          <w:rtl w:val="0"/>
          <w:lang w:val="ru-RU"/>
        </w:rPr>
        <w:t xml:space="preserve">,  </w:t>
      </w:r>
      <w:r>
        <w:rPr>
          <w:b w:val="0"/>
          <w:bCs w:val="0"/>
          <w:rtl w:val="0"/>
          <w:lang w:val="ru-RU"/>
        </w:rPr>
        <w:t>разбираюсь в разных сферах деятельности и моё большое количество хобби помогают мне находить общие точки соприкосновения с человеком и быстро договариваться</w:t>
      </w:r>
      <w:r>
        <w:rPr>
          <w:b w:val="0"/>
          <w:bCs w:val="0"/>
          <w:rtl w:val="0"/>
          <w:lang w:val="ru-RU"/>
        </w:rPr>
        <w:t>.</w:t>
      </w:r>
    </w:p>
    <w:p>
      <w:pPr>
        <w:pStyle w:val="Текстовый блок"/>
        <w:spacing w:before="80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 xml:space="preserve">Быстрая обучаемость — </w:t>
      </w:r>
      <w:r>
        <w:rPr>
          <w:b w:val="0"/>
          <w:bCs w:val="0"/>
          <w:rtl w:val="0"/>
          <w:lang w:val="ru-RU"/>
        </w:rPr>
        <w:t>я могу быстро переквалифицироваться в рамках поставленной задачи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люблю находить новые походы для решение проблем и стараюсь развиваться во всех возможных направлениях</w:t>
      </w:r>
      <w:r>
        <w:rPr>
          <w:b w:val="0"/>
          <w:bCs w:val="0"/>
          <w:rtl w:val="0"/>
          <w:lang w:val="ru-RU"/>
        </w:rPr>
        <w:t xml:space="preserve">. </w:t>
      </w:r>
    </w:p>
    <w:p>
      <w:pPr>
        <w:pStyle w:val="Текстовый блок"/>
        <w:spacing w:before="80"/>
        <w:rPr>
          <w:b w:val="0"/>
          <w:bCs w:val="0"/>
        </w:rPr>
      </w:pPr>
    </w:p>
    <w:p>
      <w:pPr>
        <w:pStyle w:val="Текстовый блок"/>
        <w:spacing w:before="80"/>
        <w:rPr>
          <w:b w:val="0"/>
          <w:bCs w:val="0"/>
        </w:rPr>
      </w:pPr>
    </w:p>
    <w:p>
      <w:pPr>
        <w:pStyle w:val="Текстовый блок"/>
        <w:spacing w:before="80"/>
        <w:rPr>
          <w:b w:val="0"/>
          <w:bCs w:val="0"/>
        </w:rPr>
      </w:pPr>
    </w:p>
    <w:p>
      <w:pPr>
        <w:pStyle w:val="Текстовый блок"/>
        <w:spacing w:before="80"/>
        <w:rPr>
          <w:b w:val="0"/>
          <w:bCs w:val="0"/>
        </w:rPr>
      </w:pPr>
    </w:p>
    <w:p>
      <w:pPr>
        <w:pStyle w:val="Текстовый блок"/>
        <w:spacing w:before="80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 xml:space="preserve">Стрессоустойчивость — </w:t>
      </w:r>
      <w:r>
        <w:rPr>
          <w:b w:val="0"/>
          <w:bCs w:val="0"/>
          <w:rtl w:val="0"/>
          <w:lang w:val="ru-RU"/>
        </w:rPr>
        <w:t>я могу отделить личную жизнь от профессиональной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так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чтобы она не оказывала влияние на мою работоспособность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Во время экстренных ситуаций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начинаю работать гораздо лучше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осознавая сжатые сроки и ресурсы</w:t>
      </w:r>
      <w:r>
        <w:rPr>
          <w:b w:val="0"/>
          <w:bCs w:val="0"/>
          <w:rtl w:val="0"/>
          <w:lang w:val="ru-RU"/>
        </w:rPr>
        <w:t xml:space="preserve">. </w:t>
      </w:r>
    </w:p>
    <w:p>
      <w:pPr>
        <w:pStyle w:val="Текстовый блок"/>
        <w:spacing w:before="80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>Отсутсвие вредных привычек</w:t>
      </w:r>
      <w:r>
        <w:rPr>
          <w:b w:val="0"/>
          <w:bCs w:val="0"/>
          <w:rtl w:val="0"/>
          <w:lang w:val="ru-RU"/>
        </w:rPr>
        <w:t xml:space="preserve"> — я не употребляю спиртную и табачную продукцию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веду здоровый образ жизни и регулярно занимаюсь спортом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Для меня важно выполнить поставленную задачу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и только потом отдыхать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Я не зависим от социальных сетей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спокойно могу существовать без телефона</w:t>
      </w:r>
      <w:r>
        <w:rPr>
          <w:b w:val="0"/>
          <w:bCs w:val="0"/>
          <w:rtl w:val="0"/>
          <w:lang w:val="ru-RU"/>
        </w:rPr>
        <w:t xml:space="preserve">. </w:t>
      </w: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</w:p>
    <w:p>
      <w:pPr>
        <w:pStyle w:val="Текстовый блок"/>
        <w:spacing w:line="280" w:lineRule="exact"/>
      </w:pPr>
      <w:r/>
    </w:p>
    <w:sectPr>
      <w:headerReference w:type="default" r:id="rId7"/>
      <w:footerReference w:type="default" r:id="rId8"/>
      <w:type w:val="continuous"/>
      <w:pgSz w:w="11906" w:h="16838" w:orient="portrait"/>
      <w:pgMar w:top="1134" w:right="1134" w:bottom="1134" w:left="1134" w:header="709" w:footer="850"/>
      <w:cols w:space="48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Сноска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https://polymus.ru/ru/education/skvt/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1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489bc9"/>
      <w:spacing w:val="0"/>
      <w:kern w:val="0"/>
      <w:position w:val="0"/>
      <w:sz w:val="32"/>
      <w:szCs w:val="32"/>
      <w:u w:val="none"/>
      <w:vertAlign w:val="baseline"/>
    </w:r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rFonts w:ascii="Apple SD 산돌고딕 Neo 일반체" w:cs="Apple SD 산돌고딕 Neo 일반체" w:hAnsi="Apple SD 산돌고딕 Neo 일반체" w:eastAsia="Apple SD 산돌고딕 Neo 일반체"/>
      <w:sz w:val="24"/>
      <w:szCs w:val="24"/>
    </w:rPr>
  </w:style>
  <w:style w:type="numbering" w:styleId="С буквами">
    <w:name w:val="С буквами"/>
    <w:pPr>
      <w:numPr>
        <w:numId w:val="1"/>
      </w:numPr>
    </w:pPr>
  </w:style>
  <w:style w:type="paragraph" w:styleId="Сноска">
    <w:name w:val="Сноска"/>
    <w:next w:val="Сно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