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rtl w:val="0"/>
        </w:rPr>
        <w:t xml:space="preserve">                             </w:t>
      </w:r>
      <w:r w:rsidDel="00000000" w:rsidR="00000000" w:rsidRPr="00000000">
        <w:rPr>
          <w:rFonts w:ascii="Alegreya" w:cs="Alegreya" w:eastAsia="Alegreya" w:hAnsi="Alegreya"/>
          <w:i w:val="1"/>
          <w:sz w:val="28"/>
          <w:szCs w:val="28"/>
          <w:u w:val="single"/>
          <w:rtl w:val="0"/>
        </w:rPr>
        <w:t xml:space="preserve">Spells</w:t>
      </w:r>
    </w:p>
    <w:p w:rsidR="00000000" w:rsidDel="00000000" w:rsidP="00000000" w:rsidRDefault="00000000" w:rsidRPr="00000000" w14:paraId="00000002">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Alteration</w:t>
      </w:r>
    </w:p>
    <w:p w:rsidR="00000000" w:rsidDel="00000000" w:rsidP="00000000" w:rsidRDefault="00000000" w:rsidRPr="00000000" w14:paraId="00000003">
      <w:pPr>
        <w:pageBreakBefore w:val="0"/>
        <w:numPr>
          <w:ilvl w:val="0"/>
          <w:numId w:val="17"/>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Guise of the </w:t>
      </w:r>
      <w:r w:rsidDel="00000000" w:rsidR="00000000" w:rsidRPr="00000000">
        <w:rPr>
          <w:rFonts w:ascii="Alegreya" w:cs="Alegreya" w:eastAsia="Alegreya" w:hAnsi="Alegreya"/>
          <w:i w:val="1"/>
          <w:u w:val="single"/>
          <w:rtl w:val="0"/>
        </w:rPr>
        <w:t xml:space="preserve">(Animal)</w:t>
      </w:r>
      <w:r w:rsidDel="00000000" w:rsidR="00000000" w:rsidRPr="00000000">
        <w:rPr>
          <w:rtl w:val="0"/>
        </w:rPr>
      </w:r>
    </w:p>
    <w:p w:rsidR="00000000" w:rsidDel="00000000" w:rsidP="00000000" w:rsidRDefault="00000000" w:rsidRPr="00000000" w14:paraId="00000004">
      <w:pPr>
        <w:pageBreakBefore w:val="0"/>
        <w:ind w:left="0" w:firstLine="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“This spell is commonly believed to have been created by the Witches of the Glenmoril Wyrd, using the power of Hircine to create it. This spell allows the caster to become an animal for a time.”</w:t>
      </w:r>
    </w:p>
    <w:p w:rsidR="00000000" w:rsidDel="00000000" w:rsidP="00000000" w:rsidRDefault="00000000" w:rsidRPr="00000000" w14:paraId="00000005">
      <w:pPr>
        <w:pageBreakBefore w:val="0"/>
        <w:ind w:left="0" w:firstLine="0"/>
        <w:rPr>
          <w:rFonts w:ascii="Alegreya" w:cs="Alegreya" w:eastAsia="Alegreya" w:hAnsi="Alegreya"/>
        </w:rPr>
      </w:pPr>
      <w:r w:rsidDel="00000000" w:rsidR="00000000" w:rsidRPr="00000000">
        <w:rPr>
          <w:rFonts w:ascii="Alegreya" w:cs="Alegreya" w:eastAsia="Alegreya" w:hAnsi="Alegreya"/>
          <w:b w:val="1"/>
          <w:i w:val="1"/>
          <w:rtl w:val="0"/>
        </w:rPr>
        <w:t xml:space="preserve">Upkeep</w:t>
      </w:r>
      <w:r w:rsidDel="00000000" w:rsidR="00000000" w:rsidRPr="00000000">
        <w:rPr>
          <w:rtl w:val="0"/>
        </w:rPr>
      </w:r>
    </w:p>
    <w:tbl>
      <w:tblPr>
        <w:tblStyle w:val="Table1"/>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585"/>
        <w:gridCol w:w="555"/>
        <w:gridCol w:w="630"/>
        <w:tblGridChange w:id="0">
          <w:tblGrid>
            <w:gridCol w:w="1575"/>
            <w:gridCol w:w="585"/>
            <w:gridCol w:w="555"/>
            <w:gridCol w:w="6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Animal</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Cave Rat</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Skeever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Crocodile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Durzog</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Giant Bat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Giant Snake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Giant Spider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Horker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Bear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Cave Bear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Snow Bear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Wolf</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Ice Wolf</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Bird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Bristleback</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Horse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04E">
      <w:pPr>
        <w:pageBreakBefore w:val="0"/>
        <w:ind w:left="0" w:firstLine="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4F">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adopt the stat block of a selected creature. If you drop to 0 HP while in this animal form, you will revert back to your normal form and must </w:t>
      </w:r>
      <w:r w:rsidDel="00000000" w:rsidR="00000000" w:rsidRPr="00000000">
        <w:rPr>
          <w:rFonts w:ascii="Alegreya" w:cs="Alegreya" w:eastAsia="Alegreya" w:hAnsi="Alegreya"/>
          <w:sz w:val="20"/>
          <w:szCs w:val="20"/>
          <w:rtl w:val="0"/>
        </w:rPr>
        <w:t xml:space="preserve">make</w:t>
      </w:r>
      <w:r w:rsidDel="00000000" w:rsidR="00000000" w:rsidRPr="00000000">
        <w:rPr>
          <w:rFonts w:ascii="Alegreya" w:cs="Alegreya" w:eastAsia="Alegreya" w:hAnsi="Alegreya"/>
          <w:sz w:val="20"/>
          <w:szCs w:val="20"/>
          <w:rtl w:val="0"/>
        </w:rPr>
        <w:t xml:space="preserve"> an End test to remain conscious. The transformation lasts for 10 minutes. </w:t>
      </w:r>
    </w:p>
    <w:p w:rsidR="00000000" w:rsidDel="00000000" w:rsidP="00000000" w:rsidRDefault="00000000" w:rsidRPr="00000000" w14:paraId="00000050">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If you take a wound while in your animal form, you will suffer the effects of the wound until you transform. When you return to your normal form, you will lose all effects from the wound and will instead receive a point of Fatigue.</w:t>
      </w:r>
    </w:p>
    <w:p w:rsidR="00000000" w:rsidDel="00000000" w:rsidP="00000000" w:rsidRDefault="00000000" w:rsidRPr="00000000" w14:paraId="00000051">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 = Must select a specific bird</w:t>
      </w:r>
    </w:p>
    <w:p w:rsidR="00000000" w:rsidDel="00000000" w:rsidP="00000000" w:rsidRDefault="00000000" w:rsidRPr="00000000" w14:paraId="0000005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5A">
      <w:pPr>
        <w:pageBreakBefore w:val="0"/>
        <w:numPr>
          <w:ilvl w:val="0"/>
          <w:numId w:val="17"/>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Passwall</w:t>
      </w: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“Allows the caster to pass through solid terrain, a useful spell for nightblades and adventurous mages.”</w:t>
      </w:r>
    </w:p>
    <w:p w:rsidR="00000000" w:rsidDel="00000000" w:rsidP="00000000" w:rsidRDefault="00000000" w:rsidRPr="00000000" w14:paraId="0000005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w:t>
      </w:r>
    </w:p>
    <w:tbl>
      <w:tblPr>
        <w:tblStyle w:val="Table2"/>
        <w:tblW w:w="2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525"/>
        <w:gridCol w:w="525"/>
        <w:tblGridChange w:id="0">
          <w:tblGrid>
            <w:gridCol w:w="660"/>
            <w:gridCol w:w="465"/>
            <w:gridCol w:w="52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r>
    </w:tbl>
    <w:p w:rsidR="00000000" w:rsidDel="00000000" w:rsidP="00000000" w:rsidRDefault="00000000" w:rsidRPr="00000000" w14:paraId="00000069">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6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may move through “Sp Str” meters of solid material. If the material is too thick to completely pass through or the caster ends their turn inside a solid object, the caster is forced back to where they cast the spell from and takes 1d12 unnegatable damage. While inside a solid object, the caster cannot be targeted by any attack or spell. One cannot pass through magically protected areas.</w:t>
      </w:r>
    </w:p>
    <w:p w:rsidR="00000000" w:rsidDel="00000000" w:rsidP="00000000" w:rsidRDefault="00000000" w:rsidRPr="00000000" w14:paraId="0000006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6C">
      <w:pPr>
        <w:pageBreakBefore w:val="0"/>
        <w:numPr>
          <w:ilvl w:val="0"/>
          <w:numId w:val="17"/>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Equilibrium</w:t>
      </w: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is commonly called the “Sorcerer’s Gambit”, it can be used to convert one’s vital resources into another.”</w:t>
      </w:r>
    </w:p>
    <w:tbl>
      <w:tblPr>
        <w:tblStyle w:val="Table3"/>
        <w:tblW w:w="1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80"/>
        <w:tblGridChange w:id="0">
          <w:tblGrid>
            <w:gridCol w:w="66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074">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75">
      <w:pPr>
        <w:pageBreakBefore w:val="0"/>
        <w:rPr>
          <w:rFonts w:ascii="Alegreya" w:cs="Alegreya" w:eastAsia="Alegreya" w:hAnsi="Alegreya"/>
          <w:i w:val="1"/>
          <w:sz w:val="18"/>
          <w:szCs w:val="18"/>
        </w:rPr>
      </w:pPr>
      <w:r w:rsidDel="00000000" w:rsidR="00000000" w:rsidRPr="00000000">
        <w:rPr>
          <w:rFonts w:ascii="Alegreya" w:cs="Alegreya" w:eastAsia="Alegreya" w:hAnsi="Alegreya"/>
          <w:sz w:val="20"/>
          <w:szCs w:val="20"/>
          <w:rtl w:val="0"/>
        </w:rPr>
        <w:t xml:space="preserve">  The Caster may spend their MP, HP, or SP to restore another. The following chart shows the conversion ratios. </w:t>
      </w:r>
      <w:r w:rsidDel="00000000" w:rsidR="00000000" w:rsidRPr="00000000">
        <w:rPr>
          <w:rFonts w:ascii="Alegreya" w:cs="Alegreya" w:eastAsia="Alegreya" w:hAnsi="Alegreya"/>
          <w:i w:val="1"/>
          <w:sz w:val="18"/>
          <w:szCs w:val="18"/>
          <w:rtl w:val="0"/>
        </w:rPr>
        <w:t xml:space="preserve">(Row = 1st #, Column = 2nd #)</w:t>
      </w:r>
    </w:p>
    <w:tbl>
      <w:tblPr>
        <w:tblStyle w:val="Table4"/>
        <w:tblW w:w="2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70"/>
        <w:gridCol w:w="555"/>
        <w:gridCol w:w="570"/>
        <w:tblGridChange w:id="0">
          <w:tblGrid>
            <w:gridCol w:w="510"/>
            <w:gridCol w:w="570"/>
            <w:gridCol w:w="555"/>
            <w:gridCol w:w="5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HP</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MP</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SP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HP</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 2</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 : 1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MP</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 1</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 : 1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 SP</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 5</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 10</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08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8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93">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Conjuration</w:t>
      </w:r>
      <w:r w:rsidDel="00000000" w:rsidR="00000000" w:rsidRPr="00000000">
        <w:rPr>
          <w:rtl w:val="0"/>
        </w:rPr>
      </w:r>
    </w:p>
    <w:p w:rsidR="00000000" w:rsidDel="00000000" w:rsidP="00000000" w:rsidRDefault="00000000" w:rsidRPr="00000000" w14:paraId="00000094">
      <w:pPr>
        <w:pageBreakBefore w:val="0"/>
        <w:numPr>
          <w:ilvl w:val="0"/>
          <w:numId w:val="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Call (Animal)</w:t>
      </w:r>
    </w:p>
    <w:p w:rsidR="00000000" w:rsidDel="00000000" w:rsidP="00000000" w:rsidRDefault="00000000" w:rsidRPr="00000000" w14:paraId="00000095">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   “This spell is commonly used by witches and shamans of all castes and races, from the Glenmoril Wyrd to the Skaal of Solstheim.”</w:t>
      </w:r>
    </w:p>
    <w:p w:rsidR="00000000" w:rsidDel="00000000" w:rsidP="00000000" w:rsidRDefault="00000000" w:rsidRPr="00000000" w14:paraId="00000096">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 Mindlock (Sp Str)</w:t>
      </w:r>
    </w:p>
    <w:tbl>
      <w:tblPr>
        <w:tblStyle w:val="Table5"/>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585"/>
        <w:gridCol w:w="555"/>
        <w:gridCol w:w="630"/>
        <w:tblGridChange w:id="0">
          <w:tblGrid>
            <w:gridCol w:w="1575"/>
            <w:gridCol w:w="585"/>
            <w:gridCol w:w="555"/>
            <w:gridCol w:w="6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Animal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Cave Rat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Skeever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Crocodile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Durzog</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Giant Bat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Giant Snake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Giant Spider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Horker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Horse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Bear</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Cave Bear</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Snow Bear</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Lion</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Wolf</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Ice Wolf</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Bird</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bl>
    <w:p w:rsidR="00000000" w:rsidDel="00000000" w:rsidP="00000000" w:rsidRDefault="00000000" w:rsidRPr="00000000" w14:paraId="000000DB">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DC">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Summons an Animal with the Summoned and Bound traits, which appears within five meters of the caster. Keeping the Animal in line imposes [Spell Str] Mindlock on the caster. Roll initiative for the Animal when it’s summoned, as it acts on its own turn. This Animal will persist for 10 minutes.</w:t>
      </w:r>
    </w:p>
    <w:p w:rsidR="00000000" w:rsidDel="00000000" w:rsidP="00000000" w:rsidRDefault="00000000" w:rsidRPr="00000000" w14:paraId="000000D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D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EF">
      <w:pPr>
        <w:pageBreakBefore w:val="0"/>
        <w:numPr>
          <w:ilvl w:val="0"/>
          <w:numId w:val="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Summon Daedra (EB)</w:t>
      </w:r>
      <w:r w:rsidDel="00000000" w:rsidR="00000000" w:rsidRPr="00000000">
        <w:rPr>
          <w:rtl w:val="0"/>
        </w:rPr>
      </w:r>
    </w:p>
    <w:p w:rsidR="00000000" w:rsidDel="00000000" w:rsidP="00000000" w:rsidRDefault="00000000" w:rsidRPr="00000000" w14:paraId="000000F0">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“See the </w:t>
      </w:r>
      <w:r w:rsidDel="00000000" w:rsidR="00000000" w:rsidRPr="00000000">
        <w:rPr>
          <w:rFonts w:ascii="Alegreya" w:cs="Alegreya" w:eastAsia="Alegreya" w:hAnsi="Alegreya"/>
          <w:i w:val="1"/>
          <w:u w:val="single"/>
          <w:rtl w:val="0"/>
        </w:rPr>
        <w:t xml:space="preserve">Scroll of Oblivion</w:t>
      </w:r>
      <w:r w:rsidDel="00000000" w:rsidR="00000000" w:rsidRPr="00000000">
        <w:rPr>
          <w:rFonts w:ascii="Alegreya" w:cs="Alegreya" w:eastAsia="Alegreya" w:hAnsi="Alegreya"/>
          <w:i w:val="1"/>
          <w:rtl w:val="0"/>
        </w:rPr>
        <w:t xml:space="preserve">”</w:t>
      </w:r>
    </w:p>
    <w:p w:rsidR="00000000" w:rsidDel="00000000" w:rsidP="00000000" w:rsidRDefault="00000000" w:rsidRPr="00000000" w14:paraId="000000F1">
      <w:pPr>
        <w:pageBreakBefore w:val="0"/>
        <w:rPr>
          <w:rFonts w:ascii="Alegreya" w:cs="Alegreya" w:eastAsia="Alegreya" w:hAnsi="Alegreya"/>
        </w:rPr>
      </w:pPr>
      <w:r w:rsidDel="00000000" w:rsidR="00000000" w:rsidRPr="00000000">
        <w:rPr>
          <w:rFonts w:ascii="Alegreya" w:cs="Alegreya" w:eastAsia="Alegreya" w:hAnsi="Alegreya"/>
          <w:b w:val="1"/>
          <w:i w:val="1"/>
          <w:rtl w:val="0"/>
        </w:rPr>
        <w:t xml:space="preserve">Upkeep, Mindlock (Sp Str)</w:t>
      </w:r>
      <w:r w:rsidDel="00000000" w:rsidR="00000000" w:rsidRPr="00000000">
        <w:rPr>
          <w:rtl w:val="0"/>
        </w:rPr>
      </w:r>
    </w:p>
    <w:tbl>
      <w:tblPr>
        <w:tblStyle w:val="Table6"/>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585"/>
        <w:gridCol w:w="555"/>
        <w:gridCol w:w="630"/>
        <w:tblGridChange w:id="0">
          <w:tblGrid>
            <w:gridCol w:w="1575"/>
            <w:gridCol w:w="585"/>
            <w:gridCol w:w="555"/>
            <w:gridCol w:w="6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Daedra</w:t>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 Str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Air Atronach</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Grievous Twilight</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Harvester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48</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Herne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27</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Knight of Order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43</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Lurker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Shrike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Shrike Mistress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Seeker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45</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Seeker Aspirant</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High Seeker </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rHeight w:val="19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Vermai</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Watcher</w:t>
            </w:r>
          </w:p>
        </w:tc>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52</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Daedric Titan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Unicorn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Stone Atronach</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52</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r>
    </w:tbl>
    <w:p w:rsidR="00000000" w:rsidDel="00000000" w:rsidP="00000000" w:rsidRDefault="00000000" w:rsidRPr="00000000" w14:paraId="00000136">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3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Summons the Daedra found in my “</w:t>
      </w:r>
      <w:r w:rsidDel="00000000" w:rsidR="00000000" w:rsidRPr="00000000">
        <w:rPr>
          <w:rFonts w:ascii="Alegreya" w:cs="Alegreya" w:eastAsia="Alegreya" w:hAnsi="Alegreya"/>
          <w:i w:val="1"/>
          <w:sz w:val="20"/>
          <w:szCs w:val="20"/>
          <w:u w:val="single"/>
          <w:rtl w:val="0"/>
        </w:rPr>
        <w:t xml:space="preserve">Expanded Bestiary</w:t>
      </w:r>
      <w:r w:rsidDel="00000000" w:rsidR="00000000" w:rsidRPr="00000000">
        <w:rPr>
          <w:rFonts w:ascii="Alegreya" w:cs="Alegreya" w:eastAsia="Alegreya" w:hAnsi="Alegreya"/>
          <w:sz w:val="20"/>
          <w:szCs w:val="20"/>
          <w:rtl w:val="0"/>
        </w:rPr>
        <w:t xml:space="preserve">” available on the Homebrew Channel.</w:t>
      </w:r>
    </w:p>
    <w:p w:rsidR="00000000" w:rsidDel="00000000" w:rsidP="00000000" w:rsidRDefault="00000000" w:rsidRPr="00000000" w14:paraId="0000013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See the “</w:t>
      </w:r>
      <w:r w:rsidDel="00000000" w:rsidR="00000000" w:rsidRPr="00000000">
        <w:rPr>
          <w:rFonts w:ascii="Alegreya" w:cs="Alegreya" w:eastAsia="Alegreya" w:hAnsi="Alegreya"/>
          <w:i w:val="1"/>
          <w:sz w:val="20"/>
          <w:szCs w:val="20"/>
          <w:u w:val="single"/>
          <w:rtl w:val="0"/>
        </w:rPr>
        <w:t xml:space="preserve">Scroll of Oblivion</w:t>
      </w:r>
      <w:r w:rsidDel="00000000" w:rsidR="00000000" w:rsidRPr="00000000">
        <w:rPr>
          <w:rFonts w:ascii="Alegreya" w:cs="Alegreya" w:eastAsia="Alegreya" w:hAnsi="Alegreya"/>
          <w:sz w:val="20"/>
          <w:szCs w:val="20"/>
          <w:rtl w:val="0"/>
        </w:rPr>
        <w:t xml:space="preserve">” for rules.</w:t>
      </w:r>
    </w:p>
    <w:p w:rsidR="00000000" w:rsidDel="00000000" w:rsidP="00000000" w:rsidRDefault="00000000" w:rsidRPr="00000000" w14:paraId="0000013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C">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Destruction </w:t>
      </w:r>
      <w:r w:rsidDel="00000000" w:rsidR="00000000" w:rsidRPr="00000000">
        <w:rPr>
          <w:rtl w:val="0"/>
        </w:rPr>
      </w:r>
    </w:p>
    <w:p w:rsidR="00000000" w:rsidDel="00000000" w:rsidP="00000000" w:rsidRDefault="00000000" w:rsidRPr="00000000" w14:paraId="0000013D">
      <w:pPr>
        <w:pageBreakBefore w:val="0"/>
        <w:numPr>
          <w:ilvl w:val="0"/>
          <w:numId w:val="15"/>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Black Hex</w:t>
      </w:r>
      <w:r w:rsidDel="00000000" w:rsidR="00000000" w:rsidRPr="00000000">
        <w:rPr>
          <w:rtl w:val="0"/>
        </w:rPr>
      </w:r>
    </w:p>
    <w:p w:rsidR="00000000" w:rsidDel="00000000" w:rsidP="00000000" w:rsidRDefault="00000000" w:rsidRPr="00000000" w14:paraId="0000013E">
      <w:pPr>
        <w:pageBreakBefore w:val="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“An old curse used by witches around the world due to it's unfortunate yet harmless effects.”</w:t>
      </w:r>
    </w:p>
    <w:p w:rsidR="00000000" w:rsidDel="00000000" w:rsidP="00000000" w:rsidRDefault="00000000" w:rsidRPr="00000000" w14:paraId="0000013F">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7"/>
        <w:tblW w:w="1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525"/>
        <w:tblGridChange w:id="0">
          <w:tblGrid>
            <w:gridCol w:w="660"/>
            <w:gridCol w:w="46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r>
    </w:tbl>
    <w:p w:rsidR="00000000" w:rsidDel="00000000" w:rsidP="00000000" w:rsidRDefault="00000000" w:rsidRPr="00000000" w14:paraId="00000149">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4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target must make a Wp test to resist. If they fail, </w:t>
      </w:r>
      <w:r w:rsidDel="00000000" w:rsidR="00000000" w:rsidRPr="00000000">
        <w:rPr>
          <w:rFonts w:ascii="Alegreya" w:cs="Alegreya" w:eastAsia="Alegreya" w:hAnsi="Alegreya"/>
          <w:rtl w:val="0"/>
        </w:rPr>
        <w:t xml:space="preserve">the target rerolls their next test “Sp Str” times and uses the worst result.</w:t>
      </w: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4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4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4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4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4">
      <w:pPr>
        <w:pageBreakBefore w:val="0"/>
        <w:numPr>
          <w:ilvl w:val="0"/>
          <w:numId w:val="15"/>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Wildfire</w:t>
      </w:r>
      <w:r w:rsidDel="00000000" w:rsidR="00000000" w:rsidRPr="00000000">
        <w:rPr>
          <w:rtl w:val="0"/>
        </w:rPr>
      </w:r>
    </w:p>
    <w:p w:rsidR="00000000" w:rsidDel="00000000" w:rsidP="00000000" w:rsidRDefault="00000000" w:rsidRPr="00000000" w14:paraId="00000155">
      <w:pPr>
        <w:pageBreakBefore w:val="0"/>
        <w:rPr>
          <w:rFonts w:ascii="Alegreya" w:cs="Alegreya" w:eastAsia="Alegreya" w:hAnsi="Alegreya"/>
          <w:b w:val="1"/>
          <w:i w:val="1"/>
        </w:rPr>
      </w:pPr>
      <w:r w:rsidDel="00000000" w:rsidR="00000000" w:rsidRPr="00000000">
        <w:rPr>
          <w:rFonts w:ascii="Alegreya" w:cs="Alegreya" w:eastAsia="Alegreya" w:hAnsi="Alegreya"/>
          <w:i w:val="1"/>
          <w:rtl w:val="0"/>
        </w:rPr>
        <w:t xml:space="preserve">   “This is a spell believed to have been created by the Ashlanders of Morrowind.”</w:t>
      </w:r>
      <w:r w:rsidDel="00000000" w:rsidR="00000000" w:rsidRPr="00000000">
        <w:rPr>
          <w:rtl w:val="0"/>
        </w:rPr>
      </w:r>
    </w:p>
    <w:p w:rsidR="00000000" w:rsidDel="00000000" w:rsidP="00000000" w:rsidRDefault="00000000" w:rsidRPr="00000000" w14:paraId="00000156">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 Range (30m), AoE (2m, Flat)</w:t>
      </w:r>
    </w:p>
    <w:tbl>
      <w:tblPr>
        <w:tblStyle w:val="Table8"/>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2d6</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2d10</w:t>
            </w:r>
          </w:p>
        </w:tc>
      </w:tr>
    </w:tbl>
    <w:p w:rsidR="00000000" w:rsidDel="00000000" w:rsidP="00000000" w:rsidRDefault="00000000" w:rsidRPr="00000000" w14:paraId="0000016F">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7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target location sets on fire, any creature within the affected radius takes “Sp Str” damage. This damage is resolved as an AOE. The affected area will persist for 3 rounds and will increase in size by 1m every round.</w:t>
      </w:r>
    </w:p>
    <w:p w:rsidR="00000000" w:rsidDel="00000000" w:rsidP="00000000" w:rsidRDefault="00000000" w:rsidRPr="00000000" w14:paraId="0000017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72">
      <w:pPr>
        <w:pageBreakBefore w:val="0"/>
        <w:numPr>
          <w:ilvl w:val="0"/>
          <w:numId w:val="15"/>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Cause Disease</w:t>
      </w: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is used by many Witches as a punishment for disrespect.”</w:t>
      </w:r>
    </w:p>
    <w:p w:rsidR="00000000" w:rsidDel="00000000" w:rsidP="00000000" w:rsidRDefault="00000000" w:rsidRPr="00000000" w14:paraId="00000174">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9"/>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bl>
    <w:p w:rsidR="00000000" w:rsidDel="00000000" w:rsidP="00000000" w:rsidRDefault="00000000" w:rsidRPr="00000000" w14:paraId="0000018D">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8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target must make a Wp test with the bonus/penalty described under “Sp Str”, or be afflicted with a common disease of the caster’s choice.</w:t>
      </w:r>
    </w:p>
    <w:p w:rsidR="00000000" w:rsidDel="00000000" w:rsidP="00000000" w:rsidRDefault="00000000" w:rsidRPr="00000000" w14:paraId="0000018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90">
      <w:pPr>
        <w:pageBreakBefore w:val="0"/>
        <w:numPr>
          <w:ilvl w:val="0"/>
          <w:numId w:val="15"/>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Curse of Notorgo</w:t>
      </w:r>
      <w:r w:rsidDel="00000000" w:rsidR="00000000" w:rsidRPr="00000000">
        <w:rPr>
          <w:rtl w:val="0"/>
        </w:rPr>
      </w:r>
    </w:p>
    <w:p w:rsidR="00000000" w:rsidDel="00000000" w:rsidP="00000000" w:rsidRDefault="00000000" w:rsidRPr="00000000" w14:paraId="00000191">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“A spell used by witches to aid in escaping the ignorant.”</w:t>
      </w:r>
    </w:p>
    <w:p w:rsidR="00000000" w:rsidDel="00000000" w:rsidP="00000000" w:rsidRDefault="00000000" w:rsidRPr="00000000" w14:paraId="00000192">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Upkeep</w:t>
      </w:r>
    </w:p>
    <w:tbl>
      <w:tblPr>
        <w:tblStyle w:val="Table10"/>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r>
    </w:tbl>
    <w:p w:rsidR="00000000" w:rsidDel="00000000" w:rsidP="00000000" w:rsidRDefault="00000000" w:rsidRPr="00000000" w14:paraId="000001AB">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Reduces the targets Movement Speed &amp; Initiative rating by “Sp Str”, for 1 minute.</w:t>
      </w:r>
    </w:p>
    <w:p w:rsidR="00000000" w:rsidDel="00000000" w:rsidP="00000000" w:rsidRDefault="00000000" w:rsidRPr="00000000" w14:paraId="000001A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A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B5">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Illusion </w:t>
      </w:r>
      <w:r w:rsidDel="00000000" w:rsidR="00000000" w:rsidRPr="00000000">
        <w:rPr>
          <w:rtl w:val="0"/>
        </w:rPr>
      </w:r>
    </w:p>
    <w:p w:rsidR="00000000" w:rsidDel="00000000" w:rsidP="00000000" w:rsidRDefault="00000000" w:rsidRPr="00000000" w14:paraId="000001B6">
      <w:pPr>
        <w:pageBreakBefore w:val="0"/>
        <w:numPr>
          <w:ilvl w:val="0"/>
          <w:numId w:val="18"/>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Glamour</w:t>
      </w:r>
      <w:r w:rsidDel="00000000" w:rsidR="00000000" w:rsidRPr="00000000">
        <w:rPr>
          <w:rtl w:val="0"/>
        </w:rPr>
      </w:r>
    </w:p>
    <w:p w:rsidR="00000000" w:rsidDel="00000000" w:rsidP="00000000" w:rsidRDefault="00000000" w:rsidRPr="00000000" w14:paraId="000001B7">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is rather rare in modern times due to its ability of impersonation. While a very useful tool for nightblades it has gotten a bit of a bad reputation after Jagar Tharn used it to usurp the empire.”</w:t>
      </w:r>
    </w:p>
    <w:p w:rsidR="00000000" w:rsidDel="00000000" w:rsidP="00000000" w:rsidRDefault="00000000" w:rsidRPr="00000000" w14:paraId="000001B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w:t>
      </w:r>
    </w:p>
    <w:tbl>
      <w:tblPr>
        <w:tblStyle w:val="Table11"/>
        <w:tblW w:w="2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25"/>
        <w:gridCol w:w="480"/>
        <w:gridCol w:w="525"/>
        <w:gridCol w:w="495"/>
        <w:tblGridChange w:id="0">
          <w:tblGrid>
            <w:gridCol w:w="660"/>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bl>
    <w:p w:rsidR="00000000" w:rsidDel="00000000" w:rsidP="00000000" w:rsidRDefault="00000000" w:rsidRPr="00000000" w14:paraId="000001C8">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C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can alter aspects of themselves for a period of time. You may select “Sp Str” features from the list below. The effect lasts for 1 hour. Those that can detect magic will sense a spell upon the glamoured target. You can use this spell to adopt the visage (not the stats) of any medium or small sized humanoid creature that the caster has seen before.</w:t>
      </w:r>
    </w:p>
    <w:p w:rsidR="00000000" w:rsidDel="00000000" w:rsidP="00000000" w:rsidRDefault="00000000" w:rsidRPr="00000000" w14:paraId="000001CA">
      <w:pPr>
        <w:pageBreakBefore w:val="0"/>
        <w:numPr>
          <w:ilvl w:val="0"/>
          <w:numId w:val="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Change Appearance</w:t>
      </w:r>
    </w:p>
    <w:p w:rsidR="00000000" w:rsidDel="00000000" w:rsidP="00000000" w:rsidRDefault="00000000" w:rsidRPr="00000000" w14:paraId="000001CB">
      <w:pPr>
        <w:pageBreakBefore w:val="0"/>
        <w:numPr>
          <w:ilvl w:val="0"/>
          <w:numId w:val="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Change Voice</w:t>
      </w:r>
    </w:p>
    <w:p w:rsidR="00000000" w:rsidDel="00000000" w:rsidP="00000000" w:rsidRDefault="00000000" w:rsidRPr="00000000" w14:paraId="000001CC">
      <w:pPr>
        <w:pageBreakBefore w:val="0"/>
        <w:numPr>
          <w:ilvl w:val="0"/>
          <w:numId w:val="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Change Gender</w:t>
      </w:r>
    </w:p>
    <w:p w:rsidR="00000000" w:rsidDel="00000000" w:rsidP="00000000" w:rsidRDefault="00000000" w:rsidRPr="00000000" w14:paraId="000001CD">
      <w:pPr>
        <w:pageBreakBefore w:val="0"/>
        <w:numPr>
          <w:ilvl w:val="0"/>
          <w:numId w:val="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Create Tactile Illusion</w:t>
      </w:r>
    </w:p>
    <w:p w:rsidR="00000000" w:rsidDel="00000000" w:rsidP="00000000" w:rsidRDefault="00000000" w:rsidRPr="00000000" w14:paraId="000001C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CF">
      <w:pPr>
        <w:pageBreakBefore w:val="0"/>
        <w:numPr>
          <w:ilvl w:val="0"/>
          <w:numId w:val="18"/>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Clairvoyance</w:t>
      </w:r>
      <w:r w:rsidDel="00000000" w:rsidR="00000000" w:rsidRPr="00000000">
        <w:rPr>
          <w:rtl w:val="0"/>
        </w:rPr>
      </w:r>
    </w:p>
    <w:p w:rsidR="00000000" w:rsidDel="00000000" w:rsidP="00000000" w:rsidRDefault="00000000" w:rsidRPr="00000000" w14:paraId="000001D0">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is a minor form of divination used to aid in searching for things.”</w:t>
      </w:r>
    </w:p>
    <w:tbl>
      <w:tblPr>
        <w:tblStyle w:val="Table12"/>
        <w:tblW w:w="2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80"/>
        <w:gridCol w:w="495"/>
        <w:tblGridChange w:id="0">
          <w:tblGrid>
            <w:gridCol w:w="660"/>
            <w:gridCol w:w="435"/>
            <w:gridCol w:w="465"/>
            <w:gridCol w:w="480"/>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r>
    </w:tbl>
    <w:p w:rsidR="00000000" w:rsidDel="00000000" w:rsidP="00000000" w:rsidRDefault="00000000" w:rsidRPr="00000000" w14:paraId="000001E0">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1E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gains a “Sp Str” bonus on skill tests made to locate something or someone. The caster must have prior knowledge of whatever they are searching for. Such as finding the best path to get to a location that the caster knows of, following tracks that they have found, and searching for an item that they know exists. This spell lasts for 1 minute.</w:t>
      </w:r>
    </w:p>
    <w:p w:rsidR="00000000" w:rsidDel="00000000" w:rsidP="00000000" w:rsidRDefault="00000000" w:rsidRPr="00000000" w14:paraId="000001E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3">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7">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9">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A">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B">
      <w:pPr>
        <w:pageBreakBefore w:val="0"/>
        <w:numPr>
          <w:ilvl w:val="0"/>
          <w:numId w:val="18"/>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Command</w:t>
      </w:r>
      <w:r w:rsidDel="00000000" w:rsidR="00000000" w:rsidRPr="00000000">
        <w:rPr>
          <w:rtl w:val="0"/>
        </w:rPr>
      </w:r>
    </w:p>
    <w:p w:rsidR="00000000" w:rsidDel="00000000" w:rsidP="00000000" w:rsidRDefault="00000000" w:rsidRPr="00000000" w14:paraId="000001EC">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is used by witches and warlocks to make slaves of the weak minded.”</w:t>
      </w:r>
    </w:p>
    <w:p w:rsidR="00000000" w:rsidDel="00000000" w:rsidP="00000000" w:rsidRDefault="00000000" w:rsidRPr="00000000" w14:paraId="000001E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Upkeep, Mindlock (1)</w:t>
      </w:r>
    </w:p>
    <w:tbl>
      <w:tblPr>
        <w:tblStyle w:val="Table13"/>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27</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bl>
    <w:p w:rsidR="00000000" w:rsidDel="00000000" w:rsidP="00000000" w:rsidRDefault="00000000" w:rsidRPr="00000000" w14:paraId="00000206">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0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may select a target within 10m of them. This target must make a “Sp Str” Wp test. If they fail, they become bound to the caster (</w:t>
      </w:r>
      <w:r w:rsidDel="00000000" w:rsidR="00000000" w:rsidRPr="00000000">
        <w:rPr>
          <w:rFonts w:ascii="Alegreya" w:cs="Alegreya" w:eastAsia="Alegreya" w:hAnsi="Alegreya"/>
          <w:i w:val="1"/>
          <w:sz w:val="20"/>
          <w:szCs w:val="20"/>
          <w:rtl w:val="0"/>
        </w:rPr>
        <w:t xml:space="preserve">Gain the Bound Trait</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20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This spell's effect lasts for 3 rounds and each time the caster upkeeps the spell, the victim may remake the Wp test for free. </w:t>
      </w:r>
    </w:p>
    <w:p w:rsidR="00000000" w:rsidDel="00000000" w:rsidP="00000000" w:rsidRDefault="00000000" w:rsidRPr="00000000" w14:paraId="0000020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0A">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Mysticism </w:t>
      </w:r>
      <w:r w:rsidDel="00000000" w:rsidR="00000000" w:rsidRPr="00000000">
        <w:rPr>
          <w:rtl w:val="0"/>
        </w:rPr>
      </w:r>
    </w:p>
    <w:p w:rsidR="00000000" w:rsidDel="00000000" w:rsidP="00000000" w:rsidRDefault="00000000" w:rsidRPr="00000000" w14:paraId="0000020B">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Tongue of (Language)</w:t>
      </w:r>
      <w:r w:rsidDel="00000000" w:rsidR="00000000" w:rsidRPr="00000000">
        <w:rPr>
          <w:rtl w:val="0"/>
        </w:rPr>
      </w:r>
    </w:p>
    <w:p w:rsidR="00000000" w:rsidDel="00000000" w:rsidP="00000000" w:rsidRDefault="00000000" w:rsidRPr="00000000" w14:paraId="0000020C">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rtl w:val="0"/>
        </w:rPr>
        <w:t xml:space="preserve">Quite the useful</w:t>
      </w:r>
      <w:r w:rsidDel="00000000" w:rsidR="00000000" w:rsidRPr="00000000">
        <w:rPr>
          <w:rFonts w:ascii="Alegreya" w:cs="Alegreya" w:eastAsia="Alegreya" w:hAnsi="Alegreya"/>
          <w:i w:val="1"/>
          <w:rtl w:val="0"/>
        </w:rPr>
        <w:t xml:space="preserve"> spell for travelers of a more diplomatic inclination.”</w:t>
      </w:r>
    </w:p>
    <w:p w:rsidR="00000000" w:rsidDel="00000000" w:rsidP="00000000" w:rsidRDefault="00000000" w:rsidRPr="00000000" w14:paraId="0000020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 [Any Language]</w:t>
      </w:r>
    </w:p>
    <w:tbl>
      <w:tblPr>
        <w:tblStyle w:val="Table14"/>
        <w:tblW w:w="1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tblGridChange w:id="0">
          <w:tblGrid>
            <w:gridCol w:w="660"/>
            <w:gridCol w:w="4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tc>
      </w:tr>
    </w:tbl>
    <w:p w:rsidR="00000000" w:rsidDel="00000000" w:rsidP="00000000" w:rsidRDefault="00000000" w:rsidRPr="00000000" w14:paraId="00000214">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1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caster may speak and understand a language that they do not know or would be unable to naturally speak (Such as Jel). This effect lasts for 5 minutes. This spell does NOT allow the caster to read the given language.</w:t>
      </w:r>
    </w:p>
    <w:p w:rsidR="00000000" w:rsidDel="00000000" w:rsidP="00000000" w:rsidRDefault="00000000" w:rsidRPr="00000000" w14:paraId="0000021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17">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(Faith/Deity/Prince) Intervention</w:t>
      </w:r>
      <w:r w:rsidDel="00000000" w:rsidR="00000000" w:rsidRPr="00000000">
        <w:rPr>
          <w:rtl w:val="0"/>
        </w:rPr>
      </w:r>
    </w:p>
    <w:p w:rsidR="00000000" w:rsidDel="00000000" w:rsidP="00000000" w:rsidRDefault="00000000" w:rsidRPr="00000000" w14:paraId="00000218">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allows the caster to call upon their faith and be teleported to the nearest place of worship to their faith.”</w:t>
      </w:r>
    </w:p>
    <w:tbl>
      <w:tblPr>
        <w:tblStyle w:val="Table15"/>
        <w:tblW w:w="2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25"/>
        <w:gridCol w:w="525"/>
        <w:gridCol w:w="525"/>
        <w:tblGridChange w:id="0">
          <w:tblGrid>
            <w:gridCol w:w="660"/>
            <w:gridCol w:w="525"/>
            <w:gridCol w:w="52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150</w:t>
            </w:r>
          </w:p>
        </w:tc>
      </w:tr>
    </w:tbl>
    <w:p w:rsidR="00000000" w:rsidDel="00000000" w:rsidP="00000000" w:rsidRDefault="00000000" w:rsidRPr="00000000" w14:paraId="00000225">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2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Teleports the caster (+5 MP for each additional target) to the nearest consecrated place of worship bound to a given faith. This spell has a range of “Sp Str” km, if there isn’t a valid destination within “Sp Str” km the spell will automatically fail.</w:t>
      </w:r>
    </w:p>
    <w:p w:rsidR="00000000" w:rsidDel="00000000" w:rsidP="00000000" w:rsidRDefault="00000000" w:rsidRPr="00000000" w14:paraId="000002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2A">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Temporal Distortion</w:t>
      </w:r>
      <w:r w:rsidDel="00000000" w:rsidR="00000000" w:rsidRPr="00000000">
        <w:rPr>
          <w:rtl w:val="0"/>
        </w:rPr>
      </w:r>
    </w:p>
    <w:p w:rsidR="00000000" w:rsidDel="00000000" w:rsidP="00000000" w:rsidRDefault="00000000" w:rsidRPr="00000000" w14:paraId="0000022B">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was created by the Psijic order and is closely guarded by them. It allows the caster to slow down time to a crawl for a short time”</w:t>
      </w:r>
    </w:p>
    <w:p w:rsidR="00000000" w:rsidDel="00000000" w:rsidP="00000000" w:rsidRDefault="00000000" w:rsidRPr="00000000" w14:paraId="0000022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w:t>
      </w:r>
    </w:p>
    <w:tbl>
      <w:tblPr>
        <w:tblStyle w:val="Table16"/>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80"/>
        <w:gridCol w:w="525"/>
        <w:gridCol w:w="495"/>
        <w:tblGridChange w:id="0">
          <w:tblGrid>
            <w:gridCol w:w="660"/>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r>
    </w:tbl>
    <w:p w:rsidR="00000000" w:rsidDel="00000000" w:rsidP="00000000" w:rsidRDefault="00000000" w:rsidRPr="00000000" w14:paraId="00000239">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3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Slows</w:t>
      </w:r>
      <w:r w:rsidDel="00000000" w:rsidR="00000000" w:rsidRPr="00000000">
        <w:rPr>
          <w:rFonts w:ascii="Alegreya" w:cs="Alegreya" w:eastAsia="Alegreya" w:hAnsi="Alegreya"/>
          <w:sz w:val="20"/>
          <w:szCs w:val="20"/>
          <w:rtl w:val="0"/>
        </w:rPr>
        <w:t xml:space="preserve"> down time to stand still for “Sp Str” rounds. The caster can select up to 3 targets to be unaffected by the spell. Those selected by the caster, the caster themselves, suffer the “Slowed” trait and cannot take the dash action.</w:t>
      </w:r>
    </w:p>
    <w:p w:rsidR="00000000" w:rsidDel="00000000" w:rsidP="00000000" w:rsidRDefault="00000000" w:rsidRPr="00000000" w14:paraId="0000023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3C">
      <w:pPr>
        <w:pageBreakBefore w:val="0"/>
        <w:numPr>
          <w:ilvl w:val="0"/>
          <w:numId w:val="13"/>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Astral Projection</w:t>
      </w:r>
      <w:r w:rsidDel="00000000" w:rsidR="00000000" w:rsidRPr="00000000">
        <w:rPr>
          <w:rtl w:val="0"/>
        </w:rPr>
      </w:r>
    </w:p>
    <w:p w:rsidR="00000000" w:rsidDel="00000000" w:rsidP="00000000" w:rsidRDefault="00000000" w:rsidRPr="00000000" w14:paraId="0000023D">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“A spell created by the Psijic order and is commonly deployed by them to interact with outsiders. It allows the caster to project a spectral version of themself”</w:t>
      </w:r>
    </w:p>
    <w:p w:rsidR="00000000" w:rsidDel="00000000" w:rsidP="00000000" w:rsidRDefault="00000000" w:rsidRPr="00000000" w14:paraId="0000023E">
      <w:pPr>
        <w:pageBreakBefore w:val="0"/>
        <w:rPr>
          <w:rFonts w:ascii="Alegreya" w:cs="Alegreya" w:eastAsia="Alegreya" w:hAnsi="Alegreya"/>
          <w:i w:val="1"/>
        </w:rPr>
      </w:pPr>
      <w:r w:rsidDel="00000000" w:rsidR="00000000" w:rsidRPr="00000000">
        <w:rPr>
          <w:rFonts w:ascii="Alegreya" w:cs="Alegreya" w:eastAsia="Alegreya" w:hAnsi="Alegreya"/>
          <w:b w:val="1"/>
          <w:i w:val="1"/>
          <w:rtl w:val="0"/>
        </w:rPr>
        <w:t xml:space="preserve">Upkeep</w:t>
      </w:r>
      <w:r w:rsidDel="00000000" w:rsidR="00000000" w:rsidRPr="00000000">
        <w:rPr>
          <w:rtl w:val="0"/>
        </w:rPr>
      </w:r>
    </w:p>
    <w:tbl>
      <w:tblPr>
        <w:tblStyle w:val="Table17"/>
        <w:tblW w:w="1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480"/>
        <w:tblGridChange w:id="0">
          <w:tblGrid>
            <w:gridCol w:w="660"/>
            <w:gridCol w:w="465"/>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r>
    </w:tbl>
    <w:p w:rsidR="00000000" w:rsidDel="00000000" w:rsidP="00000000" w:rsidRDefault="00000000" w:rsidRPr="00000000" w14:paraId="00000248">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4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Allows the caster to project a spectral visage of themselves anywhere on Mundus that the caster is aware of. They can also send this projection to a specific person, or persons, that they know. The caster can’t see through their projection but can speak and show things they are holding to those they are speaking to. This lasts for SpStr rounds.</w:t>
      </w:r>
    </w:p>
    <w:p w:rsidR="00000000" w:rsidDel="00000000" w:rsidP="00000000" w:rsidRDefault="00000000" w:rsidRPr="00000000" w14:paraId="000002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4D">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Restoration </w:t>
      </w:r>
      <w:r w:rsidDel="00000000" w:rsidR="00000000" w:rsidRPr="00000000">
        <w:rPr>
          <w:rtl w:val="0"/>
        </w:rPr>
      </w:r>
    </w:p>
    <w:p w:rsidR="00000000" w:rsidDel="00000000" w:rsidP="00000000" w:rsidRDefault="00000000" w:rsidRPr="00000000" w14:paraId="0000024E">
      <w:pPr>
        <w:pageBreakBefore w:val="0"/>
        <w:numPr>
          <w:ilvl w:val="0"/>
          <w:numId w:val="1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Feet of Notorgo</w:t>
      </w:r>
      <w:r w:rsidDel="00000000" w:rsidR="00000000" w:rsidRPr="00000000">
        <w:rPr>
          <w:rtl w:val="0"/>
        </w:rPr>
      </w:r>
    </w:p>
    <w:p w:rsidR="00000000" w:rsidDel="00000000" w:rsidP="00000000" w:rsidRDefault="00000000" w:rsidRPr="00000000" w14:paraId="0000024F">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“A fairly common spell that fortifies the target’s speed and reflex.”</w:t>
      </w:r>
    </w:p>
    <w:p w:rsidR="00000000" w:rsidDel="00000000" w:rsidP="00000000" w:rsidRDefault="00000000" w:rsidRPr="00000000" w14:paraId="0000025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18"/>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6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r>
    </w:tbl>
    <w:p w:rsidR="00000000" w:rsidDel="00000000" w:rsidP="00000000" w:rsidRDefault="00000000" w:rsidRPr="00000000" w14:paraId="00000269">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6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Add “Sp Str” to the targets Movement Speed and Initiative ratings for 1 minute.</w:t>
      </w:r>
    </w:p>
    <w:p w:rsidR="00000000" w:rsidDel="00000000" w:rsidP="00000000" w:rsidRDefault="00000000" w:rsidRPr="00000000" w14:paraId="0000026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6C">
      <w:pPr>
        <w:pageBreakBefore w:val="0"/>
        <w:numPr>
          <w:ilvl w:val="0"/>
          <w:numId w:val="1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Stendarr's Aura</w:t>
      </w:r>
      <w:r w:rsidDel="00000000" w:rsidR="00000000" w:rsidRPr="00000000">
        <w:rPr>
          <w:rtl w:val="0"/>
        </w:rPr>
      </w:r>
    </w:p>
    <w:p w:rsidR="00000000" w:rsidDel="00000000" w:rsidP="00000000" w:rsidRDefault="00000000" w:rsidRPr="00000000" w14:paraId="0000026D">
      <w:pPr>
        <w:pageBreakBefore w:val="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“A spell created by the Vigilant of Stendarr and commonly used by undead hunters of all orders.”</w:t>
      </w:r>
    </w:p>
    <w:p w:rsidR="00000000" w:rsidDel="00000000" w:rsidP="00000000" w:rsidRDefault="00000000" w:rsidRPr="00000000" w14:paraId="0000026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w:t>
      </w:r>
    </w:p>
    <w:tbl>
      <w:tblPr>
        <w:tblStyle w:val="Table19"/>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 </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r>
    </w:tbl>
    <w:p w:rsidR="00000000" w:rsidDel="00000000" w:rsidP="00000000" w:rsidRDefault="00000000" w:rsidRPr="00000000" w14:paraId="00000287">
      <w:pPr>
        <w:pageBreakBefore w:val="0"/>
        <w:rPr>
          <w:rFonts w:ascii="Alegreya" w:cs="Alegreya" w:eastAsia="Alegreya" w:hAnsi="Alegreya"/>
        </w:rPr>
      </w:pPr>
      <w:r w:rsidDel="00000000" w:rsidR="00000000" w:rsidRPr="00000000">
        <w:rPr>
          <w:rFonts w:ascii="Alegreya" w:cs="Alegreya" w:eastAsia="Alegreya" w:hAnsi="Alegreya"/>
          <w:u w:val="single"/>
          <w:rtl w:val="0"/>
        </w:rPr>
        <w:t xml:space="preserve">Effect</w:t>
      </w:r>
      <w:r w:rsidDel="00000000" w:rsidR="00000000" w:rsidRPr="00000000">
        <w:rPr>
          <w:rtl w:val="0"/>
        </w:rPr>
      </w:r>
    </w:p>
    <w:p w:rsidR="00000000" w:rsidDel="00000000" w:rsidP="00000000" w:rsidRDefault="00000000" w:rsidRPr="00000000" w14:paraId="0000028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Creates a 3m radius centered on the caster. Any undead that enters this turn, or begins its turn in the radius will take “Sp Str” Sunlight damage. The spell lasts for 3 rounds.</w:t>
      </w:r>
    </w:p>
    <w:p w:rsidR="00000000" w:rsidDel="00000000" w:rsidP="00000000" w:rsidRDefault="00000000" w:rsidRPr="00000000" w14:paraId="0000028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8A">
      <w:pPr>
        <w:pageBreakBefore w:val="0"/>
        <w:numPr>
          <w:ilvl w:val="0"/>
          <w:numId w:val="1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Jack of Trades</w:t>
      </w:r>
      <w:r w:rsidDel="00000000" w:rsidR="00000000" w:rsidRPr="00000000">
        <w:rPr>
          <w:rtl w:val="0"/>
        </w:rPr>
      </w:r>
    </w:p>
    <w:p w:rsidR="00000000" w:rsidDel="00000000" w:rsidP="00000000" w:rsidRDefault="00000000" w:rsidRPr="00000000" w14:paraId="0000028B">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fortifies the target's luck and fortune.”</w:t>
      </w:r>
    </w:p>
    <w:p w:rsidR="00000000" w:rsidDel="00000000" w:rsidP="00000000" w:rsidRDefault="00000000" w:rsidRPr="00000000" w14:paraId="0000028C">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w:t>
      </w:r>
    </w:p>
    <w:tbl>
      <w:tblPr>
        <w:tblStyle w:val="Table20"/>
        <w:tblW w:w="1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5"/>
        <w:gridCol w:w="525"/>
        <w:tblGridChange w:id="0">
          <w:tblGrid>
            <w:gridCol w:w="660"/>
            <w:gridCol w:w="465"/>
            <w:gridCol w:w="5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r>
    </w:tbl>
    <w:p w:rsidR="00000000" w:rsidDel="00000000" w:rsidP="00000000" w:rsidRDefault="00000000" w:rsidRPr="00000000" w14:paraId="00000296">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9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target rerolls their next test “Sp Str” times and uses the best result.</w:t>
      </w:r>
    </w:p>
    <w:p w:rsidR="00000000" w:rsidDel="00000000" w:rsidP="00000000" w:rsidRDefault="00000000" w:rsidRPr="00000000" w14:paraId="00000298">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99">
      <w:pPr>
        <w:pageBreakBefore w:val="0"/>
        <w:numPr>
          <w:ilvl w:val="0"/>
          <w:numId w:val="1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Healing Light</w:t>
      </w:r>
      <w:r w:rsidDel="00000000" w:rsidR="00000000" w:rsidRPr="00000000">
        <w:rPr>
          <w:rtl w:val="0"/>
        </w:rPr>
      </w:r>
    </w:p>
    <w:p w:rsidR="00000000" w:rsidDel="00000000" w:rsidP="00000000" w:rsidRDefault="00000000" w:rsidRPr="00000000" w14:paraId="0000029A">
      <w:pPr>
        <w:pageBreakBefore w:val="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“An upgraded form of healing that is used to aid a group of targets.”</w:t>
      </w:r>
    </w:p>
    <w:tbl>
      <w:tblPr>
        <w:tblStyle w:val="Table21"/>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r>
    </w:tbl>
    <w:p w:rsidR="00000000" w:rsidDel="00000000" w:rsidP="00000000" w:rsidRDefault="00000000" w:rsidRPr="00000000" w14:paraId="000002B3">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B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 allies to the caster within a 3m radius centered on the caster are healed for “Sp Str” HP.</w:t>
      </w:r>
    </w:p>
    <w:p w:rsidR="00000000" w:rsidDel="00000000" w:rsidP="00000000" w:rsidRDefault="00000000" w:rsidRPr="00000000" w14:paraId="000002B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B6">
      <w:pPr>
        <w:pageBreakBefore w:val="0"/>
        <w:numPr>
          <w:ilvl w:val="0"/>
          <w:numId w:val="1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Sun Fire</w:t>
      </w:r>
      <w:r w:rsidDel="00000000" w:rsidR="00000000" w:rsidRPr="00000000">
        <w:rPr>
          <w:rtl w:val="0"/>
        </w:rPr>
      </w:r>
    </w:p>
    <w:p w:rsidR="00000000" w:rsidDel="00000000" w:rsidP="00000000" w:rsidRDefault="00000000" w:rsidRPr="00000000" w14:paraId="000002B7">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 Attack (50m), Overload</w:t>
      </w:r>
    </w:p>
    <w:tbl>
      <w:tblPr>
        <w:tblStyle w:val="Table22"/>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2d6</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2d8</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2d10</w:t>
            </w:r>
          </w:p>
        </w:tc>
      </w:tr>
    </w:tbl>
    <w:p w:rsidR="00000000" w:rsidDel="00000000" w:rsidP="00000000" w:rsidRDefault="00000000" w:rsidRPr="00000000" w14:paraId="000002D0">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D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Inflicts “Sp Str” Sunlight damage to a target within range. Unless the target has the “Sun-Scarred” trait, this spell will have no effect.</w:t>
      </w:r>
    </w:p>
    <w:p w:rsidR="00000000" w:rsidDel="00000000" w:rsidP="00000000" w:rsidRDefault="00000000" w:rsidRPr="00000000" w14:paraId="000002D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D6">
      <w:pPr>
        <w:pageBreakBefore w:val="0"/>
        <w:numPr>
          <w:ilvl w:val="0"/>
          <w:numId w:val="1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Circle of Protection</w:t>
      </w:r>
      <w:r w:rsidDel="00000000" w:rsidR="00000000" w:rsidRPr="00000000">
        <w:rPr>
          <w:rtl w:val="0"/>
        </w:rPr>
      </w:r>
    </w:p>
    <w:p w:rsidR="00000000" w:rsidDel="00000000" w:rsidP="00000000" w:rsidRDefault="00000000" w:rsidRPr="00000000" w14:paraId="000002D7">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“This spell creates a glowing ring around the caster that wards off evil.”</w:t>
      </w:r>
    </w:p>
    <w:p w:rsidR="00000000" w:rsidDel="00000000" w:rsidP="00000000" w:rsidRDefault="00000000" w:rsidRPr="00000000" w14:paraId="000002D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Upkeep</w:t>
      </w:r>
    </w:p>
    <w:tbl>
      <w:tblPr>
        <w:tblStyle w:val="Table23"/>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3m </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4m</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5m</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6m</w:t>
            </w:r>
          </w:p>
        </w:tc>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7m</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8m</w:t>
            </w:r>
          </w:p>
        </w:tc>
      </w:tr>
    </w:tbl>
    <w:p w:rsidR="00000000" w:rsidDel="00000000" w:rsidP="00000000" w:rsidRDefault="00000000" w:rsidRPr="00000000" w14:paraId="000002F1">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2F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Creates a “Sp Str” m circle around the caster for 1 round, any Daedra or Undead that within the circle are pushed outside of it. Daedra and Undead also cannot enter the circle. This spell lasts for 1 round.</w:t>
      </w:r>
    </w:p>
    <w:p w:rsidR="00000000" w:rsidDel="00000000" w:rsidP="00000000" w:rsidRDefault="00000000" w:rsidRPr="00000000" w14:paraId="000002F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4">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5">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6">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F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2F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6">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7">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9">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A">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B">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E">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0F">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13">
      <w:pPr>
        <w:pageBreakBefore w:val="0"/>
        <w:rPr>
          <w:rFonts w:ascii="Alegreya" w:cs="Alegreya" w:eastAsia="Alegreya" w:hAnsi="Alegreya"/>
        </w:rPr>
      </w:pPr>
      <w:r w:rsidDel="00000000" w:rsidR="00000000" w:rsidRPr="00000000">
        <w:rPr>
          <w:rFonts w:ascii="Alegreya" w:cs="Alegreya" w:eastAsia="Alegreya" w:hAnsi="Alegreya"/>
          <w:rtl w:val="0"/>
        </w:rPr>
        <w:t xml:space="preserve">What to expect in…… </w:t>
      </w:r>
    </w:p>
    <w:p w:rsidR="00000000" w:rsidDel="00000000" w:rsidP="00000000" w:rsidRDefault="00000000" w:rsidRPr="00000000" w14:paraId="00000314">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b w:val="1"/>
          <w:i w:val="1"/>
          <w:u w:val="single"/>
          <w:rtl w:val="0"/>
        </w:rPr>
        <w:t xml:space="preserve">Manual of Spellcraft Vol. 3, Rites &amp; Rituals</w:t>
      </w:r>
      <w:r w:rsidDel="00000000" w:rsidR="00000000" w:rsidRPr="00000000">
        <w:rPr>
          <w:rFonts w:ascii="Alegreya" w:cs="Alegreya" w:eastAsia="Alegreya" w:hAnsi="Alegreya"/>
          <w:rtl w:val="0"/>
        </w:rPr>
        <w:t xml:space="preserve">”</w:t>
      </w:r>
    </w:p>
    <w:p w:rsidR="00000000" w:rsidDel="00000000" w:rsidP="00000000" w:rsidRDefault="00000000" w:rsidRPr="00000000" w14:paraId="00000315">
      <w:pPr>
        <w:pageBreakBefore w:val="0"/>
        <w:rPr>
          <w:rFonts w:ascii="Alegreya" w:cs="Alegreya" w:eastAsia="Alegreya" w:hAnsi="Alegreya"/>
        </w:rPr>
      </w:pPr>
      <w:r w:rsidDel="00000000" w:rsidR="00000000" w:rsidRPr="00000000">
        <w:rPr>
          <w:rFonts w:ascii="Alegreya" w:cs="Alegreya" w:eastAsia="Alegreya" w:hAnsi="Alegreya"/>
          <w:rtl w:val="0"/>
        </w:rPr>
        <w:t xml:space="preserve">Advanced Rituals </w:t>
      </w:r>
    </w:p>
    <w:p w:rsidR="00000000" w:rsidDel="00000000" w:rsidP="00000000" w:rsidRDefault="00000000" w:rsidRPr="00000000" w14:paraId="00000316">
      <w:pPr>
        <w:pageBreakBefore w:val="0"/>
        <w:numPr>
          <w:ilvl w:val="0"/>
          <w:numId w:val="10"/>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Neutral</w:t>
      </w:r>
    </w:p>
    <w:p w:rsidR="00000000" w:rsidDel="00000000" w:rsidP="00000000" w:rsidRDefault="00000000" w:rsidRPr="00000000" w14:paraId="00000317">
      <w:pPr>
        <w:pageBreakBefore w:val="0"/>
        <w:numPr>
          <w:ilvl w:val="0"/>
          <w:numId w:val="2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Familiar</w:t>
      </w:r>
    </w:p>
    <w:p w:rsidR="00000000" w:rsidDel="00000000" w:rsidP="00000000" w:rsidRDefault="00000000" w:rsidRPr="00000000" w14:paraId="0000031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19">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Alteration</w:t>
      </w:r>
      <w:r w:rsidDel="00000000" w:rsidR="00000000" w:rsidRPr="00000000">
        <w:rPr>
          <w:rtl w:val="0"/>
        </w:rPr>
      </w:r>
    </w:p>
    <w:p w:rsidR="00000000" w:rsidDel="00000000" w:rsidP="00000000" w:rsidRDefault="00000000" w:rsidRPr="00000000" w14:paraId="0000031A">
      <w:pPr>
        <w:pageBreakBefore w:val="0"/>
        <w:numPr>
          <w:ilvl w:val="0"/>
          <w:numId w:val="1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Briarheart</w:t>
      </w:r>
      <w:r w:rsidDel="00000000" w:rsidR="00000000" w:rsidRPr="00000000">
        <w:rPr>
          <w:rtl w:val="0"/>
        </w:rPr>
      </w:r>
    </w:p>
    <w:p w:rsidR="00000000" w:rsidDel="00000000" w:rsidP="00000000" w:rsidRDefault="00000000" w:rsidRPr="00000000" w14:paraId="0000031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1C">
      <w:pPr>
        <w:pageBreakBefore w:val="0"/>
        <w:numPr>
          <w:ilvl w:val="0"/>
          <w:numId w:val="1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Hagraven</w:t>
      </w:r>
      <w:r w:rsidDel="00000000" w:rsidR="00000000" w:rsidRPr="00000000">
        <w:rPr>
          <w:rtl w:val="0"/>
        </w:rPr>
      </w:r>
    </w:p>
    <w:p w:rsidR="00000000" w:rsidDel="00000000" w:rsidP="00000000" w:rsidRDefault="00000000" w:rsidRPr="00000000" w14:paraId="0000031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1E">
      <w:pPr>
        <w:pageBreakBefore w:val="0"/>
        <w:numPr>
          <w:ilvl w:val="0"/>
          <w:numId w:val="1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Warding</w:t>
      </w:r>
      <w:r w:rsidDel="00000000" w:rsidR="00000000" w:rsidRPr="00000000">
        <w:rPr>
          <w:rtl w:val="0"/>
        </w:rPr>
      </w:r>
    </w:p>
    <w:p w:rsidR="00000000" w:rsidDel="00000000" w:rsidP="00000000" w:rsidRDefault="00000000" w:rsidRPr="00000000" w14:paraId="0000031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20">
      <w:pPr>
        <w:pageBreakBefore w:val="0"/>
        <w:numPr>
          <w:ilvl w:val="0"/>
          <w:numId w:val="11"/>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Lurcher</w:t>
      </w:r>
      <w:r w:rsidDel="00000000" w:rsidR="00000000" w:rsidRPr="00000000">
        <w:rPr>
          <w:rtl w:val="0"/>
        </w:rPr>
      </w:r>
    </w:p>
    <w:p w:rsidR="00000000" w:rsidDel="00000000" w:rsidP="00000000" w:rsidRDefault="00000000" w:rsidRPr="00000000" w14:paraId="0000032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22">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Conjuration</w:t>
      </w:r>
      <w:r w:rsidDel="00000000" w:rsidR="00000000" w:rsidRPr="00000000">
        <w:rPr>
          <w:rtl w:val="0"/>
        </w:rPr>
      </w:r>
    </w:p>
    <w:p w:rsidR="00000000" w:rsidDel="00000000" w:rsidP="00000000" w:rsidRDefault="00000000" w:rsidRPr="00000000" w14:paraId="00000323">
      <w:pPr>
        <w:pageBreakBefore w:val="0"/>
        <w:numPr>
          <w:ilvl w:val="0"/>
          <w:numId w:val="4"/>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Hunter’s Call</w:t>
      </w:r>
    </w:p>
    <w:p w:rsidR="00000000" w:rsidDel="00000000" w:rsidP="00000000" w:rsidRDefault="00000000" w:rsidRPr="00000000" w14:paraId="00000324">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325">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Rebirth (Vamp Cure)</w:t>
      </w:r>
    </w:p>
    <w:p w:rsidR="00000000" w:rsidDel="00000000" w:rsidP="00000000" w:rsidRDefault="00000000" w:rsidRPr="00000000" w14:paraId="00000326">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327">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Destruction</w:t>
      </w:r>
      <w:r w:rsidDel="00000000" w:rsidR="00000000" w:rsidRPr="00000000">
        <w:rPr>
          <w:rtl w:val="0"/>
        </w:rPr>
      </w:r>
    </w:p>
    <w:p w:rsidR="00000000" w:rsidDel="00000000" w:rsidP="00000000" w:rsidRDefault="00000000" w:rsidRPr="00000000" w14:paraId="00000328">
      <w:pPr>
        <w:pageBreakBefore w:val="0"/>
        <w:numPr>
          <w:ilvl w:val="0"/>
          <w:numId w:val="6"/>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Falling Star (Meteor)</w:t>
      </w:r>
      <w:r w:rsidDel="00000000" w:rsidR="00000000" w:rsidRPr="00000000">
        <w:rPr>
          <w:rtl w:val="0"/>
        </w:rPr>
      </w:r>
    </w:p>
    <w:p w:rsidR="00000000" w:rsidDel="00000000" w:rsidP="00000000" w:rsidRDefault="00000000" w:rsidRPr="00000000" w14:paraId="0000032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2A">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Illusion</w:t>
      </w:r>
      <w:r w:rsidDel="00000000" w:rsidR="00000000" w:rsidRPr="00000000">
        <w:rPr>
          <w:rtl w:val="0"/>
        </w:rPr>
      </w:r>
    </w:p>
    <w:p w:rsidR="00000000" w:rsidDel="00000000" w:rsidP="00000000" w:rsidRDefault="00000000" w:rsidRPr="00000000" w14:paraId="0000032B">
      <w:pPr>
        <w:pageBreakBefore w:val="0"/>
        <w:numPr>
          <w:ilvl w:val="0"/>
          <w:numId w:val="12"/>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Vision of the Tenth Eye</w:t>
      </w:r>
      <w:r w:rsidDel="00000000" w:rsidR="00000000" w:rsidRPr="00000000">
        <w:rPr>
          <w:rtl w:val="0"/>
        </w:rPr>
      </w:r>
    </w:p>
    <w:p w:rsidR="00000000" w:rsidDel="00000000" w:rsidP="00000000" w:rsidRDefault="00000000" w:rsidRPr="00000000" w14:paraId="0000032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2D">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Mysticism</w:t>
      </w:r>
      <w:r w:rsidDel="00000000" w:rsidR="00000000" w:rsidRPr="00000000">
        <w:rPr>
          <w:rtl w:val="0"/>
        </w:rPr>
      </w:r>
    </w:p>
    <w:p w:rsidR="00000000" w:rsidDel="00000000" w:rsidP="00000000" w:rsidRDefault="00000000" w:rsidRPr="00000000" w14:paraId="0000032E">
      <w:pPr>
        <w:pageBreakBefore w:val="0"/>
        <w:numPr>
          <w:ilvl w:val="0"/>
          <w:numId w:val="7"/>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Far-Sight</w:t>
      </w:r>
      <w:r w:rsidDel="00000000" w:rsidR="00000000" w:rsidRPr="00000000">
        <w:rPr>
          <w:rtl w:val="0"/>
        </w:rPr>
      </w:r>
    </w:p>
    <w:p w:rsidR="00000000" w:rsidDel="00000000" w:rsidP="00000000" w:rsidRDefault="00000000" w:rsidRPr="00000000" w14:paraId="0000032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30">
      <w:pPr>
        <w:pageBreakBefore w:val="0"/>
        <w:numPr>
          <w:ilvl w:val="0"/>
          <w:numId w:val="7"/>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Transplacement</w:t>
      </w:r>
      <w:r w:rsidDel="00000000" w:rsidR="00000000" w:rsidRPr="00000000">
        <w:rPr>
          <w:rtl w:val="0"/>
        </w:rPr>
      </w:r>
    </w:p>
    <w:p w:rsidR="00000000" w:rsidDel="00000000" w:rsidP="00000000" w:rsidRDefault="00000000" w:rsidRPr="00000000" w14:paraId="0000033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32">
      <w:pPr>
        <w:pageBreakBefore w:val="0"/>
        <w:numPr>
          <w:ilvl w:val="0"/>
          <w:numId w:val="7"/>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Planar Transference</w:t>
      </w:r>
      <w:r w:rsidDel="00000000" w:rsidR="00000000" w:rsidRPr="00000000">
        <w:rPr>
          <w:rtl w:val="0"/>
        </w:rPr>
      </w:r>
    </w:p>
    <w:p w:rsidR="00000000" w:rsidDel="00000000" w:rsidP="00000000" w:rsidRDefault="00000000" w:rsidRPr="00000000" w14:paraId="0000033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34">
      <w:pPr>
        <w:pageBreakBefore w:val="0"/>
        <w:numPr>
          <w:ilvl w:val="0"/>
          <w:numId w:val="8"/>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Restoration</w:t>
      </w:r>
      <w:r w:rsidDel="00000000" w:rsidR="00000000" w:rsidRPr="00000000">
        <w:rPr>
          <w:rtl w:val="0"/>
        </w:rPr>
      </w:r>
    </w:p>
    <w:p w:rsidR="00000000" w:rsidDel="00000000" w:rsidP="00000000" w:rsidRDefault="00000000" w:rsidRPr="00000000" w14:paraId="00000335">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Consecration</w:t>
      </w:r>
    </w:p>
    <w:p w:rsidR="00000000" w:rsidDel="00000000" w:rsidP="00000000" w:rsidRDefault="00000000" w:rsidRPr="00000000" w14:paraId="0000033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37">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Last Rites of Arkay</w:t>
      </w:r>
      <w:r w:rsidDel="00000000" w:rsidR="00000000" w:rsidRPr="00000000">
        <w:rPr>
          <w:rtl w:val="0"/>
        </w:rPr>
      </w:r>
    </w:p>
    <w:p w:rsidR="00000000" w:rsidDel="00000000" w:rsidP="00000000" w:rsidRDefault="00000000" w:rsidRPr="00000000" w14:paraId="0000033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39">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Wolf-Giver (Lycan Cure)</w:t>
      </w:r>
      <w:r w:rsidDel="00000000" w:rsidR="00000000" w:rsidRPr="00000000">
        <w:rPr>
          <w:rtl w:val="0"/>
        </w:rPr>
      </w:r>
    </w:p>
    <w:p w:rsidR="00000000" w:rsidDel="00000000" w:rsidP="00000000" w:rsidRDefault="00000000" w:rsidRPr="00000000" w14:paraId="0000033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3B">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Starfrost</w:t>
      </w:r>
      <w:r w:rsidDel="00000000" w:rsidR="00000000" w:rsidRPr="00000000">
        <w:rPr>
          <w:rtl w:val="0"/>
        </w:rPr>
      </w:r>
    </w:p>
    <w:p w:rsidR="00000000" w:rsidDel="00000000" w:rsidP="00000000" w:rsidRDefault="00000000" w:rsidRPr="00000000" w14:paraId="0000033C">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3D">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3E">
      <w:pPr>
        <w:pageBreakBefore w:val="0"/>
        <w:numPr>
          <w:ilvl w:val="0"/>
          <w:numId w:val="1"/>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Alchemy</w:t>
      </w:r>
    </w:p>
    <w:p w:rsidR="00000000" w:rsidDel="00000000" w:rsidP="00000000" w:rsidRDefault="00000000" w:rsidRPr="00000000" w14:paraId="0000033F">
      <w:pPr>
        <w:pageBreakBefore w:val="0"/>
        <w:numPr>
          <w:ilvl w:val="0"/>
          <w:numId w:val="14"/>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Rite of the Homunculus</w:t>
      </w:r>
    </w:p>
    <w:p w:rsidR="00000000" w:rsidDel="00000000" w:rsidP="00000000" w:rsidRDefault="00000000" w:rsidRPr="00000000" w14:paraId="00000340">
      <w:pPr>
        <w:pageBreakBefore w:val="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341">
      <w:pPr>
        <w:pageBreakBefore w:val="0"/>
        <w:numPr>
          <w:ilvl w:val="0"/>
          <w:numId w:val="1"/>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Enchanting</w:t>
      </w:r>
    </w:p>
    <w:p w:rsidR="00000000" w:rsidDel="00000000" w:rsidP="00000000" w:rsidRDefault="00000000" w:rsidRPr="00000000" w14:paraId="00000342">
      <w:pPr>
        <w:pageBreakBefore w:val="0"/>
        <w:numPr>
          <w:ilvl w:val="0"/>
          <w:numId w:val="19"/>
        </w:numPr>
        <w:ind w:left="1440" w:hanging="360"/>
        <w:rPr>
          <w:rFonts w:ascii="Alegreya" w:cs="Alegreya" w:eastAsia="Alegreya" w:hAnsi="Alegreya"/>
          <w:i w:val="1"/>
          <w:u w:val="none"/>
        </w:rPr>
      </w:pPr>
      <w:r w:rsidDel="00000000" w:rsidR="00000000" w:rsidRPr="00000000">
        <w:rPr>
          <w:rFonts w:ascii="Alegreya" w:cs="Alegreya" w:eastAsia="Alegreya" w:hAnsi="Alegreya"/>
          <w:i w:val="1"/>
          <w:u w:val="single"/>
          <w:rtl w:val="0"/>
        </w:rPr>
        <w:t xml:space="preserve">Rite of Focus</w:t>
      </w:r>
      <w:r w:rsidDel="00000000" w:rsidR="00000000" w:rsidRPr="00000000">
        <w:rPr>
          <w:rtl w:val="0"/>
        </w:rPr>
      </w:r>
    </w:p>
    <w:p w:rsidR="00000000" w:rsidDel="00000000" w:rsidP="00000000" w:rsidRDefault="00000000" w:rsidRPr="00000000" w14:paraId="0000034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344">
      <w:pPr>
        <w:pageBreakBefore w:val="0"/>
        <w:numPr>
          <w:ilvl w:val="0"/>
          <w:numId w:val="20"/>
        </w:numPr>
        <w:ind w:left="1440" w:hanging="360"/>
        <w:rPr>
          <w:rFonts w:ascii="Alegreya" w:cs="Alegreya" w:eastAsia="Alegreya" w:hAnsi="Alegreya"/>
          <w:i w:val="1"/>
          <w:u w:val="none"/>
        </w:rPr>
      </w:pPr>
      <w:r w:rsidDel="00000000" w:rsidR="00000000" w:rsidRPr="00000000">
        <w:rPr>
          <w:rFonts w:ascii="Alegreya" w:cs="Alegreya" w:eastAsia="Alegreya" w:hAnsi="Alegreya"/>
          <w:i w:val="1"/>
          <w:u w:val="single"/>
          <w:rtl w:val="0"/>
        </w:rPr>
        <w:t xml:space="preserve">Rite of Morpholithic Inscription</w:t>
      </w:r>
      <w:r w:rsidDel="00000000" w:rsidR="00000000" w:rsidRPr="00000000">
        <w:rPr>
          <w:rtl w:val="0"/>
        </w:rPr>
      </w:r>
    </w:p>
    <w:p w:rsidR="00000000" w:rsidDel="00000000" w:rsidP="00000000" w:rsidRDefault="00000000" w:rsidRPr="00000000" w14:paraId="0000034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46">
      <w:pPr>
        <w:pageBreakBefore w:val="0"/>
        <w:numPr>
          <w:ilvl w:val="0"/>
          <w:numId w:val="2"/>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Source Magic</w:t>
      </w:r>
    </w:p>
    <w:p w:rsidR="00000000" w:rsidDel="00000000" w:rsidP="00000000" w:rsidRDefault="00000000" w:rsidRPr="00000000" w14:paraId="00000347">
      <w:pPr>
        <w:pageBreakBefore w:val="0"/>
        <w:ind w:left="0" w:firstLine="0"/>
        <w:rPr>
          <w:rFonts w:ascii="Alegreya" w:cs="Alegreya" w:eastAsia="Alegreya" w:hAnsi="Alegreya"/>
        </w:rPr>
      </w:pPr>
      <w:r w:rsidDel="00000000" w:rsidR="00000000" w:rsidRPr="00000000">
        <w:rPr>
          <w:rFonts w:ascii="Alegreya" w:cs="Alegreya" w:eastAsia="Alegreya" w:hAnsi="Alegreya"/>
          <w:rtl w:val="0"/>
        </w:rPr>
        <w:t xml:space="preserve">  Using power sources to harness greater magical power and unique rituals and spells</w:t>
      </w:r>
    </w:p>
    <w:p w:rsidR="00000000" w:rsidDel="00000000" w:rsidP="00000000" w:rsidRDefault="00000000" w:rsidRPr="00000000" w14:paraId="00000348">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49">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Author Note</w:t>
      </w:r>
    </w:p>
    <w:p w:rsidR="00000000" w:rsidDel="00000000" w:rsidP="00000000" w:rsidRDefault="00000000" w:rsidRPr="00000000" w14:paraId="0000034A">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   The Manual of Spellcraft is a book that appears in the games. I just thought the name would be cool for this series of homebrew additions.</w:t>
      </w:r>
    </w:p>
    <w:p w:rsidR="00000000" w:rsidDel="00000000" w:rsidP="00000000" w:rsidRDefault="00000000" w:rsidRPr="00000000" w14:paraId="0000034B">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34C">
      <w:pPr>
        <w:pageBreakBefore w:val="0"/>
        <w:ind w:left="0" w:firstLine="0"/>
        <w:rPr>
          <w:rFonts w:ascii="Alegreya" w:cs="Alegreya" w:eastAsia="Alegreya" w:hAnsi="Alegreya"/>
          <w:i w:val="1"/>
        </w:rPr>
      </w:pPr>
      <w:r w:rsidDel="00000000" w:rsidR="00000000" w:rsidRPr="00000000">
        <w:rPr>
          <w:rFonts w:ascii="Alegreya" w:cs="Alegreya" w:eastAsia="Alegreya" w:hAnsi="Alegreya"/>
          <w:i w:val="1"/>
          <w:rtl w:val="0"/>
        </w:rPr>
        <w:t xml:space="preserve">Comments and Requests are welcome.</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E">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Manual of Spellcraft Vol. 2, Rare, Lost, &amp; Esoteric Spells</w:t>
    </w:r>
  </w:p>
  <w:p w:rsidR="00000000" w:rsidDel="00000000" w:rsidP="00000000" w:rsidRDefault="00000000" w:rsidRPr="00000000" w14:paraId="0000034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350">
    <w:pPr>
      <w:pageBreakBefore w:val="0"/>
      <w:rPr>
        <w:rFonts w:ascii="Alegreya" w:cs="Alegreya" w:eastAsia="Alegreya" w:hAnsi="Alegreya"/>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