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Tobiasz Szulc</w:t>
      </w:r>
      <w:r>
        <w:rPr>
          <w:sz w:val="24"/>
        </w:rPr>
      </w:r>
      <w:r/>
    </w:p>
    <w:p>
      <w:pPr>
        <w:jc w:val="center"/>
        <w:rPr>
          <w:b/>
          <w:sz w:val="72"/>
          <w:highlight w:val="none"/>
        </w:rPr>
      </w:pPr>
      <w:r>
        <w:rPr>
          <w:b/>
          <w:sz w:val="72"/>
          <w:highlight w:val="none"/>
        </w:rPr>
        <w:t xml:space="preserve">Sprawozdanie 6</w:t>
      </w:r>
      <w:r>
        <w:rPr>
          <w:b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Wyszukiwarka</w:t>
      </w:r>
      <w:r>
        <w:rPr>
          <w:sz w:val="24"/>
        </w:rPr>
      </w:r>
      <w:r/>
    </w:p>
    <w:p>
      <w:pPr>
        <w:pStyle w:val="852"/>
        <w:numPr>
          <w:ilvl w:val="0"/>
          <w:numId w:val="5"/>
        </w:numPr>
        <w:ind w:left="0" w:firstLine="0"/>
        <w:jc w:val="left"/>
        <w:rPr>
          <w:sz w:val="24"/>
        </w:rPr>
      </w:pPr>
      <w:r>
        <w:rPr>
          <w:b/>
          <w:sz w:val="24"/>
          <w:highlight w:val="none"/>
        </w:rPr>
        <w:t xml:space="preserve">Web Crawling i Scraping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</w:rPr>
      </w:pPr>
      <w:r>
        <w:rPr>
          <w:sz w:val="24"/>
          <w:highlight w:val="none"/>
        </w:rPr>
        <w:tab/>
        <w:t xml:space="preserve">Za web crawling i scraping odpowiedzialny jest program crawlerv2.py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Do wygenerowania zbioru dokumentów wykorzystałem biblioteki</w:t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3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requests &lt;- do wykonywania zapytań http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3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BeautifulSoup &lt;- do wyłuskiwania linków z dokumentów html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3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Multiprocessing &lt;- do przyśpieszenia działania programu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Program wczytuje poprzedni stan z plików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data/checkpoint_dict.json i data/checkpoint_set.json 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Reprezentujące poprzedni stan (umożliwiając przerywanie i wznawianie działania programu)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Sieć jest przeszukiwana w sposób podobny do bfs, z wyjątkiem tego, że </w:t>
        <w:tab/>
        <w:t xml:space="preserve">kolejność elementów w kolejce nie jest zachowywana pomiędzy uruchomieniami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Pobrane strony są zapisywane w odpowiadających plikach w folderze data/pages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2.</w:t>
        <w:tab/>
      </w:r>
      <w:r>
        <w:rPr>
          <w:b/>
          <w:sz w:val="24"/>
          <w:highlight w:val="none"/>
        </w:rPr>
        <w:t xml:space="preserve">Przetwarzanie i generowanie macierzy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Proces został podzielony na małe moduły „Taski”, każdy task ma własny plik </w:t>
        <w:tab/>
        <w:t xml:space="preserve">źródłowy w folderze tasks, program matrix_maker.py, który nadzoruje poprawną </w:t>
        <w:tab/>
        <w:t xml:space="preserve">kolejność wykonania wszystkich zadań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Podstawowe biblioteki wykorzystane przy przetwarzaniu słów: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9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nltk &lt;- word stemming, lista stop_words, tokenizacja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9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BeautifulSoup &lt;- wyłuskanie słów z dokumentu html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9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scipy / numpy &lt;- efektywne operacje na macierzach (rzadkich)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9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Pickle &lt;- przechowywanie danych pomiędzy taskami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Niektóre taski posiadają pliki konfiguracyjne w folderze config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Usuwanie słów / Zmniejszanie słownika następuje poprzez stemmowanie słów, usunięcie stopwords, słów zawierających znaki z poza zbioru liter ascii, posortowanie słów wg. Częstości występowania i pozostawienie ustalonej liczby słów ze środka (słowa występujace bardzo często lub bardzo rzadko są usuwane)</w:t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Program wytwarza macierze:</w:t>
      </w:r>
      <w:r/>
    </w:p>
    <w:p>
      <w:pPr>
        <w:pStyle w:val="852"/>
        <w:numPr>
          <w:ilvl w:val="0"/>
          <w:numId w:val="11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Macierz rzadką przed wliczeniem IDF, </w:t>
      </w:r>
      <w:r>
        <w:rPr>
          <w:sz w:val="24"/>
          <w:highlight w:val="none"/>
        </w:rPr>
        <w:t xml:space="preserve">znormalizowaną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11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Macierz rzadką po wliczeniu IDF, </w:t>
      </w:r>
      <w:r>
        <w:rPr>
          <w:sz w:val="24"/>
          <w:highlight w:val="none"/>
        </w:rPr>
        <w:t xml:space="preserve">znormalizowaną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11"/>
        </w:numPr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Macierz po IDF i po wykonaniu SVD , wektorem normalizującym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sz w:val="24"/>
          <w:highlight w:val="none"/>
        </w:rPr>
        <w:t xml:space="preserve">3.</w:t>
        <w:tab/>
      </w:r>
      <w:r>
        <w:rPr>
          <w:b/>
          <w:sz w:val="24"/>
          <w:highlight w:val="none"/>
        </w:rPr>
        <w:t xml:space="preserve">Search engine</w:t>
      </w:r>
      <w:r>
        <w:rPr>
          <w:b/>
          <w:sz w:val="24"/>
          <w:highlight w:val="none"/>
        </w:rPr>
      </w:r>
      <w:r/>
    </w:p>
    <w:p>
      <w:pPr>
        <w:ind w:left="0" w:firstLine="0"/>
        <w:jc w:val="left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Program search engine występuje w dwóch wersjach:</w:t>
      </w:r>
      <w:r>
        <w:rPr>
          <w:b w:val="0"/>
          <w:sz w:val="24"/>
          <w:highlight w:val="none"/>
        </w:rPr>
      </w:r>
      <w:r/>
    </w:p>
    <w:p>
      <w:pPr>
        <w:ind w:left="0" w:firstLine="0"/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Wersji consolowej (uruchomienie search_engine.py)</w:t>
      </w:r>
      <w:r>
        <w:rPr>
          <w:b w:val="0"/>
          <w:sz w:val="24"/>
          <w:highlight w:val="none"/>
        </w:rPr>
      </w:r>
      <w:r/>
    </w:p>
    <w:p>
      <w:pPr>
        <w:ind w:left="0" w:firstLine="0"/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Wersji gui (uruchomienie App.py)</w:t>
      </w:r>
      <w:r>
        <w:rPr>
          <w:b w:val="0"/>
          <w:sz w:val="24"/>
          <w:highlight w:val="none"/>
        </w:rPr>
      </w:r>
      <w:r/>
    </w:p>
    <w:p>
      <w:pPr>
        <w:ind w:left="0" w:firstLine="0"/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Obie wersje wykorzystują wspólny kod odpowiedzialny za rozwiązywanie </w:t>
        <w:tab/>
        <w:t xml:space="preserve">zapytań, wejście jest najpierw dzielone na słowa, stemmowane, wystąpienia </w:t>
        <w:tab/>
        <w:t xml:space="preserve">znanych słó</w:t>
      </w:r>
      <w:r>
        <w:rPr>
          <w:b w:val="0"/>
          <w:sz w:val="24"/>
          <w:highlight w:val="none"/>
        </w:rPr>
        <w:t xml:space="preserve">w są wpisane do wektora, wektor jest normalizowany, i wymnażany z </w:t>
        <w:tab/>
        <w:t xml:space="preserve">odpowiadającą macierzą (w zależności od trybu, IDF, NOIDF, SVD), w trybie </w:t>
        <w:tab/>
        <w:t xml:space="preserve">SVD można wybrać ilość wektorów wykorzystanych w zapytaniu, następnie k </w:t>
        <w:tab/>
        <w:t xml:space="preserve">stron z najwyższym wynikiem jest zwracana</w:t>
      </w:r>
      <w:r>
        <w:rPr>
          <w:b w:val="0"/>
          <w:sz w:val="24"/>
          <w:highlight w:val="none"/>
        </w:rPr>
      </w:r>
      <w:r/>
    </w:p>
    <w:p>
      <w:pPr>
        <w:ind w:left="0" w:firstLine="708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Wersja gui wykorzystuje bibliotekę PyQt5</w:t>
      </w:r>
      <w:r>
        <w:rPr>
          <w:sz w:val="24"/>
          <w:highlight w:val="none"/>
        </w:rPr>
      </w:r>
      <w:r/>
    </w:p>
    <w:p>
      <w:pPr>
        <w:ind w:left="0" w:firstLine="708"/>
        <w:jc w:val="left"/>
        <w:rPr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sz w:val="24"/>
          <w:highlight w:val="none"/>
        </w:rPr>
        <w:t xml:space="preserve">Można wykorzystać program get_words.py w celu wygenerowania pliku </w:t>
        <w:tab/>
        <w:t xml:space="preserve">tekstowego words.txt zawierającego wszystkie rozpoznawane przez program </w:t>
        <w:tab/>
        <w:t xml:space="preserve">stemmy</w:t>
      </w:r>
      <w:r>
        <w:rPr>
          <w:b w:val="0"/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sz w:val="24"/>
          <w:highlight w:val="none"/>
        </w:rPr>
        <w:t xml:space="preserve">4.</w:t>
        <w:tab/>
      </w:r>
      <w:r>
        <w:rPr>
          <w:b/>
          <w:sz w:val="24"/>
          <w:highlight w:val="none"/>
        </w:rPr>
        <w:t xml:space="preserve">Porównanie działania na różnych macierzach</w:t>
      </w:r>
      <w:r>
        <w:rPr>
          <w:sz w:val="24"/>
          <w:highlight w:val="none"/>
        </w:rPr>
      </w:r>
      <w:r/>
    </w:p>
    <w:p>
      <w:pPr>
        <w:pStyle w:val="852"/>
        <w:numPr>
          <w:ilvl w:val="0"/>
          <w:numId w:val="14"/>
        </w:numPr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W przypadku wykorzystania macierzy bez IDF w wynikach strony, w których wyszukiwane słowa występowały mają bardzo wysokie oceny, wyniki w których słowa nie występowały otrzymywały automatycznie 0</w: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4"/>
        </w:numPr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W przypadku </w:t>
      </w:r>
      <w:r>
        <w:rPr>
          <w:b w:val="0"/>
          <w:sz w:val="24"/>
          <w:highlight w:val="none"/>
        </w:rPr>
        <w:t xml:space="preserve">wykorzysta</w:t>
      </w:r>
      <w:r>
        <w:rPr>
          <w:b w:val="0"/>
          <w:sz w:val="24"/>
          <w:highlight w:val="none"/>
        </w:rPr>
        <w:t xml:space="preserve">nia macierzy IDF w wynikach strony, w których wyszukiwane słowa występowały mają bardzo wysokie oceny, wyniki w których słowa nie występowały otrzymywały automatycznie 0, słowa, które występują na większej liczbie stron miały mniejszy wpływ na ocenę strony</w:t>
      </w:r>
      <w:r>
        <w:rPr>
          <w:b w:val="0"/>
          <w:sz w:val="24"/>
          <w:highlight w:val="none"/>
        </w:rPr>
      </w:r>
      <w:r/>
    </w:p>
    <w:p>
      <w:pPr>
        <w:pStyle w:val="852"/>
        <w:numPr>
          <w:ilvl w:val="0"/>
          <w:numId w:val="14"/>
        </w:numPr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W przypadku </w:t>
      </w:r>
      <w:r>
        <w:rPr>
          <w:b w:val="0"/>
          <w:sz w:val="24"/>
          <w:highlight w:val="none"/>
        </w:rPr>
        <w:t xml:space="preserve">wykorzystania macierzy SVD wyniki stron były dużo niższe niż  w przypadku innych macierzy, ale wyniki niezerowe miały też strony, które nie zawierały ża</w:t>
      </w:r>
      <w:r>
        <w:rPr>
          <w:b w:val="0"/>
          <w:sz w:val="24"/>
          <w:highlight w:val="none"/>
        </w:rPr>
        <w:t xml:space="preserve">dnych z wyszukiwanych słów, zaczęły się pojawiać „grupy słów” występujących razem, gdzie wyszukanie jednego z nich było podobne do wyszukania wszystkich słów z grupy z pewną istotnością, stopień tego zjawiska można regulować ilością wykorzystanych wektorów</w:t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 w:val="0"/>
          <w:sz w:val="24"/>
          <w:highlight w:val="none"/>
        </w:rPr>
        <w:t xml:space="preserve">5. </w:t>
      </w:r>
      <w:r>
        <w:rPr>
          <w:b/>
          <w:sz w:val="24"/>
          <w:highlight w:val="none"/>
        </w:rPr>
        <w:t xml:space="preserve">Przykładowe użycie z różnymi parametrami</w:t>
      </w:r>
      <w:r/>
    </w:p>
    <w:p>
      <w:pPr>
        <w:pStyle w:val="852"/>
        <w:numPr>
          <w:ilvl w:val="0"/>
          <w:numId w:val="17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SVD mała iloś</w:t>
      </w:r>
      <w:r>
        <w:rPr>
          <w:b/>
          <w:sz w:val="24"/>
          <w:highlight w:val="none"/>
        </w:rPr>
        <w:t xml:space="preserve">ć wektorów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3281" cy="30884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3829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23280" cy="308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2.8pt;height:243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7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SVD duża ilość wektorów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33909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021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19749" cy="339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2.5pt;height:267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7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IDF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1345" cy="319579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2326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11345" cy="3195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7.6pt;height:251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7"/>
        </w:numPr>
        <w:jc w:val="left"/>
      </w:pPr>
      <w:r>
        <w:rPr>
          <w:b/>
          <w:sz w:val="24"/>
          <w:highlight w:val="none"/>
        </w:rPr>
        <w:t xml:space="preserve">NOIDF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4858" cy="317365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1778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34858" cy="317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9.4pt;height:249.9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52"/>
        <w:numPr>
          <w:ilvl w:val="0"/>
          <w:numId w:val="17"/>
        </w:numPr>
        <w:jc w:val="left"/>
        <w:rPr>
          <w:b/>
          <w:sz w:val="24"/>
          <w:highlight w:val="none"/>
        </w:rPr>
      </w:pPr>
      <w:r>
        <w:rPr>
          <w:b/>
          <w:highlight w:val="none"/>
        </w:rPr>
        <w:t xml:space="preserve">Wywołanie z linii poleceń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9501" cy="338825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15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59501" cy="338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5.6pt;height:266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left"/>
        <w:rPr>
          <w:b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6. </w:t>
      </w:r>
      <w:r>
        <w:rPr>
          <w:b/>
          <w:sz w:val="24"/>
          <w:highlight w:val="none"/>
        </w:rPr>
        <w:t xml:space="preserve">Informacje dodatkowe</w: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9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Ze względu na wielkość macierzy nie zostaną one załączone z projektem</w: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9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By zminimalizować czas odpowiedzi wyszukiwarki, wszystkie oper</w:t>
      </w:r>
      <w:r>
        <w:rPr>
          <w:b/>
          <w:sz w:val="24"/>
          <w:highlight w:val="none"/>
        </w:rPr>
        <w:t xml:space="preserve">acje, które mogły być wykonane przed wykonaniem zapytania zostały zawarte w macierzach wyjściowych, search_engine wykonuje jedynie sprowadzenie zapytania do wektora i wymnożenie go z wybraną macierzą, przez co czasy odpowiedzi są praktycznie natychmiastowe</w:t>
      </w:r>
      <w:r>
        <w:rPr>
          <w:b/>
          <w:sz w:val="24"/>
          <w:highlight w:val="none"/>
        </w:rPr>
      </w:r>
      <w:r/>
    </w:p>
    <w:p>
      <w:pPr>
        <w:pStyle w:val="852"/>
        <w:numPr>
          <w:ilvl w:val="0"/>
          <w:numId w:val="19"/>
        </w:num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Ze względu na w.w. optymalizacje generowanie macierzy potrafi zajmować wiele godzin, jednakże są to obliczenia, które wystarczy wykonać tylko raz</w:t>
      </w:r>
      <w:r>
        <w:rPr>
          <w:b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2022-05-04T12:49:43Z</dcterms:modified>
</cp:coreProperties>
</file>