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7"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12 (was 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 (retired 2026-10-16)</w:t>
            </w:r>
          </w:p>
        </w:tc>
        <w:tc>
          <w:tcPr/>
          <w:p>
            <w:pPr>
              <w:pStyle w:val="Compact"/>
            </w:pPr>
            <w:r>
              <w:t xml:space="preserve">0 (was 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73</w:t>
            </w:r>
            <w:r>
              <w:t xml:space="preserve"> </w:t>
            </w:r>
            <w:r>
              <w:t xml:space="preserve">(was 72)</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Supplier Payments (was Payment &amp; Card Management)</w:t>
            </w:r>
          </w:p>
        </w:tc>
        <w:tc>
          <w:tcPr/>
          <w:p>
            <w:pPr>
              <w:pStyle w:val="Compact"/>
            </w:pPr>
            <w:r>
              <w:t xml:space="preserve">4 (was 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9 (was 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91</w:t>
            </w:r>
            <w:r>
              <w:t xml:space="preserve"> </w:t>
            </w:r>
            <w:r>
              <w:t xml:space="preserve">(was 90)</w:t>
            </w:r>
          </w:p>
        </w:tc>
      </w:tr>
      <w:tr>
        <w:tc>
          <w:tcPr/>
          <w:p>
            <w:pPr>
              <w:pStyle w:val="Compact"/>
            </w:pPr>
            <w:r>
              <w:rPr>
                <w:b/>
                <w:bCs/>
              </w:rPr>
              <w:t xml:space="preserve">Platform total</w:t>
            </w:r>
          </w:p>
        </w:tc>
        <w:tc>
          <w:tcPr/>
          <w:p>
            <w:pPr>
              <w:pStyle w:val="Compact"/>
            </w:pPr>
            <w:r>
              <w:rPr>
                <w:b/>
                <w:bCs/>
              </w:rPr>
              <w:t xml:space="preserve">~164 screens</w:t>
            </w:r>
            <w:r>
              <w:t xml:space="preserve"> </w:t>
            </w:r>
            <w:r>
              <w:t xml:space="preserve">(was ~162)</w:t>
            </w:r>
          </w:p>
        </w:tc>
      </w:tr>
    </w:tbl>
    <w:p>
      <w:pPr>
        <w:pStyle w:val="BodyText"/>
      </w:pPr>
      <w:r>
        <w:t xml:space="preserve">These counts include states, modals, and confirmation screens that meaningfully change what the user sees. They do not count every individual tab within a single screen.</w:t>
      </w:r>
    </w:p>
    <w:p>
      <w:pPr>
        <w:pStyle w:val="BlockText"/>
      </w:pPr>
      <w:r>
        <w:rPr>
          <w:b/>
          <w:bCs/>
        </w:rPr>
        <w:t xml:space="preserve">Amended 2026-10-16 — ten screens fewer.</w:t>
      </w:r>
      <w:r>
        <w:t xml:space="preserve"> </w:t>
      </w:r>
      <w:r>
        <w:t xml:space="preserve">§2.4’s seven client card screens are retired,</w:t>
      </w:r>
      <w:r>
        <w:t xml:space="preserve"> </w:t>
      </w:r>
      <w:r>
        <w:t xml:space="preserve">and §3.6 drops three of its seven (3.6.3, 3.6.4, 3.6.7), so the platform is about 162</w:t>
      </w:r>
      <w:r>
        <w:t xml:space="preserve"> </w:t>
      </w:r>
      <w:r>
        <w:t xml:space="preserve">screens, not 172. The client’s pay button and</w:t>
      </w:r>
      <w:r>
        <w:t xml:space="preserve"> </w:t>
      </w:r>
      <w:r>
        <w:t xml:space="preserve">“I’ve paid”</w:t>
      </w:r>
      <w:r>
        <w:t xml:space="preserve"> </w:t>
      </w:r>
      <w:r>
        <w:t xml:space="preserve">are parts of 2.2.3, not new</w:t>
      </w:r>
      <w:r>
        <w:t xml:space="preserve"> </w:t>
      </w:r>
      <w:r>
        <w:t xml:space="preserve">screens. Retired and removed screens keep their numbers and headings below as a record.</w:t>
      </w:r>
      <w:r>
        <w:t xml:space="preserve"> </w:t>
      </w:r>
      <w:r>
        <w:t xml:space="preserve">Other docs and CLAUDE.md that say</w:t>
      </w:r>
      <w:r>
        <w:t xml:space="preserve"> </w:t>
      </w:r>
      <w:r>
        <w:t xml:space="preserve">“172 screens”</w:t>
      </w:r>
      <w:r>
        <w:t xml:space="preserve"> </w:t>
      </w:r>
      <w:r>
        <w:t xml:space="preserve">are now out of date by ten.</w:t>
      </w:r>
    </w:p>
    <w:p>
      <w:pPr>
        <w:pStyle w:val="BlockText"/>
      </w:pPr>
      <w:r>
        <w:rPr>
          <w:b/>
          <w:bCs/>
        </w:rPr>
        <w:t xml:space="preserve">Amended 2026-10-21: two screens more.</w:t>
      </w:r>
      <w:r>
        <w:t xml:space="preserve"> </w:t>
      </w:r>
      <w:r>
        <w:t xml:space="preserve">2.0.12 Message Gyasi (the public form that makes a</w:t>
      </w:r>
      <w:r>
        <w:t xml:space="preserve"> </w:t>
      </w:r>
      <w:r>
        <w:t xml:space="preserve">lead) and 3.11.9 Lead Sources (3.8.5 moved into Reports). §3.8 keeps five: 3.8.5 becomes Add</w:t>
      </w:r>
      <w:r>
        <w:t xml:space="preserve"> </w:t>
      </w:r>
      <w:r>
        <w:t xml:space="preserve">Lead. See BRD §6.5 (2026-10-21).</w:t>
      </w:r>
    </w:p>
    <w:p>
      <w:r>
        <w:pict>
          <v:rect style="width:0;height:1.5pt" o:hralign="center" o:hrstd="t" o:hr="t"/>
        </w:pict>
      </w:r>
    </w:p>
    <w:bookmarkEnd w:id="11"/>
    <w:bookmarkStart w:id="101" w:name="client-screens"/>
    <w:p>
      <w:pPr>
        <w:pStyle w:val="Heading2"/>
      </w:pPr>
      <w:r>
        <w:t xml:space="preserve">2. Client Screens</w:t>
      </w:r>
    </w:p>
    <w:bookmarkStart w:id="24"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in the app (https://storytailadventures.vercel.app)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the app’s address (storytailadventures.vercel.app)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rPr>
          <w:i/>
          <w:iCs/>
        </w:rPr>
        <w:t xml:space="preserve">amended 2026-10-16:</w:t>
      </w:r>
      <w:r>
        <w:rPr>
          <w:i/>
          <w:iCs/>
        </w:rPr>
        <w:t xml:space="preserve"> </w:t>
      </w:r>
      <w:r>
        <w:rPr>
          <w:i/>
          <w:iCs/>
        </w:rPr>
        <w:t xml:space="preserve">“authorize payments”</w:t>
      </w:r>
      <w:r>
        <w:rPr>
          <w:i/>
          <w:iCs/>
        </w:rPr>
        <w:t xml:space="preserve"> </w:t>
      </w:r>
      <w:r>
        <w:rPr>
          <w:i/>
          <w:iCs/>
        </w:rPr>
        <w:t xml:space="preserve">goes with §2.4, for example</w:t>
      </w:r>
      <w:r>
        <w:rPr>
          <w:i/>
          <w:iCs/>
        </w:rPr>
        <w:t xml:space="preserve"> </w:t>
      </w:r>
      <w:r>
        <w:rPr>
          <w:i/>
          <w:iCs/>
        </w:rPr>
        <w:t xml:space="preserve">“view trips, stay close to your advisor,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p>
      <w:pPr>
        <w:pStyle w:val="BodyText"/>
      </w:pPr>
      <w:r>
        <w:rPr>
          <w:b/>
          <w:bCs/>
        </w:rPr>
        <w:t xml:space="preserve">Superseded 2026-10-21 (BRD §6.5).</w:t>
      </w:r>
      <w:r>
        <w:t xml:space="preserve"> </w:t>
      </w:r>
      <w:r>
        <w:t xml:space="preserve">The email link is replaced by the 2.0.12 form, which makes</w:t>
      </w:r>
      <w:r>
        <w:t xml:space="preserve"> </w:t>
      </w:r>
      <w:r>
        <w:t xml:space="preserve">a lead in the platform, carries what the visitor was viewing, and is counted.</w:t>
      </w:r>
      <w:r>
        <w:t xml:space="preserve"> </w:t>
      </w:r>
      <w:r>
        <w:t xml:space="preserve">“Message Gyasi</w:t>
      </w:r>
      <w:r>
        <w:t xml:space="preserve"> </w:t>
      </w:r>
      <w:r>
        <w:t xml:space="preserve">without an account”</w:t>
      </w:r>
      <w:r>
        <w:t xml:space="preserve"> </w:t>
      </w:r>
      <w:r>
        <w:t xml:space="preserve">now opens</w:t>
      </w:r>
      <w:r>
        <w:t xml:space="preserve"> </w:t>
      </w:r>
      <w:r>
        <w:rPr>
          <w:rStyle w:val="VerbatimChar"/>
        </w:rPr>
        <w:t xml:space="preserve">/message</w:t>
      </w:r>
      <w:r>
        <w:t xml:space="preserve"> </w:t>
      </w:r>
      <w:r>
        <w:t xml:space="preserve">with the trip attached.</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p>
      <w:pPr>
        <w:pStyle w:val="BodyText"/>
      </w:pPr>
      <w:r>
        <w:rPr>
          <w:b/>
          <w:bCs/>
        </w:rPr>
        <w:t xml:space="preserve">Amended 2026-10-21 (BRD §6.5).</w:t>
      </w:r>
      <w:r>
        <w:t xml:space="preserve"> </w:t>
      </w:r>
      <w:r>
        <w:t xml:space="preserve">“Continue as guest”</w:t>
      </w:r>
      <w:r>
        <w:t xml:space="preserve"> </w:t>
      </w:r>
      <w:r>
        <w:t xml:space="preserve">now opens the 2.0.12 form instead of an</w:t>
      </w:r>
      <w:r>
        <w:t xml:space="preserve"> </w:t>
      </w:r>
      <w:r>
        <w:t xml:space="preserve">email, and its message becomes a lead. A quote still needs an account: the guest path is a</w:t>
      </w:r>
      <w:r>
        <w:t xml:space="preserve"> </w:t>
      </w:r>
      <w:r>
        <w:t xml:space="preserve">message to Gyasi, not a quote request, and its copy must not promise a quote.</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an editable form (destination · when · travelers · vibe →</w:t>
      </w:r>
      <w:r>
        <w:t xml:space="preserve"> </w:t>
      </w:r>
      <w:r>
        <w:t xml:space="preserve">“Request a quote”</w:t>
      </w:r>
      <w:r>
        <w:t xml:space="preserve">; it submits to</w:t>
      </w:r>
      <w:r>
        <w:t xml:space="preserve"> </w:t>
      </w:r>
      <w:r>
        <w:rPr>
          <w:rStyle w:val="VerbatimChar"/>
        </w:rPr>
        <w:t xml:space="preserve">/quote</w:t>
      </w:r>
      <w:r>
        <w:t xml:space="preserve">, which opens 2.3.8 through the sign-up gate with those values filled in and the vibe as the note’s starting text). Its cells start empty with the prototype’s values as hints, except When, which reads</w:t>
      </w:r>
      <w:r>
        <w:t xml:space="preserve"> </w:t>
      </w:r>
      <w:r>
        <w:t xml:space="preserve">“Flexible dates”</w:t>
      </w:r>
      <w:r>
        <w:t xml:space="preserve"> </w:t>
      </w:r>
      <w:r>
        <w:t xml:space="preserve">rather than</w:t>
      </w:r>
      <w:r>
        <w:t xml:space="preserve"> </w:t>
      </w:r>
      <w:r>
        <w:t xml:space="preserve">“Flexible · 7 nights”</w:t>
      </w:r>
      <w:r>
        <w:t xml:space="preserve"> </w:t>
      </w:r>
      <w:r>
        <w:t xml:space="preserve">because the dates cell is a button whose label reads as a range already picked. Every other</w:t>
      </w:r>
      <w:r>
        <w:t xml:space="preserve"> </w:t>
      </w:r>
      <w:r>
        <w:t xml:space="preserve">“Request a quote”</w:t>
      </w:r>
      <w:r>
        <w:t xml:space="preserve"> </w:t>
      </w:r>
      <w:r>
        <w:t xml:space="preserve">on 2.0.8–2.0.10 opens 2.3.8 for the topic directly, not the gate back to this page;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 an editable form (destination · when · travelers →</w:t>
      </w:r>
      <w:r>
        <w:t xml:space="preserve"> </w:t>
      </w:r>
      <w:r>
        <w:t xml:space="preserve">“See what’s sailing”</w:t>
      </w:r>
      <w:r>
        <w:t xml:space="preserve">, the live sailing search in Public Search Results’ Cruises mode — no vibe cell, deliberately unlike the prototype, because live sailings cannot filter on it). Two hints differ from the prototype on purpose: Destination reads</w:t>
      </w:r>
      <w:r>
        <w:t xml:space="preserve"> </w:t>
      </w:r>
      <w:r>
        <w:t xml:space="preserve">“Caribbean”</w:t>
      </w:r>
      <w:r>
        <w:t xml:space="preserve">, not</w:t>
      </w:r>
      <w:r>
        <w:t xml:space="preserve"> </w:t>
      </w:r>
      <w:r>
        <w:t xml:space="preserve">“Caribbean cruise”</w:t>
      </w:r>
      <w:r>
        <w:t xml:space="preserve">, which the sailing search matches to nothing when typed back in, and When reads</w:t>
      </w:r>
      <w:r>
        <w:t xml:space="preserve"> </w:t>
      </w:r>
      <w:r>
        <w:t xml:space="preserve">“Flexible dates”</w:t>
      </w:r>
      <w:r>
        <w:t xml:space="preserve"> </w:t>
      </w:r>
      <w:r>
        <w:t xml:space="preserve">as on 2.0.8;</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an editable form (destination · when · travelers · vibe →</w:t>
      </w:r>
      <w:r>
        <w:t xml:space="preserve"> </w:t>
      </w:r>
      <w:r>
        <w:t xml:space="preserve">“Request a quote”</w:t>
      </w:r>
      <w:r>
        <w:t xml:space="preserve">, handed to 2.3.8 as on 2.0.8);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bookmarkEnd w:id="22"/>
    <w:bookmarkStart w:id="23" w:name="message-gyasi-no-account"/>
    <w:p>
      <w:pPr>
        <w:pStyle w:val="Heading4"/>
      </w:pPr>
      <w:r>
        <w:t xml:space="preserve">2.0.12 Message Gyasi (no account)</w:t>
      </w:r>
    </w:p>
    <w:p>
      <w:pPr>
        <w:pStyle w:val="FirstParagraph"/>
      </w:pPr>
      <w:r>
        <w:rPr>
          <w:b/>
          <w:bCs/>
        </w:rPr>
        <w:t xml:space="preserve">Phase:</w:t>
      </w:r>
      <w:r>
        <w:t xml:space="preserve"> </w:t>
      </w:r>
      <w:r>
        <w:t xml:space="preserve">P2 (added 2026-10-21, BRD §6.5).</w:t>
      </w:r>
      <w:r>
        <w:t xml:space="preserve"> </w:t>
      </w:r>
      <w:r>
        <w:rPr>
          <w:b/>
          <w:bCs/>
        </w:rPr>
        <w:t xml:space="preserve">Purpose:</w:t>
      </w:r>
      <w:r>
        <w:t xml:space="preserve"> </w:t>
      </w:r>
      <w:r>
        <w:t xml:space="preserve">Let a visitor who will not create an account send Gyasi a note, and make it a lead</w:t>
      </w:r>
      <w:r>
        <w:t xml:space="preserve"> </w:t>
      </w:r>
      <w:r>
        <w:t xml:space="preserve">the platform tracks (Data-Model §11), instead of an email that leaves the site.</w:t>
      </w:r>
      <w:r>
        <w:t xml:space="preserve"> </w:t>
      </w:r>
      <w:r>
        <w:rPr>
          <w:b/>
          <w:bCs/>
        </w:rPr>
        <w:t xml:space="preserve">Primary elements:</w:t>
      </w:r>
      <w:r>
        <w:t xml:space="preserve"> </w:t>
      </w:r>
      <w:r>
        <w:t xml:space="preserve">Short intro in Gyasi’s voice;</w:t>
      </w:r>
      <w:r>
        <w:t xml:space="preserve"> </w:t>
      </w:r>
      <w:r>
        <w:t xml:space="preserve">“About: [trip or topic]”</w:t>
      </w:r>
      <w:r>
        <w:t xml:space="preserve"> </w:t>
      </w:r>
      <w:r>
        <w:t xml:space="preserve">line when opened</w:t>
      </w:r>
      <w:r>
        <w:t xml:space="preserve"> </w:t>
      </w:r>
      <w:r>
        <w:t xml:space="preserve">from one; first name (required), last name, email (required), phone, message (required, up to</w:t>
      </w:r>
      <w:r>
        <w:t xml:space="preserve"> </w:t>
      </w:r>
      <w:r>
        <w:t xml:space="preserve">2,000 characters); a hidden field only bots fill;</w:t>
      </w:r>
      <w:r>
        <w:t xml:space="preserve"> </w:t>
      </w:r>
      <w:r>
        <w:t xml:space="preserve">“Send to Gyasi”</w:t>
      </w:r>
      <w:r>
        <w:t xml:space="preserve"> </w:t>
      </w:r>
      <w:r>
        <w:t xml:space="preserve">button; the line</w:t>
      </w:r>
      <w:r>
        <w:t xml:space="preserve"> </w:t>
      </w:r>
      <w:r>
        <w:t xml:space="preserve">“Gyasi will</w:t>
      </w:r>
      <w:r>
        <w:t xml:space="preserve"> </w:t>
      </w:r>
      <w:r>
        <w:t xml:space="preserve">only use this to get back to you and see where people find us”</w:t>
      </w:r>
      <w:r>
        <w:t xml:space="preserve">, linked to the Privacy page; no</w:t>
      </w:r>
      <w:r>
        <w:t xml:space="preserve"> </w:t>
      </w:r>
      <w:r>
        <w:t xml:space="preserve">consent checkbox.</w:t>
      </w:r>
      <w:r>
        <w:t xml:space="preserve"> </w:t>
      </w:r>
      <w:r>
        <w:rPr>
          <w:i/>
          <w:iCs/>
        </w:rPr>
        <w:t xml:space="preserve">(The ruled wording was</w:t>
      </w:r>
      <w:r>
        <w:rPr>
          <w:i/>
          <w:iCs/>
        </w:rPr>
        <w:t xml:space="preserve"> </w:t>
      </w:r>
      <w:r>
        <w:rPr>
          <w:i/>
          <w:iCs/>
        </w:rPr>
        <w:t xml:space="preserve">“Gyasi will only use this to reply to you”</w:t>
      </w:r>
      <w:r>
        <w:rPr>
          <w:i/>
          <w:iCs/>
        </w:rPr>
        <w:t xml:space="preserve">; the</w:t>
      </w:r>
      <w:r>
        <w:rPr>
          <w:i/>
          <w:iCs/>
        </w:rPr>
        <w:t xml:space="preserve"> </w:t>
      </w:r>
      <w:r>
        <w:rPr>
          <w:i/>
          <w:iCs/>
        </w:rPr>
        <w:t xml:space="preserve">brand-voice review on 2026-10-21 widened it, because the page, the trip or topic and the</w:t>
      </w:r>
      <w:r>
        <w:rPr>
          <w:i/>
          <w:iCs/>
        </w:rPr>
        <w:t xml:space="preserve"> </w:t>
      </w:r>
      <w:r>
        <w:rPr>
          <w:i/>
          <w:iCs/>
        </w:rPr>
        <w:t xml:space="preserve">campaign tag are also kept for 3.11.9, and</w:t>
      </w:r>
      <w:r>
        <w:rPr>
          <w:i/>
          <w:iCs/>
        </w:rPr>
        <w:t xml:space="preserve"> </w:t>
      </w:r>
      <w:r>
        <w:rPr>
          <w:i/>
          <w:iCs/>
        </w:rPr>
        <w:t xml:space="preserve">“only to reply”</w:t>
      </w:r>
      <w:r>
        <w:rPr>
          <w:i/>
          <w:iCs/>
        </w:rPr>
        <w:t xml:space="preserve"> </w:t>
      </w:r>
      <w:r>
        <w:rPr>
          <w:i/>
          <w:iCs/>
        </w:rPr>
        <w:t xml:space="preserve">would be untrue.)</w:t>
      </w:r>
      <w:r>
        <w:t xml:space="preserve"> </w:t>
      </w:r>
      <w:r>
        <w:t xml:space="preserve">After sending,</w:t>
      </w:r>
      <w:r>
        <w:t xml:space="preserve"> </w:t>
      </w:r>
      <w:r>
        <w:t xml:space="preserve">an on-screen thank-you that uses the settled reply-time string (</w:t>
      </w:r>
      <w:r>
        <w:t xml:space="preserve">“Usually replies the same</w:t>
      </w:r>
      <w:r>
        <w:t xml:space="preserve"> </w:t>
      </w:r>
      <w:r>
        <w:t xml:space="preserve">day”</w:t>
      </w:r>
      <w:r>
        <w:t xml:space="preserve">) and a gentle link back to browsing.</w:t>
      </w:r>
      <w:r>
        <w:t xml:space="preserve"> </w:t>
      </w:r>
      <w:r>
        <w:rPr>
          <w:b/>
          <w:bCs/>
        </w:rPr>
        <w:t xml:space="preserve">No email is sent to the visitor</w:t>
      </w:r>
      <w:r>
        <w:t xml:space="preserve"> </w:t>
      </w:r>
      <w:r>
        <w:t xml:space="preserve">(a form that</w:t>
      </w:r>
      <w:r>
        <w:t xml:space="preserve"> </w:t>
      </w:r>
      <w:r>
        <w:t xml:space="preserve">mails any typed address can be used to send mail to strangers).</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Every</w:t>
      </w:r>
      <w:r>
        <w:t xml:space="preserve"> </w:t>
      </w:r>
      <w:r>
        <w:t xml:space="preserve">“Message Gyasi”</w:t>
      </w:r>
      <w:r>
        <w:t xml:space="preserve"> </w:t>
      </w:r>
      <w:r>
        <w:t xml:space="preserve">link on the public surface (landing, how it works, About</w:t>
      </w:r>
      <w:r>
        <w:t xml:space="preserve"> </w:t>
      </w:r>
      <w:r>
        <w:t xml:space="preserve">Gyasi, topic pages, results, detail) and 2.0.6’s</w:t>
      </w:r>
      <w:r>
        <w:t xml:space="preserve"> </w:t>
      </w:r>
      <w:r>
        <w:t xml:space="preserve">“Continue as guest”</w:t>
      </w:r>
      <w:r>
        <w:t xml:space="preserve">. Web:</w:t>
      </w:r>
      <w:r>
        <w:t xml:space="preserve"> </w:t>
      </w:r>
      <w:r>
        <w:rPr>
          <w:rStyle w:val="VerbatimChar"/>
        </w:rPr>
        <w:t xml:space="preserve">/message</w:t>
      </w:r>
      <w:r>
        <w:t xml:space="preserve">, which</w:t>
      </w:r>
      <w:r>
        <w:t xml:space="preserve"> </w:t>
      </w:r>
      <w:r>
        <w:t xml:space="preserve">works without JavaScript like</w:t>
      </w:r>
      <w:r>
        <w:t xml:space="preserve"> </w:t>
      </w:r>
      <w:r>
        <w:rPr>
          <w:rStyle w:val="VerbatimChar"/>
        </w:rPr>
        <w:t xml:space="preserve">/join</w:t>
      </w:r>
      <w:r>
        <w:t xml:space="preserve">; Android: a public-flow screen.</w:t>
      </w:r>
      <w:r>
        <w:t xml:space="preserve"> </w:t>
      </w:r>
      <w:r>
        <w:rPr>
          <w:b/>
          <w:bCs/>
        </w:rPr>
        <w:t xml:space="preserve">Related screens:</w:t>
      </w:r>
      <w:r>
        <w:t xml:space="preserve"> </w:t>
      </w:r>
      <w:r>
        <w:t xml:space="preserve">Sign-up Gate (the quote path, for comparison), 2.0.7 Privacy.</w:t>
      </w:r>
      <w:r>
        <w:t xml:space="preserve"> </w:t>
      </w:r>
      <w:r>
        <w:rPr>
          <w:b/>
          <w:bCs/>
        </w:rPr>
        <w:t xml:space="preserve">Rules:</w:t>
      </w:r>
      <w:r>
        <w:t xml:space="preserve"> </w:t>
      </w:r>
      <w:r>
        <w:t xml:space="preserve">a send from an address already on a client record is still saved (linked,</w:t>
      </w:r>
      <w:r>
        <w:t xml:space="preserve"> </w:t>
      </w:r>
      <w:r>
        <w:t xml:space="preserve">“Already a</w:t>
      </w:r>
      <w:r>
        <w:t xml:space="preserve"> </w:t>
      </w:r>
      <w:r>
        <w:t xml:space="preserve">client”</w:t>
      </w:r>
      <w:r>
        <w:t xml:space="preserve">) and still alerts Gyasi; the visitor sees the same thank-you either way, so the form</w:t>
      </w:r>
      <w:r>
        <w:t xml:space="preserve"> </w:t>
      </w:r>
      <w:r>
        <w:t xml:space="preserve">never confirms whether an address belongs to a client. Spam answers (hidden field filled, sent</w:t>
      </w:r>
      <w:r>
        <w:t xml:space="preserve"> </w:t>
      </w:r>
      <w:r>
        <w:t xml:space="preserve">in under three seconds) look like success and save nothing; more than five sends in an hour</w:t>
      </w:r>
      <w:r>
        <w:t xml:space="preserve"> </w:t>
      </w:r>
      <w:r>
        <w:t xml:space="preserve">from one network address gets a calm</w:t>
      </w:r>
      <w:r>
        <w:t xml:space="preserve"> </w:t>
      </w:r>
      <w:r>
        <w:t xml:space="preserve">“Please try again a little later”</w:t>
      </w:r>
      <w:r>
        <w:t xml:space="preserve">.</w:t>
      </w:r>
    </w:p>
    <w:p>
      <w:r>
        <w:pict>
          <v:rect style="width:0;height:1.5pt" o:hralign="center" o:hrstd="t" o:hr="t"/>
        </w:pict>
      </w:r>
    </w:p>
    <w:bookmarkEnd w:id="23"/>
    <w:bookmarkEnd w:id="24"/>
    <w:bookmarkStart w:id="39" w:name="authentication-onboarding"/>
    <w:p>
      <w:pPr>
        <w:pStyle w:val="Heading3"/>
      </w:pPr>
      <w:r>
        <w:t xml:space="preserve">2.1 Authentication &amp; Onboarding</w:t>
      </w:r>
    </w:p>
    <w:bookmarkStart w:id="25"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5"/>
    <w:bookmarkStart w:id="26"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6"/>
    <w:bookmarkStart w:id="27"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7"/>
    <w:bookmarkStart w:id="28"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8"/>
    <w:bookmarkStart w:id="29"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9"/>
    <w:bookmarkStart w:id="30"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i/>
          <w:iCs/>
        </w:rPr>
        <w:t xml:space="preserve">(Amended 2026-10-16: clients never store a card now (§2.4 retired), so MFA stays optional and encouraged, with no card trigger.)</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i/>
          <w:iCs/>
        </w:rPr>
        <w:t xml:space="preserve">(retired 2026-10-16 with §2.4)</w:t>
      </w:r>
      <w:r>
        <w:t xml:space="preserve">.</w:t>
      </w:r>
      <w:r>
        <w:t xml:space="preserve"> </w:t>
      </w:r>
      <w:r>
        <w:rPr>
          <w:b/>
          <w:bCs/>
        </w:rPr>
        <w:t xml:space="preserve">Related screens:</w:t>
      </w:r>
      <w:r>
        <w:t xml:space="preserve"> </w:t>
      </w:r>
      <w:r>
        <w:t xml:space="preserve">Security Settings, MFA Challenge.</w:t>
      </w:r>
    </w:p>
    <w:bookmarkEnd w:id="30"/>
    <w:bookmarkStart w:id="31"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1"/>
    <w:bookmarkStart w:id="32"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2"/>
    <w:bookmarkStart w:id="33"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3"/>
    <w:bookmarkStart w:id="34"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4"/>
    <w:bookmarkStart w:id="35"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5"/>
    <w:bookmarkStart w:id="36"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6"/>
    <w:bookmarkStart w:id="37"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7"/>
    <w:bookmarkStart w:id="38"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8"/>
    <w:bookmarkEnd w:id="39"/>
    <w:bookmarkStart w:id="51"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Amended 2026-10-16 — superseded in part.</w:t>
      </w:r>
      <w:r>
        <w:t xml:space="preserve"> </w:t>
      </w:r>
      <w:r>
        <w:t xml:space="preserve">§2.4’s card authorization is retired. The</w:t>
      </w:r>
      <w:r>
        <w:t xml:space="preserve"> </w:t>
      </w:r>
      <w:r>
        <w:t xml:space="preserve">client’s only actions near money are now a milestone’s pay button, which opens the</w:t>
      </w:r>
      <w:r>
        <w:t xml:space="preserve"> </w:t>
      </w:r>
      <w:r>
        <w:t xml:space="preserve">SUPPLIER’s own payment page (or a Travefy invoice that passes along supplier costs only),</w:t>
      </w:r>
      <w:r>
        <w:t xml:space="preserve"> </w:t>
      </w:r>
      <w:r>
        <w:t xml:space="preserve">and</w:t>
      </w:r>
      <w:r>
        <w:t xml:space="preserve"> </w:t>
      </w:r>
      <w:r>
        <w:t xml:space="preserve">“I’ve paid”</w:t>
      </w:r>
      <w:r>
        <w:t xml:space="preserve">, which only posts a message (§2.2.3). The milestone is still not an</w:t>
      </w:r>
      <w:r>
        <w:t xml:space="preserve"> </w:t>
      </w:r>
      <w:r>
        <w:t xml:space="preserve">invoice and Story-Tail is still never the merchant: no Stripe, and nothing is charged</w:t>
      </w:r>
      <w:r>
        <w:t xml:space="preserve"> </w:t>
      </w:r>
      <w:r>
        <w:t xml:space="preserve">through this app.</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40"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p>
      <w:pPr>
        <w:pStyle w:val="BlockText"/>
      </w:pPr>
      <w:r>
        <w:rPr>
          <w:b/>
          <w:bCs/>
        </w:rPr>
        <w:t xml:space="preserve">Amended 2026-10-16.</w:t>
      </w:r>
      <w:r>
        <w:t xml:space="preserve"> </w:t>
      </w:r>
      <w:r>
        <w:t xml:space="preserve">“Payment authorization requested”</w:t>
      </w:r>
      <w:r>
        <w:t xml:space="preserve"> </w:t>
      </w:r>
      <w:r>
        <w:t xml:space="preserve">is no longer a kind of activity,</w:t>
      </w:r>
      <w:r>
        <w:t xml:space="preserve"> </w:t>
      </w:r>
      <w:r>
        <w:t xml:space="preserve">and the dashboard’s</w:t>
      </w:r>
      <w:r>
        <w:t xml:space="preserve"> </w:t>
      </w:r>
      <w:r>
        <w:t xml:space="preserve">“Authorize a card”</w:t>
      </w:r>
      <w:r>
        <w:t xml:space="preserve"> </w:t>
      </w:r>
      <w:r>
        <w:t xml:space="preserve">CTA is removed on web, Android and iOS (§2.4 is</w:t>
      </w:r>
      <w:r>
        <w:t xml:space="preserve"> </w:t>
      </w:r>
      <w:r>
        <w:t xml:space="preserve">retired). A trip with a payment coming up points to that trip’s payment timeline (§2.2.3).</w:t>
      </w:r>
    </w:p>
    <w:bookmarkEnd w:id="40"/>
    <w:bookmarkStart w:id="41"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1"/>
    <w:bookmarkStart w:id="42"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p>
      <w:pPr>
        <w:pStyle w:val="BlockText"/>
      </w:pPr>
      <w:r>
        <w:rPr>
          <w:b/>
          <w:bCs/>
        </w:rPr>
        <w:t xml:space="preserve">Amended 2026-10-16 — pay links on the payment timeline, and</w:t>
      </w:r>
      <w:r>
        <w:rPr>
          <w:b/>
          <w:bCs/>
        </w:rPr>
        <w:t xml:space="preserve"> </w:t>
      </w:r>
      <w:r>
        <w:rPr>
          <w:b/>
          <w:bCs/>
        </w:rPr>
        <w:t xml:space="preserve">“I’ve paid”</w:t>
      </w:r>
      <w:r>
        <w:rPr>
          <w:b/>
          <w:bCs/>
        </w:rPr>
        <w:t xml:space="preserve"> </w:t>
      </w:r>
      <w:r>
        <w:rPr>
          <w:b/>
          <w:bCs/>
        </w:rPr>
        <w:t xml:space="preserve">(Gyasi, by</w:t>
      </w:r>
      <w:r>
        <w:rPr>
          <w:b/>
          <w:bCs/>
        </w:rPr>
        <w:t xml:space="preserve"> </w:t>
      </w:r>
      <w:r>
        <w:rPr>
          <w:b/>
          <w:bCs/>
        </w:rPr>
        <w:t xml:space="preserve">grilling; web, Android and iOS).</w:t>
      </w:r>
      <w:r>
        <w:t xml:space="preserve"> </w:t>
      </w:r>
      <w:r>
        <w:t xml:space="preserve">§2.4 is retired, so</w:t>
      </w:r>
      <w:r>
        <w:t xml:space="preserve"> </w:t>
      </w:r>
      <w:r>
        <w:t xml:space="preserve">“manage payments”</w:t>
      </w:r>
      <w:r>
        <w:t xml:space="preserve"> </w:t>
      </w:r>
      <w:r>
        <w:t xml:space="preserve">no longer means</w:t>
      </w:r>
      <w:r>
        <w:t xml:space="preserve"> </w:t>
      </w:r>
      <w:r>
        <w:t xml:space="preserve">authorizing a card, and Card Authorization for Trip drops out of the Related screens</w:t>
      </w:r>
      <w:r>
        <w:t xml:space="preserve"> </w:t>
      </w:r>
      <w:r>
        <w:t xml:space="preserve">above. The Payments tile now leads to the trip’s</w:t>
      </w:r>
      <w:r>
        <w:t xml:space="preserve"> </w:t>
      </w:r>
      <w:r>
        <w:rPr>
          <w:b/>
          <w:bCs/>
        </w:rPr>
        <w:t xml:space="preserve">payment timeline</w:t>
      </w:r>
      <w:r>
        <w:t xml:space="preserve"> </w:t>
      </w:r>
      <w:r>
        <w:t xml:space="preserve">on this page, and</w:t>
      </w:r>
      <w:r>
        <w:t xml:space="preserve"> </w:t>
      </w:r>
      <w:r>
        <w:t xml:space="preserve">the timeline gains two things. Story-Tail still never takes a payment and never charges a</w:t>
      </w:r>
      <w:r>
        <w:t xml:space="preserve"> </w:t>
      </w:r>
      <w:r>
        <w:t xml:space="preserve">fee (BRD §10.5): the client pays each supplier directly, on the supplier’s own site.</w:t>
      </w:r>
    </w:p>
    <w:p>
      <w:pPr>
        <w:pStyle w:val="BlockText"/>
      </w:pPr>
      <w:r>
        <w:rPr>
          <w:b/>
          <w:bCs/>
        </w:rPr>
        <w:t xml:space="preserve">A pay button on a milestone that has a pay link.</w:t>
      </w:r>
      <w:r>
        <w:t xml:space="preserve"> </w:t>
      </w:r>
      <w:r>
        <w:t xml:space="preserve">The advisor can give each</w:t>
      </w:r>
      <w:r>
        <w:t xml:space="preserve"> </w:t>
      </w:r>
      <w:r>
        <w:rPr>
          <w:rStyle w:val="VerbatimChar"/>
        </w:rPr>
        <w:t xml:space="preserve">payment_milestone</w:t>
      </w:r>
      <w:r>
        <w:t xml:space="preserve"> </w:t>
      </w:r>
      <w:r>
        <w:t xml:space="preserve">one optional link (§3.6.1): the supplier’s own payment page, or a</w:t>
      </w:r>
      <w:r>
        <w:t xml:space="preserve"> </w:t>
      </w:r>
      <w:r>
        <w:t xml:space="preserve">Travefy invoice link when the supplier has none. When a milestone has one, its row shows:</w:t>
      </w:r>
    </w:p>
    <w:p>
      <w:pPr>
        <w:pStyle w:val="Compact"/>
        <w:numPr>
          <w:ilvl w:val="0"/>
          <w:numId w:val="1002"/>
        </w:numPr>
      </w:pPr>
      <w:r>
        <w:t xml:space="preserve">a button named from the milestone’s label, such as</w:t>
      </w:r>
      <w:r>
        <w:t xml:space="preserve"> </w:t>
      </w:r>
      <w:r>
        <w:rPr>
          <w:b/>
          <w:bCs/>
        </w:rPr>
        <w:t xml:space="preserve">“Pay deposit”</w:t>
      </w:r>
      <w:r>
        <w:t xml:space="preserve"> </w:t>
      </w:r>
      <w:r>
        <w:t xml:space="preserve">or</w:t>
      </w:r>
      <w:r>
        <w:t xml:space="preserve"> </w:t>
      </w:r>
      <w:r>
        <w:rPr>
          <w:b/>
          <w:bCs/>
        </w:rPr>
        <w:t xml:space="preserve">“Pay final</w:t>
      </w:r>
      <w:r>
        <w:rPr>
          <w:b/>
          <w:bCs/>
        </w:rPr>
        <w:t xml:space="preserve"> </w:t>
      </w:r>
      <w:r>
        <w:rPr>
          <w:b/>
          <w:bCs/>
        </w:rPr>
        <w:t xml:space="preserve">balance”</w:t>
      </w:r>
      <w:r>
        <w:t xml:space="preserve">, which opens the link in a new tab on the web and in the browser on Android</w:t>
      </w:r>
      <w:r>
        <w:t xml:space="preserve"> </w:t>
      </w:r>
      <w:r>
        <w:t xml:space="preserve">and iOS, never inside the app;</w:t>
      </w:r>
    </w:p>
    <w:p>
      <w:pPr>
        <w:pStyle w:val="Compact"/>
        <w:numPr>
          <w:ilvl w:val="0"/>
          <w:numId w:val="1002"/>
        </w:numPr>
      </w:pPr>
      <w:r>
        <w:t xml:space="preserve">the link’s site name, such as</w:t>
      </w:r>
      <w:r>
        <w:t xml:space="preserve"> </w:t>
      </w:r>
      <w:r>
        <w:rPr>
          <w:rStyle w:val="VerbatimChar"/>
        </w:rPr>
        <w:t xml:space="preserve">royalcaribbean.com</w:t>
      </w:r>
      <w:r>
        <w:t xml:space="preserve">, so the client can see where they are</w:t>
      </w:r>
      <w:r>
        <w:t xml:space="preserve"> </w:t>
      </w:r>
      <w:r>
        <w:t xml:space="preserve">going before they tap;</w:t>
      </w:r>
    </w:p>
    <w:p>
      <w:pPr>
        <w:pStyle w:val="Compact"/>
        <w:numPr>
          <w:ilvl w:val="0"/>
          <w:numId w:val="1002"/>
        </w:numPr>
      </w:pPr>
      <w:r>
        <w:t xml:space="preserve">one calm line, for example</w:t>
      </w:r>
      <w:r>
        <w:t xml:space="preserve"> </w:t>
      </w:r>
      <w:r>
        <w:rPr>
          <w:i/>
          <w:iCs/>
        </w:rPr>
        <w:t xml:space="preserve">“Paid directly to Royal Caribbean on their secure site.”</w:t>
      </w:r>
    </w:p>
    <w:p>
      <w:pPr>
        <w:pStyle w:val="BlockText"/>
      </w:pPr>
      <w:r>
        <w:t xml:space="preserve">A paid or waived milestone shows no button. A milestone with no link shows no button and</w:t>
      </w:r>
      <w:r>
        <w:t xml:space="preserve"> </w:t>
      </w:r>
      <w:r>
        <w:t xml:space="preserve">no empty space for one. Per Design-System §2: no countdowns, no</w:t>
      </w:r>
      <w:r>
        <w:t xml:space="preserve"> </w:t>
      </w:r>
      <w:r>
        <w:t xml:space="preserve">“pay now”</w:t>
      </w:r>
      <w:r>
        <w:t xml:space="preserve"> </w:t>
      </w:r>
      <w:r>
        <w:t xml:space="preserve">urgency, no red</w:t>
      </w:r>
      <w:r>
        <w:t xml:space="preserve"> </w:t>
      </w:r>
      <w:r>
        <w:t xml:space="preserve">unless a supplier date has truly passed. The client can only read a link; they can never</w:t>
      </w:r>
      <w:r>
        <w:t xml:space="preserve"> </w:t>
      </w:r>
      <w:r>
        <w:t xml:space="preserve">add or change one.</w:t>
      </w:r>
    </w:p>
    <w:p>
      <w:pPr>
        <w:pStyle w:val="BlockText"/>
      </w:pPr>
      <w:r>
        <w:rPr>
          <w:b/>
          <w:bCs/>
        </w:rPr>
        <w:t xml:space="preserve">“I’ve paid”</w:t>
      </w:r>
      <w:r>
        <w:rPr>
          <w:b/>
          <w:bCs/>
        </w:rPr>
        <w:t xml:space="preserve">, which only sends a message.</w:t>
      </w:r>
      <w:r>
        <w:t xml:space="preserve"> </w:t>
      </w:r>
      <w:r>
        <w:t xml:space="preserve">A milestone that is still open (scheduled or</w:t>
      </w:r>
      <w:r>
        <w:t xml:space="preserve"> </w:t>
      </w:r>
      <w:r>
        <w:t xml:space="preserve">overdue) offers a quiet</w:t>
      </w:r>
      <w:r>
        <w:t xml:space="preserve"> </w:t>
      </w:r>
      <w:r>
        <w:t xml:space="preserve">“I’ve paid”</w:t>
      </w:r>
      <w:r>
        <w:t xml:space="preserve"> </w:t>
      </w:r>
      <w:r>
        <w:t xml:space="preserve">text button. Tapping it posts a message in the trip’s</w:t>
      </w:r>
      <w:r>
        <w:t xml:space="preserve"> </w:t>
      </w:r>
      <w:r>
        <w:t xml:space="preserve">thread (§2.2.7 / §2.6.2) for Gyasi to check, for example</w:t>
      </w:r>
      <w:r>
        <w:t xml:space="preserve"> </w:t>
      </w:r>
      <w:r>
        <w:rPr>
          <w:i/>
          <w:iCs/>
        </w:rPr>
        <w:t xml:space="preserve">“I’ve paid the deposit to Royal</w:t>
      </w:r>
      <w:r>
        <w:rPr>
          <w:i/>
          <w:iCs/>
        </w:rPr>
        <w:t xml:space="preserve"> </w:t>
      </w:r>
      <w:r>
        <w:rPr>
          <w:i/>
          <w:iCs/>
        </w:rPr>
        <w:t xml:space="preserve">Caribbean.”</w:t>
      </w:r>
      <w:r>
        <w:t xml:space="preserve">, and then says</w:t>
      </w:r>
      <w:r>
        <w:t xml:space="preserve"> </w:t>
      </w:r>
      <w:r>
        <w:rPr>
          <w:i/>
          <w:iCs/>
        </w:rPr>
        <w:t xml:space="preserve">“Thanks. Gyasi will check and mark it paid.”</w:t>
      </w:r>
      <w:r>
        <w:t xml:space="preserve"> </w:t>
      </w:r>
      <w:r>
        <w:t xml:space="preserve">It</w:t>
      </w:r>
      <w:r>
        <w:t xml:space="preserve"> </w:t>
      </w:r>
      <w:r>
        <w:rPr>
          <w:b/>
          <w:bCs/>
        </w:rPr>
        <w:t xml:space="preserve">never</w:t>
      </w:r>
      <w:r>
        <w:t xml:space="preserve"> </w:t>
      </w:r>
      <w:r>
        <w:t xml:space="preserve">changes the milestone. Only the advisor marks a payment paid (§3.6.5), once it is checked</w:t>
      </w:r>
      <w:r>
        <w:t xml:space="preserve"> </w:t>
      </w:r>
      <w:r>
        <w:t xml:space="preserve">with the supplier. The message is sent through</w:t>
      </w:r>
      <w:r>
        <w:t xml:space="preserve"> </w:t>
      </w:r>
      <w:r>
        <w:rPr>
          <w:rStyle w:val="VerbatimChar"/>
        </w:rPr>
        <w:t xml:space="preserve">trip-message</w:t>
      </w:r>
      <w:r>
        <w:t xml:space="preserve">, the same audited path as any</w:t>
      </w:r>
      <w:r>
        <w:t xml:space="preserve"> </w:t>
      </w:r>
      <w:r>
        <w:t xml:space="preserve">client message, so no new write path is added.</w:t>
      </w:r>
    </w:p>
    <w:bookmarkEnd w:id="42"/>
    <w:bookmarkStart w:id="43"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3"/>
    <w:bookmarkStart w:id="44"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4"/>
    <w:bookmarkStart w:id="45"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5"/>
    <w:bookmarkStart w:id="46"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6"/>
    <w:bookmarkStart w:id="47"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7"/>
    <w:bookmarkStart w:id="48"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rPr>
          <w:b/>
          <w:bCs/>
        </w:rPr>
        <w:t xml:space="preserve">Amended 2026-10-16 — no</w:t>
      </w:r>
      <w:r>
        <w:rPr>
          <w:b/>
          <w:bCs/>
        </w:rPr>
        <w:t xml:space="preserve"> </w:t>
      </w:r>
      <w:r>
        <w:rPr>
          <w:b/>
          <w:bCs/>
        </w:rPr>
        <w:t xml:space="preserve">“authorize payment”</w:t>
      </w:r>
      <w:r>
        <w:rPr>
          <w:b/>
          <w:bCs/>
        </w:rPr>
        <w:t xml:space="preserve">.</w:t>
      </w:r>
      <w:r>
        <w:t xml:space="preserve"> </w:t>
      </w:r>
      <w:r>
        <w:t xml:space="preserve">§2.4 is retired, so this screen’s</w:t>
      </w:r>
      <w:r>
        <w:t xml:space="preserve"> </w:t>
      </w:r>
      <w:r>
        <w:t xml:space="preserve">“authorize payment”</w:t>
      </w:r>
      <w:r>
        <w:t xml:space="preserve"> </w:t>
      </w:r>
      <w:r>
        <w:t xml:space="preserve">action and its Card Authorization link go away on web, Android and</w:t>
      </w:r>
      <w:r>
        <w:t xml:space="preserve"> </w:t>
      </w:r>
      <w:r>
        <w:t xml:space="preserve">iOS. When a status change is about money, the CTA opens the trip’s payment timeline</w:t>
      </w:r>
      <w:r>
        <w:t xml:space="preserve"> </w:t>
      </w:r>
      <w:r>
        <w:t xml:space="preserve">(§2.2.3) instead.</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8"/>
    <w:bookmarkStart w:id="49"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9"/>
    <w:bookmarkStart w:id="50"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50"/>
    <w:bookmarkEnd w:id="51"/>
    <w:bookmarkStart w:id="62"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2"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2"/>
    <w:bookmarkStart w:id="53"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3"/>
    <w:bookmarkStart w:id="54"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4"/>
    <w:bookmarkStart w:id="55"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5"/>
    <w:bookmarkStart w:id="56"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6"/>
    <w:bookmarkStart w:id="57"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7"/>
    <w:bookmarkStart w:id="58"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8"/>
    <w:bookmarkStart w:id="59"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9"/>
    <w:bookmarkStart w:id="60"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60"/>
    <w:bookmarkStart w:id="61"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1"/>
    <w:bookmarkEnd w:id="62"/>
    <w:bookmarkStart w:id="70" w:name="X1dbe7b04fb7d1b6713b2a1c0e5f18c0525a983a"/>
    <w:p>
      <w:pPr>
        <w:pStyle w:val="Heading3"/>
      </w:pPr>
      <w:r>
        <w:t xml:space="preserve">2.4 Payment &amp; Card Authorization (Retired 2026-10-16)</w:t>
      </w:r>
    </w:p>
    <w:p>
      <w:pPr>
        <w:pStyle w:val="BlockText"/>
      </w:pPr>
      <w:r>
        <w:rPr>
          <w:b/>
          <w:bCs/>
        </w:rPr>
        <w:t xml:space="preserve">Amended 2026-10-16 — retired: the app never holds a card (Gyasi, by grilling).</w:t>
      </w:r>
      <w:r>
        <w:t xml:space="preserve"> </w:t>
      </w:r>
      <w:r>
        <w:t xml:space="preserve">All</w:t>
      </w:r>
      <w:r>
        <w:t xml:space="preserve"> </w:t>
      </w:r>
      <w:r>
        <w:t xml:space="preserve">seven screens, 2.4.1 to 2.4.7, are retired on web, Android and iOS. The specs and the</w:t>
      </w:r>
      <w:r>
        <w:t xml:space="preserve"> </w:t>
      </w:r>
      <w:r>
        <w:t xml:space="preserve">2026-09-17 notes below stay only as a record of what was built and why.</w:t>
      </w:r>
      <w:r>
        <w:t xml:space="preserve"> </w:t>
      </w:r>
      <w:r>
        <w:rPr>
          <w:b/>
          <w:bCs/>
        </w:rPr>
        <w:t xml:space="preserve">Do not build</w:t>
      </w:r>
      <w:r>
        <w:rPr>
          <w:b/>
          <w:bCs/>
        </w:rPr>
        <w:t xml:space="preserve"> </w:t>
      </w:r>
      <w:r>
        <w:rPr>
          <w:b/>
          <w:bCs/>
        </w:rPr>
        <w:t xml:space="preserve">from them.</w:t>
      </w:r>
      <w:r>
        <w:t xml:space="preserve"> </w:t>
      </w:r>
      <w:r>
        <w:t xml:space="preserve">Stripe never gives back a full card number, so the advisor could never use a</w:t>
      </w:r>
      <w:r>
        <w:t xml:space="preserve"> </w:t>
      </w:r>
      <w:r>
        <w:t xml:space="preserve">stored card on a supplier’s site; a vault that could show one costs far more than the</w:t>
      </w:r>
      <w:r>
        <w:t xml:space="preserve"> </w:t>
      </w:r>
      <w:r>
        <w:t xml:space="preserve">business can carry. Clients now pay each supplier through a pay link on the trip’s payment</w:t>
      </w:r>
      <w:r>
        <w:t xml:space="preserve"> </w:t>
      </w:r>
      <w:r>
        <w:t xml:space="preserve">timeline (§2.2.3), and the advisor marks payments (§3.6). The four card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w:t>
      </w:r>
      <w:r>
        <w:t xml:space="preserve"> </w:t>
      </w:r>
      <w:r>
        <w:t xml:space="preserve">retired in Data-Model §9.1 to §9.4 and dropped; production held no rows in any of them.</w:t>
      </w:r>
    </w:p>
    <w:p>
      <w:pPr>
        <w:pStyle w:val="BlockText"/>
      </w:pPr>
      <w:r>
        <w:rPr>
          <w:b/>
          <w:bCs/>
        </w:rPr>
        <w:t xml:space="preserve">Every door into this section goes away, on all three surfaces:</w:t>
      </w:r>
    </w:p>
    <w:p>
      <w:pPr>
        <w:pStyle w:val="Compact"/>
        <w:numPr>
          <w:ilvl w:val="0"/>
          <w:numId w:val="1003"/>
        </w:numPr>
      </w:pPr>
      <w:r>
        <w:t xml:space="preserve">the dashboard’s</w:t>
      </w:r>
      <w:r>
        <w:t xml:space="preserve"> </w:t>
      </w:r>
      <w:r>
        <w:t xml:space="preserve">“Authorize a card”</w:t>
      </w:r>
      <w:r>
        <w:t xml:space="preserve"> </w:t>
      </w:r>
      <w:r>
        <w:t xml:space="preserve">CTA (§2.2.1);</w:t>
      </w:r>
    </w:p>
    <w:p>
      <w:pPr>
        <w:pStyle w:val="Compact"/>
        <w:numPr>
          <w:ilvl w:val="0"/>
          <w:numId w:val="1003"/>
        </w:numPr>
      </w:pPr>
      <w:r>
        <w:t xml:space="preserve">the Trip Detail Payments tile’s link to 2.4.3 (§2.2.3); the tile now leads to the</w:t>
      </w:r>
      <w:r>
        <w:t xml:space="preserve"> </w:t>
      </w:r>
      <w:r>
        <w:t xml:space="preserve">trip’s payment timeline on the same page;</w:t>
      </w:r>
    </w:p>
    <w:p>
      <w:pPr>
        <w:pStyle w:val="Compact"/>
        <w:numPr>
          <w:ilvl w:val="0"/>
          <w:numId w:val="1003"/>
        </w:numPr>
      </w:pPr>
      <w:r>
        <w:t xml:space="preserve">2.2.9’s</w:t>
      </w:r>
      <w:r>
        <w:t xml:space="preserve"> </w:t>
      </w:r>
      <w:r>
        <w:t xml:space="preserve">“authorize payment”</w:t>
      </w:r>
      <w:r>
        <w:t xml:space="preserve"> </w:t>
      </w:r>
      <w:r>
        <w:t xml:space="preserve">action;</w:t>
      </w:r>
    </w:p>
    <w:p>
      <w:pPr>
        <w:pStyle w:val="Compact"/>
        <w:numPr>
          <w:ilvl w:val="0"/>
          <w:numId w:val="1003"/>
        </w:numPr>
      </w:pPr>
      <w:r>
        <w:t xml:space="preserve">2.5.1’s</w:t>
      </w:r>
      <w:r>
        <w:t xml:space="preserve"> </w:t>
      </w:r>
      <w:r>
        <w:t xml:space="preserve">“Payment methods”</w:t>
      </w:r>
      <w:r>
        <w:t xml:space="preserve"> </w:t>
      </w:r>
      <w:r>
        <w:t xml:space="preserve">row;</w:t>
      </w:r>
    </w:p>
    <w:p>
      <w:pPr>
        <w:pStyle w:val="Compact"/>
        <w:numPr>
          <w:ilvl w:val="0"/>
          <w:numId w:val="1003"/>
        </w:numPr>
      </w:pPr>
      <w:r>
        <w:t xml:space="preserve">the web rail’s</w:t>
      </w:r>
      <w:r>
        <w:t xml:space="preserve"> </w:t>
      </w:r>
      <w:r>
        <w:rPr>
          <w:b/>
          <w:bCs/>
        </w:rPr>
        <w:t xml:space="preserve">Wallet</w:t>
      </w:r>
      <w:r>
        <w:t xml:space="preserve"> </w:t>
      </w:r>
      <w:r>
        <w:t xml:space="preserve">destination (§6.1), which was this section’s home.</w:t>
      </w:r>
    </w:p>
    <w:p>
      <w:pPr>
        <w:pStyle w:val="BlockText"/>
      </w:pPr>
      <w:r>
        <w:t xml:space="preserve">The</w:t>
      </w:r>
      <w:r>
        <w:t xml:space="preserve"> </w:t>
      </w:r>
      <w:r>
        <w:rPr>
          <w:rStyle w:val="VerbatimChar"/>
        </w:rPr>
        <w:t xml:space="preserve">/wallet</w:t>
      </w:r>
      <w:r>
        <w:t xml:space="preserve"> </w:t>
      </w:r>
      <w:r>
        <w:t xml:space="preserve">routes and the Compose wallet screens are removed with them, not left</w:t>
      </w:r>
      <w:r>
        <w:t xml:space="preserve"> </w:t>
      </w:r>
      <w:r>
        <w:t xml:space="preserve">disabled: a dimmed control says something is coming, and nothing is.</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3"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3"/>
    <w:bookmarkStart w:id="64"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4"/>
    <w:bookmarkStart w:id="65"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5"/>
    <w:bookmarkStart w:id="66"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6"/>
    <w:bookmarkStart w:id="67"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7"/>
    <w:bookmarkStart w:id="68"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8"/>
    <w:bookmarkStart w:id="69"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9"/>
    <w:bookmarkEnd w:id="70"/>
    <w:bookmarkStart w:id="82"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p>
      <w:pPr>
        <w:pStyle w:val="BlockText"/>
      </w:pPr>
      <w:r>
        <w:rPr>
          <w:b/>
          <w:bCs/>
        </w:rPr>
        <w:t xml:space="preserve">Amended 2026-10-16 — §2.4 retired, so this reverses again.</w:t>
      </w:r>
      <w:r>
        <w:t xml:space="preserve"> </w:t>
      </w:r>
      <w:r>
        <w:t xml:space="preserve">Every CTA named above (the</w:t>
      </w:r>
      <w:r>
        <w:t xml:space="preserve"> </w:t>
      </w:r>
      <w:r>
        <w:t xml:space="preserve">dashboard’s, the Trip Detail Payments tile’s link to 2.4.3, 2.2.9’s) and 2.5.1’s</w:t>
      </w:r>
      <w:r>
        <w:t xml:space="preserve"> </w:t>
      </w:r>
      <w:r>
        <w:t xml:space="preserve">“Payment</w:t>
      </w:r>
      <w:r>
        <w:t xml:space="preserve"> </w:t>
      </w:r>
      <w:r>
        <w:t xml:space="preserve">methods”</w:t>
      </w:r>
      <w:r>
        <w:t xml:space="preserve"> </w:t>
      </w:r>
      <w:r>
        <w:t xml:space="preserve">row are removed on web, Android and iOS, not disabled: there is no card screen</w:t>
      </w:r>
      <w:r>
        <w:t xml:space="preserve"> </w:t>
      </w:r>
      <w:r>
        <w:t xml:space="preserve">left to point at. In this section that means: 2.5.1 loses the row; 2.5.6’s</w:t>
      </w:r>
      <w:r>
        <w:t xml:space="preserve"> </w:t>
      </w:r>
      <w:r>
        <w:rPr>
          <w:rStyle w:val="VerbatimChar"/>
        </w:rPr>
        <w:t xml:space="preserve">payment_authorization</w:t>
      </w:r>
      <w:r>
        <w:t xml:space="preserve"> </w:t>
      </w:r>
      <w:r>
        <w:t xml:space="preserve">and</w:t>
      </w:r>
      <w:r>
        <w:t xml:space="preserve"> </w:t>
      </w:r>
      <w:r>
        <w:rPr>
          <w:rStyle w:val="VerbatimChar"/>
        </w:rPr>
        <w:t xml:space="preserve">card_use</w:t>
      </w:r>
      <w:r>
        <w:t xml:space="preserve"> </w:t>
      </w:r>
      <w:r>
        <w:t xml:space="preserve">categories have nothing left to send (whether</w:t>
      </w:r>
      <w:r>
        <w:t xml:space="preserve"> </w:t>
      </w:r>
      <w:r>
        <w:t xml:space="preserve">they are dropped or folded into another is settled when 2.5.6 is built; a payment link</w:t>
      </w:r>
      <w:r>
        <w:t xml:space="preserve"> </w:t>
      </w:r>
      <w:r>
        <w:t xml:space="preserve">from Gyasi already arrives as a message); 2.5.10’s closure warning drops</w:t>
      </w:r>
      <w:r>
        <w:t xml:space="preserve"> </w:t>
      </w:r>
      <w:r>
        <w:t xml:space="preserve">“stored cards</w:t>
      </w:r>
      <w:r>
        <w:t xml:space="preserve"> </w:t>
      </w:r>
      <w:r>
        <w:t xml:space="preserve">stop being usable”</w:t>
      </w:r>
      <w:r>
        <w:t xml:space="preserve">, since none are stored; and 2.5.11’s two held card questions are</w:t>
      </w:r>
      <w:r>
        <w:t xml:space="preserve"> </w:t>
      </w:r>
      <w:r>
        <w:t xml:space="preserve">dropped, not restored. 2.1.6’s</w:t>
      </w:r>
      <w:r>
        <w:t xml:space="preserve"> </w:t>
      </w:r>
      <w:r>
        <w:t xml:space="preserve">“once they store a payment card”</w:t>
      </w:r>
      <w:r>
        <w:t xml:space="preserve"> </w:t>
      </w:r>
      <w:r>
        <w:t xml:space="preserve">prompt goes the same way.</w:t>
      </w:r>
    </w:p>
    <w:bookmarkStart w:id="71"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1"/>
    <w:bookmarkStart w:id="72"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2"/>
    <w:bookmarkStart w:id="73"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3"/>
    <w:bookmarkStart w:id="74"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4"/>
    <w:bookmarkStart w:id="75"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5"/>
    <w:bookmarkStart w:id="76"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6"/>
    <w:bookmarkStart w:id="77"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7"/>
    <w:bookmarkStart w:id="78"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8"/>
    <w:bookmarkStart w:id="79"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Amended 2026-10-10: the website now counts page views.</w:t>
      </w:r>
      <w:r>
        <w:t xml:space="preserve"> </w:t>
      </w:r>
      <w:r>
        <w:t xml:space="preserve">Vercel Web Analytics runs on the</w:t>
      </w:r>
      <w:r>
        <w:t xml:space="preserve"> </w:t>
      </w:r>
      <w:r>
        <w:t xml:space="preserve">public pages and the traveler portal (never</w:t>
      </w:r>
      <w:r>
        <w:t xml:space="preserve"> </w:t>
      </w:r>
      <w:r>
        <w:rPr>
          <w:rStyle w:val="VerbatimChar"/>
        </w:rPr>
        <w:t xml:space="preserve">/agent/*</w:t>
      </w:r>
      <w:r>
        <w:t xml:space="preserve">). It sets no cookies, does not follow</w:t>
      </w:r>
      <w:r>
        <w:t xml:space="preserve"> </w:t>
      </w:r>
      <w:r>
        <w:t xml:space="preserve">anyone across sites, and</w:t>
      </w:r>
      <w:r>
        <w:t xml:space="preserve"> </w:t>
      </w:r>
      <w:r>
        <w:rPr>
          <w:rStyle w:val="VerbatimChar"/>
        </w:rPr>
        <w:t xml:space="preserve">web/lib/analytics.ts</w:t>
      </w:r>
      <w:r>
        <w:t xml:space="preserve"> </w:t>
      </w:r>
      <w:r>
        <w:t xml:space="preserve">swaps record ids for</w:t>
      </w:r>
      <w:r>
        <w:t xml:space="preserve"> </w:t>
      </w:r>
      <w:r>
        <w:rPr>
          <w:rStyle w:val="VerbatimChar"/>
        </w:rPr>
        <w:t xml:space="preserve">[id]</w:t>
      </w:r>
      <w:r>
        <w:t xml:space="preserve"> </w:t>
      </w:r>
      <w:r>
        <w:t xml:space="preserve">and strips query</w:t>
      </w:r>
      <w:r>
        <w:t xml:space="preserve"> </w:t>
      </w:r>
      <w:r>
        <w:t xml:space="preserve">strings and the hash before anything leaves the browser. The native app runs no analytics. So the statement changed</w:t>
      </w:r>
      <w:r>
        <w:t xml:space="preserve"> </w:t>
      </w:r>
      <w:r>
        <w:t xml:space="preserve">rather than the screen: it now says we run no advertising or cross-site trackers and that</w:t>
      </w:r>
      <w:r>
        <w:t xml:space="preserve"> </w:t>
      </w:r>
      <w:r>
        <w:t xml:space="preserve">the website counts page views anonymously, and</w:t>
      </w:r>
      <w:r>
        <w:t xml:space="preserve"> </w:t>
      </w:r>
      <w:r>
        <w:rPr>
          <w:rStyle w:val="VerbatimChar"/>
        </w:rPr>
        <w:t xml:space="preserve">cookies.ts</w:t>
      </w:r>
      <w:r>
        <w:t xml:space="preserve"> </w:t>
      </w:r>
      <w:r>
        <w:t xml:space="preserve">says</w:t>
      </w:r>
      <w:r>
        <w:t xml:space="preserve"> </w:t>
      </w:r>
      <w:r>
        <w:t xml:space="preserve">“cross-site trackers”</w:t>
      </w:r>
      <w:r>
        <w:t xml:space="preserve"> </w:t>
      </w:r>
      <w:r>
        <w:t xml:space="preserve">and</w:t>
      </w:r>
      <w:r>
        <w:t xml:space="preserve"> </w:t>
      </w:r>
      <w:r>
        <w:t xml:space="preserve">lists the count. The toggles are still out. Whether an anonymous, cookieless count should</w:t>
      </w:r>
      <w:r>
        <w:t xml:space="preserve"> </w:t>
      </w:r>
      <w:r>
        <w:t xml:space="preserve">get an opt-out switch is an open question, not a settled no.</w:t>
      </w:r>
    </w:p>
    <w:p>
      <w:pPr>
        <w:pStyle w:val="BlockText"/>
      </w:pPr>
      <w:r>
        <w:rPr>
          <w:b/>
          <w:bCs/>
        </w:rPr>
        <w:t xml:space="preserve">Amended 2026-10-15: Google Analytics, opt-in, and the Analytics switch is back.</w:t>
      </w:r>
      <w:r>
        <w:t xml:space="preserve"> </w:t>
      </w:r>
      <w:r>
        <w:t xml:space="preserve">The</w:t>
      </w:r>
      <w:r>
        <w:t xml:space="preserve"> </w:t>
      </w:r>
      <w:r>
        <w:t xml:space="preserve">website now also runs Google Analytics through Firebase (</w:t>
      </w:r>
      <w:r>
        <w:rPr>
          <w:rStyle w:val="VerbatimChar"/>
        </w:rPr>
        <w:t xml:space="preserve">components/FirebaseAnalytics.tsx</w:t>
      </w:r>
      <w:r>
        <w:t xml:space="preserve">),</w:t>
      </w:r>
      <w:r>
        <w:t xml:space="preserve"> </w:t>
      </w:r>
      <w:r>
        <w:t xml:space="preserve">web only. It sets cookies, so it waits for a yes: a banner asks once</w:t>
      </w:r>
      <w:r>
        <w:t xml:space="preserve"> </w:t>
      </w:r>
      <w:r>
        <w:t xml:space="preserve">(</w:t>
      </w:r>
      <w:r>
        <w:rPr>
          <w:rStyle w:val="VerbatimChar"/>
        </w:rPr>
        <w:t xml:space="preserve">components/AnalyticsConsentBanner.tsx</w:t>
      </w:r>
      <w:r>
        <w:t xml:space="preserve">, not in the design project), and this screen draws</w:t>
      </w:r>
      <w:r>
        <w:t xml:space="preserve"> </w:t>
      </w:r>
      <w:r>
        <w:t xml:space="preserve">the artboard’s</w:t>
      </w:r>
      <w:r>
        <w:t xml:space="preserve"> </w:t>
      </w:r>
      <w:r>
        <w:rPr>
          <w:b/>
          <w:bCs/>
        </w:rPr>
        <w:t xml:space="preserve">Analytics</w:t>
      </w:r>
      <w:r>
        <w:t xml:space="preserve"> </w:t>
      </w:r>
      <w:r>
        <w:t xml:space="preserve">row as a switch over the same stored answer</w:t>
      </w:r>
      <w:r>
        <w:t xml:space="preserve"> </w:t>
      </w:r>
      <w:r>
        <w:t xml:space="preserve">(</w:t>
      </w:r>
      <w:r>
        <w:rPr>
          <w:rStyle w:val="VerbatimChar"/>
        </w:rPr>
        <w:t xml:space="preserve">lib/analytics-consent.ts</w:t>
      </w:r>
      <w:r>
        <w:t xml:space="preserve">). Essential and Marketing stay out: one is not a choice and the</w:t>
      </w:r>
      <w:r>
        <w:t xml:space="preserve"> </w:t>
      </w:r>
      <w:r>
        <w:t xml:space="preserve">other does not exist. Nothing is downloaded from Google before a yes; Google gets the same</w:t>
      </w:r>
      <w:r>
        <w:t xml:space="preserve"> </w:t>
      </w:r>
      <w:r>
        <w:t xml:space="preserve">redacted URL Vercel does (</w:t>
      </w:r>
      <w:r>
        <w:rPr>
          <w:rStyle w:val="VerbatimChar"/>
        </w:rPr>
        <w:t xml:space="preserve">redactAnalyticsUrl</w:t>
      </w:r>
      <w:r>
        <w:t xml:space="preserve">), never</w:t>
      </w:r>
      <w:r>
        <w:t xml:space="preserve"> </w:t>
      </w:r>
      <w:r>
        <w:rPr>
          <w:rStyle w:val="VerbatimChar"/>
        </w:rPr>
        <w:t xml:space="preserve">/agent/*</w:t>
      </w:r>
      <w:r>
        <w:t xml:space="preserve">, with Google signals and ad</w:t>
      </w:r>
      <w:r>
        <w:t xml:space="preserve"> </w:t>
      </w:r>
      <w:r>
        <w:t xml:space="preserve">personalization off; turning it off deletes the</w:t>
      </w:r>
      <w:r>
        <w:t xml:space="preserve"> </w:t>
      </w:r>
      <w:r>
        <w:rPr>
          <w:rStyle w:val="VerbatimChar"/>
        </w:rPr>
        <w:t xml:space="preserve">_ga</w:t>
      </w:r>
      <w:r>
        <w:t xml:space="preserve"> </w:t>
      </w:r>
      <w:r>
        <w:t xml:space="preserve">cookies. With no</w:t>
      </w:r>
      <w:r>
        <w:t xml:space="preserve"> </w:t>
      </w:r>
      <w:r>
        <w:rPr>
          <w:rStyle w:val="VerbatimChar"/>
        </w:rPr>
        <w:t xml:space="preserve">NEXT_PUBLIC_FIREBASE_*</w:t>
      </w:r>
      <w:r>
        <w:t xml:space="preserve"> </w:t>
      </w:r>
      <w:r>
        <w:t xml:space="preserve">config the banner and switch do not render. The statement stays,</w:t>
      </w:r>
      <w:r>
        <w:t xml:space="preserve"> </w:t>
      </w:r>
      <w:r>
        <w:t xml:space="preserve">reworded to be true on both the website and the app, which still runs no analytics; the</w:t>
      </w:r>
      <w:r>
        <w:t xml:space="preserve"> </w:t>
      </w:r>
      <w:r>
        <w:t xml:space="preserve">cookieless Vercel count still has no switch.</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9"/>
    <w:bookmarkStart w:id="80"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80"/>
    <w:bookmarkStart w:id="81"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1"/>
    <w:bookmarkEnd w:id="82"/>
    <w:bookmarkStart w:id="86"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3"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3"/>
    <w:bookmarkStart w:id="84"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4"/>
    <w:bookmarkStart w:id="85"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5"/>
    <w:bookmarkEnd w:id="86"/>
    <w:bookmarkStart w:id="95"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7"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7"/>
    <w:bookmarkStart w:id="88"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8"/>
    <w:bookmarkStart w:id="89"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9"/>
    <w:bookmarkStart w:id="90"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90"/>
    <w:bookmarkStart w:id="91"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1"/>
    <w:bookmarkStart w:id="92"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2"/>
    <w:bookmarkStart w:id="93"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3"/>
    <w:bookmarkStart w:id="94"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4"/>
    <w:bookmarkEnd w:id="95"/>
    <w:bookmarkStart w:id="100"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6"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6"/>
    <w:bookmarkStart w:id="97"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7"/>
    <w:bookmarkStart w:id="98"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8"/>
    <w:bookmarkStart w:id="99"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9"/>
    <w:bookmarkEnd w:id="100"/>
    <w:bookmarkEnd w:id="101"/>
    <w:bookmarkStart w:id="209" w:name="agent-screens"/>
    <w:p>
      <w:pPr>
        <w:pStyle w:val="Heading2"/>
      </w:pPr>
      <w:r>
        <w:t xml:space="preserve">3. Agent Screens</w:t>
      </w:r>
    </w:p>
    <w:bookmarkStart w:id="112"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2"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2"/>
    <w:bookmarkStart w:id="103"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3"/>
    <w:bookmarkStart w:id="104"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4"/>
    <w:bookmarkStart w:id="105"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5"/>
    <w:bookmarkStart w:id="106"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6"/>
    <w:bookmarkStart w:id="107"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7"/>
    <w:bookmarkStart w:id="108"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8"/>
    <w:bookmarkStart w:id="109"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9"/>
    <w:bookmarkStart w:id="110"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10"/>
    <w:bookmarkStart w:id="111"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1"/>
    <w:bookmarkEnd w:id="112"/>
    <w:bookmarkStart w:id="116" w:name="dashboard-pipeline"/>
    <w:p>
      <w:pPr>
        <w:pStyle w:val="Heading3"/>
      </w:pPr>
      <w:r>
        <w:t xml:space="preserve">3.2 Dashboard &amp; Pipeline</w:t>
      </w:r>
    </w:p>
    <w:bookmarkStart w:id="113"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Amended 2026-10-21: leads are real now, and they are not inquiries (BRD §6.5).</w:t>
      </w:r>
      <w:r>
        <w:t xml:space="preserve"> </w:t>
      </w:r>
      <w:r>
        <w:t xml:space="preserve">A lead is</w:t>
      </w:r>
      <w:r>
        <w:t xml:space="preserve"> </w:t>
      </w:r>
      <w:r>
        <w:t xml:space="preserve">somebody without an account who sent a message (Data-Model §11); an inquiry is still a trip a</w:t>
      </w:r>
      <w:r>
        <w:t xml:space="preserve"> </w:t>
      </w:r>
      <w:r>
        <w:t xml:space="preserve">client asked for. The naming rule above now cuts the other way:</w:t>
      </w:r>
      <w:r>
        <w:t xml:space="preserve"> </w:t>
      </w:r>
      <w:r>
        <w:rPr>
          <w:rStyle w:val="VerbatimChar"/>
        </w:rPr>
        <w:t xml:space="preserve">new_inquiry_count</w:t>
      </w:r>
      <w:r>
        <w:t xml:space="preserve"> </w:t>
      </w:r>
      <w:r>
        <w:t xml:space="preserve">and the</w:t>
      </w:r>
      <w:r>
        <w:t xml:space="preserve"> </w:t>
      </w:r>
      <w:r>
        <w:t xml:space="preserve">“New inquiries”</w:t>
      </w:r>
      <w:r>
        <w:t xml:space="preserve"> </w:t>
      </w:r>
      <w:r>
        <w:t xml:space="preserve">section stay about trips, and everything about leads is named</w:t>
      </w:r>
      <w:r>
        <w:t xml:space="preserve"> </w:t>
      </w:r>
      <w:r>
        <w:rPr>
          <w:rStyle w:val="VerbatimChar"/>
        </w:rPr>
        <w:t xml:space="preserve">lead</w:t>
      </w:r>
      <w:r>
        <w:t xml:space="preserve">. Two</w:t>
      </w:r>
      <w:r>
        <w:t xml:space="preserve"> </w:t>
      </w:r>
      <w:r>
        <w:t xml:space="preserve">changes to this screen, web and Android:</w:t>
      </w:r>
      <w:r>
        <w:t xml:space="preserve"> </w:t>
      </w:r>
      <w:r>
        <w:t xml:space="preserve">-</w:t>
      </w:r>
      <w:r>
        <w:t xml:space="preserve"> </w:t>
      </w:r>
      <w:r>
        <w:rPr>
          <w:b/>
          <w:bCs/>
        </w:rPr>
        <w:t xml:space="preserve">“New inquiries”</w:t>
      </w:r>
      <w:r>
        <w:rPr>
          <w:b/>
          <w:bCs/>
        </w:rPr>
        <w:t xml:space="preserve"> </w:t>
      </w:r>
      <w:r>
        <w:rPr>
          <w:b/>
          <w:bCs/>
        </w:rPr>
        <w:t xml:space="preserve">rows show how long each has waited</w:t>
      </w:r>
      <w:r>
        <w:t xml:space="preserve"> </w:t>
      </w:r>
      <w:r>
        <w:t xml:space="preserve">(</w:t>
      </w:r>
      <w:r>
        <w:t xml:space="preserve">“Waiting 2 days”</w:t>
      </w:r>
      <w:r>
        <w:t xml:space="preserve">,</w:t>
      </w:r>
      <w:r>
        <w:t xml:space="preserve"> </w:t>
      </w:r>
      <w:r>
        <w:t xml:space="preserve">“Arrived today”</w:t>
      </w:r>
      <w:r>
        <w:t xml:space="preserve">,</w:t>
      </w:r>
      <w:r>
        <w:t xml:space="preserve"> </w:t>
      </w:r>
      <w:r>
        <w:t xml:space="preserve">from</w:t>
      </w:r>
      <w:r>
        <w:t xml:space="preserve"> </w:t>
      </w:r>
      <w:r>
        <w:rPr>
          <w:rStyle w:val="VerbatimChar"/>
        </w:rPr>
        <w:t xml:space="preserve">trip.status_changed_at</w:t>
      </w:r>
      <w:r>
        <w:t xml:space="preserve">, the moment it became an inquiry, counted in calendar days in</w:t>
      </w:r>
      <w:r>
        <w:t xml:space="preserve"> </w:t>
      </w:r>
      <w:r>
        <w:t xml:space="preserve">the advisor’s time zone),</w:t>
      </w:r>
      <w:r>
        <w:t xml:space="preserve"> </w:t>
      </w:r>
      <w:r>
        <w:rPr>
          <w:b/>
          <w:bCs/>
        </w:rPr>
        <w:t xml:space="preserve">oldest first</w:t>
      </w:r>
      <w:r>
        <w:t xml:space="preserve">. For a quote request that is when it arrived;</w:t>
      </w:r>
      <w:r>
        <w:t xml:space="preserve"> </w:t>
      </w:r>
      <w:r>
        <w:t xml:space="preserve">the board read carries no</w:t>
      </w:r>
      <w:r>
        <w:t xml:space="preserve"> </w:t>
      </w:r>
      <w:r>
        <w:rPr>
          <w:rStyle w:val="VerbatimChar"/>
        </w:rPr>
        <w:t xml:space="preserve">created_at</w:t>
      </w:r>
      <w:r>
        <w:t xml:space="preserve">, and a trip moved back to Inquiry starts waiting</w:t>
      </w:r>
      <w:r>
        <w:t xml:space="preserve"> </w:t>
      </w:r>
      <w:r>
        <w:t xml:space="preserve">again, which is the honest answer. No red SLA flag: the</w:t>
      </w:r>
      <w:r>
        <w:t xml:space="preserve"> </w:t>
      </w:r>
      <w:r>
        <w:t xml:space="preserve">promise is</w:t>
      </w:r>
      <w:r>
        <w:t xml:space="preserve"> </w:t>
      </w:r>
      <w:r>
        <w:t xml:space="preserve">“Usually replies the same day”</w:t>
      </w:r>
      <w:r>
        <w:t xml:space="preserve">, and an alarm colour does not fit §2’s pace. The</w:t>
      </w:r>
      <w:r>
        <w:t xml:space="preserve"> </w:t>
      </w:r>
      <w:r>
        <w:t xml:space="preserve">section still lists every</w:t>
      </w:r>
      <w:r>
        <w:t xml:space="preserve"> </w:t>
      </w:r>
      <w:r>
        <w:rPr>
          <w:rStyle w:val="VerbatimChar"/>
        </w:rPr>
        <w:t xml:space="preserve">inquiry</w:t>
      </w:r>
      <w:r>
        <w:t xml:space="preserve"> </w:t>
      </w:r>
      <w:r>
        <w:t xml:space="preserve">trip, including ones the advisor started; no field</w:t>
      </w:r>
      <w:r>
        <w:t xml:space="preserve"> </w:t>
      </w:r>
      <w:r>
        <w:t xml:space="preserve">records who started it.</w:t>
      </w:r>
      <w:r>
        <w:t xml:space="preserve"> </w:t>
      </w:r>
      <w:r>
        <w:t xml:space="preserve">-</w:t>
      </w:r>
      <w:r>
        <w:t xml:space="preserve"> </w:t>
      </w:r>
      <w:r>
        <w:rPr>
          <w:b/>
          <w:bCs/>
        </w:rPr>
        <w:t xml:space="preserve">A</w:t>
      </w:r>
      <w:r>
        <w:rPr>
          <w:b/>
          <w:bCs/>
        </w:rPr>
        <w:t xml:space="preserve"> </w:t>
      </w:r>
      <w:r>
        <w:rPr>
          <w:b/>
          <w:bCs/>
        </w:rPr>
        <w:t xml:space="preserve">“New leads”</w:t>
      </w:r>
      <w:r>
        <w:rPr>
          <w:b/>
          <w:bCs/>
        </w:rPr>
        <w:t xml:space="preserve"> </w:t>
      </w:r>
      <w:r>
        <w:rPr>
          <w:b/>
          <w:bCs/>
        </w:rPr>
        <w:t xml:space="preserve">section under</w:t>
      </w:r>
      <w:r>
        <w:rPr>
          <w:b/>
          <w:bCs/>
        </w:rPr>
        <w:t xml:space="preserve"> </w:t>
      </w:r>
      <w:r>
        <w:rPr>
          <w:b/>
          <w:bCs/>
        </w:rPr>
        <w:t xml:space="preserve">“New inquiries”</w:t>
      </w:r>
      <w:r>
        <w:t xml:space="preserve"> </w:t>
      </w:r>
      <w:r>
        <w:t xml:space="preserve">on the web, oldest first, each row the</w:t>
      </w:r>
      <w:r>
        <w:t xml:space="preserve"> </w:t>
      </w:r>
      <w:r>
        <w:t xml:space="preserve">lead’s name, how long it has waited and the start of their message, linking to 3.8.2. Only</w:t>
      </w:r>
      <w:r>
        <w:t xml:space="preserve"> </w:t>
      </w:r>
      <w:r>
        <w:rPr>
          <w:rStyle w:val="VerbatimChar"/>
        </w:rPr>
        <w:t xml:space="preserve">new</w:t>
      </w:r>
      <w:r>
        <w:t xml:space="preserve"> </w:t>
      </w:r>
      <w:r>
        <w:t xml:space="preserve">leads; an</w:t>
      </w:r>
      <w:r>
        <w:t xml:space="preserve"> </w:t>
      </w:r>
      <w:r>
        <w:t xml:space="preserve">“Already a client”</w:t>
      </w:r>
      <w:r>
        <w:t xml:space="preserve"> </w:t>
      </w:r>
      <w:r>
        <w:t xml:space="preserve">message is not one. It counts toward</w:t>
      </w:r>
      <w:r>
        <w:t xml:space="preserve"> </w:t>
      </w:r>
      <w:r>
        <w:t xml:space="preserve">“Needs you”</w:t>
      </w:r>
      <w:r>
        <w:t xml:space="preserve">. The</w:t>
      </w:r>
      <w:r>
        <w:t xml:space="preserve"> </w:t>
      </w:r>
      <w:r>
        <w:t xml:space="preserve">section’s old</w:t>
      </w:r>
      <w:r>
        <w:t xml:space="preserve"> </w:t>
      </w:r>
      <w:r>
        <w:t xml:space="preserve">“There is no Leads inbox”</w:t>
      </w:r>
      <w:r>
        <w:t xml:space="preserve"> </w:t>
      </w:r>
      <w:r>
        <w:t xml:space="preserve">line under New inquiries is removed.</w:t>
      </w:r>
      <w:r>
        <w:t xml:space="preserve"> </w:t>
      </w:r>
      <w:r>
        <w:rPr>
          <w:b/>
          <w:bCs/>
        </w:rPr>
        <w:t xml:space="preserve">Android</w:t>
      </w:r>
      <w:r>
        <w:t xml:space="preserve"> </w:t>
      </w:r>
      <w:r>
        <w:t xml:space="preserve">shows a</w:t>
      </w:r>
      <w:r>
        <w:t xml:space="preserve"> </w:t>
      </w:r>
      <w:r>
        <w:t xml:space="preserve">“New leads”</w:t>
      </w:r>
      <w:r>
        <w:t xml:space="preserve"> </w:t>
      </w:r>
      <w:r>
        <w:t xml:space="preserve">count with a line pointing to the web, because there is no phone Leads</w:t>
      </w:r>
      <w:r>
        <w:t xml:space="preserve"> </w:t>
      </w:r>
      <w:r>
        <w:t xml:space="preserve">screen.</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Overtaken on Compose too, 2026-09-30.</w:t>
      </w:r>
      <w:r>
        <w:t xml:space="preserve"> </w:t>
      </w:r>
      <w:r>
        <w:t xml:space="preserve">§3.4.2 shipped on the phone, so the three</w:t>
      </w:r>
      <w:r>
        <w:t xml:space="preserve"> </w:t>
      </w:r>
      <w:r>
        <w:t xml:space="preserve">trip sections push</w:t>
      </w:r>
      <w:r>
        <w:t xml:space="preserve"> </w:t>
      </w:r>
      <w:r>
        <w:rPr>
          <w:rStyle w:val="VerbatimChar"/>
        </w:rPr>
        <w:t xml:space="preserve">AppRoute.AgentTripDetail</w:t>
      </w:r>
      <w:r>
        <w:t xml:space="preserve"> </w:t>
      </w:r>
      <w:r>
        <w:t xml:space="preserve">and</w:t>
      </w:r>
      <w:r>
        <w:t xml:space="preserve"> </w:t>
      </w:r>
      <w:r>
        <w:rPr>
          <w:rStyle w:val="VerbatimChar"/>
        </w:rPr>
        <w:t xml:space="preserve">AgentCopy.TRIP_DETAIL_DEFERRED</w:t>
      </w:r>
      <w:r>
        <w:t xml:space="preserve"> </w:t>
      </w:r>
      <w:r>
        <w:t xml:space="preserve">is</w:t>
      </w:r>
      <w:r>
        <w:t xml:space="preserve"> </w:t>
      </w:r>
      <w:r>
        <w:t xml:space="preserve">deleted rather than re-worded. Both stacks are level again. Two sections keep a</w:t>
      </w:r>
      <w:r>
        <w:t xml:space="preserve"> </w:t>
      </w:r>
      <w:r>
        <w:t xml:space="preserve">footer and the reason differs:</w:t>
      </w:r>
      <w:r>
        <w:t xml:space="preserve"> </w:t>
      </w:r>
      <w:r>
        <w:t xml:space="preserve">“New inquiries”</w:t>
      </w:r>
      <w:r>
        <w:t xml:space="preserve"> </w:t>
      </w:r>
      <w:r>
        <w:t xml:space="preserve">keeps</w:t>
      </w:r>
      <w:r>
        <w:t xml:space="preserve"> </w:t>
      </w:r>
      <w:r>
        <w:rPr>
          <w:rStyle w:val="VerbatimChar"/>
        </w:rPr>
        <w:t xml:space="preserve">LEADS_DEFERRED</w:t>
      </w:r>
      <w:r>
        <w:t xml:space="preserve">, which explains</w:t>
      </w:r>
      <w:r>
        <w:t xml:space="preserve"> </w:t>
      </w:r>
      <w:r>
        <w:t xml:space="preserve">that a quote request creates a trip rather than a lead (BRD §6.5), and</w:t>
      </w:r>
      <w:r>
        <w:t xml:space="preserve"> </w:t>
      </w:r>
      <w:r>
        <w:t xml:space="preserve">“Recent</w:t>
      </w:r>
      <w:r>
        <w:t xml:space="preserve"> </w:t>
      </w:r>
      <w:r>
        <w:t xml:space="preserve">messages”</w:t>
      </w:r>
      <w:r>
        <w:t xml:space="preserve"> </w:t>
      </w:r>
      <w:r>
        <w:t xml:space="preserve">keeps</w:t>
      </w:r>
      <w:r>
        <w:t xml:space="preserve"> </w:t>
      </w:r>
      <w:r>
        <w:rPr>
          <w:rStyle w:val="VerbatimChar"/>
        </w:rPr>
        <w:t xml:space="preserve">MESSAGES_DEFERRED</w:t>
      </w:r>
      <w:r>
        <w:t xml:space="preserve"> </w:t>
      </w:r>
      <w:r>
        <w:t xml:space="preserve">because §3.10 is genuinely unbuilt.</w:t>
      </w:r>
      <w:r>
        <w:t xml:space="preserve"> </w:t>
      </w:r>
      <w:r>
        <w:rPr>
          <w:b/>
          <w:bCs/>
        </w:rPr>
        <w:t xml:space="preserve">“Payments to</w:t>
      </w:r>
      <w:r>
        <w:rPr>
          <w:b/>
          <w:bCs/>
        </w:rPr>
        <w:t xml:space="preserve"> </w:t>
      </w:r>
      <w:r>
        <w:rPr>
          <w:b/>
          <w:bCs/>
        </w:rPr>
        <w:t xml:space="preserve">settle”</w:t>
      </w:r>
      <w:r>
        <w:rPr>
          <w:b/>
          <w:bCs/>
        </w:rPr>
        <w:t xml:space="preserve"> </w:t>
      </w:r>
      <w:r>
        <w:rPr>
          <w:b/>
          <w:bCs/>
        </w:rPr>
        <w:t xml:space="preserve">lost its footer and gained no tap:</w:t>
      </w:r>
      <w:r>
        <w:t xml:space="preserve"> </w:t>
      </w:r>
      <w:r>
        <w:t xml:space="preserve">its rows name a</w:t>
      </w:r>
      <w:r>
        <w:t xml:space="preserve"> </w:t>
      </w:r>
      <w:r>
        <w:rPr>
          <w:rStyle w:val="VerbatimChar"/>
        </w:rPr>
        <w:t xml:space="preserve">payment_milestone</w:t>
      </w:r>
      <w:r>
        <w:t xml:space="preserve">, not</w:t>
      </w:r>
      <w:r>
        <w:t xml:space="preserve"> </w:t>
      </w:r>
      <w:r>
        <w:t xml:space="preserve">a trip, and §3.4.15’s editor is web-only — so the trip behind one is reached from the</w:t>
      </w:r>
      <w:r>
        <w:t xml:space="preserve"> </w:t>
      </w:r>
      <w:r>
        <w:t xml:space="preserve">sections above and below it.</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3"/>
    <w:bookmarkStart w:id="114"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4"/>
    <w:bookmarkStart w:id="115"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t xml:space="preserve">an</w:t>
      </w:r>
      <w:r>
        <w:t xml:space="preserve"> </w:t>
      </w:r>
      <w:r>
        <w:rPr>
          <w:rStyle w:val="VerbatimChar"/>
        </w:rPr>
        <w:t xml:space="preserve">md</w:t>
      </w:r>
      <w:r>
        <w:t xml:space="preserve"> </w:t>
      </w:r>
      <w:r>
        <w:t xml:space="preserve">breakpoint (in the page’s</w:t>
      </w:r>
      <w:r>
        <w:t xml:space="preserve"> </w:t>
      </w:r>
      <w:r>
        <w:rPr>
          <w:rStyle w:val="VerbatimChar"/>
        </w:rPr>
        <w:t xml:space="preserve">sx</w:t>
      </w:r>
      <w:r>
        <w:t xml:space="preserve"> </w:t>
      </w:r>
      <w:r>
        <w:t xml:space="preserve">since the MUI migration; first in</w:t>
      </w:r>
      <w:r>
        <w:t xml:space="preserve"> </w:t>
      </w:r>
      <w:r>
        <w:rPr>
          <w:rStyle w:val="VerbatimChar"/>
        </w:rPr>
        <w:t xml:space="preserve">web/styles/agent.css</w:t>
      </w:r>
      <w:r>
        <w:t xml:space="preserve">)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5"/>
    <w:bookmarkEnd w:id="116"/>
    <w:bookmarkStart w:id="129" w:name="client-management-crm"/>
    <w:p>
      <w:pPr>
        <w:pStyle w:val="Heading3"/>
      </w:pPr>
      <w:r>
        <w:t xml:space="preserve">3.3 Client Management (CRM)</w:t>
      </w:r>
    </w:p>
    <w:bookmarkStart w:id="117"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r>
        <w:t xml:space="preserve"> </w:t>
      </w:r>
      <w:r>
        <w:rPr>
          <w:b/>
          <w:bCs/>
        </w:rPr>
        <w:t xml:space="preserve">Built 2026-10-16 with §3.9’s PR 2</w:t>
      </w:r>
      <w:r>
        <w:t xml:space="preserve">: see the merge note under §3.9.7.</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7"/>
    <w:bookmarkStart w:id="118"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p>
      <w:pPr>
        <w:pStyle w:val="BlockText"/>
      </w:pPr>
      <w:r>
        <w:rPr>
          <w:b/>
          <w:bCs/>
        </w:rPr>
        <w:t xml:space="preserve">Amended 2026-10-21 (BRD §6.5).</w:t>
      </w:r>
      <w:r>
        <w:t xml:space="preserve"> </w:t>
      </w:r>
      <w:r>
        <w:t xml:space="preserve">A client who first reached out as a lead shows</w:t>
      </w:r>
      <w:r>
        <w:t xml:space="preserve"> </w:t>
      </w:r>
      <w:r>
        <w:t xml:space="preserve">“First</w:t>
      </w:r>
      <w:r>
        <w:t xml:space="preserve"> </w:t>
      </w:r>
      <w:r>
        <w:t xml:space="preserve">reached out as a lead on [date]”</w:t>
      </w:r>
      <w:r>
        <w:t xml:space="preserve"> </w:t>
      </w:r>
      <w:r>
        <w:t xml:space="preserve">under the header, linking to that lead (3.8.2). The earliest</w:t>
      </w:r>
      <w:r>
        <w:t xml:space="preserve"> </w:t>
      </w:r>
      <w:r>
        <w:t xml:space="preserve">linked lead wins. Web only, like §3.8.</w:t>
      </w:r>
    </w:p>
    <w:bookmarkEnd w:id="118"/>
    <w:bookmarkStart w:id="119"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9"/>
    <w:bookmarkStart w:id="120"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20"/>
    <w:bookmarkStart w:id="121"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1"/>
    <w:bookmarkStart w:id="122"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2"/>
    <w:bookmarkStart w:id="123"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3"/>
    <w:bookmarkStart w:id="124"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i/>
          <w:iCs/>
        </w:rPr>
        <w:t xml:space="preserve">(Amended 2026-10-16:</w:t>
      </w:r>
      <w:r>
        <w:rPr>
          <w:i/>
          <w:iCs/>
        </w:rPr>
        <w:t xml:space="preserve"> </w:t>
      </w:r>
      <w:r>
        <w:rPr>
          <w:i/>
          <w:iCs/>
        </w:rPr>
        <w:t xml:space="preserve">“payment authorizations”</w:t>
      </w:r>
      <w:r>
        <w:rPr>
          <w:i/>
          <w:iCs/>
        </w:rPr>
        <w:t xml:space="preserve"> </w:t>
      </w:r>
      <w:r>
        <w:rPr>
          <w:i/>
          <w:iCs/>
        </w:rPr>
        <w:t xml:space="preserve">are gone with §2.4; pay link changes and paid marks (§3.6.6) take their place in the trail.)</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4"/>
    <w:bookmarkStart w:id="125"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5"/>
    <w:bookmarkStart w:id="126"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6"/>
    <w:bookmarkStart w:id="127"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7"/>
    <w:bookmarkStart w:id="128"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8"/>
    <w:bookmarkEnd w:id="129"/>
    <w:bookmarkStart w:id="146"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30"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30"/>
    <w:bookmarkStart w:id="131"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p>
      <w:pPr>
        <w:pStyle w:val="BlockText"/>
      </w:pPr>
      <w:r>
        <w:rPr>
          <w:b/>
          <w:bCs/>
        </w:rPr>
        <w:t xml:space="preserve">Closed 2026-09-30.</w:t>
      </w:r>
      <w:r>
        <w:t xml:space="preserve"> </w:t>
      </w:r>
      <w:r>
        <w:t xml:space="preserve">The artboards came first:</w:t>
      </w:r>
      <w:r>
        <w:t xml:space="preserve"> </w:t>
      </w:r>
      <w:r>
        <w:rPr>
          <w:rStyle w:val="VerbatimChar"/>
        </w:rPr>
        <w:t xml:space="preserve">design/source-prototype/screens/agent-trip-mobile.jsx</w:t>
      </w:r>
      <w:r>
        <w:t xml:space="preserve"> </w:t>
      </w:r>
      <w:r>
        <w:t xml:space="preserve">draws this screen at two of its</w:t>
      </w:r>
      <w:r>
        <w:t xml:space="preserve"> </w:t>
      </w:r>
      <w:r>
        <w:t xml:space="preserve">eight tabs (Overview and Itinerary — one frame cannot show a strip moving) with twelve</w:t>
      </w:r>
      <w:r>
        <w:t xml:space="preserve"> </w:t>
      </w:r>
      <w:r>
        <w:t xml:space="preserve">numbered departures, and the Compose screen shipped against them.</w:t>
      </w:r>
      <w:r>
        <w:t xml:space="preserve"> </w:t>
      </w:r>
      <w:r>
        <w:rPr>
          <w:b/>
          <w:bCs/>
        </w:rPr>
        <w:t xml:space="preserve">This is the only</w:t>
      </w:r>
      <w:r>
        <w:rPr>
          <w:b/>
          <w:bCs/>
        </w:rPr>
        <w:t xml:space="preserve"> </w:t>
      </w:r>
      <w:r>
        <w:rPr>
          <w:b/>
          <w:bCs/>
        </w:rPr>
        <w:t xml:space="preserve">§3.4 screen with a phone surface</w:t>
      </w:r>
      <w:r>
        <w:t xml:space="preserve">, and the other fifteen are named in that file’s</w:t>
      </w:r>
      <w:r>
        <w:t xml:space="preserve"> </w:t>
      </w:r>
      <w:r>
        <w:t xml:space="preserve">departure 1 with the reason each is absent, so the 1:1 parity convention is tracked</w:t>
      </w:r>
      <w:r>
        <w:t xml:space="preserve"> </w:t>
      </w:r>
      <w:r>
        <w:t xml:space="preserve">rather than abandoned.</w:t>
      </w:r>
    </w:p>
    <w:p>
      <w:pPr>
        <w:pStyle w:val="BlockText"/>
      </w:pPr>
      <w:r>
        <w:rPr>
          <w:b/>
          <w:bCs/>
        </w:rPr>
        <w:t xml:space="preserve">All eight tabs, read-only</w:t>
      </w:r>
      <w:r>
        <w:t xml:space="preserve"> </w:t>
      </w:r>
      <w:r>
        <w:t xml:space="preserve">(Gyasi, asked at approval 2026-09-29). That reads like a</w:t>
      </w:r>
      <w:r>
        <w:t xml:space="preserve"> </w:t>
      </w:r>
      <w:r>
        <w:t xml:space="preserve">contradiction of §6.6’s</w:t>
      </w:r>
      <w:r>
        <w:t xml:space="preserve"> </w:t>
      </w:r>
      <w:r>
        <w:t xml:space="preserve">“intentionally narrower than web”</w:t>
      </w:r>
      <w:r>
        <w:t xml:space="preserve"> </w:t>
      </w:r>
      <w:r>
        <w:t xml:space="preserve">and is not: §3.3.2 already</w:t>
      </w:r>
      <w:r>
        <w:t xml:space="preserve"> </w:t>
      </w:r>
      <w:r>
        <w:t xml:space="preserve">settled what narrower means on this surface, keeping every real tab and dropping only</w:t>
      </w:r>
      <w:r>
        <w:t xml:space="preserve"> </w:t>
      </w:r>
      <w:r>
        <w:t xml:space="preserve">the one that was disabled on the web too. Narrower is about</w:t>
      </w:r>
      <w:r>
        <w:t xml:space="preserve"> </w:t>
      </w:r>
      <w:r>
        <w:rPr>
          <w:b/>
          <w:bCs/>
        </w:rPr>
        <w:t xml:space="preserve">writes and navigational</w:t>
      </w:r>
      <w:r>
        <w:rPr>
          <w:b/>
          <w:bCs/>
        </w:rPr>
        <w:t xml:space="preserve"> </w:t>
      </w:r>
      <w:r>
        <w:rPr>
          <w:b/>
          <w:bCs/>
        </w:rPr>
        <w:t xml:space="preserve">depth</w:t>
      </w:r>
      <w:r>
        <w:t xml:space="preserve">, not about how much an advisor may look at — someone standing at a gate needs to</w:t>
      </w:r>
      <w:r>
        <w:t xml:space="preserve"> </w:t>
      </w:r>
      <w:r>
        <w:t xml:space="preserve">read anything about a trip; what they will not do on a phone is build one.</w:t>
      </w:r>
    </w:p>
    <w:p>
      <w:pPr>
        <w:pStyle w:val="BlockText"/>
      </w:pPr>
      <w:r>
        <w:rPr>
          <w:b/>
          <w:bCs/>
        </w:rPr>
        <w:t xml:space="preserve">No write controls at all, not even disabled ones.</w:t>
      </w:r>
      <w:r>
        <w:t xml:space="preserve"> </w:t>
      </w:r>
      <w:r>
        <w:t xml:space="preserve">The web header’s stage menu,</w:t>
      </w:r>
      <w:r>
        <w:t xml:space="preserve"> </w:t>
      </w:r>
      <w:r>
        <w:t xml:space="preserve">“Save</w:t>
      </w:r>
      <w:r>
        <w:t xml:space="preserve"> </w:t>
      </w:r>
      <w:r>
        <w:t xml:space="preserve">as template”</w:t>
      </w:r>
      <w:r>
        <w:t xml:space="preserve">,</w:t>
      </w:r>
      <w:r>
        <w:t xml:space="preserve"> </w:t>
      </w:r>
      <w:r>
        <w:t xml:space="preserve">“Cancel trip”</w:t>
      </w:r>
      <w:r>
        <w:t xml:space="preserve"> </w:t>
      </w:r>
      <w:r>
        <w:t xml:space="preserve">and builder link are all absent, replaced by one sentence</w:t>
      </w:r>
      <w:r>
        <w:t xml:space="preserve"> </w:t>
      </w:r>
      <w:r>
        <w:t xml:space="preserve">saying where they are. That is the opposite of the treatment three paragraphs above</w:t>
      </w:r>
      <w:r>
        <w:t xml:space="preserve"> </w:t>
      </w:r>
      <w:r>
        <w:t xml:space="preserve">(</w:t>
      </w:r>
      <w:r>
        <w:t xml:space="preserve">“render disabled with their reasons”</w:t>
      </w:r>
      <w:r>
        <w:t xml:space="preserve">) and the difference is room: a desk header has</w:t>
      </w:r>
      <w:r>
        <w:t xml:space="preserve"> </w:t>
      </w:r>
      <w:r>
        <w:t xml:space="preserve">space for four controls and their tooltips, and a 375pt screen spends four taps finding</w:t>
      </w:r>
      <w:r>
        <w:t xml:space="preserve"> </w:t>
      </w:r>
      <w:r>
        <w:t xml:space="preserve">out none of them work.</w:t>
      </w:r>
    </w:p>
    <w:p>
      <w:pPr>
        <w:pStyle w:val="BlockText"/>
      </w:pPr>
      <w:r>
        <w:rPr>
          <w:b/>
          <w:bCs/>
        </w:rPr>
        <w:t xml:space="preserve">The Notes tab reads here where it writes on the web.</w:t>
      </w:r>
      <w:r>
        <w:t xml:space="preserve"> </w:t>
      </w:r>
      <w:r>
        <w:t xml:space="preserve">The write path exists —</w:t>
      </w:r>
      <w:r>
        <w:t xml:space="preserve"> </w:t>
      </w:r>
      <w:r>
        <w:rPr>
          <w:rStyle w:val="VerbatimChar"/>
        </w:rPr>
        <w:t xml:space="preserve">agent_set_trip_notes</w:t>
      </w:r>
      <w:r>
        <w:t xml:space="preserve"> </w:t>
      </w:r>
      <w:r>
        <w:t xml:space="preserve">shipped with the desk screen — so this is a scope line rather</w:t>
      </w:r>
      <w:r>
        <w:t xml:space="preserve"> </w:t>
      </w:r>
      <w:r>
        <w:t xml:space="preserve">than a missing capability, and the easiest one to move if Gyasi wants notes on the phone.</w:t>
      </w:r>
    </w:p>
    <w:p>
      <w:pPr>
        <w:pStyle w:val="BlockText"/>
      </w:pPr>
      <w:r>
        <w:rPr>
          <w:b/>
          <w:bCs/>
        </w:rPr>
        <w:t xml:space="preserve">The phone reads an eighth accessor the desk screen’s Overview tab does not.</w:t>
      </w:r>
      <w:r>
        <w:t xml:space="preserve"> </w:t>
      </w:r>
      <w:r>
        <w:rPr>
          <w:rStyle w:val="VerbatimChar"/>
        </w:rPr>
        <w:t xml:space="preserve">agent_trip_itinerary_meta</w:t>
      </w:r>
      <w:r>
        <w:t xml:space="preserve"> </w:t>
      </w:r>
      <w:r>
        <w:t xml:space="preserve">is fetched for one column,</w:t>
      </w:r>
      <w:r>
        <w:t xml:space="preserve"> </w:t>
      </w:r>
      <w:r>
        <w:rPr>
          <w:rStyle w:val="VerbatimChar"/>
        </w:rPr>
        <w:t xml:space="preserve">published_at</w:t>
      </w:r>
      <w:r>
        <w:t xml:space="preserve">, so the Itinerary</w:t>
      </w:r>
      <w:r>
        <w:t xml:space="preserve"> </w:t>
      </w:r>
      <w:r>
        <w:t xml:space="preserve">tab can lead with</w:t>
      </w:r>
      <w:r>
        <w:t xml:space="preserve"> </w:t>
      </w:r>
      <w:r>
        <w:rPr>
          <w:b/>
          <w:bCs/>
        </w:rPr>
        <w:t xml:space="preserve">Published</w:t>
      </w:r>
      <w:r>
        <w:t xml:space="preserve"> </w:t>
      </w:r>
      <w:r>
        <w:t xml:space="preserve">or</w:t>
      </w:r>
      <w:r>
        <w:t xml:space="preserve"> </w:t>
      </w:r>
      <w:r>
        <w:rPr>
          <w:b/>
          <w:bCs/>
        </w:rPr>
        <w:t xml:space="preserve">Draft</w:t>
      </w:r>
      <w:r>
        <w:t xml:space="preserve">. A draft day-by-day looks exactly like a</w:t>
      </w:r>
      <w:r>
        <w:t xml:space="preserve"> </w:t>
      </w:r>
      <w:r>
        <w:t xml:space="preserve">published one, and without that line an advisor can tell a client</w:t>
      </w:r>
      <w:r>
        <w:t xml:space="preserve"> </w:t>
      </w:r>
      <w:r>
        <w:t xml:space="preserve">“it is in your app”</w:t>
      </w:r>
      <w:r>
        <w:t xml:space="preserve"> </w:t>
      </w:r>
      <w:r>
        <w:t xml:space="preserve">about a trip the client cannot open.</w:t>
      </w:r>
    </w:p>
    <w:p>
      <w:pPr>
        <w:pStyle w:val="BlockText"/>
      </w:pPr>
      <w:r>
        <w:rPr>
          <w:b/>
          <w:bCs/>
        </w:rPr>
        <w:t xml:space="preserve">Three things the phone derives that the desk screen does not, all recorded here</w:t>
      </w:r>
      <w:r>
        <w:rPr>
          <w:b/>
          <w:bCs/>
        </w:rPr>
        <w:t xml:space="preserve"> </w:t>
      </w:r>
      <w:r>
        <w:rPr>
          <w:b/>
          <w:bCs/>
        </w:rPr>
        <w:t xml:space="preserve">because they are decisions rather than translations:</w:t>
      </w:r>
      <w:r>
        <w:t xml:space="preserve"> </w:t>
      </w:r>
      <w:r>
        <w:t xml:space="preserve">the status chip folds in the next</w:t>
      </w:r>
      <w:r>
        <w:t xml:space="preserve"> </w:t>
      </w:r>
      <w:r>
        <w:t xml:space="preserve">unpaid milestone (so a booked trip with a balance eleven days out reads</w:t>
      </w:r>
      <w:r>
        <w:t xml:space="preserve"> </w:t>
      </w:r>
      <w:r>
        <w:t xml:space="preserve">“Final payment</w:t>
      </w:r>
      <w:r>
        <w:t xml:space="preserve"> </w:t>
      </w:r>
      <w:r>
        <w:t xml:space="preserve">due”</w:t>
      </w:r>
      <w:r>
        <w:t xml:space="preserve">, which is the thing to act on); the header carries the dates and traveler count so</w:t>
      </w:r>
      <w:r>
        <w:t xml:space="preserve"> </w:t>
      </w:r>
      <w:r>
        <w:t xml:space="preserve">the at-a-glance grid drops those two rows; and the Payments tab leads with a summary</w:t>
      </w:r>
      <w:r>
        <w:t xml:space="preserve"> </w:t>
      </w:r>
      <w:r>
        <w:t xml:space="preserve">line — nothing scheduled, everything settled, or what is next — which is where</w:t>
      </w:r>
      <w:r>
        <w:t xml:space="preserve"> </w:t>
      </w:r>
      <w:r>
        <w:t xml:space="preserve">“Next</w:t>
      </w:r>
      <w:r>
        <w:t xml:space="preserve"> </w:t>
      </w:r>
      <w:r>
        <w:t xml:space="preserve">payment”</w:t>
      </w:r>
      <w:r>
        <w:t xml:space="preserve"> </w:t>
      </w:r>
      <w:r>
        <w:t xml:space="preserve">went after being drawn in the glance first. The next-due milestone is selected</w:t>
      </w:r>
      <w:r>
        <w:t xml:space="preserve"> </w:t>
      </w:r>
      <w:r>
        <w:t xml:space="preserve">on</w:t>
      </w:r>
      <w:r>
        <w:t xml:space="preserve"> </w:t>
      </w:r>
      <w:r>
        <w:rPr>
          <w:rStyle w:val="VerbatimChar"/>
        </w:rPr>
        <w:t xml:space="preserve">status IN ('scheduled','overdue')</w:t>
      </w:r>
      <w:r>
        <w:t xml:space="preserve">, the same set</w:t>
      </w:r>
      <w:r>
        <w:t xml:space="preserve"> </w:t>
      </w:r>
      <w:r>
        <w:rPr>
          <w:rStyle w:val="VerbatimChar"/>
        </w:rPr>
        <w:t xml:space="preserve">agent_trip_overview</w:t>
      </w:r>
      <w:r>
        <w:t xml:space="preserve"> </w:t>
      </w:r>
      <w:r>
        <w:t xml:space="preserve">uses for</w:t>
      </w:r>
      <w:r>
        <w:t xml:space="preserve"> </w:t>
      </w:r>
      <w:r>
        <w:rPr>
          <w:rStyle w:val="VerbatimChar"/>
        </w:rPr>
        <w:t xml:space="preserve">next_unpaid_due_date</w:t>
      </w:r>
      <w:r>
        <w:t xml:space="preserve">, so the summary line and the chip above it cannot contradict</w:t>
      </w:r>
      <w:r>
        <w:t xml:space="preserve"> </w:t>
      </w:r>
      <w:r>
        <w:t xml:space="preserve">each other.</w:t>
      </w:r>
    </w:p>
    <w:p>
      <w:pPr>
        <w:pStyle w:val="BlockText"/>
      </w:pPr>
      <w:r>
        <w:rPr>
          <w:b/>
          <w:bCs/>
        </w:rPr>
        <w:t xml:space="preserve">Amended 2026-10-16 — no card on this screen (§3.6 reshaped).</w:t>
      </w:r>
      <w:r>
        <w:t xml:space="preserve"> </w:t>
      </w:r>
      <w:r>
        <w:t xml:space="preserve">The</w:t>
      </w:r>
      <w:r>
        <w:t xml:space="preserve"> </w:t>
      </w:r>
      <w:r>
        <w:t xml:space="preserve">“request card”</w:t>
      </w:r>
      <w:r>
        <w:t xml:space="preserve"> </w:t>
      </w:r>
      <w:r>
        <w:t xml:space="preserve">quick</w:t>
      </w:r>
      <w:r>
        <w:t xml:space="preserve"> </w:t>
      </w:r>
      <w:r>
        <w:t xml:space="preserve">action in the Primary elements line is gone for good, not waiting on §3.6: there is no card</w:t>
      </w:r>
      <w:r>
        <w:t xml:space="preserve"> </w:t>
      </w:r>
      <w:r>
        <w:t xml:space="preserve">to request. The at-a-glance grid’s</w:t>
      </w:r>
      <w:r>
        <w:t xml:space="preserve"> </w:t>
      </w:r>
      <w:r>
        <w:rPr>
          <w:b/>
          <w:bCs/>
        </w:rPr>
        <w:t xml:space="preserve">“card on file”</w:t>
      </w:r>
      <w:r>
        <w:t xml:space="preserve"> </w:t>
      </w:r>
      <w:r>
        <w:t xml:space="preserve">row is removed on the web and the</w:t>
      </w:r>
      <w:r>
        <w:t xml:space="preserve"> </w:t>
      </w:r>
      <w:r>
        <w:t xml:space="preserve">phone, since no card is ever on file. The Payments tab becomes §3.6.1 Trip Payments on the</w:t>
      </w:r>
      <w:r>
        <w:t xml:space="preserve"> </w:t>
      </w:r>
      <w:r>
        <w:t xml:space="preserve">web (milestones with their pay links, Mark paid, Send link). On the phone it stays</w:t>
      </w:r>
      <w:r>
        <w:t xml:space="preserve"> </w:t>
      </w:r>
      <w:r>
        <w:t xml:space="preserve">read-only and may show each milestone’s link site name and status; no write moves there.</w:t>
      </w:r>
    </w:p>
    <w:bookmarkEnd w:id="131"/>
    <w:bookmarkStart w:id="132"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2"/>
    <w:bookmarkStart w:id="133"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3"/>
    <w:bookmarkStart w:id="134"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4"/>
    <w:bookmarkStart w:id="135"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40"/>
    <w:bookmarkStart w:id="141"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1"/>
    <w:bookmarkStart w:id="142"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2"/>
    <w:bookmarkStart w:id="143"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3"/>
    <w:bookmarkStart w:id="144"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r>
        <w:t xml:space="preserve"> </w:t>
      </w:r>
      <w:r>
        <w:rPr>
          <w:i/>
          <w:iCs/>
        </w:rPr>
        <w:t xml:space="preserve">(Card Use Log is now Payment History, 3.6.6; see the 2026-10-16 note below.)</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Amended 2026-10-14 (§3.10 Stage 2 grilling, Gyasi).</w:t>
      </w:r>
      <w:r>
        <w:t xml:space="preserve"> </w:t>
      </w:r>
      <w:r>
        <w:t xml:space="preserve">“Remind the client”</w:t>
      </w:r>
      <w:r>
        <w:t xml:space="preserve"> </w:t>
      </w:r>
      <w:r>
        <w:t xml:space="preserve">goes live.</w:t>
      </w:r>
      <w:r>
        <w:t xml:space="preserve"> </w:t>
      </w:r>
      <w:r>
        <w:t xml:space="preserve">The schedule draws ONE button in its header, not one per row, so it reminds about the</w:t>
      </w:r>
      <w:r>
        <w:t xml:space="preserve"> </w:t>
      </w:r>
      <w:r>
        <w:rPr>
          <w:b/>
          <w:bCs/>
        </w:rPr>
        <w:t xml:space="preserve">next unpaid milestone in due-date order</w:t>
      </w:r>
      <w:r>
        <w:t xml:space="preserve">, the one the Overview sidebar calls</w:t>
      </w:r>
      <w:r>
        <w:t xml:space="preserve"> </w:t>
      </w:r>
      <w:r>
        <w:t xml:space="preserve">“next”</w:t>
      </w:r>
      <w:r>
        <w:t xml:space="preserve">:</w:t>
      </w:r>
      <w:r>
        <w:t xml:space="preserve"> </w:t>
      </w:r>
      <w:r>
        <w:t xml:space="preserve">it opens that trip’s thread (or starts it) with the template picker open on Payment</w:t>
      </w:r>
      <w:r>
        <w:t xml:space="preserve"> </w:t>
      </w:r>
      <w:r>
        <w:t xml:space="preserve">reminder, and</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fill</w:t>
      </w:r>
      <w:r>
        <w:t xml:space="preserve"> </w:t>
      </w:r>
      <w:r>
        <w:t xml:space="preserve">from that milestone.</w:t>
      </w:r>
      <w:r>
        <w:t xml:space="preserve"> </w:t>
      </w:r>
      <w:r>
        <w:rPr>
          <w:rStyle w:val="VerbatimChar"/>
        </w:rPr>
        <w:t xml:space="preserve">payment.amount</w:t>
      </w:r>
      <w:r>
        <w:t xml:space="preserve"> </w:t>
      </w:r>
      <w:r>
        <w:t xml:space="preserve">is what is still OWED on it (amount less paid), the</w:t>
      </w:r>
      <w:r>
        <w:t xml:space="preserve"> </w:t>
      </w:r>
      <w:r>
        <w:t xml:space="preserve">number a reminder is about. With nothing left unpaid the button stays off and says so.</w:t>
      </w:r>
      <w:r>
        <w:t xml:space="preserve"> </w:t>
      </w:r>
      <w:r>
        <w:t xml:space="preserve">The money is paid to the supplier, never to Story-Tail (BRD §10.5), and the starter copy</w:t>
      </w:r>
      <w:r>
        <w:t xml:space="preserve"> </w:t>
      </w:r>
      <w:r>
        <w:t xml:space="preserve">says so.</w:t>
      </w:r>
      <w:r>
        <w:t xml:space="preserve"> </w:t>
      </w:r>
      <w:r>
        <w:rPr>
          <w:b/>
          <w:bCs/>
        </w:rPr>
        <w:t xml:space="preserve">The reminder cadence toggle stays off</w:t>
      </w:r>
      <w:r>
        <w:t xml:space="preserve">: automatic reminders need a scheduler</w:t>
      </w:r>
      <w:r>
        <w:t xml:space="preserve"> </w:t>
      </w:r>
      <w:r>
        <w:t xml:space="preserve">that sends on the advisor’s behalf, and they matter most once email exists (Stage 4).</w:t>
      </w:r>
    </w:p>
    <w:p>
      <w:pPr>
        <w:pStyle w:val="BlockText"/>
      </w:pPr>
      <w:r>
        <w:rPr>
          <w:b/>
          <w:bCs/>
        </w:rPr>
        <w:t xml:space="preserve">Amended 2026-10-16 — the reminder carries the pay link.</w:t>
      </w:r>
      <w:r>
        <w:t xml:space="preserve"> </w:t>
      </w:r>
      <w:r>
        <w:t xml:space="preserve">The Payment reminder</w:t>
      </w:r>
      <w:r>
        <w:t xml:space="preserve"> </w:t>
      </w:r>
      <w:r>
        <w:t xml:space="preserve">template gains</w:t>
      </w:r>
      <w:r>
        <w:t xml:space="preserve"> </w:t>
      </w:r>
      <w:r>
        <w:rPr>
          <w:rStyle w:val="VerbatimChar"/>
        </w:rPr>
        <w:t xml:space="preserve">{{payment.link}}</w:t>
      </w:r>
      <w:r>
        <w:t xml:space="preserve">, filled from the same next unpaid milestone’s pay</w:t>
      </w:r>
      <w:r>
        <w:t xml:space="preserve"> </w:t>
      </w:r>
      <w:r>
        <w:t xml:space="preserve">link (below). When that milestone has no link, the token is flagged missing like any</w:t>
      </w:r>
      <w:r>
        <w:t xml:space="preserve"> </w:t>
      </w:r>
      <w:r>
        <w:t xml:space="preserve">other (§3.10.3):</w:t>
      </w:r>
      <w:r>
        <w:t xml:space="preserve"> </w:t>
      </w:r>
      <w:r>
        <w:t xml:space="preserve">“Insert as-is”</w:t>
      </w:r>
      <w:r>
        <w:t xml:space="preserve"> </w:t>
      </w:r>
      <w:r>
        <w:t xml:space="preserve">is off and Send refuses while it is left in, so the</w:t>
      </w:r>
      <w:r>
        <w:t xml:space="preserve"> </w:t>
      </w:r>
      <w:r>
        <w:t xml:space="preserve">advisor adds the link first or takes the token out by hand.</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p>
      <w:pPr>
        <w:pStyle w:val="BlockText"/>
      </w:pPr>
      <w:r>
        <w:rPr>
          <w:b/>
          <w:bCs/>
        </w:rPr>
        <w:t xml:space="preserve">Amended 2026-10-16 — a pay link per milestone (Gyasi, by grilling; web only).</w:t>
      </w:r>
      <w:r>
        <w:t xml:space="preserve"> </w:t>
      </w:r>
      <w:r>
        <w:t xml:space="preserve">Each</w:t>
      </w:r>
      <w:r>
        <w:t xml:space="preserve"> </w:t>
      </w:r>
      <w:r>
        <w:t xml:space="preserve">schedule row gains an optional</w:t>
      </w:r>
      <w:r>
        <w:t xml:space="preserve"> </w:t>
      </w:r>
      <w:r>
        <w:rPr>
          <w:b/>
          <w:bCs/>
        </w:rPr>
        <w:t xml:space="preserve">pay link</w:t>
      </w:r>
      <w:r>
        <w:t xml:space="preserve"> </w:t>
      </w:r>
      <w:r>
        <w:t xml:space="preserve">field: the supplier’s own payment page, or a</w:t>
      </w:r>
      <w:r>
        <w:t xml:space="preserve"> </w:t>
      </w:r>
      <w:r>
        <w:t xml:space="preserve">Travefy invoice link Gyasi makes when the supplier has none. One link per milestone, not</w:t>
      </w:r>
      <w:r>
        <w:t xml:space="preserve"> </w:t>
      </w:r>
      <w:r>
        <w:t xml:space="preserve">per booking, since one trip can have two suppliers. The rules:</w:t>
      </w:r>
    </w:p>
    <w:p>
      <w:pPr>
        <w:pStyle w:val="Compact"/>
        <w:numPr>
          <w:ilvl w:val="0"/>
          <w:numId w:val="1004"/>
        </w:numPr>
      </w:pPr>
      <w:r>
        <w:rPr>
          <w:rStyle w:val="VerbatimChar"/>
          <w:b/>
          <w:bCs/>
        </w:rPr>
        <w:t xml:space="preserve">https://</w:t>
      </w:r>
      <w:r>
        <w:rPr>
          <w:b/>
          <w:bCs/>
        </w:rPr>
        <w:t xml:space="preserve"> </w:t>
      </w:r>
      <w:r>
        <w:rPr>
          <w:b/>
          <w:bCs/>
        </w:rPr>
        <w:t xml:space="preserve">only.</w:t>
      </w:r>
      <w:r>
        <w:t xml:space="preserve"> </w:t>
      </w:r>
      <w:r>
        <w:t xml:space="preserve">Anything else is refused on save, on the web and again on the</w:t>
      </w:r>
      <w:r>
        <w:t xml:space="preserve"> </w:t>
      </w:r>
      <w:r>
        <w:t xml:space="preserve">server.</w:t>
      </w:r>
    </w:p>
    <w:p>
      <w:pPr>
        <w:pStyle w:val="Compact"/>
        <w:numPr>
          <w:ilvl w:val="0"/>
          <w:numId w:val="1004"/>
        </w:numPr>
      </w:pPr>
      <w:r>
        <w:rPr>
          <w:b/>
          <w:bCs/>
        </w:rPr>
        <w:t xml:space="preserve">Advisor only.</w:t>
      </w:r>
      <w:r>
        <w:t xml:space="preserve"> </w:t>
      </w:r>
      <w:r>
        <w:t xml:space="preserve">Only the advisor adds, changes or removes a link. Clients read it on</w:t>
      </w:r>
      <w:r>
        <w:t xml:space="preserve"> </w:t>
      </w:r>
      <w:r>
        <w:t xml:space="preserve">their payment timeline (§2.2.3) and can never write it.</w:t>
      </w:r>
    </w:p>
    <w:p>
      <w:pPr>
        <w:pStyle w:val="Compact"/>
        <w:numPr>
          <w:ilvl w:val="0"/>
          <w:numId w:val="1004"/>
        </w:numPr>
      </w:pPr>
      <w:r>
        <w:rPr>
          <w:b/>
          <w:bCs/>
        </w:rPr>
        <w:t xml:space="preserve">Audited.</w:t>
      </w:r>
      <w:r>
        <w:t xml:space="preserve"> </w:t>
      </w:r>
      <w:r>
        <w:t xml:space="preserve">Every add, change or removal writes an</w:t>
      </w:r>
      <w:r>
        <w:t xml:space="preserve"> </w:t>
      </w:r>
      <w:r>
        <w:rPr>
          <w:rStyle w:val="VerbatimChar"/>
        </w:rPr>
        <w:t xml:space="preserve">audit_event</w:t>
      </w:r>
      <w:r>
        <w:t xml:space="preserve"> </w:t>
      </w:r>
      <w:r>
        <w:t xml:space="preserve">row with the old and</w:t>
      </w:r>
      <w:r>
        <w:t xml:space="preserve"> </w:t>
      </w:r>
      <w:r>
        <w:t xml:space="preserve">new value, because a swapped link could send a client’s money to the wrong place. Those</w:t>
      </w:r>
      <w:r>
        <w:t xml:space="preserve"> </w:t>
      </w:r>
      <w:r>
        <w:t xml:space="preserve">rows are what Payment History (§3.6.6) shows.</w:t>
      </w:r>
    </w:p>
    <w:p>
      <w:pPr>
        <w:pStyle w:val="Compact"/>
        <w:numPr>
          <w:ilvl w:val="0"/>
          <w:numId w:val="1004"/>
        </w:numPr>
      </w:pPr>
      <w:r>
        <w:rPr>
          <w:b/>
          <w:bCs/>
        </w:rPr>
        <w:t xml:space="preserve">Shown as its site name</w:t>
      </w:r>
      <w:r>
        <w:t xml:space="preserve"> </w:t>
      </w:r>
      <w:r>
        <w:t xml:space="preserve">(for example</w:t>
      </w:r>
      <w:r>
        <w:t xml:space="preserve"> </w:t>
      </w:r>
      <w:r>
        <w:rPr>
          <w:rStyle w:val="VerbatimChar"/>
        </w:rPr>
        <w:t xml:space="preserve">royalcaribbean.com</w:t>
      </w:r>
      <w:r>
        <w:t xml:space="preserve">) in the row, with the full</w:t>
      </w:r>
      <w:r>
        <w:t xml:space="preserve"> </w:t>
      </w:r>
      <w:r>
        <w:t xml:space="preserve">address on hover.</w:t>
      </w:r>
    </w:p>
    <w:p>
      <w:pPr>
        <w:pStyle w:val="Compact"/>
        <w:numPr>
          <w:ilvl w:val="0"/>
          <w:numId w:val="1004"/>
        </w:numPr>
      </w:pPr>
      <w:r>
        <w:rPr>
          <w:b/>
          <w:bCs/>
        </w:rPr>
        <w:t xml:space="preserve">A Travefy invoice may only pass along supplier costs</w:t>
      </w:r>
      <w:r>
        <w:t xml:space="preserve">, never a planning, consultation</w:t>
      </w:r>
      <w:r>
        <w:t xml:space="preserve"> </w:t>
      </w:r>
      <w:r>
        <w:t xml:space="preserve">or service fee (BRD §10.5). The app stores the link only; what is on the invoice is</w:t>
      </w:r>
      <w:r>
        <w:t xml:space="preserve"> </w:t>
      </w:r>
      <w:r>
        <w:t xml:space="preserve">Gyasi’s to keep right in Travefy.</w:t>
      </w:r>
    </w:p>
    <w:p>
      <w:pPr>
        <w:pStyle w:val="BlockText"/>
      </w:pPr>
      <w:r>
        <w:t xml:space="preserve">Marking a row paid stays</w:t>
      </w:r>
      <w:r>
        <w:t xml:space="preserve"> </w:t>
      </w:r>
      <w:r>
        <w:rPr>
          <w:rStyle w:val="VerbatimChar"/>
        </w:rPr>
        <w:t xml:space="preserve">agent_set_milestone_paid</w:t>
      </w:r>
      <w:r>
        <w:t xml:space="preserve">, now with an optional confirmation or</w:t>
      </w:r>
      <w:r>
        <w:t xml:space="preserve"> </w:t>
      </w:r>
      <w:r>
        <w:t xml:space="preserve">reference number and note (§3.6.5). The 2026-09-29 note above about</w:t>
      </w:r>
      <w:r>
        <w:t xml:space="preserve"> </w:t>
      </w:r>
      <w:r>
        <w:rPr>
          <w:rStyle w:val="VerbatimChar"/>
        </w:rPr>
        <w:t xml:space="preserve">wallet/authorize/[tripId]</w:t>
      </w:r>
      <w:r>
        <w:t xml:space="preserve"> </w:t>
      </w:r>
      <w:r>
        <w:t xml:space="preserve">reading</w:t>
      </w:r>
      <w:r>
        <w:t xml:space="preserve"> </w:t>
      </w:r>
      <w:r>
        <w:rPr>
          <w:rStyle w:val="VerbatimChar"/>
        </w:rPr>
        <w:t xml:space="preserve">total_paid_cents</w:t>
      </w:r>
      <w:r>
        <w:t xml:space="preserve"> </w:t>
      </w:r>
      <w:r>
        <w:t xml:space="preserve">is history: that route is retired</w:t>
      </w:r>
      <w:r>
        <w:t xml:space="preserve"> </w:t>
      </w:r>
      <w:r>
        <w:t xml:space="preserve">with §2.4. The Related screens line’s Card Use Log is now §3.6.6 Payment History.</w:t>
      </w:r>
    </w:p>
    <w:bookmarkEnd w:id="144"/>
    <w:bookmarkStart w:id="145"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Amended 2026-10-16.</w:t>
      </w:r>
      <w:r>
        <w:t xml:space="preserve"> </w:t>
      </w:r>
      <w:r>
        <w:t xml:space="preserve">There are no card authorizations any more (§2.4 retired, §3.6</w:t>
      </w:r>
      <w:r>
        <w:t xml:space="preserve"> </w:t>
      </w:r>
      <w:r>
        <w:t xml:space="preserve">reshaped), so the dialog drops the authorization line altogether. Pay links on the</w:t>
      </w:r>
      <w:r>
        <w:t xml:space="preserve"> </w:t>
      </w:r>
      <w:r>
        <w:t xml:space="preserve">trip’s milestones stay as they are; cancelling does not change them.</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pPr>
        <w:pStyle w:val="BlockText"/>
      </w:pPr>
      <w:r>
        <w:rPr>
          <w:b/>
          <w:bCs/>
        </w:rPr>
        <w:t xml:space="preserve">Amended 2026-10-12 (§3.7 Stage 5): cancelling offers to close the trip’s open</w:t>
      </w:r>
      <w:r>
        <w:rPr>
          <w:b/>
          <w:bCs/>
        </w:rPr>
        <w:t xml:space="preserve"> </w:t>
      </w:r>
      <w:r>
        <w:rPr>
          <w:b/>
          <w:bCs/>
        </w:rPr>
        <w:t xml:space="preserve">commission.</w:t>
      </w:r>
      <w:r>
        <w:t xml:space="preserve"> </w:t>
      </w:r>
      <w:r>
        <w:t xml:space="preserve">A cancelled trip’s Expected and Invoiced ledger lines used to stay open: the</w:t>
      </w:r>
      <w:r>
        <w:t xml:space="preserve"> </w:t>
      </w:r>
      <w:r>
        <w:t xml:space="preserve">ledger kept showing them as owed and statement matching kept offering them. The dialog now</w:t>
      </w:r>
      <w:r>
        <w:t xml:space="preserve"> </w:t>
      </w:r>
      <w:r>
        <w:t xml:space="preserve">lists those lines (supplier, status, amount; up to 100) under one checkbox,</w:t>
      </w:r>
      <w:r>
        <w:t xml:space="preserve"> </w:t>
      </w:r>
      <w:r>
        <w:t xml:space="preserve">“Mark these 2</w:t>
      </w:r>
      <w:r>
        <w:t xml:space="preserve"> </w:t>
      </w:r>
      <w:r>
        <w:t xml:space="preserve">lines as Lost”</w:t>
      </w:r>
      <w:r>
        <w:t xml:space="preserve"> </w:t>
      </w:r>
      <w:r>
        <w:t xml:space="preserve">(</w:t>
      </w:r>
      <w:r>
        <w:t xml:space="preserve">“Mark this line as Lost”</w:t>
      </w:r>
      <w:r>
        <w:t xml:space="preserve"> </w:t>
      </w:r>
      <w:r>
        <w:t xml:space="preserve">for one),</w:t>
      </w:r>
      <w:r>
        <w:t xml:space="preserve"> </w:t>
      </w:r>
      <w:r>
        <w:rPr>
          <w:b/>
          <w:bCs/>
        </w:rPr>
        <w:t xml:space="preserve">checked by default when cancelling</w:t>
      </w:r>
      <w:r>
        <w:t xml:space="preserve"> </w:t>
      </w:r>
      <w:r>
        <w:t xml:space="preserve">(Gyasi, 2026-10-12). Received, Disputed, Lost and removed lines are never touched. The save</w:t>
      </w:r>
      <w:r>
        <w:t xml:space="preserve"> </w:t>
      </w:r>
      <w:r>
        <w:t xml:space="preserve">sends each line at the version listed, and only lines still as listed are closed, in the</w:t>
      </w:r>
      <w:r>
        <w:t xml:space="preserve"> </w:t>
      </w:r>
      <w:r>
        <w:t xml:space="preserve">cancel’s own transaction with an audit row each. When any lines were named, a receipt stays</w:t>
      </w:r>
      <w:r>
        <w:t xml:space="preserve"> </w:t>
      </w:r>
      <w:r>
        <w:t xml:space="preserve">on screen: it leads with</w:t>
      </w:r>
      <w:r>
        <w:t xml:space="preserve"> </w:t>
      </w:r>
      <w:r>
        <w:t xml:space="preserve">“Trip cancelled.”</w:t>
      </w:r>
      <w:r>
        <w:t xml:space="preserve"> </w:t>
      </w:r>
      <w:r>
        <w:t xml:space="preserve">(or</w:t>
      </w:r>
      <w:r>
        <w:t xml:space="preserve"> </w:t>
      </w:r>
      <w:r>
        <w:t xml:space="preserve">“Details saved.”</w:t>
      </w:r>
      <w:r>
        <w:t xml:space="preserve">), then how many were marked</w:t>
      </w:r>
      <w:r>
        <w:t xml:space="preserve"> </w:t>
      </w:r>
      <w:r>
        <w:t xml:space="preserve">Lost, how many had changed since the page loaded and were left alone, and any the answer</w:t>
      </w:r>
      <w:r>
        <w:t xml:space="preserve"> </w:t>
      </w:r>
      <w:r>
        <w:t xml:space="preserve">did not account for, which it never claims as closed. The checkbox also appears on</w:t>
      </w:r>
      <w:r>
        <w:t xml:space="preserve"> </w:t>
      </w:r>
      <w:r>
        <w:t xml:space="preserve">“Save</w:t>
      </w:r>
      <w:r>
        <w:t xml:space="preserve"> </w:t>
      </w:r>
      <w:r>
        <w:t xml:space="preserve">details”</w:t>
      </w:r>
      <w:r>
        <w:t xml:space="preserve"> </w:t>
      </w:r>
      <w:r>
        <w:t xml:space="preserve">for a trip already cancelled, which is how a trip cancelled before this shipped is</w:t>
      </w:r>
      <w:r>
        <w:t xml:space="preserve"> </w:t>
      </w:r>
      <w:r>
        <w:t xml:space="preserve">cleaned up, but</w:t>
      </w:r>
      <w:r>
        <w:t xml:space="preserve"> </w:t>
      </w:r>
      <w:r>
        <w:rPr>
          <w:b/>
          <w:bCs/>
        </w:rPr>
        <w:t xml:space="preserve">unchecked</w:t>
      </w:r>
      <w:r>
        <w:t xml:space="preserve"> </w:t>
      </w:r>
      <w:r>
        <w:t xml:space="preserve">there: a line still open on a cancelled trip was most often</w:t>
      </w:r>
      <w:r>
        <w:t xml:space="preserve"> </w:t>
      </w:r>
      <w:r>
        <w:t xml:space="preserve">reopened on purpose, and fixing a refund note must not lose it again (review, 2026-10-12).</w:t>
      </w:r>
      <w:r>
        <w:t xml:space="preserve"> </w:t>
      </w:r>
      <w:r>
        <w:t xml:space="preserve">Moving a trip back out of Cancelled reopens nothing (each line is reopened from 3.7.3), and</w:t>
      </w:r>
      <w:r>
        <w:t xml:space="preserve"> </w:t>
      </w:r>
      <w:r>
        <w:t xml:space="preserve">a late payment still lands, because 3.7.6’s Resolve offers Lost lines. This is the</w:t>
      </w:r>
      <w:r>
        <w:t xml:space="preserve"> </w:t>
      </w:r>
      <w:r>
        <w:t xml:space="preserve">prototype’s</w:t>
      </w:r>
      <w:r>
        <w:t xml:space="preserve"> </w:t>
      </w:r>
      <w:r>
        <w:t xml:space="preserve">“Commission expectation removed”</w:t>
      </w:r>
      <w:r>
        <w:t xml:space="preserve"> </w:t>
      </w:r>
      <w:r>
        <w:t xml:space="preserve">made true of the ledger; the forecast line</w:t>
      </w:r>
      <w:r>
        <w:t xml:space="preserve"> </w:t>
      </w:r>
      <w:r>
        <w:t xml:space="preserve">above already was.</w:t>
      </w:r>
    </w:p>
    <w:p>
      <w:r>
        <w:pict>
          <v:rect style="width:0;height:1.5pt" o:hralign="center" o:hrstd="t" o:hr="t"/>
        </w:pict>
      </w:r>
    </w:p>
    <w:bookmarkEnd w:id="145"/>
    <w:bookmarkEnd w:id="146"/>
    <w:bookmarkStart w:id="154" w:name="proposal-itinerary"/>
    <w:p>
      <w:pPr>
        <w:pStyle w:val="Heading3"/>
      </w:pPr>
      <w:r>
        <w:t xml:space="preserve">3.5 Proposal &amp; Itinerary</w:t>
      </w:r>
    </w:p>
    <w:bookmarkStart w:id="147"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7"/>
    <w:bookmarkStart w:id="148"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8"/>
    <w:bookmarkStart w:id="149"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9"/>
    <w:bookmarkStart w:id="150"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50"/>
    <w:bookmarkStart w:id="151"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1"/>
    <w:bookmarkStart w:id="152"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2"/>
    <w:bookmarkStart w:id="153"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3"/>
    <w:bookmarkEnd w:id="154"/>
    <w:bookmarkStart w:id="162" w:name="supplier-payments-agent"/>
    <w:p>
      <w:pPr>
        <w:pStyle w:val="Heading3"/>
      </w:pPr>
      <w:r>
        <w:t xml:space="preserve">3.6 Supplier Payments (Agent)</w:t>
      </w:r>
    </w:p>
    <w:p>
      <w:pPr>
        <w:pStyle w:val="BlockText"/>
      </w:pPr>
      <w:r>
        <w:rPr>
          <w:b/>
          <w:bCs/>
        </w:rPr>
        <w:t xml:space="preserve">Amended 2026-10-16 — §3.6 reshaped: the app never holds a card (Gyasi, by grilling).</w:t>
      </w:r>
      <w:r>
        <w:t xml:space="preserve"> </w:t>
      </w:r>
      <w:r>
        <w:t xml:space="preserve">This section was</w:t>
      </w:r>
      <w:r>
        <w:t xml:space="preserve"> </w:t>
      </w:r>
      <w:r>
        <w:t xml:space="preserve">“Payment &amp; Card Management”</w:t>
      </w:r>
      <w:r>
        <w:t xml:space="preserve">. It planned a card vault per trip and a</w:t>
      </w:r>
      <w:r>
        <w:t xml:space="preserve"> </w:t>
      </w:r>
      <w:r>
        <w:t xml:space="preserve">3.6.4 Reveal Card Number</w:t>
      </w:r>
      <w:r>
        <w:t xml:space="preserve"> </w:t>
      </w:r>
      <w:r>
        <w:t xml:space="preserve">“via Stripe’s API”</w:t>
      </w:r>
      <w:r>
        <w:t xml:space="preserve">. That screen cannot exist: Stripe never gives</w:t>
      </w:r>
      <w:r>
        <w:t xml:space="preserve"> </w:t>
      </w:r>
      <w:r>
        <w:t xml:space="preserve">back a full card number for a stored card, only the brand, last 4 and a fingerprint, and</w:t>
      </w:r>
      <w:r>
        <w:t xml:space="preserve"> </w:t>
      </w:r>
      <w:r>
        <w:t xml:space="preserve">there is no reveal. The services that can show a number to a person cost about $127 a</w:t>
      </w:r>
      <w:r>
        <w:t xml:space="preserve"> </w:t>
      </w:r>
      <w:r>
        <w:t xml:space="preserve">month (PCI Vault) up to about $1,000 a month (VGS, Basis Theory, Evervault), and Gyasi</w:t>
      </w:r>
      <w:r>
        <w:t xml:space="preserve"> </w:t>
      </w:r>
      <w:r>
        <w:t xml:space="preserve">cannot carry that. Stripe Vault and Forward only posts a card to a short list of approved</w:t>
      </w:r>
      <w:r>
        <w:t xml:space="preserve"> </w:t>
      </w:r>
      <w:r>
        <w:t xml:space="preserve">supplier APIs and never shows a number to anyone.</w:t>
      </w:r>
    </w:p>
    <w:p>
      <w:pPr>
        <w:pStyle w:val="BlockText"/>
      </w:pPr>
      <w:r>
        <w:rPr>
          <w:b/>
          <w:bCs/>
        </w:rPr>
        <w:t xml:space="preserve">So the ruling is: the app never holds a card.</w:t>
      </w:r>
      <w:r>
        <w:t xml:space="preserve"> </w:t>
      </w:r>
      <w:r>
        <w:t xml:space="preserve">No vault, no Stripe, no tokens, no</w:t>
      </w:r>
      <w:r>
        <w:t xml:space="preserve"> </w:t>
      </w:r>
      <w:r>
        <w:t xml:space="preserve">reveal, in P1 and until a new decision. Stripe leaves the stack. Clients pay each supplier</w:t>
      </w:r>
      <w:r>
        <w:t xml:space="preserve"> </w:t>
      </w:r>
      <w:r>
        <w:t xml:space="preserve">themselves, through a</w:t>
      </w:r>
      <w:r>
        <w:t xml:space="preserve"> </w:t>
      </w:r>
      <w:r>
        <w:rPr>
          <w:b/>
          <w:bCs/>
        </w:rPr>
        <w:t xml:space="preserve">pay link</w:t>
      </w:r>
      <w:r>
        <w:t xml:space="preserve"> </w:t>
      </w:r>
      <w:r>
        <w:t xml:space="preserve">on each</w:t>
      </w:r>
      <w:r>
        <w:t xml:space="preserve"> </w:t>
      </w:r>
      <w:r>
        <w:rPr>
          <w:rStyle w:val="VerbatimChar"/>
        </w:rPr>
        <w:t xml:space="preserve">payment_milestone</w:t>
      </w:r>
      <w:r>
        <w:t xml:space="preserve">: the supplier’s own payment</w:t>
      </w:r>
      <w:r>
        <w:t xml:space="preserve"> </w:t>
      </w:r>
      <w:r>
        <w:t xml:space="preserve">page, or a Travefy invoice link Gyasi makes when the supplier has none. One optional link</w:t>
      </w:r>
      <w:r>
        <w:t xml:space="preserve"> </w:t>
      </w:r>
      <w:r>
        <w:t xml:space="preserve">per milestone. Only the advisor adds, changes or removes a link, it must be</w:t>
      </w:r>
      <w:r>
        <w:t xml:space="preserve"> </w:t>
      </w:r>
      <w:r>
        <w:rPr>
          <w:rStyle w:val="VerbatimChar"/>
        </w:rPr>
        <w:t xml:space="preserve">https://</w:t>
      </w:r>
      <w:r>
        <w:t xml:space="preserve">,</w:t>
      </w:r>
      <w:r>
        <w:t xml:space="preserve"> </w:t>
      </w:r>
      <w:r>
        <w:t xml:space="preserve">and every change writes an</w:t>
      </w:r>
      <w:r>
        <w:t xml:space="preserve"> </w:t>
      </w:r>
      <w:r>
        <w:rPr>
          <w:rStyle w:val="VerbatimChar"/>
        </w:rPr>
        <w:t xml:space="preserve">audit_event</w:t>
      </w:r>
      <w:r>
        <w:t xml:space="preserve"> </w:t>
      </w:r>
      <w:r>
        <w:t xml:space="preserve">row, because a swapped link could send a client’s</w:t>
      </w:r>
      <w:r>
        <w:t xml:space="preserve"> </w:t>
      </w:r>
      <w:r>
        <w:t xml:space="preserve">money to the wrong place. Only the advisor marks a milestone paid. A Travefy invoice may</w:t>
      </w:r>
      <w:r>
        <w:t xml:space="preserve"> </w:t>
      </w:r>
      <w:r>
        <w:t xml:space="preserve">only pass along supplier costs, never a planning, consultation or service fee (BRD §10.5);</w:t>
      </w:r>
      <w:r>
        <w:t xml:space="preserve"> </w:t>
      </w:r>
      <w:r>
        <w:t xml:space="preserve">the app stores the link and nothing about what is on the invoice.</w:t>
      </w:r>
    </w:p>
    <w:p>
      <w:pPr>
        <w:pStyle w:val="BlockText"/>
      </w:pPr>
      <w:r>
        <w:rPr>
          <w:b/>
          <w:bCs/>
        </w:rPr>
        <w:t xml:space="preserve">Screens:</w:t>
      </w:r>
      <w:r>
        <w:t xml:space="preserve"> </w:t>
      </w:r>
      <w:r>
        <w:t xml:space="preserve">3.6.1 Trip Payments, 3.6.2 Send Payment Link, 3.6.5 Mark Paid and 3.6.6</w:t>
      </w:r>
      <w:r>
        <w:t xml:space="preserve"> </w:t>
      </w:r>
      <w:r>
        <w:t xml:space="preserve">Payment History stay. 3.6.3, 3.6.4 and 3.6.7 are removed. The numbers are kept as they</w:t>
      </w:r>
      <w:r>
        <w:t xml:space="preserve"> </w:t>
      </w:r>
      <w:r>
        <w:t xml:space="preserve">were so links from other docs and commits still land in the right place. The client side</w:t>
      </w:r>
      <w:r>
        <w:t xml:space="preserve"> </w:t>
      </w:r>
      <w:r>
        <w:t xml:space="preserve">of this (the pay button and</w:t>
      </w:r>
      <w:r>
        <w:t xml:space="preserve"> </w:t>
      </w:r>
      <w:r>
        <w:t xml:space="preserve">“I’ve paid”</w:t>
      </w:r>
      <w:r>
        <w:t xml:space="preserve">) is under §2.2.3, and §2.4’s card screens are</w:t>
      </w:r>
      <w:r>
        <w:t xml:space="preserve"> </w:t>
      </w:r>
      <w:r>
        <w:t xml:space="preserve">retired.</w:t>
      </w:r>
    </w:p>
    <w:p>
      <w:pPr>
        <w:pStyle w:val="BlockText"/>
      </w:pPr>
      <w:r>
        <w:rPr>
          <w:b/>
          <w:bCs/>
        </w:rPr>
        <w:t xml:space="preserve">Web only, no phone treatment, like §3.7.</w:t>
      </w:r>
      <w:r>
        <w:t xml:space="preserve"> </w:t>
      </w:r>
      <w:r>
        <w:t xml:space="preserve">The phone’s Trip Detail Payments tab</w:t>
      </w:r>
      <w:r>
        <w:t xml:space="preserve"> </w:t>
      </w:r>
      <w:r>
        <w:t xml:space="preserve">(§3.4.2) stays read-only; it can show a milestone’s link site name and status, and every</w:t>
      </w:r>
      <w:r>
        <w:t xml:space="preserve"> </w:t>
      </w:r>
      <w:r>
        <w:t xml:space="preserve">write here lives in a browser. The artboards in</w:t>
      </w:r>
      <w:r>
        <w:t xml:space="preserve"> </w:t>
      </w:r>
      <w:r>
        <w:rPr>
          <w:rStyle w:val="VerbatimChar"/>
        </w:rPr>
        <w:t xml:space="preserve">design/source-prototype/screens/agent-payment.jsx</w:t>
      </w:r>
      <w:r>
        <w:t xml:space="preserve"> </w:t>
      </w:r>
      <w:r>
        <w:t xml:space="preserve">are redrawn first, and building waits</w:t>
      </w:r>
      <w:r>
        <w:t xml:space="preserve"> </w:t>
      </w:r>
      <w:r>
        <w:t xml:space="preserve">for Gyasi’s OK on them.</w:t>
      </w:r>
    </w:p>
    <w:bookmarkStart w:id="155" w:name="trip-payments"/>
    <w:p>
      <w:pPr>
        <w:pStyle w:val="Heading4"/>
      </w:pPr>
      <w:r>
        <w:t xml:space="preserve">3.6.1 Trip Payments</w:t>
      </w:r>
    </w:p>
    <w:p>
      <w:pPr>
        <w:pStyle w:val="FirstParagraph"/>
      </w:pPr>
      <w:r>
        <w:rPr>
          <w:b/>
          <w:bCs/>
        </w:rPr>
        <w:t xml:space="preserve">Purpose:</w:t>
      </w:r>
      <w:r>
        <w:t xml:space="preserve"> </w:t>
      </w:r>
      <w:r>
        <w:t xml:space="preserve">One place to see and manage how a trip’s suppliers get paid: every milestone, its pay link, and where it stands.</w:t>
      </w:r>
      <w:r>
        <w:t xml:space="preserve"> </w:t>
      </w:r>
      <w:r>
        <w:rPr>
          <w:b/>
          <w:bCs/>
        </w:rPr>
        <w:t xml:space="preserve">Primary elements:</w:t>
      </w:r>
      <w:r>
        <w:t xml:space="preserve"> </w:t>
      </w:r>
      <w:r>
        <w:t xml:space="preserve">Milestone list in due-date order (label, supplier, due date, amount due, amount paid, status chip: scheduled, paid, waived or overdue); per milestone, the pay link shown as its site name (for example</w:t>
      </w:r>
      <w:r>
        <w:t xml:space="preserve"> </w:t>
      </w:r>
      <w:r>
        <w:rPr>
          <w:rStyle w:val="VerbatimChar"/>
        </w:rPr>
        <w:t xml:space="preserve">royalcaribbean.com</w:t>
      </w:r>
      <w:r>
        <w:t xml:space="preserve">) with the full address on hover, or</w:t>
      </w:r>
      <w:r>
        <w:t xml:space="preserve"> </w:t>
      </w:r>
      <w:r>
        <w:t xml:space="preserve">“No pay link yet”</w:t>
      </w:r>
      <w:r>
        <w:t xml:space="preserve">; per row actions; a short note that clients pay suppliers directly and Story-Tail never charges a fee.</w:t>
      </w:r>
      <w:r>
        <w:t xml:space="preserve"> </w:t>
      </w:r>
      <w:r>
        <w:rPr>
          <w:b/>
          <w:bCs/>
        </w:rPr>
        <w:t xml:space="preserve">Key actions:</w:t>
      </w:r>
      <w:r>
        <w:t xml:space="preserve"> </w:t>
      </w:r>
      <w:r>
        <w:t xml:space="preserve">Add, change or remove a pay link (https only, audited); mark a milestone paid (3.6.5); send a milestone’s link to the client (3.6.2); open the payment history (3.6.6).</w:t>
      </w:r>
      <w:r>
        <w:t xml:space="preserve"> </w:t>
      </w:r>
      <w:r>
        <w:rPr>
          <w:b/>
          <w:bCs/>
        </w:rPr>
        <w:t xml:space="preserve">Entry points:</w:t>
      </w:r>
      <w:r>
        <w:t xml:space="preserve"> </w:t>
      </w:r>
      <w:r>
        <w:t xml:space="preserve">Trip Detail</w:t>
      </w:r>
      <w:r>
        <w:t xml:space="preserve"> </w:t>
      </w:r>
      <w:r>
        <w:t xml:space="preserve">“Payments”</w:t>
      </w:r>
      <w:r>
        <w:t xml:space="preserve"> </w:t>
      </w:r>
      <w:r>
        <w:t xml:space="preserve">tab (§3.4.2); the §3.4.15 payment schedule table; the worklist’s</w:t>
      </w:r>
      <w:r>
        <w:t xml:space="preserve"> </w:t>
      </w:r>
      <w:r>
        <w:t xml:space="preserve">“Payments to settle”</w:t>
      </w:r>
      <w:r>
        <w:t xml:space="preserve"> </w:t>
      </w:r>
      <w:r>
        <w:t xml:space="preserve">rows (§3.2.1, web), which open the trip.</w:t>
      </w:r>
      <w:r>
        <w:t xml:space="preserve"> </w:t>
      </w:r>
      <w:r>
        <w:rPr>
          <w:b/>
          <w:bCs/>
        </w:rPr>
        <w:t xml:space="preserve">Related screens:</w:t>
      </w:r>
      <w:r>
        <w:t xml:space="preserve"> </w:t>
      </w:r>
      <w:r>
        <w:t xml:space="preserve">Send Payment Link, Mark Paid, Payment History, Trip Payment Schedule (3.4.15).</w:t>
      </w:r>
    </w:p>
    <w:p>
      <w:pPr>
        <w:pStyle w:val="BlockText"/>
      </w:pPr>
      <w:r>
        <w:t xml:space="preserve">3.6.1 and §3.4.15 read the same</w:t>
      </w:r>
      <w:r>
        <w:t xml:space="preserve"> </w:t>
      </w:r>
      <w:r>
        <w:rPr>
          <w:rStyle w:val="VerbatimChar"/>
        </w:rPr>
        <w:t xml:space="preserve">payment_milestone</w:t>
      </w:r>
      <w:r>
        <w:t xml:space="preserve"> </w:t>
      </w:r>
      <w:r>
        <w:t xml:space="preserve">rows. §3.4.15 is where the schedule</w:t>
      </w:r>
      <w:r>
        <w:t xml:space="preserve"> </w:t>
      </w:r>
      <w:r>
        <w:t xml:space="preserve">itself is shaped (label, amount, due date); this screen adds the link and the money side.</w:t>
      </w:r>
      <w:r>
        <w:t xml:space="preserve"> </w:t>
      </w:r>
      <w:r>
        <w:t xml:space="preserve">Whether they ship as one tab or two is for the redrawn artboard to settle, not a reason</w:t>
      </w:r>
      <w:r>
        <w:t xml:space="preserve"> </w:t>
      </w:r>
      <w:r>
        <w:t xml:space="preserve">to keep two copies of the list in step.</w:t>
      </w:r>
    </w:p>
    <w:bookmarkEnd w:id="155"/>
    <w:bookmarkStart w:id="156" w:name="send-payment-link"/>
    <w:p>
      <w:pPr>
        <w:pStyle w:val="Heading4"/>
      </w:pPr>
      <w:r>
        <w:t xml:space="preserve">3.6.2 Send Payment Link</w:t>
      </w:r>
    </w:p>
    <w:p>
      <w:pPr>
        <w:pStyle w:val="FirstParagraph"/>
      </w:pPr>
      <w:r>
        <w:rPr>
          <w:b/>
          <w:bCs/>
        </w:rPr>
        <w:t xml:space="preserve">Purpose:</w:t>
      </w:r>
      <w:r>
        <w:t xml:space="preserve"> </w:t>
      </w:r>
      <w:r>
        <w:t xml:space="preserve">Send the client a milestone’s pay link in the trip’s message thread, so they can pay the supplier when it suits them.</w:t>
      </w:r>
      <w:r>
        <w:t xml:space="preserve"> </w:t>
      </w:r>
      <w:r>
        <w:rPr>
          <w:b/>
          <w:bCs/>
        </w:rPr>
        <w:t xml:space="preserve">Primary elements:</w:t>
      </w:r>
      <w:r>
        <w:t xml:space="preserve"> </w:t>
      </w:r>
      <w:r>
        <w:t xml:space="preserve">Milestone picker (defaults to the one it was opened from); the Payment reminder template (§3.10.3) merged with that milestone, including</w:t>
      </w:r>
      <w:r>
        <w:t xml:space="preserve"> </w:t>
      </w:r>
      <w:r>
        <w:rPr>
          <w:rStyle w:val="VerbatimChar"/>
        </w:rPr>
        <w:t xml:space="preserve">{{payment.link}}</w:t>
      </w:r>
      <w:r>
        <w:t xml:space="preserve">; editable message preview;</w:t>
      </w:r>
      <w:r>
        <w:t xml:space="preserve"> </w:t>
      </w:r>
      <w:r>
        <w:t xml:space="preserve">“Send”</w:t>
      </w:r>
      <w:r>
        <w:t xml:space="preserve"> </w:t>
      </w:r>
      <w:r>
        <w:t xml:space="preserve">CTA.</w:t>
      </w:r>
      <w:r>
        <w:t xml:space="preserve"> </w:t>
      </w:r>
      <w:r>
        <w:rPr>
          <w:b/>
          <w:bCs/>
        </w:rPr>
        <w:t xml:space="preserve">Key actions:</w:t>
      </w:r>
      <w:r>
        <w:t xml:space="preserve"> </w:t>
      </w:r>
      <w:r>
        <w:t xml:space="preserve">Edit the message; send.</w:t>
      </w:r>
      <w:r>
        <w:t xml:space="preserve"> </w:t>
      </w:r>
      <w:r>
        <w:rPr>
          <w:b/>
          <w:bCs/>
        </w:rPr>
        <w:t xml:space="preserve">Entry points:</w:t>
      </w:r>
      <w:r>
        <w:t xml:space="preserve"> </w:t>
      </w:r>
      <w:r>
        <w:t xml:space="preserve">Trip Payments row</w:t>
      </w:r>
      <w:r>
        <w:t xml:space="preserve"> </w:t>
      </w:r>
      <w:r>
        <w:t xml:space="preserve">“Send link”</w:t>
      </w:r>
      <w:r>
        <w:t xml:space="preserve">; §3.4.15</w:t>
      </w:r>
      <w:r>
        <w:t xml:space="preserve"> </w:t>
      </w:r>
      <w:r>
        <w:t xml:space="preserve">“Remind the client”</w:t>
      </w:r>
      <w:r>
        <w:t xml:space="preserve">.</w:t>
      </w:r>
      <w:r>
        <w:t xml:space="preserve"> </w:t>
      </w:r>
      <w:r>
        <w:rPr>
          <w:b/>
          <w:bCs/>
        </w:rPr>
        <w:t xml:space="preserve">Related screens:</w:t>
      </w:r>
      <w:r>
        <w:t xml:space="preserve"> </w:t>
      </w:r>
      <w:r>
        <w:t xml:space="preserve">Trip Payments, Conversation Thread (Agent View) (3.10.2), Template Picker (3.10.3).</w:t>
      </w:r>
    </w:p>
    <w:p>
      <w:pPr>
        <w:pStyle w:val="BlockText"/>
      </w:pPr>
      <w:r>
        <w:t xml:space="preserve">This is the §3.4.15</w:t>
      </w:r>
      <w:r>
        <w:t xml:space="preserve"> </w:t>
      </w:r>
      <w:r>
        <w:t xml:space="preserve">“Remind the client”</w:t>
      </w:r>
      <w:r>
        <w:t xml:space="preserve"> </w:t>
      </w:r>
      <w:r>
        <w:t xml:space="preserve">flow pointed at one milestone: it opens the trip’s</w:t>
      </w:r>
      <w:r>
        <w:t xml:space="preserve"> </w:t>
      </w:r>
      <w:r>
        <w:t xml:space="preserve">thread with the picker on Payment reminder. A milestone with no link leaves</w:t>
      </w:r>
      <w:r>
        <w:t xml:space="preserve"> </w:t>
      </w:r>
      <w:r>
        <w:rPr>
          <w:rStyle w:val="VerbatimChar"/>
        </w:rPr>
        <w:t xml:space="preserve">{{payment.link}}</w:t>
      </w:r>
      <w:r>
        <w:t xml:space="preserve"> </w:t>
      </w:r>
      <w:r>
        <w:t xml:space="preserve">flagged as missing, like any other missing field, so it cannot be sent</w:t>
      </w:r>
      <w:r>
        <w:t xml:space="preserve"> </w:t>
      </w:r>
      <w:r>
        <w:t xml:space="preserve">by accident. The message in the thread is the record; nothing else is stored.</w:t>
      </w:r>
    </w:p>
    <w:bookmarkEnd w:id="156"/>
    <w:bookmarkStart w:id="157" w:name="authorization-request-sent"/>
    <w:p>
      <w:pPr>
        <w:pStyle w:val="Heading4"/>
      </w:pPr>
      <w:r>
        <w:t xml:space="preserve">3.6.3 Authorization Request Sent</w:t>
      </w:r>
    </w:p>
    <w:p>
      <w:pPr>
        <w:pStyle w:val="FirstParagraph"/>
      </w:pPr>
      <w:r>
        <w:rPr>
          <w:b/>
          <w:bCs/>
        </w:rPr>
        <w:t xml:space="preserve">Removed 2026-10-16.</w:t>
      </w:r>
      <w:r>
        <w:t xml:space="preserve"> </w:t>
      </w:r>
      <w:r>
        <w:t xml:space="preserve">There is no card authorization to request. The payment link message in the trip thread (3.6.2) is its own record, so there is nothing separate to track.</w:t>
      </w:r>
    </w:p>
    <w:bookmarkEnd w:id="157"/>
    <w:bookmarkStart w:id="158" w:name="reveal-card-number-audited"/>
    <w:p>
      <w:pPr>
        <w:pStyle w:val="Heading4"/>
      </w:pPr>
      <w:r>
        <w:t xml:space="preserve">3.6.4 Reveal Card Number (Audited)</w:t>
      </w:r>
    </w:p>
    <w:p>
      <w:pPr>
        <w:pStyle w:val="FirstParagraph"/>
      </w:pPr>
      <w:r>
        <w:rPr>
          <w:b/>
          <w:bCs/>
        </w:rPr>
        <w:t xml:space="preserve">Removed 2026-10-16.</w:t>
      </w:r>
      <w:r>
        <w:t xml:space="preserve"> </w:t>
      </w:r>
      <w:r>
        <w:t xml:space="preserve">Stripe never returns a full card number for a stored card, and a vault that shows one to a person costs more than the business can carry. The app holds no card at all, so there is nothing to reveal.</w:t>
      </w:r>
    </w:p>
    <w:bookmarkEnd w:id="158"/>
    <w:bookmarkStart w:id="159" w:name="mark-paid"/>
    <w:p>
      <w:pPr>
        <w:pStyle w:val="Heading4"/>
      </w:pPr>
      <w:r>
        <w:t xml:space="preserve">3.6.5 Mark Paid</w:t>
      </w:r>
    </w:p>
    <w:p>
      <w:pPr>
        <w:pStyle w:val="FirstParagraph"/>
      </w:pPr>
      <w:r>
        <w:rPr>
          <w:b/>
          <w:bCs/>
        </w:rPr>
        <w:t xml:space="preserve">Purpose:</w:t>
      </w:r>
      <w:r>
        <w:t xml:space="preserve"> </w:t>
      </w:r>
      <w:r>
        <w:t xml:space="preserve">Record that a supplier milestone has been paid. Only the advisor does this.</w:t>
      </w:r>
      <w:r>
        <w:t xml:space="preserve"> </w:t>
      </w:r>
      <w:r>
        <w:rPr>
          <w:b/>
          <w:bCs/>
        </w:rPr>
        <w:t xml:space="preserve">Primary elements:</w:t>
      </w:r>
      <w:r>
        <w:t xml:space="preserve"> </w:t>
      </w:r>
      <w:r>
        <w:t xml:space="preserve">Milestone summary (label, supplier, amount due); amount paid; date paid; confirmation or reference number (optional); note (optional);</w:t>
      </w:r>
      <w:r>
        <w:t xml:space="preserve"> </w:t>
      </w:r>
      <w:r>
        <w:t xml:space="preserve">“Mark paid”</w:t>
      </w:r>
      <w:r>
        <w:t xml:space="preserve"> </w:t>
      </w:r>
      <w:r>
        <w:t xml:space="preserve">CTA. A waived milestone is set from the status, not here.</w:t>
      </w:r>
      <w:r>
        <w:t xml:space="preserve"> </w:t>
      </w:r>
      <w:r>
        <w:rPr>
          <w:b/>
          <w:bCs/>
        </w:rPr>
        <w:t xml:space="preserve">Key actions:</w:t>
      </w:r>
      <w:r>
        <w:t xml:space="preserve"> </w:t>
      </w:r>
      <w:r>
        <w:t xml:space="preserve">Mark paid; cancel.</w:t>
      </w:r>
      <w:r>
        <w:t xml:space="preserve"> </w:t>
      </w:r>
      <w:r>
        <w:rPr>
          <w:b/>
          <w:bCs/>
        </w:rPr>
        <w:t xml:space="preserve">Entry points:</w:t>
      </w:r>
      <w:r>
        <w:t xml:space="preserve"> </w:t>
      </w:r>
      <w:r>
        <w:t xml:space="preserve">Trip Payments row</w:t>
      </w:r>
      <w:r>
        <w:t xml:space="preserve"> </w:t>
      </w:r>
      <w:r>
        <w:t xml:space="preserve">“Mark paid”</w:t>
      </w:r>
      <w:r>
        <w:t xml:space="preserve">; a client’s</w:t>
      </w:r>
      <w:r>
        <w:t xml:space="preserve"> </w:t>
      </w:r>
      <w:r>
        <w:t xml:space="preserve">“I’ve paid”</w:t>
      </w:r>
      <w:r>
        <w:t xml:space="preserve"> </w:t>
      </w:r>
      <w:r>
        <w:t xml:space="preserve">message in the thread (§2.2.3), which the advisor checks with the supplier first.</w:t>
      </w:r>
      <w:r>
        <w:t xml:space="preserve"> </w:t>
      </w:r>
      <w:r>
        <w:rPr>
          <w:b/>
          <w:bCs/>
        </w:rPr>
        <w:t xml:space="preserve">Related screens:</w:t>
      </w:r>
      <w:r>
        <w:t xml:space="preserve"> </w:t>
      </w:r>
      <w:r>
        <w:t xml:space="preserve">Trip Payments, Payment History.</w:t>
      </w:r>
    </w:p>
    <w:p>
      <w:pPr>
        <w:pStyle w:val="BlockText"/>
      </w:pPr>
      <w:r>
        <w:t xml:space="preserve">Writes through</w:t>
      </w:r>
      <w:r>
        <w:t xml:space="preserve"> </w:t>
      </w:r>
      <w:r>
        <w:rPr>
          <w:rStyle w:val="VerbatimChar"/>
        </w:rPr>
        <w:t xml:space="preserve">agent_set_milestone_paid</w:t>
      </w:r>
      <w:r>
        <w:t xml:space="preserve">, the same path §3.4.15 already uses, so it is</w:t>
      </w:r>
      <w:r>
        <w:t xml:space="preserve"> </w:t>
      </w:r>
      <w:r>
        <w:t xml:space="preserve">the only thing that can move</w:t>
      </w:r>
      <w:r>
        <w:t xml:space="preserve"> </w:t>
      </w:r>
      <w:r>
        <w:rPr>
          <w:rStyle w:val="VerbatimChar"/>
        </w:rPr>
        <w:t xml:space="preserve">trip.total_paid_cents</w:t>
      </w:r>
      <w:r>
        <w:t xml:space="preserve">. A client’s</w:t>
      </w:r>
      <w:r>
        <w:t xml:space="preserve"> </w:t>
      </w:r>
      <w:r>
        <w:t xml:space="preserve">“I’ve paid”</w:t>
      </w:r>
      <w:r>
        <w:t xml:space="preserve"> </w:t>
      </w:r>
      <w:r>
        <w:t xml:space="preserve">never</w:t>
      </w:r>
      <w:r>
        <w:t xml:space="preserve"> </w:t>
      </w:r>
      <w:r>
        <w:t xml:space="preserve">changes the record; it is a message for the advisor to check.</w:t>
      </w:r>
    </w:p>
    <w:bookmarkEnd w:id="159"/>
    <w:bookmarkStart w:id="160" w:name="payment-history"/>
    <w:p>
      <w:pPr>
        <w:pStyle w:val="Heading4"/>
      </w:pPr>
      <w:r>
        <w:t xml:space="preserve">3.6.6 Payment History</w:t>
      </w:r>
    </w:p>
    <w:p>
      <w:pPr>
        <w:pStyle w:val="FirstParagraph"/>
      </w:pPr>
      <w:r>
        <w:rPr>
          <w:b/>
          <w:bCs/>
        </w:rPr>
        <w:t xml:space="preserve">Purpose:</w:t>
      </w:r>
      <w:r>
        <w:t xml:space="preserve"> </w:t>
      </w:r>
      <w:r>
        <w:t xml:space="preserve">A read-only record, per trip, of every time a milestone was marked paid and every time a pay link was added, changed or removed.</w:t>
      </w:r>
      <w:r>
        <w:t xml:space="preserve"> </w:t>
      </w:r>
      <w:r>
        <w:rPr>
          <w:b/>
          <w:bCs/>
        </w:rPr>
        <w:t xml:space="preserve">Primary elements:</w:t>
      </w:r>
      <w:r>
        <w:t xml:space="preserve"> </w:t>
      </w:r>
      <w:r>
        <w:t xml:space="preserve">Event list (when, who, milestone, what changed; for a link, the old and new site name); filter by milestone.</w:t>
      </w:r>
      <w:r>
        <w:t xml:space="preserve"> </w:t>
      </w:r>
      <w:r>
        <w:rPr>
          <w:b/>
          <w:bCs/>
        </w:rPr>
        <w:t xml:space="preserve">Key actions:</w:t>
      </w:r>
      <w:r>
        <w:t xml:space="preserve"> </w:t>
      </w:r>
      <w:r>
        <w:t xml:space="preserve">Filter; open the milestone.</w:t>
      </w:r>
      <w:r>
        <w:t xml:space="preserve"> </w:t>
      </w:r>
      <w:r>
        <w:rPr>
          <w:b/>
          <w:bCs/>
        </w:rPr>
        <w:t xml:space="preserve">Entry points:</w:t>
      </w:r>
      <w:r>
        <w:t xml:space="preserve"> </w:t>
      </w:r>
      <w:r>
        <w:t xml:space="preserve">Trip Payments</w:t>
      </w:r>
      <w:r>
        <w:t xml:space="preserve"> </w:t>
      </w:r>
      <w:r>
        <w:t xml:space="preserve">“History”</w:t>
      </w:r>
      <w:r>
        <w:t xml:space="preserve">; Trip Detail</w:t>
      </w:r>
      <w:r>
        <w:t xml:space="preserve"> </w:t>
      </w:r>
      <w:r>
        <w:t xml:space="preserve">“Activity”</w:t>
      </w:r>
      <w:r>
        <w:t xml:space="preserve"> </w:t>
      </w:r>
      <w:r>
        <w:t xml:space="preserve">tab.</w:t>
      </w:r>
      <w:r>
        <w:t xml:space="preserve"> </w:t>
      </w:r>
      <w:r>
        <w:rPr>
          <w:b/>
          <w:bCs/>
        </w:rPr>
        <w:t xml:space="preserve">Related screens:</w:t>
      </w:r>
      <w:r>
        <w:t xml:space="preserve"> </w:t>
      </w:r>
      <w:r>
        <w:t xml:space="preserve">Trip Payments, Client Activity Log (3.3.8).</w:t>
      </w:r>
    </w:p>
    <w:p>
      <w:pPr>
        <w:pStyle w:val="BlockText"/>
      </w:pPr>
      <w:r>
        <w:t xml:space="preserve">Read from</w:t>
      </w:r>
      <w:r>
        <w:t xml:space="preserve"> </w:t>
      </w:r>
      <w:r>
        <w:rPr>
          <w:rStyle w:val="VerbatimChar"/>
        </w:rPr>
        <w:t xml:space="preserve">audit_event</w:t>
      </w:r>
      <w:r>
        <w:t xml:space="preserve"> </w:t>
      </w:r>
      <w:r>
        <w:t xml:space="preserve">rows, which every link change and paid mark writes. No new table.</w:t>
      </w:r>
    </w:p>
    <w:bookmarkEnd w:id="160"/>
    <w:bookmarkStart w:id="161" w:name="set-or-update-spending-limit"/>
    <w:p>
      <w:pPr>
        <w:pStyle w:val="Heading4"/>
      </w:pPr>
      <w:r>
        <w:t xml:space="preserve">3.6.7 Set or Update Spending Limit</w:t>
      </w:r>
    </w:p>
    <w:p>
      <w:pPr>
        <w:pStyle w:val="FirstParagraph"/>
      </w:pPr>
      <w:r>
        <w:rPr>
          <w:b/>
          <w:bCs/>
        </w:rPr>
        <w:t xml:space="preserve">Removed 2026-10-16.</w:t>
      </w:r>
      <w:r>
        <w:t xml:space="preserve"> </w:t>
      </w:r>
      <w:r>
        <w:t xml:space="preserve">Spending limits belonged to card authorizations, which are retired with §2.4.</w:t>
      </w:r>
    </w:p>
    <w:p>
      <w:r>
        <w:pict>
          <v:rect style="width:0;height:1.5pt" o:hralign="center" o:hrstd="t" o:hr="t"/>
        </w:pict>
      </w:r>
    </w:p>
    <w:bookmarkEnd w:id="161"/>
    <w:bookmarkEnd w:id="162"/>
    <w:bookmarkStart w:id="170" w:name="commission-tracking"/>
    <w:p>
      <w:pPr>
        <w:pStyle w:val="Heading3"/>
      </w:pPr>
      <w:r>
        <w:t xml:space="preserve">3.7 Commission Tracking</w:t>
      </w:r>
    </w:p>
    <w:bookmarkStart w:id="163"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p>
      <w:pPr>
        <w:pStyle w:val="BlockText"/>
      </w:pPr>
      <w:r>
        <w:rPr>
          <w:b/>
          <w:bCs/>
        </w:rPr>
        <w:t xml:space="preserve">Amended 2026-10-11, on shipping this screen (§3.7 Stage 1).</w:t>
      </w:r>
      <w:r>
        <w:t xml:space="preserve"> </w:t>
      </w:r>
      <w:r>
        <w:t xml:space="preserve">Built on the web. No phone</w:t>
      </w:r>
      <w:r>
        <w:t xml:space="preserve"> </w:t>
      </w:r>
      <w:r>
        <w:t xml:space="preserve">treatment: Commission is not one of §6.6’s four agent tabs and the design has no phone</w:t>
      </w:r>
      <w:r>
        <w:t xml:space="preserve"> </w:t>
      </w:r>
      <w:r>
        <w:t xml:space="preserve">artboards for §3.7 (</w:t>
      </w:r>
      <w:r>
        <w:rPr>
          <w:rStyle w:val="VerbatimChar"/>
        </w:rPr>
        <w:t xml:space="preserve">mobileScreens={null}</w:t>
      </w:r>
      <w:r>
        <w:t xml:space="preserve">).</w:t>
      </w:r>
    </w:p>
    <w:p>
      <w:pPr>
        <w:pStyle w:val="BlockText"/>
      </w:pPr>
      <w:r>
        <w:rPr>
          <w:b/>
          <w:bCs/>
        </w:rPr>
        <w:t xml:space="preserve">The four tiles are the prototype’s, not the list above</w:t>
      </w:r>
      <w:r>
        <w:t xml:space="preserve"> </w:t>
      </w:r>
      <w:r>
        <w:t xml:space="preserve">(Gyasi, 2026-10-11).</w:t>
      </w:r>
      <w:r>
        <w:t xml:space="preserve"> </w:t>
      </w:r>
      <w:r>
        <w:rPr>
          <w:rStyle w:val="VerbatimChar"/>
        </w:rPr>
        <w:t xml:space="preserve">A371_CommissionDashboard</w:t>
      </w:r>
      <w:r>
        <w:t xml:space="preserve"> </w:t>
      </w:r>
      <w:r>
        <w:t xml:space="preserve">draws YTD received, Expected · 90d, At risk and Avg rate; the</w:t>
      </w:r>
      <w:r>
        <w:t xml:space="preserve"> </w:t>
      </w:r>
      <w:r>
        <w:t xml:space="preserve">line above names this month earned, this month received, YTD and pipeline forecast. The</w:t>
      </w:r>
      <w:r>
        <w:t xml:space="preserve"> </w:t>
      </w:r>
      <w:r>
        <w:t xml:space="preserve">prototype won, and the two tiles that could be read two ways were settled before any code:</w:t>
      </w:r>
    </w:p>
    <w:p>
      <w:pPr>
        <w:pStyle w:val="Compact"/>
        <w:numPr>
          <w:ilvl w:val="0"/>
          <w:numId w:val="1005"/>
        </w:numPr>
      </w:pPr>
      <w:r>
        <w:rPr>
          <w:b/>
          <w:bCs/>
        </w:rPr>
        <w:t xml:space="preserve">YTD received</w:t>
      </w:r>
      <w:r>
        <w:t xml:space="preserve"> </w:t>
      </w:r>
      <w:r>
        <w:t xml:space="preserve">is money that ARRIVED this calendar year in the agent’s time zone,</w:t>
      </w:r>
      <w:r>
        <w:t xml:space="preserve"> </w:t>
      </w:r>
      <w:r>
        <w:t xml:space="preserve">compared with the same window a year earlier (Jan 1 to today’s date last year, not the</w:t>
      </w:r>
      <w:r>
        <w:t xml:space="preserve"> </w:t>
      </w:r>
      <w:r>
        <w:t xml:space="preserve">whole of last year). Ledger grain.</w:t>
      </w:r>
    </w:p>
    <w:p>
      <w:pPr>
        <w:pStyle w:val="Compact"/>
        <w:numPr>
          <w:ilvl w:val="0"/>
          <w:numId w:val="1005"/>
        </w:numPr>
      </w:pPr>
      <w:r>
        <w:rPr>
          <w:b/>
          <w:bCs/>
        </w:rPr>
        <w:t xml:space="preserve">Expected · 90d</w:t>
      </w:r>
      <w:r>
        <w:t xml:space="preserve"> </w:t>
      </w:r>
      <w:r>
        <w:t xml:space="preserve">is TRIP grain, from</w:t>
      </w:r>
      <w:r>
        <w:t xml:space="preserve"> </w:t>
      </w:r>
      <w:r>
        <w:rPr>
          <w:rStyle w:val="VerbatimChar"/>
        </w:rPr>
        <w:t xml:space="preserve">trip.total_commission_cents</w:t>
      </w:r>
      <w:r>
        <w:t xml:space="preserve">: booked trips</w:t>
      </w:r>
      <w:r>
        <w:t xml:space="preserve"> </w:t>
      </w:r>
      <w:r>
        <w:t xml:space="preserve">starting in the next 90 days plus every trip in progress. Not ledger lines — most booked</w:t>
      </w:r>
      <w:r>
        <w:t xml:space="preserve"> </w:t>
      </w:r>
      <w:r>
        <w:t xml:space="preserve">trips have no line yet, because they have not been invoiced.</w:t>
      </w:r>
    </w:p>
    <w:p>
      <w:pPr>
        <w:pStyle w:val="Compact"/>
        <w:numPr>
          <w:ilvl w:val="0"/>
          <w:numId w:val="1005"/>
        </w:numPr>
      </w:pPr>
      <w:r>
        <w:rPr>
          <w:b/>
          <w:bCs/>
        </w:rPr>
        <w:t xml:space="preserve">At risk</w:t>
      </w:r>
      <w:r>
        <w:t xml:space="preserve"> </w:t>
      </w:r>
      <w:r>
        <w:t xml:space="preserve">is the UNPAID GAP on disputed lines,</w:t>
      </w:r>
      <w:r>
        <w:t xml:space="preserve"> </w:t>
      </w:r>
      <w:r>
        <w:rPr>
          <w:rStyle w:val="VerbatimChar"/>
        </w:rPr>
        <w:t xml:space="preserve">expected − fee − received</w:t>
      </w:r>
      <w:r>
        <w:t xml:space="preserve">, never below</w:t>
      </w:r>
      <w:r>
        <w:t xml:space="preserve"> </w:t>
      </w:r>
      <w:r>
        <w:t xml:space="preserve">zero. Not their full expected amount: money that already arrived is not at risk.</w:t>
      </w:r>
    </w:p>
    <w:p>
      <w:pPr>
        <w:pStyle w:val="Compact"/>
        <w:numPr>
          <w:ilvl w:val="0"/>
          <w:numId w:val="1005"/>
        </w:numPr>
      </w:pPr>
      <w:r>
        <w:rPr>
          <w:b/>
          <w:bCs/>
        </w:rPr>
        <w:t xml:space="preserve">Avg rate</w:t>
      </w:r>
      <w:r>
        <w:t xml:space="preserve"> </w:t>
      </w:r>
      <w:r>
        <w:t xml:space="preserve">is expected over gross, weighted by gross, across the same lines YTD sums.</w:t>
      </w:r>
    </w:p>
    <w:p>
      <w:pPr>
        <w:pStyle w:val="BlockText"/>
      </w:pPr>
      <w:r>
        <w:t xml:space="preserve">So this screen reads both numbers Data-Model §10.1 keeps apart — the trip-grain forecast</w:t>
      </w:r>
      <w:r>
        <w:t xml:space="preserve"> </w:t>
      </w:r>
      <w:r>
        <w:t xml:space="preserve">and the line-grain ledger — and the tile labels say which is which.</w:t>
      </w:r>
      <w:r>
        <w:t xml:space="preserve"> </w:t>
      </w:r>
      <w:r>
        <w:rPr>
          <w:b/>
          <w:bCs/>
        </w:rPr>
        <w:t xml:space="preserve">Only At risk is a</w:t>
      </w:r>
      <w:r>
        <w:rPr>
          <w:b/>
          <w:bCs/>
        </w:rPr>
        <w:t xml:space="preserve"> </w:t>
      </w:r>
      <w:r>
        <w:rPr>
          <w:b/>
          <w:bCs/>
        </w:rPr>
        <w:t xml:space="preserve">link</w:t>
      </w:r>
      <w:r>
        <w:t xml:space="preserve"> </w:t>
      </w:r>
      <w:r>
        <w:t xml:space="preserve">(to the ledger filtered to Disputed), because it is the one drill that lands on</w:t>
      </w:r>
      <w:r>
        <w:t xml:space="preserve"> </w:t>
      </w:r>
      <w:r>
        <w:t xml:space="preserve">exactly the lines it sums.</w:t>
      </w:r>
      <w:r>
        <w:t xml:space="preserve"> </w:t>
      </w:r>
      <w:r>
        <w:t xml:space="preserve">“Status breakdown”</w:t>
      </w:r>
      <w:r>
        <w:t xml:space="preserve"> </w:t>
      </w:r>
      <w:r>
        <w:t xml:space="preserve">is not a separate element: the ledger’s five</w:t>
      </w:r>
      <w:r>
        <w:t xml:space="preserve"> </w:t>
      </w:r>
      <w:r>
        <w:t xml:space="preserve">chip counts are it.</w:t>
      </w:r>
    </w:p>
    <w:p>
      <w:pPr>
        <w:pStyle w:val="BlockText"/>
      </w:pPr>
      <w:r>
        <w:rPr>
          <w:b/>
          <w:bCs/>
        </w:rPr>
        <w:t xml:space="preserve">Import CSV and Export render disabled with their reason.</w:t>
      </w:r>
      <w:r>
        <w:t xml:space="preserve"> </w:t>
      </w:r>
      <w:r>
        <w:t xml:space="preserve">Import is §3.7.5. Export waits</w:t>
      </w:r>
      <w:r>
        <w:t xml:space="preserve"> </w:t>
      </w:r>
      <w:r>
        <w:t xml:space="preserve">for §3.7.3: a ledger download carries every client’s name, Data-Model §18.3 audits any bulk</w:t>
      </w:r>
      <w:r>
        <w:t xml:space="preserve"> </w:t>
      </w:r>
      <w:r>
        <w:t xml:space="preserve">export of client data, and the audit record needs the Edge Function the first commission</w:t>
      </w:r>
      <w:r>
        <w:t xml:space="preserve"> </w:t>
      </w:r>
      <w:r>
        <w:t xml:space="preserve">write brings.</w:t>
      </w:r>
      <w:r>
        <w:t xml:space="preserve"> </w:t>
      </w:r>
      <w:r>
        <w:rPr>
          <w:b/>
          <w:bCs/>
        </w:rPr>
        <w:t xml:space="preserve">Added, not drawn:</w:t>
      </w:r>
      <w:r>
        <w:t xml:space="preserve"> </w:t>
      </w:r>
      <w:r>
        <w:t xml:space="preserve">a Dashboard / Ledger view strip, the shape §3.2 uses for</w:t>
      </w:r>
      <w:r>
        <w:t xml:space="preserve"> </w:t>
      </w:r>
      <w:r>
        <w:t xml:space="preserve">several views under one rail destination; §3.7.6 and §3.7.7 join it when they ship.</w:t>
      </w:r>
    </w:p>
    <w:bookmarkEnd w:id="163"/>
    <w:bookmarkStart w:id="164"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1).</w:t>
      </w:r>
      <w:r>
        <w:t xml:space="preserve"> </w:t>
      </w:r>
      <w:r>
        <w:t xml:space="preserve">Built on the web as the</w:t>
      </w:r>
      <w:r>
        <w:t xml:space="preserve"> </w:t>
      </w:r>
      <w:r>
        <w:rPr>
          <w:b/>
          <w:bCs/>
        </w:rPr>
        <w:t xml:space="preserve">ledger</w:t>
      </w:r>
      <w:r>
        <w:t xml:space="preserve">, the name the artboard (</w:t>
      </w:r>
      <w:r>
        <w:rPr>
          <w:rStyle w:val="VerbatimChar"/>
        </w:rPr>
        <w:t xml:space="preserve">A372_CommissionList</w:t>
      </w:r>
      <w:r>
        <w:t xml:space="preserve">,</w:t>
      </w:r>
      <w:r>
        <w:t xml:space="preserve"> </w:t>
      </w:r>
      <w:r>
        <w:t xml:space="preserve">“Commission ledger”</w:t>
      </w:r>
      <w:r>
        <w:t xml:space="preserve">) and the</w:t>
      </w:r>
      <w:r>
        <w:t xml:space="preserve"> </w:t>
      </w:r>
      <w:r>
        <w:t xml:space="preserve">schema use. One row per commission LINE, not per trip.</w:t>
      </w:r>
    </w:p>
    <w:p>
      <w:pPr>
        <w:pStyle w:val="BlockText"/>
      </w:pPr>
      <w:r>
        <w:rPr>
          <w:b/>
          <w:bCs/>
        </w:rPr>
        <w:t xml:space="preserve">Five status chips, where the prototype draws four.</w:t>
      </w:r>
      <w:r>
        <w:t xml:space="preserve"> </w:t>
      </w:r>
      <w:r>
        <w:t xml:space="preserve">It has no Lost, and</w:t>
      </w:r>
      <w:r>
        <w:t xml:space="preserve"> </w:t>
      </w:r>
      <w:r>
        <w:rPr>
          <w:rStyle w:val="VerbatimChar"/>
        </w:rPr>
        <w:t xml:space="preserve">commission_status</w:t>
      </w:r>
      <w:r>
        <w:t xml:space="preserve"> </w:t>
      </w:r>
      <w:r>
        <w:t xml:space="preserve">has five values; a line lost to a cancellation would have no way back</w:t>
      </w:r>
      <w:r>
        <w:t xml:space="preserve"> </w:t>
      </w:r>
      <w:r>
        <w:t xml:space="preserve">onto the screen. Checkboxes, and none ticked means every status — the ledger opens on all</w:t>
      </w:r>
      <w:r>
        <w:t xml:space="preserve"> </w:t>
      </w:r>
      <w:r>
        <w:t xml:space="preserve">of it.</w:t>
      </w:r>
      <w:r>
        <w:t xml:space="preserve"> </w:t>
      </w:r>
      <w:r>
        <w:rPr>
          <w:b/>
          <w:bCs/>
        </w:rPr>
        <w:t xml:space="preserve">Filters</w:t>
      </w:r>
      <w:r>
        <w:t xml:space="preserve"> </w:t>
      </w:r>
      <w:r>
        <w:t xml:space="preserve">are status, supplier (only suppliers that appear in the agent’s own</w:t>
      </w:r>
      <w:r>
        <w:t xml:space="preserve"> </w:t>
      </w:r>
      <w:r>
        <w:t xml:space="preserve">ledger) and travel dates on the trip’s start date;</w:t>
      </w:r>
      <w:r>
        <w:t xml:space="preserve"> </w:t>
      </w:r>
      <w:r>
        <w:t xml:space="preserve">“trip”</w:t>
      </w:r>
      <w:r>
        <w:t xml:space="preserve"> </w:t>
      </w:r>
      <w:r>
        <w:t xml:space="preserve">is not a control but a URL</w:t>
      </w:r>
      <w:r>
        <w:t xml:space="preserve"> </w:t>
      </w:r>
      <w:r>
        <w:t xml:space="preserve">parameter, set by</w:t>
      </w:r>
      <w:r>
        <w:t xml:space="preserve"> </w:t>
      </w:r>
      <w:r>
        <w:rPr>
          <w:b/>
          <w:bCs/>
        </w:rPr>
        <w:t xml:space="preserve">Trip Detail’s cost card</w:t>
      </w:r>
      <w:r>
        <w:t xml:space="preserve">, which links here and shows a removable</w:t>
      </w:r>
      <w:r>
        <w:t xml:space="preserve"> </w:t>
      </w:r>
      <w:r>
        <w:t xml:space="preserve">“One trip”</w:t>
      </w:r>
      <w:r>
        <w:t xml:space="preserve"> </w:t>
      </w:r>
      <w:r>
        <w:t xml:space="preserve">chip.</w:t>
      </w:r>
    </w:p>
    <w:p>
      <w:pPr>
        <w:pStyle w:val="BlockText"/>
      </w:pPr>
      <w:r>
        <w:rPr>
          <w:b/>
          <w:bCs/>
        </w:rPr>
        <w:t xml:space="preserve">Lines on archived trips stay.</w:t>
      </w:r>
      <w:r>
        <w:t xml:space="preserve"> </w:t>
      </w:r>
      <w:r>
        <w:t xml:space="preserve">A commission line is a tax record (Data-Model §18.5</w:t>
      </w:r>
      <w:r>
        <w:t xml:space="preserve"> </w:t>
      </w:r>
      <w:r>
        <w:t xml:space="preserve">keeps it even through erasure), so archiving a trip does not remove it from the ledger or</w:t>
      </w:r>
      <w:r>
        <w:t xml:space="preserve"> </w:t>
      </w:r>
      <w:r>
        <w:t xml:space="preserve">the dashboard’s totals; its title is plain text rather than a link, because the trip page</w:t>
      </w:r>
      <w:r>
        <w:t xml:space="preserve"> </w:t>
      </w:r>
      <w:r>
        <w:t xml:space="preserve">will not open.</w:t>
      </w:r>
    </w:p>
    <w:p>
      <w:pPr>
        <w:pStyle w:val="BlockText"/>
      </w:pPr>
      <w:r>
        <w:rPr>
          <w:b/>
          <w:bCs/>
        </w:rPr>
        <w:t xml:space="preserve">Stage 1 is read-only.</w:t>
      </w:r>
      <w:r>
        <w:t xml:space="preserve"> </w:t>
      </w:r>
      <w:r>
        <w:t xml:space="preserve">“Tap entry”</w:t>
      </w:r>
      <w:r>
        <w:t xml:space="preserve"> </w:t>
      </w:r>
      <w:r>
        <w:t xml:space="preserve">is §3.7.3 (Stage 2) and the page says so under the</w:t>
      </w:r>
      <w:r>
        <w:t xml:space="preserve"> </w:t>
      </w:r>
      <w:r>
        <w:t xml:space="preserve">table.</w:t>
      </w:r>
      <w:r>
        <w:t xml:space="preserve"> </w:t>
      </w:r>
      <w:r>
        <w:rPr>
          <w:b/>
          <w:bCs/>
        </w:rPr>
        <w:t xml:space="preserve">Export renders disabled with its reason</w:t>
      </w:r>
      <w:r>
        <w:t xml:space="preserve">, for the audit reason §3.7.1’s note</w:t>
      </w:r>
      <w:r>
        <w:t xml:space="preserve"> </w:t>
      </w:r>
      <w:r>
        <w:t xml:space="preserve">gives, and ships with §3.7.3.</w:t>
      </w:r>
    </w:p>
    <w:p>
      <w:pPr>
        <w:pStyle w:val="BlockText"/>
      </w:pPr>
      <w:r>
        <w:rPr>
          <w:b/>
          <w:bCs/>
        </w:rPr>
        <w:t xml:space="preserve">Amended 2026-10-11, Stage 2.</w:t>
      </w:r>
      <w:r>
        <w:t xml:space="preserve"> </w:t>
      </w:r>
      <w:r>
        <w:t xml:space="preserve">Each row now opens its line (3.7.3), archived trip or not.</w:t>
      </w:r>
      <w:r>
        <w:t xml:space="preserve"> </w:t>
      </w:r>
      <w:r>
        <w:rPr>
          <w:b/>
          <w:bCs/>
        </w:rPr>
        <w:t xml:space="preserve">Export is live</w:t>
      </w:r>
      <w:r>
        <w:t xml:space="preserve">: it downloads exactly the filtered ledger, every page of it, in exact</w:t>
      </w:r>
      <w:r>
        <w:t xml:space="preserve"> </w:t>
      </w:r>
      <w:r>
        <w:t xml:space="preserve">cents (the screens stay whole dollars), and each download writes one audit record with its</w:t>
      </w:r>
      <w:r>
        <w:t xml:space="preserve"> </w:t>
      </w:r>
      <w:r>
        <w:t xml:space="preserve">filters and row count in the same database call that returns the rows (Data-Model §18.3).</w:t>
      </w:r>
      <w:r>
        <w:t xml:space="preserve"> </w:t>
      </w:r>
      <w:r>
        <w:t xml:space="preserve">Notes are not exported. Cells that start like a spreadsheet formula are neutralised.</w:t>
      </w:r>
      <w:r>
        <w:t xml:space="preserve"> </w:t>
      </w:r>
      <w:r>
        <w:rPr>
          <w:b/>
          <w:bCs/>
        </w:rPr>
        <w:t xml:space="preserve">“Add line”</w:t>
      </w:r>
      <w:r>
        <w:t xml:space="preserve"> </w:t>
      </w:r>
      <w:r>
        <w:t xml:space="preserve">(3.7.4) sits beside it.</w:t>
      </w:r>
    </w:p>
    <w:bookmarkEnd w:id="164"/>
    <w:bookmarkStart w:id="165"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p>
      <w:pPr>
        <w:pStyle w:val="BlockText"/>
      </w:pPr>
      <w:r>
        <w:rPr>
          <w:b/>
          <w:bCs/>
        </w:rPr>
        <w:t xml:space="preserve">Amended 2026-10-11, on shipping this screen (§3.7 Stage 2).</w:t>
      </w:r>
      <w:r>
        <w:t xml:space="preserve"> </w:t>
      </w:r>
      <w:r>
        <w:t xml:space="preserve">Built on the web, from</w:t>
      </w:r>
      <w:r>
        <w:t xml:space="preserve"> </w:t>
      </w:r>
      <w:r>
        <w:rPr>
          <w:rStyle w:val="VerbatimChar"/>
        </w:rPr>
        <w:t xml:space="preserve">A373_CommissionDetail</w:t>
      </w:r>
      <w:r>
        <w:t xml:space="preserve">. Departures, each on purpose:</w:t>
      </w:r>
    </w:p>
    <w:p>
      <w:pPr>
        <w:pStyle w:val="Compact"/>
        <w:numPr>
          <w:ilvl w:val="0"/>
          <w:numId w:val="1006"/>
        </w:numPr>
      </w:pPr>
      <w:r>
        <w:rPr>
          <w:b/>
          <w:bCs/>
        </w:rPr>
        <w:t xml:space="preserve">Expected is a read-out, not an input.</w:t>
      </w:r>
      <w:r>
        <w:t xml:space="preserve"> </w:t>
      </w:r>
      <w:r>
        <w:t xml:space="preserve">It is always gross × rate, computed by the</w:t>
      </w:r>
      <w:r>
        <w:t xml:space="preserve"> </w:t>
      </w:r>
      <w:r>
        <w:t xml:space="preserve">server; an editable box whose value is discarded would misstate what Save does.</w:t>
      </w:r>
    </w:p>
    <w:p>
      <w:pPr>
        <w:pStyle w:val="Compact"/>
        <w:numPr>
          <w:ilvl w:val="0"/>
          <w:numId w:val="1006"/>
        </w:numPr>
      </w:pPr>
      <w:r>
        <w:rPr>
          <w:b/>
          <w:bCs/>
        </w:rPr>
        <w:t xml:space="preserve">Payment terms are a choice plus a number of days</w:t>
      </w:r>
      <w:r>
        <w:t xml:space="preserve"> </w:t>
      </w:r>
      <w:r>
        <w:t xml:space="preserve">(Gyasi, 2026-10-11): after travel</w:t>
      </w:r>
      <w:r>
        <w:t xml:space="preserve"> </w:t>
      </w:r>
      <w:r>
        <w:t xml:space="preserve">or at booking, and how many days. The aside’s</w:t>
      </w:r>
      <w:r>
        <w:t xml:space="preserve"> </w:t>
      </w:r>
      <w:r>
        <w:t xml:space="preserve">“Expected hit”</w:t>
      </w:r>
      <w:r>
        <w:t xml:space="preserve"> </w:t>
      </w:r>
      <w:r>
        <w:t xml:space="preserve">date comes from them — the</w:t>
      </w:r>
      <w:r>
        <w:t xml:space="preserve"> </w:t>
      </w:r>
      <w:r>
        <w:t xml:space="preserve">trip’s end date or first booking, plus the days — and says why when there is no date yet.</w:t>
      </w:r>
    </w:p>
    <w:p>
      <w:pPr>
        <w:pStyle w:val="Compact"/>
        <w:numPr>
          <w:ilvl w:val="0"/>
          <w:numId w:val="1006"/>
        </w:numPr>
      </w:pPr>
      <w:r>
        <w:rPr>
          <w:b/>
          <w:bCs/>
        </w:rPr>
        <w:t xml:space="preserve">Mark received is its own form</w:t>
      </w:r>
      <w:r>
        <w:t xml:space="preserve"> </w:t>
      </w:r>
      <w:r>
        <w:t xml:space="preserve">(amount, processing fee, date, received or disputed)</w:t>
      </w:r>
      <w:r>
        <w:t xml:space="preserve"> </w:t>
      </w:r>
      <w:r>
        <w:t xml:space="preserve">and the only way a line reaches received or disputed. It shows expected − fee − received</w:t>
      </w:r>
      <w:r>
        <w:t xml:space="preserve"> </w:t>
      </w:r>
      <w:r>
        <w:t xml:space="preserve">as it is typed and suggests Disputed when that leaves a shortfall. The date cannot be in</w:t>
      </w:r>
      <w:r>
        <w:t xml:space="preserve"> </w:t>
      </w:r>
      <w:r>
        <w:t xml:space="preserve">the future.</w:t>
      </w:r>
    </w:p>
    <w:p>
      <w:pPr>
        <w:pStyle w:val="Compact"/>
        <w:numPr>
          <w:ilvl w:val="0"/>
          <w:numId w:val="1006"/>
        </w:numPr>
      </w:pPr>
      <w:r>
        <w:rPr>
          <w:b/>
          <w:bCs/>
        </w:rPr>
        <w:t xml:space="preserve">“Link Inteletravel row”</w:t>
      </w:r>
      <w:r>
        <w:rPr>
          <w:b/>
          <w:bCs/>
        </w:rPr>
        <w:t xml:space="preserve"> </w:t>
      </w:r>
      <w:r>
        <w:rPr>
          <w:b/>
          <w:bCs/>
        </w:rPr>
        <w:t xml:space="preserve">renders disabled with its reason</w:t>
      </w:r>
      <w:r>
        <w:t xml:space="preserve"> </w:t>
      </w:r>
      <w:r>
        <w:t xml:space="preserve">until §3.7.6. The reference</w:t>
      </w:r>
      <w:r>
        <w:t xml:space="preserve"> </w:t>
      </w:r>
      <w:r>
        <w:t xml:space="preserve">itself is editable by hand.</w:t>
      </w:r>
    </w:p>
    <w:p>
      <w:pPr>
        <w:pStyle w:val="Compact"/>
        <w:numPr>
          <w:ilvl w:val="0"/>
          <w:numId w:val="1006"/>
        </w:numPr>
      </w:pPr>
      <w:r>
        <w:rPr>
          <w:b/>
          <w:bCs/>
        </w:rPr>
        <w:t xml:space="preserve">Added:</w:t>
      </w:r>
      <w:r>
        <w:rPr>
          <w:b/>
          <w:bCs/>
        </w:rPr>
        <w:t xml:space="preserve"> </w:t>
      </w:r>
      <w:r>
        <w:rPr>
          <w:b/>
          <w:bCs/>
        </w:rPr>
        <w:t xml:space="preserve">“Remove line”</w:t>
      </w:r>
      <w:r>
        <w:t xml:space="preserve">, offered only if the line was never invoiced, paid or given an</w:t>
      </w:r>
      <w:r>
        <w:t xml:space="preserve"> </w:t>
      </w:r>
      <w:r>
        <w:t xml:space="preserve">Inteletravel reference (Gyasi, 2026-10-11). A set-once stamp remembers, so editing a line</w:t>
      </w:r>
      <w:r>
        <w:t xml:space="preserve"> </w:t>
      </w:r>
      <w:r>
        <w:t xml:space="preserve">back to Expected does not make it removable again. Removal hides the line and keeps the</w:t>
      </w:r>
      <w:r>
        <w:t xml:space="preserve"> </w:t>
      </w:r>
      <w:r>
        <w:t xml:space="preserve">record; it is audited.</w:t>
      </w:r>
    </w:p>
    <w:p>
      <w:pPr>
        <w:pStyle w:val="Compact"/>
        <w:numPr>
          <w:ilvl w:val="0"/>
          <w:numId w:val="1006"/>
        </w:numPr>
      </w:pPr>
      <w:r>
        <w:rPr>
          <w:b/>
          <w:bCs/>
        </w:rPr>
        <w:t xml:space="preserve">Moving a Received or Disputed line back</w:t>
      </w:r>
      <w:r>
        <w:t xml:space="preserve"> </w:t>
      </w:r>
      <w:r>
        <w:t xml:space="preserve">to Expected, Invoiced or Lost clears its</w:t>
      </w:r>
      <w:r>
        <w:t xml:space="preserve"> </w:t>
      </w:r>
      <w:r>
        <w:t xml:space="preserve">recorded payment, so the form shows a warning and a</w:t>
      </w:r>
      <w:r>
        <w:t xml:space="preserve"> </w:t>
      </w:r>
      <w:r>
        <w:rPr>
          <w:b/>
          <w:bCs/>
        </w:rPr>
        <w:t xml:space="preserve">required</w:t>
      </w:r>
      <w:r>
        <w:t xml:space="preserve"> </w:t>
      </w:r>
      <w:r>
        <w:t xml:space="preserve">“clear the recorded</w:t>
      </w:r>
      <w:r>
        <w:t xml:space="preserve"> </w:t>
      </w:r>
      <w:r>
        <w:t xml:space="preserve">payment”</w:t>
      </w:r>
      <w:r>
        <w:t xml:space="preserve"> </w:t>
      </w:r>
      <w:r>
        <w:t xml:space="preserve">checkbox; the server refuses the change without it.</w:t>
      </w:r>
    </w:p>
    <w:p>
      <w:pPr>
        <w:pStyle w:val="Compact"/>
        <w:numPr>
          <w:ilvl w:val="0"/>
          <w:numId w:val="1006"/>
        </w:numPr>
      </w:pPr>
      <w:r>
        <w:t xml:space="preserve">Trip and client are not fields: a line belongs to the trip it was entered against. Both</w:t>
      </w:r>
      <w:r>
        <w:t xml:space="preserve"> </w:t>
      </w:r>
      <w:r>
        <w:t xml:space="preserve">sit in the header, with the trip one click away (unless archived).</w:t>
      </w:r>
    </w:p>
    <w:p>
      <w:pPr>
        <w:pStyle w:val="BlockText"/>
      </w:pPr>
      <w:r>
        <w:t xml:space="preserve">Every write records its audit entry in the same database transaction as the change.</w:t>
      </w:r>
    </w:p>
    <w:bookmarkEnd w:id="165"/>
    <w:bookmarkStart w:id="166"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2).</w:t>
      </w:r>
      <w:r>
        <w:t xml:space="preserve"> </w:t>
      </w:r>
      <w:r>
        <w:t xml:space="preserve">A</w:t>
      </w:r>
      <w:r>
        <w:t xml:space="preserve"> </w:t>
      </w:r>
      <w:r>
        <w:rPr>
          <w:b/>
          <w:bCs/>
        </w:rPr>
        <w:t xml:space="preserve">page</w:t>
      </w:r>
      <w:r>
        <w:t xml:space="preserve">, where</w:t>
      </w:r>
      <w:r>
        <w:t xml:space="preserve"> </w:t>
      </w:r>
      <w:r>
        <w:rPr>
          <w:rStyle w:val="VerbatimChar"/>
        </w:rPr>
        <w:t xml:space="preserve">A374_AddCommission</w:t>
      </w:r>
      <w:r>
        <w:t xml:space="preserve"> </w:t>
      </w:r>
      <w:r>
        <w:t xml:space="preserve">draws a modal — the precedent 3.4.3 New Trip set. Its first field,</w:t>
      </w:r>
      <w:r>
        <w:t xml:space="preserve"> </w:t>
      </w:r>
      <w:r>
        <w:t xml:space="preserve">“Linked trip”</w:t>
      </w:r>
      <w:r>
        <w:t xml:space="preserve">, is a trip search that lands on</w:t>
      </w:r>
      <w:r>
        <w:t xml:space="preserve"> </w:t>
      </w:r>
      <w:r>
        <w:rPr>
          <w:rStyle w:val="VerbatimChar"/>
        </w:rPr>
        <w:t xml:space="preserve">?trip=</w:t>
      </w:r>
      <w:r>
        <w:t xml:space="preserve">; Trip Detail’s cost card links</w:t>
      </w:r>
      <w:r>
        <w:t xml:space="preserve"> </w:t>
      </w:r>
      <w:r>
        <w:t xml:space="preserve">straight there. With the trip fixed,</w:t>
      </w:r>
      <w:r>
        <w:t xml:space="preserve"> </w:t>
      </w:r>
      <w:r>
        <w:rPr>
          <w:b/>
          <w:bCs/>
        </w:rPr>
        <w:t xml:space="preserve">picking a supplier fills in what it knows</w:t>
      </w:r>
      <w:r>
        <w:t xml:space="preserve">, into</w:t>
      </w:r>
      <w:r>
        <w:t xml:space="preserve"> </w:t>
      </w:r>
      <w:r>
        <w:t xml:space="preserve">fields not yet typed in: the supplier’s usual rate and terms, then — if the trip has</w:t>
      </w:r>
      <w:r>
        <w:t xml:space="preserve"> </w:t>
      </w:r>
      <w:r>
        <w:t xml:space="preserve">bookings that name that supplier — their summed cost as gross and their rate. A new line</w:t>
      </w:r>
      <w:r>
        <w:t xml:space="preserve"> </w:t>
      </w:r>
      <w:r>
        <w:t xml:space="preserve">starts Expected or Invoiced; it is never created as paid.</w:t>
      </w:r>
    </w:p>
    <w:p>
      <w:pPr>
        <w:pStyle w:val="BlockText"/>
      </w:pPr>
      <w:r>
        <w:rPr>
          <w:b/>
          <w:bCs/>
        </w:rPr>
        <w:t xml:space="preserve">Production has no suppliers yet</w:t>
      </w:r>
      <w:r>
        <w:t xml:space="preserve">, and no screen creates one. Gyasi’s list loads by</w:t>
      </w:r>
      <w:r>
        <w:t xml:space="preserve"> </w:t>
      </w:r>
      <w:r>
        <w:t xml:space="preserve">migration (decided 2026-10-11); until then the form says there is nothing to file against.</w:t>
      </w:r>
    </w:p>
    <w:bookmarkEnd w:id="166"/>
    <w:bookmarkStart w:id="167"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w:t>
      </w:r>
      <w:r>
        <w:t xml:space="preserve">; no phone treatment (§3.7 has no phone artboards).</w:t>
      </w:r>
    </w:p>
    <w:p>
      <w:pPr>
        <w:pStyle w:val="Compact"/>
        <w:numPr>
          <w:ilvl w:val="0"/>
          <w:numId w:val="1007"/>
        </w:numPr>
      </w:pPr>
      <w:r>
        <w:rPr>
          <w:b/>
          <w:bCs/>
        </w:rPr>
        <w:t xml:space="preserve">CSV only</w:t>
      </w:r>
      <w:r>
        <w:t xml:space="preserve"> </w:t>
      </w:r>
      <w:r>
        <w:t xml:space="preserve">(Gyasi, 2026-10-11): Inteletravel gives a CSV download. The prototype’s</w:t>
      </w:r>
      <w:r>
        <w:t xml:space="preserve"> </w:t>
      </w:r>
      <w:r>
        <w:t xml:space="preserve">“CSV / XLSX · ≤ 10 MB”</w:t>
      </w:r>
      <w:r>
        <w:t xml:space="preserve"> </w:t>
      </w:r>
      <w:r>
        <w:t xml:space="preserve">becomes CSV up to 512 KB, and an Excel workbook is named as one and</w:t>
      </w:r>
      <w:r>
        <w:t xml:space="preserve"> </w:t>
      </w:r>
      <w:r>
        <w:t xml:space="preserve">refused with how to save it as CSV. Windows-1252 files (Excel’s</w:t>
      </w:r>
      <w:r>
        <w:t xml:space="preserve"> </w:t>
      </w:r>
      <w:r>
        <w:t xml:space="preserve">“CSV”</w:t>
      </w:r>
      <w:r>
        <w:t xml:space="preserve">) read correctly.</w:t>
      </w:r>
    </w:p>
    <w:p>
      <w:pPr>
        <w:pStyle w:val="Compact"/>
        <w:numPr>
          <w:ilvl w:val="0"/>
          <w:numId w:val="1007"/>
        </w:numPr>
      </w:pPr>
      <w:r>
        <w:rPr>
          <w:b/>
          <w:bCs/>
        </w:rPr>
        <w:t xml:space="preserve">The two cards are two steps.</w:t>
      </w:r>
      <w:r>
        <w:t xml:space="preserve"> </w:t>
      </w:r>
      <w:r>
        <w:t xml:space="preserve">Upload stores the file and its rows; the statement then</w:t>
      </w:r>
      <w:r>
        <w:t xml:space="preserve"> </w:t>
      </w:r>
      <w:r>
        <w:t xml:space="preserve">has its own page, where both cards show and the column map is filled in from the</w:t>
      </w:r>
      <w:r>
        <w:t xml:space="preserve"> </w:t>
      </w:r>
      <w:r>
        <w:t xml:space="preserve">advisor’s last statement first, then from the header names. Each column shows a sample</w:t>
      </w:r>
      <w:r>
        <w:t xml:space="preserve"> </w:t>
      </w:r>
      <w:r>
        <w:t xml:space="preserve">value, and an Auto or Manual chip as the artboard draws.</w:t>
      </w:r>
    </w:p>
    <w:p>
      <w:pPr>
        <w:pStyle w:val="Compact"/>
        <w:numPr>
          <w:ilvl w:val="0"/>
          <w:numId w:val="1007"/>
        </w:numPr>
      </w:pPr>
      <w:r>
        <w:rPr>
          <w:b/>
          <w:bCs/>
        </w:rPr>
        <w:t xml:space="preserve">A</w:t>
      </w:r>
      <w:r>
        <w:rPr>
          <w:b/>
          <w:bCs/>
        </w:rPr>
        <w:t xml:space="preserve"> </w:t>
      </w:r>
      <w:r>
        <w:rPr>
          <w:b/>
          <w:bCs/>
        </w:rPr>
        <w:t xml:space="preserve">“paid on, for every row”</w:t>
      </w:r>
      <w:r>
        <w:rPr>
          <w:b/>
          <w:bCs/>
        </w:rPr>
        <w:t xml:space="preserve"> </w:t>
      </w:r>
      <w:r>
        <w:rPr>
          <w:b/>
          <w:bCs/>
        </w:rPr>
        <w:t xml:space="preserve">date</w:t>
      </w:r>
      <w:r>
        <w:t xml:space="preserve"> </w:t>
      </w:r>
      <w:r>
        <w:t xml:space="preserve">appears when no column holds the paid-on date.</w:t>
      </w:r>
    </w:p>
    <w:p>
      <w:pPr>
        <w:pStyle w:val="Compact"/>
        <w:numPr>
          <w:ilvl w:val="0"/>
          <w:numId w:val="1007"/>
        </w:numPr>
      </w:pPr>
      <w:r>
        <w:rPr>
          <w:b/>
          <w:bCs/>
        </w:rPr>
        <w:t xml:space="preserve">Added: a list of past statements</w:t>
      </w:r>
      <w:r>
        <w:t xml:space="preserve"> </w:t>
      </w:r>
      <w:r>
        <w:t xml:space="preserve">under the cards (not in the artboard), the way back</w:t>
      </w:r>
      <w:r>
        <w:t xml:space="preserve"> </w:t>
      </w:r>
      <w:r>
        <w:t xml:space="preserve">to one left in review. The same file cannot be imported twice; discarding a statement</w:t>
      </w:r>
      <w:r>
        <w:t xml:space="preserve"> </w:t>
      </w:r>
      <w:r>
        <w:t xml:space="preserve">frees it.</w:t>
      </w:r>
    </w:p>
    <w:p>
      <w:pPr>
        <w:pStyle w:val="Compact"/>
        <w:numPr>
          <w:ilvl w:val="0"/>
          <w:numId w:val="1007"/>
        </w:numPr>
      </w:pPr>
      <w:r>
        <w:rPr>
          <w:b/>
          <w:bCs/>
        </w:rPr>
        <w:t xml:space="preserve">Nothing in the ledger changes at this step.</w:t>
      </w:r>
      <w:r>
        <w:t xml:space="preserve"> </w:t>
      </w:r>
      <w:r>
        <w:t xml:space="preserve">“Import 38 rows”</w:t>
      </w:r>
      <w:r>
        <w:t xml:space="preserve"> </w:t>
      </w:r>
      <w:r>
        <w:t xml:space="preserve">reads the rows and runs</w:t>
      </w:r>
      <w:r>
        <w:t xml:space="preserve"> </w:t>
      </w:r>
      <w:r>
        <w:t xml:space="preserve">the matcher; the ledger changes only when the statement is marked reconciled (3.7.6).</w:t>
      </w:r>
    </w:p>
    <w:bookmarkEnd w:id="167"/>
    <w:bookmarkStart w:id="168"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/agent/commission/import/&lt;id&gt;</w:t>
      </w:r>
      <w:r>
        <w:t xml:space="preserve">, as A376_Reconciliation draws it: one table (Inteletravel</w:t>
      </w:r>
      <w:r>
        <w:t xml:space="preserve"> </w:t>
      </w:r>
      <w:r>
        <w:t xml:space="preserve">row | ledger match | confidence | amount | action), the rows that need a decision first.</w:t>
      </w:r>
    </w:p>
    <w:p>
      <w:pPr>
        <w:pStyle w:val="Compact"/>
        <w:numPr>
          <w:ilvl w:val="0"/>
          <w:numId w:val="1008"/>
        </w:numPr>
      </w:pPr>
      <w:r>
        <w:rPr>
          <w:b/>
          <w:bCs/>
        </w:rPr>
        <w:t xml:space="preserve">Matching, strongest first:</w:t>
      </w:r>
      <w:r>
        <w:t xml:space="preserve"> </w:t>
      </w:r>
      <w:r>
        <w:t xml:space="preserve">the row’s reference is already on a line (high); it is a</w:t>
      </w:r>
      <w:r>
        <w:t xml:space="preserve"> </w:t>
      </w:r>
      <w:r>
        <w:t xml:space="preserve">booking’s supplier confirmation number and that trip has one line for the supplier</w:t>
      </w:r>
      <w:r>
        <w:t xml:space="preserve"> </w:t>
      </w:r>
      <w:r>
        <w:t xml:space="preserve">(high); the supplier, the traveler’s last name and an amount within a quarter of</w:t>
      </w:r>
      <w:r>
        <w:t xml:space="preserve"> </w:t>
      </w:r>
      <w:r>
        <w:t xml:space="preserve">expected all agree (medium, a suggestion the advisor must confirm). A ledger line can be</w:t>
      </w:r>
      <w:r>
        <w:t xml:space="preserve"> </w:t>
      </w:r>
      <w:r>
        <w:t xml:space="preserve">paid by one row only; a second row for the same booking is flagged as a duplicate (Gyasi,</w:t>
      </w:r>
      <w:r>
        <w:t xml:space="preserve"> </w:t>
      </w:r>
      <w:r>
        <w:t xml:space="preserve">2026-10-11: one row per booking).</w:t>
      </w:r>
    </w:p>
    <w:p>
      <w:pPr>
        <w:pStyle w:val="Compact"/>
        <w:numPr>
          <w:ilvl w:val="0"/>
          <w:numId w:val="1008"/>
        </w:numPr>
      </w:pPr>
      <w:r>
        <w:rPr>
          <w:b/>
          <w:bCs/>
        </w:rPr>
        <w:t xml:space="preserve">A row matching a line already Received or Disputed never changes it</w:t>
      </w:r>
      <w:r>
        <w:t xml:space="preserve"> </w:t>
      </w:r>
      <w:r>
        <w:t xml:space="preserve">(Gyasi,</w:t>
      </w:r>
      <w:r>
        <w:t xml:space="preserve"> </w:t>
      </w:r>
      <w:r>
        <w:t xml:space="preserve">2026-10-11). It shows as already recorded, with any difference named. This is also why</w:t>
      </w:r>
      <w:r>
        <w:t xml:space="preserve"> </w:t>
      </w:r>
      <w:r>
        <w:t xml:space="preserve">there is no MFA step-up here: Data-Model §18.4 asks for one only when an import changes a</w:t>
      </w:r>
      <w:r>
        <w:t xml:space="preserve"> </w:t>
      </w:r>
      <w:r>
        <w:t xml:space="preserve">paid line.</w:t>
      </w:r>
    </w:p>
    <w:p>
      <w:pPr>
        <w:pStyle w:val="Compact"/>
        <w:numPr>
          <w:ilvl w:val="0"/>
          <w:numId w:val="1008"/>
        </w:numPr>
      </w:pPr>
      <w:r>
        <w:rPr>
          <w:b/>
          <w:bCs/>
        </w:rPr>
        <w:t xml:space="preserve">The warning line is computed, not asserted:</w:t>
      </w:r>
      <w:r>
        <w:t xml:space="preserve"> </w:t>
      </w:r>
      <w:r>
        <w:t xml:space="preserve">the shortfall (expected − fee − received)</w:t>
      </w:r>
      <w:r>
        <w:t xml:space="preserve"> </w:t>
      </w:r>
      <w:r>
        <w:t xml:space="preserve">and, against the line’s booked gross, the rate the payment works out to: the artboard’s</w:t>
      </w:r>
      <w:r>
        <w:t xml:space="preserve"> </w:t>
      </w:r>
      <w:r>
        <w:t xml:space="preserve">“Sandals applied 14% not 15%”</w:t>
      </w:r>
      <w:r>
        <w:t xml:space="preserve">.</w:t>
      </w:r>
    </w:p>
    <w:p>
      <w:pPr>
        <w:pStyle w:val="Compact"/>
        <w:numPr>
          <w:ilvl w:val="0"/>
          <w:numId w:val="1008"/>
        </w:numPr>
      </w:pPr>
      <w:r>
        <w:rPr>
          <w:b/>
          <w:bCs/>
        </w:rPr>
        <w:t xml:space="preserve">Resolve is its own page</w:t>
      </w:r>
      <w:r>
        <w:t xml:space="preserve"> </w:t>
      </w:r>
      <w:r>
        <w:t xml:space="preserve">(the artboard draws the button only): use the suggestion,</w:t>
      </w:r>
      <w:r>
        <w:t xml:space="preserve"> </w:t>
      </w:r>
      <w:r>
        <w:t xml:space="preserve">match a different unpaid line, create a new line on a trip the advisor picks (already</w:t>
      </w:r>
      <w:r>
        <w:t xml:space="preserve"> </w:t>
      </w:r>
      <w:r>
        <w:t xml:space="preserve">paid from the row; Gyasi, 2026-10-11), or set the row aside.</w:t>
      </w:r>
    </w:p>
    <w:p>
      <w:pPr>
        <w:pStyle w:val="Compact"/>
        <w:numPr>
          <w:ilvl w:val="0"/>
          <w:numId w:val="1008"/>
        </w:numPr>
      </w:pPr>
      <w:r>
        <w:rPr>
          <w:b/>
          <w:bCs/>
        </w:rPr>
        <w:t xml:space="preserve">“Mark as reconciled”</w:t>
      </w:r>
      <w:r>
        <w:rPr>
          <w:b/>
          <w:bCs/>
        </w:rPr>
        <w:t xml:space="preserve"> </w:t>
      </w:r>
      <w:r>
        <w:rPr>
          <w:b/>
          <w:bCs/>
        </w:rPr>
        <w:t xml:space="preserve">is disabled, with its reason, while any row needs a decision.</w:t>
      </w:r>
      <w:r>
        <w:t xml:space="preserve"> </w:t>
      </w:r>
      <w:r>
        <w:t xml:space="preserve">It</w:t>
      </w:r>
      <w:r>
        <w:t xml:space="preserve"> </w:t>
      </w:r>
      <w:r>
        <w:t xml:space="preserve">asks for confirmation, says how many payments it records and lines it adds, and applies</w:t>
      </w:r>
      <w:r>
        <w:t xml:space="preserve"> </w:t>
      </w:r>
      <w:r>
        <w:t xml:space="preserve">everything in one transaction with an audit record per line. A line paid by hand since</w:t>
      </w:r>
      <w:r>
        <w:t xml:space="preserve"> </w:t>
      </w:r>
      <w:r>
        <w:t xml:space="preserve">it was matched is left as the advisor recorded it.</w:t>
      </w:r>
      <w:r>
        <w:t xml:space="preserve"> </w:t>
      </w:r>
      <w:r>
        <w:t xml:space="preserve">“Flag discrepancy”</w:t>
      </w:r>
      <w:r>
        <w:t xml:space="preserve"> </w:t>
      </w:r>
      <w:r>
        <w:t xml:space="preserve">is the disputed</w:t>
      </w:r>
      <w:r>
        <w:t xml:space="preserve"> </w:t>
      </w:r>
      <w:r>
        <w:t xml:space="preserve">status a short payment lands in.</w:t>
      </w:r>
    </w:p>
    <w:p>
      <w:pPr>
        <w:pStyle w:val="Compact"/>
        <w:numPr>
          <w:ilvl w:val="0"/>
          <w:numId w:val="1008"/>
        </w:numPr>
      </w:pPr>
      <w:r>
        <w:rPr>
          <w:b/>
          <w:bCs/>
        </w:rPr>
        <w:t xml:space="preserve">Change columns</w:t>
      </w:r>
      <w:r>
        <w:t xml:space="preserve"> </w:t>
      </w:r>
      <w:r>
        <w:t xml:space="preserve">reopens the map on a statement in review (clearing its decisions);</w:t>
      </w:r>
      <w:r>
        <w:t xml:space="preserve"> </w:t>
      </w:r>
      <w:r>
        <w:rPr>
          <w:b/>
          <w:bCs/>
        </w:rPr>
        <w:t xml:space="preserve">Discard statement</w:t>
      </w:r>
      <w:r>
        <w:t xml:space="preserve"> </w:t>
      </w:r>
      <w:r>
        <w:t xml:space="preserve">throws it away before reconciling.</w:t>
      </w:r>
    </w:p>
    <w:bookmarkEnd w:id="168"/>
    <w:bookmarkStart w:id="169"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pPr>
        <w:pStyle w:val="BlockText"/>
      </w:pPr>
      <w:r>
        <w:rPr>
          <w:b/>
          <w:bCs/>
        </w:rPr>
        <w:t xml:space="preserve">Amended 2026-10-13, on shipping this screen (§3.7 Stage 4).</w:t>
      </w:r>
      <w:r>
        <w:t xml:space="preserve"> </w:t>
      </w:r>
      <w:r>
        <w:t xml:space="preserve">Built on the web at</w:t>
      </w:r>
      <w:r>
        <w:t xml:space="preserve"> </w:t>
      </w:r>
      <w:r>
        <w:rPr>
          <w:rStyle w:val="VerbatimChar"/>
        </w:rPr>
        <w:t xml:space="preserve">/agent/commission/forecast</w:t>
      </w:r>
      <w:r>
        <w:t xml:space="preserve">, the fourth view under Commission; no phone treatment (§3.7 has</w:t>
      </w:r>
      <w:r>
        <w:t xml:space="preserve"> </w:t>
      </w:r>
      <w:r>
        <w:t xml:space="preserve">no phone artboards). A377_Forecast’s two cards. Gyasi’s rulings (2026-10-12):</w:t>
      </w:r>
    </w:p>
    <w:p>
      <w:pPr>
        <w:pStyle w:val="Compact"/>
        <w:numPr>
          <w:ilvl w:val="0"/>
          <w:numId w:val="1009"/>
        </w:numPr>
      </w:pPr>
      <w:r>
        <w:rPr>
          <w:b/>
          <w:bCs/>
        </w:rPr>
        <w:t xml:space="preserve">Every open trip</w:t>
      </w:r>
      <w:r>
        <w:t xml:space="preserve"> </w:t>
      </w:r>
      <w:r>
        <w:t xml:space="preserve">(inquiry, proposal, booked, traveling), whatever its dates. Its totals</w:t>
      </w:r>
      <w:r>
        <w:t xml:space="preserve"> </w:t>
      </w:r>
      <w:r>
        <w:t xml:space="preserve">are the worklist’s own (</w:t>
      </w:r>
      <w:r>
        <w:rPr>
          <w:rStyle w:val="VerbatimChar"/>
        </w:rPr>
        <w:t xml:space="preserve">agent_kpis</w:t>
      </w:r>
      <w:r>
        <w:t xml:space="preserve">): the</w:t>
      </w:r>
      <w:r>
        <w:t xml:space="preserve"> </w:t>
      </w:r>
      <w:r>
        <w:t xml:space="preserve">“Commission expected”</w:t>
      </w:r>
      <w:r>
        <w:t xml:space="preserve"> </w:t>
      </w:r>
      <w:r>
        <w:t xml:space="preserve">tile shows the unweighted</w:t>
      </w:r>
      <w:r>
        <w:t xml:space="preserve"> </w:t>
      </w:r>
      <w:r>
        <w:t xml:space="preserve">total and the confidence, which this screen’s caption repeats under the weighted total. The</w:t>
      </w:r>
      <w:r>
        <w:t xml:space="preserve"> </w:t>
      </w:r>
      <w:r>
        <w:t xml:space="preserve">artboard’s</w:t>
      </w:r>
      <w:r>
        <w:t xml:space="preserve"> </w:t>
      </w:r>
      <w:r>
        <w:t xml:space="preserve">“Next 12 months”</w:t>
      </w:r>
      <w:r>
        <w:t xml:space="preserve"> </w:t>
      </w:r>
      <w:r>
        <w:t xml:space="preserve">chip reads</w:t>
      </w:r>
      <w:r>
        <w:t xml:space="preserve"> </w:t>
      </w:r>
      <w:r>
        <w:t xml:space="preserve">“All open trips”</w:t>
      </w:r>
      <w:r>
        <w:t xml:space="preserve">.</w:t>
      </w:r>
    </w:p>
    <w:p>
      <w:pPr>
        <w:pStyle w:val="Compact"/>
        <w:numPr>
          <w:ilvl w:val="0"/>
          <w:numId w:val="1009"/>
        </w:numPr>
      </w:pPr>
      <w:r>
        <w:rPr>
          <w:b/>
          <w:bCs/>
        </w:rPr>
        <w:t xml:space="preserve">The stages are the four trip statuses</w:t>
      </w:r>
      <w:r>
        <w:t xml:space="preserve">, weighted per Data-Model §7.4. The artboard’s</w:t>
      </w:r>
      <w:r>
        <w:t xml:space="preserve"> </w:t>
      </w:r>
      <w:r>
        <w:t xml:space="preserve">“Qualified”</w:t>
      </w:r>
      <w:r>
        <w:t xml:space="preserve"> </w:t>
      </w:r>
      <w:r>
        <w:t xml:space="preserve">row is not a trip status and is not drawn.</w:t>
      </w:r>
    </w:p>
    <w:p>
      <w:pPr>
        <w:pStyle w:val="Compact"/>
        <w:numPr>
          <w:ilvl w:val="0"/>
          <w:numId w:val="1009"/>
        </w:numPr>
      </w:pPr>
      <w:r>
        <w:rPr>
          <w:b/>
          <w:bCs/>
        </w:rPr>
        <w:t xml:space="preserve">“Adjust weighting”</w:t>
      </w:r>
      <w:r>
        <w:rPr>
          <w:b/>
          <w:bCs/>
        </w:rPr>
        <w:t xml:space="preserve"> </w:t>
      </w:r>
      <w:r>
        <w:rPr>
          <w:b/>
          <w:bCs/>
        </w:rPr>
        <w:t xml:space="preserve">saves</w:t>
      </w:r>
      <w:r>
        <w:t xml:space="preserve">, after a preview of each stage’s new amount, and is audited.</w:t>
      </w:r>
      <w:r>
        <w:t xml:space="preserve"> </w:t>
      </w:r>
      <w:r>
        <w:t xml:space="preserve">The same weights set the worklist’s confidence, so it moves too. A save made from a page</w:t>
      </w:r>
      <w:r>
        <w:t xml:space="preserve"> </w:t>
      </w:r>
      <w:r>
        <w:t xml:space="preserve">that is out of date is refused, not applied over someone else’s change.</w:t>
      </w:r>
    </w:p>
    <w:p>
      <w:pPr>
        <w:pStyle w:val="Compact"/>
        <w:numPr>
          <w:ilvl w:val="0"/>
          <w:numId w:val="1009"/>
        </w:numPr>
      </w:pPr>
      <w:r>
        <w:rPr>
          <w:b/>
          <w:bCs/>
        </w:rPr>
        <w:t xml:space="preserve">The cash-in calendar is the forecast by month</w:t>
      </w:r>
      <w:r>
        <w:t xml:space="preserve">: each booking’s weighted commission in</w:t>
      </w:r>
      <w:r>
        <w:t xml:space="preserve"> </w:t>
      </w:r>
      <w:r>
        <w:t xml:space="preserve">the month its supplier should pay (after travel or at booking, plus the supplier’s days);</w:t>
      </w:r>
      <w:r>
        <w:t xml:space="preserve"> </w:t>
      </w:r>
      <w:r>
        <w:rPr>
          <w:b/>
          <w:bCs/>
        </w:rPr>
        <w:t xml:space="preserve">60 days after the trip ends when no terms are on file</w:t>
      </w:r>
      <w:r>
        <w:t xml:space="preserve">. Twelve months from the</w:t>
      </w:r>
      <w:r>
        <w:t xml:space="preserve"> </w:t>
      </w:r>
      <w:r>
        <w:t xml:space="preserve">advisor’s own current month, with Overdue (due before today) first and Later / No travel</w:t>
      </w:r>
      <w:r>
        <w:t xml:space="preserve"> </w:t>
      </w:r>
      <w:r>
        <w:t xml:space="preserve">dates yet last when they hold money. A trip total set by hand, with no bookings behind it,</w:t>
      </w:r>
      <w:r>
        <w:t xml:space="preserve"> </w:t>
      </w:r>
      <w:r>
        <w:t xml:space="preserve">is counted under No travel dates yet. Money already received on a trip’s ledger lines comes</w:t>
      </w:r>
      <w:r>
        <w:t xml:space="preserve"> </w:t>
      </w:r>
      <w:r>
        <w:t xml:space="preserve">off it, and the page says how much, so the calendar plus that note equals the forecast to</w:t>
      </w:r>
      <w:r>
        <w:t xml:space="preserve"> </w:t>
      </w:r>
      <w:r>
        <w:t xml:space="preserve">the cent.</w:t>
      </w:r>
    </w:p>
    <w:p>
      <w:r>
        <w:pict>
          <v:rect style="width:0;height:1.5pt" o:hralign="center" o:hrstd="t" o:hr="t"/>
        </w:pict>
      </w:r>
    </w:p>
    <w:bookmarkEnd w:id="169"/>
    <w:bookmarkEnd w:id="170"/>
    <w:bookmarkStart w:id="176" w:name="leads"/>
    <w:p>
      <w:pPr>
        <w:pStyle w:val="Heading3"/>
      </w:pPr>
      <w:r>
        <w:t xml:space="preserve">3.8 Leads</w:t>
      </w:r>
    </w:p>
    <w:p>
      <w:pPr>
        <w:pStyle w:val="FirstParagraph"/>
      </w:pPr>
      <w:r>
        <w:rPr>
          <w:b/>
          <w:bCs/>
        </w:rPr>
        <w:t xml:space="preserve">Phase:</w:t>
      </w:r>
      <w:r>
        <w:t xml:space="preserve"> </w:t>
      </w:r>
      <w:r>
        <w:t xml:space="preserve">P2, built ahead of the travel APIs (ruled 2026-10-21).</w:t>
      </w:r>
      <w:r>
        <w:t xml:space="preserve"> </w:t>
      </w:r>
      <w:r>
        <w:rPr>
          <w:b/>
          <w:bCs/>
        </w:rPr>
        <w:t xml:space="preserve">Web only</w:t>
      </w:r>
      <w:r>
        <w:t xml:space="preserve"> </w:t>
      </w:r>
      <w:r>
        <w:t xml:space="preserve">for the advisor:</w:t>
      </w:r>
      <w:r>
        <w:t xml:space="preserve"> </w:t>
      </w:r>
      <w:r>
        <w:t xml:space="preserve">the rail and tablet carry Leads; the phone gets the alert and a</w:t>
      </w:r>
      <w:r>
        <w:t xml:space="preserve"> </w:t>
      </w:r>
      <w:r>
        <w:t xml:space="preserve">“New leads”</w:t>
      </w:r>
      <w:r>
        <w:t xml:space="preserve"> </w:t>
      </w:r>
      <w:r>
        <w:t xml:space="preserve">count on its</w:t>
      </w:r>
      <w:r>
        <w:t xml:space="preserve"> </w:t>
      </w:r>
      <w:r>
        <w:t xml:space="preserve">worklist that points to the web (§3.2.1).</w:t>
      </w:r>
    </w:p>
    <w:p>
      <w:pPr>
        <w:pStyle w:val="BlockText"/>
      </w:pPr>
      <w:r>
        <w:rPr>
          <w:b/>
          <w:bCs/>
        </w:rPr>
        <w:t xml:space="preserve">REVIVED 2026-10-21 IN A SMALLER SHAPE (grilled with Gyasi,</w:t>
      </w:r>
      <w:r>
        <w:rPr>
          <w:b/>
          <w:bCs/>
        </w:rPr>
        <w:t xml:space="preserve"> </w:t>
      </w:r>
      <w:r>
        <w:rPr>
          <w:b/>
          <w:bCs/>
        </w:rPr>
        <w:t xml:space="preserve">“yes”</w:t>
      </w:r>
      <w:r>
        <w:rPr>
          <w:b/>
          <w:bCs/>
        </w:rPr>
        <w:t xml:space="preserve"> </w:t>
      </w:r>
      <w:r>
        <w:rPr>
          <w:b/>
          <w:bCs/>
        </w:rPr>
        <w:t xml:space="preserve">to every recommendation).</w:t>
      </w:r>
      <w:r>
        <w:t xml:space="preserve"> </w:t>
      </w:r>
      <w:r>
        <w:t xml:space="preserve">The 2026-09-09 deferral is superseded. Gyasi’s rule: anyone who asks for a quote is a</w:t>
      </w:r>
      <w:r>
        <w:t xml:space="preserve"> </w:t>
      </w:r>
      <w:r>
        <w:t xml:space="preserve">client (a trip in</w:t>
      </w:r>
      <w:r>
        <w:t xml:space="preserve"> </w:t>
      </w:r>
      <w:r>
        <w:rPr>
          <w:rStyle w:val="VerbatimChar"/>
        </w:rPr>
        <w:t xml:space="preserve">inquiry</w:t>
      </w:r>
      <w:r>
        <w:t xml:space="preserve">, worked in 3.3 / 3.4 as before); anyone who only messages him</w:t>
      </w:r>
      <w:r>
        <w:t xml:space="preserve"> </w:t>
      </w:r>
      <w:r>
        <w:t xml:space="preserve">without an account is a</w:t>
      </w:r>
      <w:r>
        <w:t xml:space="preserve"> </w:t>
      </w:r>
      <w:r>
        <w:rPr>
          <w:b/>
          <w:bCs/>
        </w:rPr>
        <w:t xml:space="preserve">lead</w:t>
      </w:r>
      <w:r>
        <w:t xml:space="preserve">. The deferral had left that second person untracked: the</w:t>
      </w:r>
      <w:r>
        <w:t xml:space="preserve"> </w:t>
      </w:r>
      <w:r>
        <w:t xml:space="preserve">“Message Gyasi”</w:t>
      </w:r>
      <w:r>
        <w:t xml:space="preserve"> </w:t>
      </w:r>
      <w:r>
        <w:t xml:space="preserve">email never reached the platform. BRD §6.5 carries the ten rulings; the</w:t>
      </w:r>
      <w:r>
        <w:t xml:space="preserve"> </w:t>
      </w:r>
      <w:r>
        <w:t xml:space="preserve">entity is Data-Model §11. What changed from the original five screens:</w:t>
      </w:r>
      <w:r>
        <w:t xml:space="preserve"> </w:t>
      </w:r>
      <w:r>
        <w:t xml:space="preserve">-</w:t>
      </w:r>
      <w:r>
        <w:t xml:space="preserve"> </w:t>
      </w:r>
      <w:r>
        <w:rPr>
          <w:b/>
          <w:bCs/>
        </w:rPr>
        <w:t xml:space="preserve">3.8.1</w:t>
      </w:r>
      <w:r>
        <w:t xml:space="preserve"> </w:t>
      </w:r>
      <w:r>
        <w:t xml:space="preserve">lists messages, not quote requests: no search criteria, no SLA colour, no</w:t>
      </w:r>
      <w:r>
        <w:t xml:space="preserve"> </w:t>
      </w:r>
      <w:r>
        <w:t xml:space="preserve">bulk-archive.</w:t>
      </w:r>
      <w:r>
        <w:t xml:space="preserve"> </w:t>
      </w:r>
      <w:r>
        <w:t xml:space="preserve">-</w:t>
      </w:r>
      <w:r>
        <w:t xml:space="preserve"> </w:t>
      </w:r>
      <w:r>
        <w:rPr>
          <w:b/>
          <w:bCs/>
        </w:rPr>
        <w:t xml:space="preserve">3.8.2</w:t>
      </w:r>
      <w:r>
        <w:t xml:space="preserve"> </w:t>
      </w:r>
      <w:r>
        <w:t xml:space="preserve">shows the messages and what the visitor was viewing; replying happens in Gyasi’s</w:t>
      </w:r>
      <w:r>
        <w:t xml:space="preserve"> </w:t>
      </w:r>
      <w:r>
        <w:t xml:space="preserve">own email app, so there is no thread here, and no</w:t>
      </w:r>
      <w:r>
        <w:t xml:space="preserve"> </w:t>
      </w:r>
      <w:r>
        <w:t xml:space="preserve">“assign”</w:t>
      </w:r>
      <w:r>
        <w:t xml:space="preserve"> </w:t>
      </w:r>
      <w:r>
        <w:t xml:space="preserve">(P3).</w:t>
      </w:r>
      <w:r>
        <w:t xml:space="preserve"> </w:t>
      </w:r>
      <w:r>
        <w:t xml:space="preserve">-</w:t>
      </w:r>
      <w:r>
        <w:t xml:space="preserve"> </w:t>
      </w:r>
      <w:r>
        <w:rPr>
          <w:b/>
          <w:bCs/>
        </w:rPr>
        <w:t xml:space="preserve">3.8.3</w:t>
      </w:r>
      <w:r>
        <w:rPr>
          <w:b/>
          <w:bCs/>
        </w:rPr>
        <w:t xml:space="preserve"> </w:t>
      </w:r>
      <w:r>
        <w:rPr>
          <w:b/>
          <w:bCs/>
        </w:rPr>
        <w:t xml:space="preserve">“Convert Lead to Trip”</w:t>
      </w:r>
      <w:r>
        <w:rPr>
          <w:b/>
          <w:bCs/>
        </w:rPr>
        <w:t xml:space="preserve"> </w:t>
      </w:r>
      <w:r>
        <w:rPr>
          <w:b/>
          <w:bCs/>
        </w:rPr>
        <w:t xml:space="preserve">becomes</w:t>
      </w:r>
      <w:r>
        <w:rPr>
          <w:b/>
          <w:bCs/>
        </w:rPr>
        <w:t xml:space="preserve"> </w:t>
      </w:r>
      <w:r>
        <w:rPr>
          <w:b/>
          <w:bCs/>
        </w:rPr>
        <w:t xml:space="preserve">“Invite to an account”</w:t>
      </w:r>
      <w:r>
        <w:rPr>
          <w:b/>
          <w:bCs/>
        </w:rPr>
        <w:t xml:space="preserve">:</w:t>
      </w:r>
      <w:r>
        <w:t xml:space="preserve"> </w:t>
      </w:r>
      <w:r>
        <w:t xml:space="preserve">a lead converts to a</w:t>
      </w:r>
      <w:r>
        <w:t xml:space="preserve"> </w:t>
      </w:r>
      <w:r>
        <w:t xml:space="preserve">CLIENT, who then asks for trips.</w:t>
      </w:r>
      <w:r>
        <w:t xml:space="preserve"> </w:t>
      </w:r>
      <w:r>
        <w:t xml:space="preserve">-</w:t>
      </w:r>
      <w:r>
        <w:t xml:space="preserve"> </w:t>
      </w:r>
      <w:r>
        <w:rPr>
          <w:b/>
          <w:bCs/>
        </w:rPr>
        <w:t xml:space="preserve">3.8.4</w:t>
      </w:r>
      <w:r>
        <w:t xml:space="preserve"> </w:t>
      </w:r>
      <w:r>
        <w:t xml:space="preserve">closes with a private reason (the lead never sees it) and adds Delete as spam.</w:t>
      </w:r>
      <w:r>
        <w:t xml:space="preserve"> </w:t>
      </w:r>
      <w:r>
        <w:t xml:space="preserve">-</w:t>
      </w:r>
      <w:r>
        <w:t xml:space="preserve"> </w:t>
      </w:r>
      <w:r>
        <w:rPr>
          <w:b/>
          <w:bCs/>
        </w:rPr>
        <w:t xml:space="preserve">3.8.5 Lead Source Analytics moves to Reports as 3.11.9</w:t>
      </w:r>
      <w:r>
        <w:t xml:space="preserve">, and 3.8.5 is now Add Lead.</w:t>
      </w:r>
    </w:p>
    <w:p>
      <w:pPr>
        <w:pStyle w:val="BlockText"/>
      </w:pPr>
      <w:r>
        <w:rPr>
          <w:i/>
          <w:iCs/>
        </w:rPr>
        <w:t xml:space="preserve">(The 2026-09-09 note, kept as the record:</w:t>
      </w:r>
      <w:r>
        <w:rPr>
          <w:i/>
          <w:iCs/>
        </w:rPr>
        <w:t xml:space="preserve"> </w:t>
      </w:r>
      <w:r>
        <w:rPr>
          <w:i/>
          <w:iCs/>
        </w:rPr>
        <w:t xml:space="preserve">“§3.8 IS DEFERRED, NOT DELETED. A quote request</w:t>
      </w:r>
      <w:r>
        <w:rPr>
          <w:i/>
          <w:iCs/>
        </w:rPr>
        <w:t xml:space="preserve"> </w:t>
      </w:r>
      <w:r>
        <w:rPr>
          <w:i/>
          <w:iCs/>
        </w:rPr>
        <w:t xml:space="preserve">creates a Trip in</w:t>
      </w:r>
      <w:r>
        <w:rPr>
          <w:i/>
          <w:iCs/>
        </w:rPr>
        <w:t xml:space="preserve"> </w:t>
      </w:r>
      <w:r>
        <w:rPr>
          <w:rStyle w:val="VerbatimChar"/>
          <w:i/>
          <w:iCs/>
        </w:rPr>
        <w:t xml:space="preserve">inquiry</w:t>
      </w:r>
      <w:r>
        <w:rPr>
          <w:i/>
          <w:iCs/>
        </w:rPr>
        <w:t xml:space="preserve"> </w:t>
      </w:r>
      <w:r>
        <w:rPr>
          <w:i/>
          <w:iCs/>
        </w:rPr>
        <w:t xml:space="preserve">status rather than a Lead, so nothing arrives in this workspace.”</w:t>
      </w:r>
      <w:r>
        <w:rPr>
          <w:i/>
          <w:iCs/>
        </w:rPr>
        <w:t xml:space="preserve"> </w:t>
      </w:r>
      <w:r>
        <w:rPr>
          <w:i/>
          <w:iCs/>
        </w:rPr>
        <w:t xml:space="preserve">That is still true of quote requests.)</w:t>
      </w:r>
    </w:p>
    <w:bookmarkStart w:id="171" w:name="leads-list"/>
    <w:p>
      <w:pPr>
        <w:pStyle w:val="Heading4"/>
      </w:pPr>
      <w:r>
        <w:t xml:space="preserve">3.8.1 Leads List</w:t>
      </w:r>
    </w:p>
    <w:p>
      <w:pPr>
        <w:pStyle w:val="FirstParagraph"/>
      </w:pPr>
      <w:r>
        <w:rPr>
          <w:b/>
          <w:bCs/>
        </w:rPr>
        <w:t xml:space="preserve">Purpose:</w:t>
      </w:r>
      <w:r>
        <w:t xml:space="preserve"> </w:t>
      </w:r>
      <w:r>
        <w:t xml:space="preserve">Everyone without an account who has written to Gyasi, and where each one stands.</w:t>
      </w:r>
      <w:r>
        <w:t xml:space="preserve"> </w:t>
      </w:r>
      <w:r>
        <w:rPr>
          <w:b/>
          <w:bCs/>
        </w:rPr>
        <w:t xml:space="preserve">Primary elements:</w:t>
      </w:r>
      <w:r>
        <w:t xml:space="preserve"> </w:t>
      </w:r>
      <w:r>
        <w:t xml:space="preserve">Status filter chips (Open = New + Contacted, the default; Converted;</w:t>
      </w:r>
      <w:r>
        <w:t xml:space="preserve"> </w:t>
      </w:r>
      <w:r>
        <w:t xml:space="preserve">Closed; All); rows newest message first: name, the start of their latest message, source,</w:t>
      </w:r>
      <w:r>
        <w:t xml:space="preserve"> </w:t>
      </w:r>
      <w:r>
        <w:t xml:space="preserve">“Already a client”</w:t>
      </w:r>
      <w:r>
        <w:t xml:space="preserve"> </w:t>
      </w:r>
      <w:r>
        <w:t xml:space="preserve">label when it applies, status chip, and how long it has waited (New only).</w:t>
      </w:r>
      <w:r>
        <w:t xml:space="preserve"> </w:t>
      </w:r>
      <w:r>
        <w:t xml:space="preserve">“Add lead”</w:t>
      </w:r>
      <w:r>
        <w:t xml:space="preserve"> </w:t>
      </w:r>
      <w:r>
        <w:t xml:space="preserve">button. Empty state in §2’s voice.</w:t>
      </w:r>
      <w:r>
        <w:t xml:space="preserve"> </w:t>
      </w:r>
      <w:r>
        <w:rPr>
          <w:b/>
          <w:bCs/>
        </w:rPr>
        <w:t xml:space="preserve">Key actions:</w:t>
      </w:r>
      <w:r>
        <w:t xml:space="preserve"> </w:t>
      </w:r>
      <w:r>
        <w:t xml:space="preserve">Open a lead; add a lead.</w:t>
      </w:r>
      <w:r>
        <w:t xml:space="preserve"> </w:t>
      </w:r>
      <w:r>
        <w:rPr>
          <w:b/>
          <w:bCs/>
        </w:rPr>
        <w:t xml:space="preserve">Entry points:</w:t>
      </w:r>
      <w:r>
        <w:t xml:space="preserve"> </w:t>
      </w:r>
      <w:r>
        <w:t xml:space="preserve">Rail</w:t>
      </w:r>
      <w:r>
        <w:t xml:space="preserve"> </w:t>
      </w:r>
      <w:r>
        <w:t xml:space="preserve">“Leads”</w:t>
      </w:r>
      <w:r>
        <w:t xml:space="preserve">; worklist</w:t>
      </w:r>
      <w:r>
        <w:t xml:space="preserve"> </w:t>
      </w:r>
      <w:r>
        <w:t xml:space="preserve">“New leads”</w:t>
      </w:r>
      <w:r>
        <w:t xml:space="preserve">; the lead alert.</w:t>
      </w:r>
      <w:r>
        <w:t xml:space="preserve"> </w:t>
      </w:r>
      <w:r>
        <w:rPr>
          <w:b/>
          <w:bCs/>
        </w:rPr>
        <w:t xml:space="preserve">Related screens:</w:t>
      </w:r>
      <w:r>
        <w:t xml:space="preserve"> </w:t>
      </w:r>
      <w:r>
        <w:t xml:space="preserve">Lead Detail, Add Lead.</w:t>
      </w:r>
    </w:p>
    <w:bookmarkEnd w:id="171"/>
    <w:bookmarkStart w:id="172" w:name="lead-detail"/>
    <w:p>
      <w:pPr>
        <w:pStyle w:val="Heading4"/>
      </w:pPr>
      <w:r>
        <w:t xml:space="preserve">3.8.2 Lead Detail</w:t>
      </w:r>
    </w:p>
    <w:p>
      <w:pPr>
        <w:pStyle w:val="FirstParagraph"/>
      </w:pPr>
      <w:r>
        <w:rPr>
          <w:b/>
          <w:bCs/>
        </w:rPr>
        <w:t xml:space="preserve">Purpose:</w:t>
      </w:r>
      <w:r>
        <w:t xml:space="preserve"> </w:t>
      </w:r>
      <w:r>
        <w:t xml:space="preserve">Everything about one lead, and the next step.</w:t>
      </w:r>
      <w:r>
        <w:t xml:space="preserve"> </w:t>
      </w:r>
      <w:r>
        <w:rPr>
          <w:b/>
          <w:bCs/>
        </w:rPr>
        <w:t xml:space="preserve">Primary elements:</w:t>
      </w:r>
      <w:r>
        <w:t xml:space="preserve"> </w:t>
      </w:r>
      <w:r>
        <w:t xml:space="preserve">Name, email, phone, source, status, dates (first message, contacted,</w:t>
      </w:r>
      <w:r>
        <w:t xml:space="preserve"> </w:t>
      </w:r>
      <w:r>
        <w:t xml:space="preserve">converted or closed); every message, oldest first, each with what they were viewing (</w:t>
      </w:r>
      <w:r>
        <w:t xml:space="preserve">“About: a</w:t>
      </w:r>
      <w:r>
        <w:t xml:space="preserve"> </w:t>
      </w:r>
      <w:r>
        <w:t xml:space="preserve">Caribbean week”</w:t>
      </w:r>
      <w:r>
        <w:t xml:space="preserve">, which page) and any campaign tags; for a converted lead,</w:t>
      </w:r>
      <w:r>
        <w:t xml:space="preserve"> </w:t>
      </w:r>
      <w:r>
        <w:t xml:space="preserve">“Open client”</w:t>
      </w:r>
      <w:r>
        <w:t xml:space="preserve">; for a</w:t>
      </w:r>
      <w:r>
        <w:t xml:space="preserve"> </w:t>
      </w:r>
      <w:r>
        <w:t xml:space="preserve">closed one, the reason and private note.</w:t>
      </w:r>
      <w:r>
        <w:t xml:space="preserve"> </w:t>
      </w:r>
      <w:r>
        <w:rPr>
          <w:b/>
          <w:bCs/>
        </w:rPr>
        <w:t xml:space="preserve">Key actions:</w:t>
      </w:r>
      <w:r>
        <w:t xml:space="preserve"> </w:t>
      </w:r>
      <w:r>
        <w:rPr>
          <w:b/>
          <w:bCs/>
        </w:rPr>
        <w:t xml:space="preserve">Reply</w:t>
      </w:r>
      <w:r>
        <w:t xml:space="preserve"> </w:t>
      </w:r>
      <w:r>
        <w:t xml:space="preserve">(a</w:t>
      </w:r>
      <w:r>
        <w:t xml:space="preserve"> </w:t>
      </w:r>
      <w:r>
        <w:rPr>
          <w:rStyle w:val="VerbatimChar"/>
        </w:rPr>
        <w:t xml:space="preserve">mailto:</w:t>
      </w:r>
      <w:r>
        <w:t xml:space="preserve"> </w:t>
      </w:r>
      <w:r>
        <w:t xml:space="preserve">to the lead with a subject, opening Gyasi’s own email</w:t>
      </w:r>
      <w:r>
        <w:t xml:space="preserve"> </w:t>
      </w:r>
      <w:r>
        <w:t xml:space="preserve">app; the platform sends nothing);</w:t>
      </w:r>
      <w:r>
        <w:t xml:space="preserve"> </w:t>
      </w:r>
      <w:r>
        <w:rPr>
          <w:b/>
          <w:bCs/>
        </w:rPr>
        <w:t xml:space="preserve">Mark contacted</w:t>
      </w:r>
      <w:r>
        <w:t xml:space="preserve"> </w:t>
      </w:r>
      <w:r>
        <w:t xml:space="preserve">(sets the first-contacted date once);</w:t>
      </w:r>
      <w:r>
        <w:t xml:space="preserve"> </w:t>
      </w:r>
      <w:r>
        <w:rPr>
          <w:b/>
          <w:bCs/>
        </w:rPr>
        <w:t xml:space="preserve">Invite to an account</w:t>
      </w:r>
      <w:r>
        <w:t xml:space="preserve"> </w:t>
      </w:r>
      <w:r>
        <w:t xml:space="preserve">(3.8.3);</w:t>
      </w:r>
      <w:r>
        <w:t xml:space="preserve"> </w:t>
      </w:r>
      <w:r>
        <w:rPr>
          <w:b/>
          <w:bCs/>
        </w:rPr>
        <w:t xml:space="preserve">Close</w:t>
      </w:r>
      <w:r>
        <w:t xml:space="preserve"> </w:t>
      </w:r>
      <w:r>
        <w:t xml:space="preserve">(3.8.4);</w:t>
      </w:r>
      <w:r>
        <w:t xml:space="preserve"> </w:t>
      </w:r>
      <w:r>
        <w:rPr>
          <w:b/>
          <w:bCs/>
        </w:rPr>
        <w:t xml:space="preserve">Reopen</w:t>
      </w:r>
      <w:r>
        <w:t xml:space="preserve"> </w:t>
      </w:r>
      <w:r>
        <w:t xml:space="preserve">(a closed lead goes back to</w:t>
      </w:r>
      <w:r>
        <w:t xml:space="preserve"> </w:t>
      </w:r>
      <w:r>
        <w:t xml:space="preserve">Contacted if it ever was, otherwise New);</w:t>
      </w:r>
      <w:r>
        <w:t xml:space="preserve"> </w:t>
      </w:r>
      <w:r>
        <w:rPr>
          <w:b/>
          <w:bCs/>
        </w:rPr>
        <w:t xml:space="preserve">Delete as spam</w:t>
      </w:r>
      <w:r>
        <w:t xml:space="preserve"> </w:t>
      </w:r>
      <w:r>
        <w:t xml:space="preserve">(3.8.4).</w:t>
      </w:r>
      <w:r>
        <w:t xml:space="preserve"> </w:t>
      </w:r>
      <w:r>
        <w:rPr>
          <w:b/>
          <w:bCs/>
        </w:rPr>
        <w:t xml:space="preserve">Entry points:</w:t>
      </w:r>
      <w:r>
        <w:t xml:space="preserve"> </w:t>
      </w:r>
      <w:r>
        <w:t xml:space="preserve">Leads List; worklist; alert; a client’s</w:t>
      </w:r>
      <w:r>
        <w:t xml:space="preserve"> </w:t>
      </w:r>
      <w:r>
        <w:t xml:space="preserve">“First reached out as a lead”</w:t>
      </w:r>
      <w:r>
        <w:t xml:space="preserve"> </w:t>
      </w:r>
      <w:r>
        <w:t xml:space="preserve">link.</w:t>
      </w:r>
      <w:r>
        <w:t xml:space="preserve"> </w:t>
      </w:r>
      <w:r>
        <w:rPr>
          <w:b/>
          <w:bCs/>
        </w:rPr>
        <w:t xml:space="preserve">Related screens:</w:t>
      </w:r>
      <w:r>
        <w:t xml:space="preserve"> </w:t>
      </w:r>
      <w:r>
        <w:t xml:space="preserve">Invite to an Account, Close / Delete, Client Detail.</w:t>
      </w:r>
      <w:r>
        <w:t xml:space="preserve"> </w:t>
      </w:r>
      <w:r>
        <w:rPr>
          <w:b/>
          <w:bCs/>
        </w:rPr>
        <w:t xml:space="preserve">Rules:</w:t>
      </w:r>
      <w:r>
        <w:t xml:space="preserve"> </w:t>
      </w:r>
      <w:r>
        <w:t xml:space="preserve">an</w:t>
      </w:r>
      <w:r>
        <w:t xml:space="preserve"> </w:t>
      </w:r>
      <w:r>
        <w:t xml:space="preserve">“Already a client”</w:t>
      </w:r>
      <w:r>
        <w:t xml:space="preserve"> </w:t>
      </w:r>
      <w:r>
        <w:t xml:space="preserve">lead offers</w:t>
      </w:r>
      <w:r>
        <w:t xml:space="preserve"> </w:t>
      </w:r>
      <w:r>
        <w:t xml:space="preserve">“Open client”</w:t>
      </w:r>
      <w:r>
        <w:t xml:space="preserve"> </w:t>
      </w:r>
      <w:r>
        <w:t xml:space="preserve">and none of the other actions.</w:t>
      </w:r>
      <w:r>
        <w:t xml:space="preserve"> </w:t>
      </w:r>
      <w:r>
        <w:t xml:space="preserve">Reopening fails politely if the same email already has another open lead.</w:t>
      </w:r>
    </w:p>
    <w:bookmarkEnd w:id="172"/>
    <w:bookmarkStart w:id="173" w:name="invite-to-an-account"/>
    <w:p>
      <w:pPr>
        <w:pStyle w:val="Heading4"/>
      </w:pPr>
      <w:r>
        <w:t xml:space="preserve">3.8.3 Invite to an Account</w:t>
      </w:r>
    </w:p>
    <w:p>
      <w:pPr>
        <w:pStyle w:val="FirstParagraph"/>
      </w:pPr>
      <w:r>
        <w:rPr>
          <w:b/>
          <w:bCs/>
        </w:rPr>
        <w:t xml:space="preserve">Purpose:</w:t>
      </w:r>
      <w:r>
        <w:t xml:space="preserve"> </w:t>
      </w:r>
      <w:r>
        <w:t xml:space="preserve">Turn a lead into a client with a sign-in.</w:t>
      </w:r>
      <w:r>
        <w:t xml:space="preserve"> </w:t>
      </w:r>
      <w:r>
        <w:rPr>
          <w:b/>
          <w:bCs/>
        </w:rPr>
        <w:t xml:space="preserve">Primary elements:</w:t>
      </w:r>
      <w:r>
        <w:t xml:space="preserve"> </w:t>
      </w:r>
      <w:r>
        <w:t xml:space="preserve">A small dialog prefilled from the lead: first name, last name (required</w:t>
      </w:r>
      <w:r>
        <w:t xml:space="preserve"> </w:t>
      </w:r>
      <w:r>
        <w:t xml:space="preserve">here, because a client record needs one), email.</w:t>
      </w:r>
      <w:r>
        <w:t xml:space="preserve"> </w:t>
      </w:r>
      <w:r>
        <w:t xml:space="preserve">“Send invite”</w:t>
      </w:r>
      <w:r>
        <w:t xml:space="preserve"> </w:t>
      </w:r>
      <w:r>
        <w:t xml:space="preserve">button.</w:t>
      </w:r>
      <w:r>
        <w:t xml:space="preserve"> </w:t>
      </w:r>
      <w:r>
        <w:rPr>
          <w:b/>
          <w:bCs/>
        </w:rPr>
        <w:t xml:space="preserve">Key actions:</w:t>
      </w:r>
      <w:r>
        <w:t xml:space="preserve"> </w:t>
      </w:r>
      <w:r>
        <w:t xml:space="preserve">Send invite. It creates the client (as 3.3.9 does), sends the §3.9 invite, and</w:t>
      </w:r>
      <w:r>
        <w:t xml:space="preserve"> </w:t>
      </w:r>
      <w:r>
        <w:t xml:space="preserve">marks the lead Converted with the client linked. If the email is already a client’s, it links</w:t>
      </w:r>
      <w:r>
        <w:t xml:space="preserve"> </w:t>
      </w:r>
      <w:r>
        <w:t xml:space="preserve">to that client and sends nothing.</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Create Client (3.3.9), Account admin invite (§3.9).</w:t>
      </w:r>
    </w:p>
    <w:bookmarkEnd w:id="173"/>
    <w:bookmarkStart w:id="174" w:name="close-delete-as-spam"/>
    <w:p>
      <w:pPr>
        <w:pStyle w:val="Heading4"/>
      </w:pPr>
      <w:r>
        <w:t xml:space="preserve">3.8.4 Close / Delete as Spam</w:t>
      </w:r>
    </w:p>
    <w:p>
      <w:pPr>
        <w:pStyle w:val="FirstParagraph"/>
      </w:pPr>
      <w:r>
        <w:rPr>
          <w:b/>
          <w:bCs/>
        </w:rPr>
        <w:t xml:space="preserve">Purpose:</w:t>
      </w:r>
      <w:r>
        <w:t xml:space="preserve"> </w:t>
      </w:r>
      <w:r>
        <w:t xml:space="preserve">Set aside a lead that will not become a client, or remove junk.</w:t>
      </w:r>
      <w:r>
        <w:t xml:space="preserve"> </w:t>
      </w:r>
      <w:r>
        <w:rPr>
          <w:b/>
          <w:bCs/>
        </w:rPr>
        <w:t xml:space="preserve">Primary elements:</w:t>
      </w:r>
      <w:r>
        <w:t xml:space="preserve"> </w:t>
      </w:r>
      <w:r>
        <w:t xml:space="preserve">Close: reason chips (Not a fit, No reply, Went elsewhere, Other) and an</w:t>
      </w:r>
      <w:r>
        <w:t xml:space="preserve"> </w:t>
      </w:r>
      <w:r>
        <w:t xml:space="preserve">optional private note (up to 500 characters). Delete as spam: a confirm that says it cannot be</w:t>
      </w:r>
      <w:r>
        <w:t xml:space="preserve"> </w:t>
      </w:r>
      <w:r>
        <w:t xml:space="preserve">undone.</w:t>
      </w:r>
      <w:r>
        <w:t xml:space="preserve"> </w:t>
      </w:r>
      <w:r>
        <w:rPr>
          <w:b/>
          <w:bCs/>
        </w:rPr>
        <w:t xml:space="preserve">Key actions:</w:t>
      </w:r>
      <w:r>
        <w:t xml:space="preserve"> </w:t>
      </w:r>
      <w:r>
        <w:t xml:space="preserve">Close; delete.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List.</w:t>
      </w:r>
      <w:r>
        <w:t xml:space="preserve"> </w:t>
      </w:r>
      <w:r>
        <w:rPr>
          <w:b/>
          <w:bCs/>
        </w:rPr>
        <w:t xml:space="preserve">Rules:</w:t>
      </w:r>
      <w:r>
        <w:t xml:space="preserve"> </w:t>
      </w:r>
      <w:r>
        <w:t xml:space="preserve">a closed lead is deleted automatically 24 months after it closed. A deleted lead’s</w:t>
      </w:r>
      <w:r>
        <w:t xml:space="preserve"> </w:t>
      </w:r>
      <w:r>
        <w:t xml:space="preserve">audit row keeps no name, email or message.</w:t>
      </w:r>
    </w:p>
    <w:bookmarkEnd w:id="174"/>
    <w:bookmarkStart w:id="175" w:name="add-lead"/>
    <w:p>
      <w:pPr>
        <w:pStyle w:val="Heading4"/>
      </w:pPr>
      <w:r>
        <w:t xml:space="preserve">3.8.5 Add Lead</w:t>
      </w:r>
    </w:p>
    <w:p>
      <w:pPr>
        <w:pStyle w:val="FirstParagraph"/>
      </w:pPr>
      <w:r>
        <w:rPr>
          <w:b/>
          <w:bCs/>
        </w:rPr>
        <w:t xml:space="preserve">Purpose:</w:t>
      </w:r>
      <w:r>
        <w:t xml:space="preserve"> </w:t>
      </w:r>
      <w:r>
        <w:t xml:space="preserve">Record somebody who reached Gyasi another way: a call, a text, a referral, an email</w:t>
      </w:r>
      <w:r>
        <w:t xml:space="preserve"> </w:t>
      </w:r>
      <w:r>
        <w:t xml:space="preserve">to his own address.</w:t>
      </w:r>
      <w:r>
        <w:t xml:space="preserve"> </w:t>
      </w:r>
      <w:r>
        <w:rPr>
          <w:b/>
          <w:bCs/>
        </w:rPr>
        <w:t xml:space="preserve">Primary elements:</w:t>
      </w:r>
      <w:r>
        <w:t xml:space="preserve"> </w:t>
      </w:r>
      <w:r>
        <w:t xml:space="preserve">First name, last name, email (required, because one open lead per email</w:t>
      </w:r>
      <w:r>
        <w:t xml:space="preserve"> </w:t>
      </w:r>
      <w:r>
        <w:t xml:space="preserve">is the rule), phone, source (Email, Phone, Referral, Social, Other),</w:t>
      </w:r>
      <w:r>
        <w:t xml:space="preserve"> </w:t>
      </w:r>
      <w:r>
        <w:t xml:space="preserve">“What they’re looking for”</w:t>
      </w:r>
      <w:r>
        <w:t xml:space="preserve"> </w:t>
      </w:r>
      <w:r>
        <w:t xml:space="preserve">(required, up to 2,000 characters).</w:t>
      </w:r>
      <w:r>
        <w:t xml:space="preserve"> </w:t>
      </w:r>
      <w:r>
        <w:rPr>
          <w:b/>
          <w:bCs/>
        </w:rPr>
        <w:t xml:space="preserve">Key actions:</w:t>
      </w:r>
      <w:r>
        <w:t xml:space="preserve"> </w:t>
      </w:r>
      <w:r>
        <w:t xml:space="preserve">Save. An email already on an open lead adds the note to that lead; an email</w:t>
      </w:r>
      <w:r>
        <w:t xml:space="preserve"> </w:t>
      </w:r>
      <w:r>
        <w:t xml:space="preserve">already on a client record says so and offers</w:t>
      </w:r>
      <w:r>
        <w:t xml:space="preserve"> </w:t>
      </w:r>
      <w:r>
        <w:t xml:space="preserve">“Open client”</w:t>
      </w:r>
      <w:r>
        <w:t xml:space="preserve"> </w:t>
      </w:r>
      <w:r>
        <w:t xml:space="preserve">instead.</w:t>
      </w:r>
      <w:r>
        <w:t xml:space="preserve"> </w:t>
      </w:r>
      <w:r>
        <w:rPr>
          <w:b/>
          <w:bCs/>
        </w:rPr>
        <w:t xml:space="preserve">Entry points:</w:t>
      </w:r>
      <w:r>
        <w:t xml:space="preserve"> </w:t>
      </w:r>
      <w:r>
        <w:t xml:space="preserve">Leads List.</w:t>
      </w:r>
      <w:r>
        <w:t xml:space="preserve"> </w:t>
      </w:r>
      <w:r>
        <w:rPr>
          <w:b/>
          <w:bCs/>
        </w:rPr>
        <w:t xml:space="preserve">Related screens:</w:t>
      </w:r>
      <w:r>
        <w:t xml:space="preserve"> </w:t>
      </w:r>
      <w:r>
        <w:t xml:space="preserve">Lead Detail.</w:t>
      </w:r>
      <w:r>
        <w:t xml:space="preserve"> </w:t>
      </w:r>
      <w:r>
        <w:rPr>
          <w:i/>
          <w:iCs/>
        </w:rPr>
        <w:t xml:space="preserve">(Was: Lead Source Analytics, now 3.11.9.)</w:t>
      </w:r>
    </w:p>
    <w:p>
      <w:r>
        <w:pict>
          <v:rect style="width:0;height:1.5pt" o:hralign="center" o:hrstd="t" o:hr="t"/>
        </w:pict>
      </w:r>
    </w:p>
    <w:bookmarkEnd w:id="175"/>
    <w:bookmarkEnd w:id="176"/>
    <w:bookmarkStart w:id="184"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7"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7"/>
    <w:bookmarkStart w:id="178"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1"/>
    <w:bookmarkStart w:id="182"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2"/>
    <w:bookmarkStart w:id="183"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pPr>
        <w:pStyle w:val="BlockText"/>
      </w:pPr>
      <w:r>
        <w:rPr>
          <w:b/>
          <w:bCs/>
        </w:rPr>
        <w:t xml:space="preserve">Ruled 2026-10-16 (grilled with Gyasi,</w:t>
      </w:r>
      <w:r>
        <w:rPr>
          <w:b/>
          <w:bCs/>
        </w:rPr>
        <w:t xml:space="preserve"> </w:t>
      </w:r>
      <w:r>
        <w:rPr>
          <w:b/>
          <w:bCs/>
        </w:rPr>
        <w:t xml:space="preserve">“yes”</w:t>
      </w:r>
      <w:r>
        <w:rPr>
          <w:b/>
          <w:bCs/>
        </w:rPr>
        <w:t xml:space="preserve"> </w:t>
      </w:r>
      <w:r>
        <w:rPr>
          <w:b/>
          <w:bCs/>
        </w:rPr>
        <w:t xml:space="preserve">to every recommendation). Web only.</w:t>
      </w:r>
      <w:r>
        <w:t xml:space="preserve"> </w:t>
      </w:r>
      <w:r>
        <w:t xml:space="preserve">The</w:t>
      </w:r>
      <w:r>
        <w:t xml:space="preserve"> </w:t>
      </w:r>
      <w:r>
        <w:t xml:space="preserve">phone’s Client Detail gets nothing from §3.9; these are rare, careful desk tasks. Built in</w:t>
      </w:r>
      <w:r>
        <w:t xml:space="preserve"> </w:t>
      </w:r>
      <w:r>
        <w:t xml:space="preserve">two PRs:</w:t>
      </w:r>
      <w:r>
        <w:t xml:space="preserve"> </w:t>
      </w:r>
      <w:r>
        <w:rPr>
          <w:b/>
          <w:bCs/>
        </w:rPr>
        <w:t xml:space="preserve">PR 1</w:t>
      </w:r>
      <w:r>
        <w:t xml:space="preserve"> </w:t>
      </w:r>
      <w:r>
        <w:t xml:space="preserve">is 3.9.1 to 3.9.6 plus the invite,</w:t>
      </w:r>
      <w:r>
        <w:t xml:space="preserve"> </w:t>
      </w:r>
      <w:r>
        <w:rPr>
          <w:b/>
          <w:bCs/>
        </w:rPr>
        <w:t xml:space="preserve">PR 2</w:t>
      </w:r>
      <w:r>
        <w:t xml:space="preserve"> </w:t>
      </w:r>
      <w:r>
        <w:t xml:space="preserve">is merge (3.9.7 / 3.3.11).</w:t>
      </w:r>
    </w:p>
    <w:p>
      <w:pPr>
        <w:pStyle w:val="BlockText"/>
      </w:pPr>
      <w:r>
        <w:rPr>
          <w:b/>
          <w:bCs/>
        </w:rPr>
        <w:t xml:space="preserve">Where it lives.</w:t>
      </w:r>
      <w:r>
        <w:t xml:space="preserve"> </w:t>
      </w:r>
      <w:r>
        <w:t xml:space="preserve">Client Detail’s disabled</w:t>
      </w:r>
      <w:r>
        <w:t xml:space="preserve"> </w:t>
      </w:r>
      <w:r>
        <w:t xml:space="preserve">“Account admin”</w:t>
      </w:r>
      <w:r>
        <w:t xml:space="preserve"> </w:t>
      </w:r>
      <w:r>
        <w:t xml:space="preserve">tab becomes a live seventh tab:</w:t>
      </w:r>
      <w:r>
        <w:t xml:space="preserve"> </w:t>
      </w:r>
      <w:r>
        <w:t xml:space="preserve">A391’s status panel (account, email, MFA, last sign-in, active devices) and its quick</w:t>
      </w:r>
      <w:r>
        <w:t xml:space="preserve"> </w:t>
      </w:r>
      <w:r>
        <w:t xml:space="preserve">actions, each opening A39x’s confirm dialog. Login activity (3.9.6) is a section of that</w:t>
      </w:r>
      <w:r>
        <w:t xml:space="preserve"> </w:t>
      </w:r>
      <w:r>
        <w:t xml:space="preserve">tab, not its own page. Merge is a full page,</w:t>
      </w:r>
      <w:r>
        <w:t xml:space="preserve"> </w:t>
      </w:r>
      <w:r>
        <w:rPr>
          <w:rStyle w:val="VerbatimChar"/>
        </w:rPr>
        <w:t xml:space="preserve">/agent/clients/[id]/merge</w:t>
      </w:r>
      <w:r>
        <w:t xml:space="preserve"> </w:t>
      </w:r>
      <w:r>
        <w:t xml:space="preserve">(A3311), opened by</w:t>
      </w:r>
      <w:r>
        <w:t xml:space="preserve"> </w:t>
      </w:r>
      <w:r>
        <w:t xml:space="preserve">Client Detail’s Merge button and the tab’s Merge action, because a field-by-field picker</w:t>
      </w:r>
      <w:r>
        <w:t xml:space="preserve"> </w:t>
      </w:r>
      <w:r>
        <w:t xml:space="preserve">needs room.</w:t>
      </w:r>
    </w:p>
    <w:p>
      <w:pPr>
        <w:pStyle w:val="BlockText"/>
      </w:pPr>
      <w:r>
        <w:rPr>
          <w:b/>
          <w:bCs/>
        </w:rPr>
        <w:t xml:space="preserve">Security floor for every action.</w:t>
      </w:r>
      <w:r>
        <w:t xml:space="preserve"> </w:t>
      </w:r>
      <w:r>
        <w:t xml:space="preserve">- Every §3.9 Edge Function refuses unless the advisor’s session is</w:t>
      </w:r>
      <w:r>
        <w:t xml:space="preserve"> </w:t>
      </w:r>
      <w:r>
        <w:rPr>
          <w:b/>
          <w:bCs/>
        </w:rPr>
        <w:t xml:space="preserve">aal2</w:t>
      </w:r>
      <w:r>
        <w:t xml:space="preserve">. Verify email and</w:t>
      </w:r>
      <w:r>
        <w:t xml:space="preserve"> </w:t>
      </w:r>
      <w:r>
        <w:t xml:space="preserve">merge also need the second factor</w:t>
      </w:r>
      <w:r>
        <w:t xml:space="preserve"> </w:t>
      </w:r>
      <w:r>
        <w:rPr>
          <w:b/>
          <w:bCs/>
        </w:rPr>
        <w:t xml:space="preserve">within the last 15 minutes</w:t>
      </w:r>
      <w:r>
        <w:t xml:space="preserve"> </w:t>
      </w:r>
      <w:r>
        <w:t xml:space="preserve">(</w:t>
      </w:r>
      <w:r>
        <w:rPr>
          <w:rStyle w:val="VerbatimChar"/>
        </w:rPr>
        <w:t xml:space="preserve">requireRecentMfa</w:t>
      </w:r>
      <w:r>
        <w:t xml:space="preserve">).</w:t>
      </w:r>
      <w:r>
        <w:t xml:space="preserve"> </w:t>
      </w:r>
      <w:r>
        <w:t xml:space="preserve">An advisor with no factor sees</w:t>
      </w:r>
      <w:r>
        <w:t xml:space="preserve"> </w:t>
      </w:r>
      <w:r>
        <w:t xml:space="preserve">“Set up two-step sign-in first”</w:t>
      </w:r>
      <w:r>
        <w:t xml:space="preserve"> </w:t>
      </w:r>
      <w:r>
        <w:t xml:space="preserve">and a link to</w:t>
      </w:r>
      <w:r>
        <w:t xml:space="preserve"> </w:t>
      </w:r>
      <w:r>
        <w:rPr>
          <w:rStyle w:val="VerbatimChar"/>
        </w:rPr>
        <w:t xml:space="preserve">/mfa/setup</w:t>
      </w:r>
      <w:r>
        <w:t xml:space="preserve">.</w:t>
      </w:r>
      <w:r>
        <w:t xml:space="preserve"> </w:t>
      </w:r>
      <w:r>
        <w:t xml:space="preserve">(Server-side MFA for every OTHER agent function is a separate follow-up; today only the</w:t>
      </w:r>
      <w:r>
        <w:t xml:space="preserve"> </w:t>
      </w:r>
      <w:r>
        <w:t xml:space="preserve">web proxy nudges.)</w:t>
      </w:r>
      <w:r>
        <w:t xml:space="preserve"> </w:t>
      </w:r>
      <w:r>
        <w:t xml:space="preserve">- Ownership: the client must be the caller’s and not</w:t>
      </w:r>
      <w:r>
        <w:t xml:space="preserve"> </w:t>
      </w:r>
      <w:r>
        <w:rPr>
          <w:rStyle w:val="VerbatimChar"/>
        </w:rPr>
        <w:t xml:space="preserve">merged_into</w:t>
      </w:r>
      <w:r>
        <w:t xml:space="preserve">, the same rule every</w:t>
      </w:r>
      <w:r>
        <w:t xml:space="preserve"> </w:t>
      </w:r>
      <w:r>
        <w:t xml:space="preserve">agent write uses.</w:t>
      </w:r>
      <w:r>
        <w:t xml:space="preserve"> </w:t>
      </w:r>
      <w:r>
        <w:t xml:space="preserve">- Every action writes an</w:t>
      </w:r>
      <w:r>
        <w:t xml:space="preserve"> </w:t>
      </w:r>
      <w:r>
        <w:rPr>
          <w:rStyle w:val="VerbatimChar"/>
        </w:rPr>
        <w:t xml:space="preserve">audit_event</w:t>
      </w:r>
      <w:r>
        <w:t xml:space="preserve"> </w:t>
      </w:r>
      <w:r>
        <w:t xml:space="preserve">row. Nothing a client can use to sign in (a link, a</w:t>
      </w:r>
      <w:r>
        <w:t xml:space="preserve"> </w:t>
      </w:r>
      <w:r>
        <w:t xml:space="preserve">token hash, an OTP) is ever shown to the advisor, returned to the browser, logged, or put in</w:t>
      </w:r>
      <w:r>
        <w:t xml:space="preserve"> </w:t>
      </w:r>
      <w:r>
        <w:t xml:space="preserve">an audit row. The server asks GoTrue to MAKE the link (</w:t>
      </w:r>
      <w:r>
        <w:rPr>
          <w:rStyle w:val="VerbatimChar"/>
        </w:rPr>
        <w:t xml:space="preserve">generateLink</w:t>
      </w:r>
      <w:r>
        <w:t xml:space="preserve">) and mails it itself.</w:t>
      </w:r>
      <w:r>
        <w:t xml:space="preserve"> </w:t>
      </w:r>
      <w:r>
        <w:t xml:space="preserve">-</w:t>
      </w:r>
      <w:r>
        <w:t xml:space="preserve"> </w:t>
      </w:r>
      <w:r>
        <w:rPr>
          <w:b/>
          <w:bCs/>
        </w:rPr>
        <w:t xml:space="preserve">3 sign-in emails per client per hour</w:t>
      </w:r>
      <w:r>
        <w:t xml:space="preserve"> </w:t>
      </w:r>
      <w:r>
        <w:t xml:space="preserve">(reset, magic link and invite together), counted</w:t>
      </w:r>
      <w:r>
        <w:t xml:space="preserve"> </w:t>
      </w:r>
      <w:r>
        <w:t xml:space="preserve">from</w:t>
      </w:r>
      <w:r>
        <w:t xml:space="preserve"> </w:t>
      </w:r>
      <w:r>
        <w:rPr>
          <w:rStyle w:val="VerbatimChar"/>
        </w:rPr>
        <w:t xml:space="preserve">audit_event</w:t>
      </w:r>
      <w:r>
        <w:t xml:space="preserve">. The button says why it is paused. Sending through our own mail means</w:t>
      </w:r>
      <w:r>
        <w:t xml:space="preserve"> </w:t>
      </w:r>
      <w:r>
        <w:t xml:space="preserve">GoTrue’s project-wide</w:t>
      </w:r>
      <w:r>
        <w:t xml:space="preserve"> </w:t>
      </w:r>
      <w:r>
        <w:rPr>
          <w:rStyle w:val="VerbatimChar"/>
        </w:rPr>
        <w:t xml:space="preserve">email_sent</w:t>
      </w:r>
      <w:r>
        <w:t xml:space="preserve"> </w:t>
      </w:r>
      <w:r>
        <w:t xml:space="preserve">limit does not apply to these.</w:t>
      </w:r>
    </w:p>
    <w:p>
      <w:pPr>
        <w:pStyle w:val="BlockText"/>
      </w:pPr>
      <w:r>
        <w:rPr>
          <w:b/>
          <w:bCs/>
        </w:rPr>
        <w:t xml:space="preserve">The actions.</w:t>
      </w:r>
      <w:r>
        <w:t xml:space="preserve"> </w:t>
      </w:r>
      <w:r>
        <w:t xml:space="preserve">-</w:t>
      </w:r>
      <w:r>
        <w:t xml:space="preserve"> </w:t>
      </w:r>
      <w:r>
        <w:rPr>
          <w:b/>
          <w:bCs/>
        </w:rPr>
        <w:t xml:space="preserve">Client with no sign-in yet</w:t>
      </w:r>
      <w:r>
        <w:t xml:space="preserve">: the tab says</w:t>
      </w:r>
      <w:r>
        <w:t xml:space="preserve"> </w:t>
      </w:r>
      <w:r>
        <w:t xml:space="preserve">“Hasn’t signed in yet”</w:t>
      </w:r>
      <w:r>
        <w:t xml:space="preserve"> </w:t>
      </w:r>
      <w:r>
        <w:t xml:space="preserve">and offers only</w:t>
      </w:r>
      <w:r>
        <w:t xml:space="preserve"> </w:t>
      </w:r>
      <w:r>
        <w:rPr>
          <w:b/>
          <w:bCs/>
        </w:rPr>
        <w:t xml:space="preserve">Send an invite</w:t>
      </w:r>
      <w:r>
        <w:t xml:space="preserve">. It creates their sign-in (</w:t>
      </w:r>
      <w:r>
        <w:rPr>
          <w:rStyle w:val="VerbatimChar"/>
        </w:rPr>
        <w:t xml:space="preserve">generateLink</w:t>
      </w:r>
      <w:r>
        <w:t xml:space="preserve"> </w:t>
      </w:r>
      <w:r>
        <w:t xml:space="preserve">type</w:t>
      </w:r>
      <w:r>
        <w:t xml:space="preserve"> </w:t>
      </w:r>
      <w:r>
        <w:rPr>
          <w:rStyle w:val="VerbatimChar"/>
        </w:rPr>
        <w:t xml:space="preserve">invite</w:t>
      </w:r>
      <w:r>
        <w:t xml:space="preserve">, carrying this</w:t>
      </w:r>
      <w:r>
        <w:t xml:space="preserve"> </w:t>
      </w:r>
      <w:r>
        <w:t xml:space="preserve">client’s</w:t>
      </w:r>
      <w:r>
        <w:t xml:space="preserve"> </w:t>
      </w:r>
      <w:r>
        <w:rPr>
          <w:rStyle w:val="VerbatimChar"/>
        </w:rPr>
        <w:t xml:space="preserve">agent_id</w:t>
      </w:r>
      <w:r>
        <w:t xml:space="preserve"> </w:t>
      </w:r>
      <w:r>
        <w:t xml:space="preserve">and name) and mails our invite. Accepting it confirms the email, so the</w:t>
      </w:r>
      <w:r>
        <w:t xml:space="preserve"> </w:t>
      </w:r>
      <w:r>
        <w:t xml:space="preserve">existing adoption trigger binds the new sign-in to this record. Refused when another</w:t>
      </w:r>
      <w:r>
        <w:t xml:space="preserve"> </w:t>
      </w:r>
      <w:r>
        <w:t xml:space="preserve">unclaimed client has the same email, because adoption would then match nothing (the</w:t>
      </w:r>
      <w:r>
        <w:t xml:space="preserve"> </w:t>
      </w:r>
      <w:r>
        <w:t xml:space="preserve">advisor is sent to Merge). This replaces the</w:t>
      </w:r>
      <w:r>
        <w:t xml:space="preserve"> </w:t>
      </w:r>
      <w:r>
        <w:t xml:space="preserve">“arrives with §3.9.3”</w:t>
      </w:r>
      <w:r>
        <w:t xml:space="preserve"> </w:t>
      </w:r>
      <w:r>
        <w:t xml:space="preserve">invite deferral.</w:t>
      </w:r>
      <w:r>
        <w:t xml:space="preserve"> </w:t>
      </w:r>
      <w:r>
        <w:rPr>
          <w:b/>
          <w:bCs/>
        </w:rPr>
        <w:t xml:space="preserve">It never binds a sign-in someone else made:</w:t>
      </w:r>
      <w:r>
        <w:t xml:space="preserve"> </w:t>
      </w:r>
      <w:r>
        <w:t xml:space="preserve">generateLink reuses an existing unconfirmed</w:t>
      </w:r>
      <w:r>
        <w:t xml:space="preserve"> </w:t>
      </w:r>
      <w:r>
        <w:t xml:space="preserve">user, so the bind requires no password and only the email identity (pre-hijack guard,</w:t>
      </w:r>
      <w:r>
        <w:t xml:space="preserve"> </w:t>
      </w:r>
      <w:r>
        <w:t xml:space="preserve">review 2026-10-16).</w:t>
      </w:r>
      <w:r>
        <w:t xml:space="preserve"> </w:t>
      </w:r>
      <w:r>
        <w:t xml:space="preserve">-</w:t>
      </w:r>
      <w:r>
        <w:t xml:space="preserve"> </w:t>
      </w:r>
      <w:r>
        <w:rPr>
          <w:b/>
          <w:bCs/>
        </w:rPr>
        <w:t xml:space="preserve">3.9.2 Send reset link</w:t>
      </w:r>
      <w:r>
        <w:t xml:space="preserve"> </w:t>
      </w:r>
      <w:r>
        <w:t xml:space="preserve">and</w:t>
      </w:r>
      <w:r>
        <w:t xml:space="preserve"> </w:t>
      </w:r>
      <w:r>
        <w:rPr>
          <w:b/>
          <w:bCs/>
        </w:rPr>
        <w:t xml:space="preserve">3.9.3 Send magic link</w:t>
      </w:r>
      <w:r>
        <w:t xml:space="preserve">: our IONOS email (§3.10 Stage 4</w:t>
      </w:r>
      <w:r>
        <w:t xml:space="preserve"> </w:t>
      </w:r>
      <w:r>
        <w:t xml:space="preserve">sender) names the advisor (</w:t>
      </w:r>
      <w:r>
        <w:t xml:space="preserve">“Gyasi sent you this link because you asked for help signing</w:t>
      </w:r>
      <w:r>
        <w:t xml:space="preserve"> </w:t>
      </w:r>
      <w:r>
        <w:t xml:space="preserve">in. If you didn’t ask, you can ignore it.”</w:t>
      </w:r>
      <w:r>
        <w:t xml:space="preserve">). Links last</w:t>
      </w:r>
      <w:r>
        <w:t xml:space="preserve"> </w:t>
      </w:r>
      <w:r>
        <w:rPr>
          <w:b/>
          <w:bCs/>
        </w:rPr>
        <w:t xml:space="preserve">1 hour</w:t>
      </w:r>
      <w:r>
        <w:t xml:space="preserve">, GoTrue’s one</w:t>
      </w:r>
      <w:r>
        <w:t xml:space="preserve"> </w:t>
      </w:r>
      <w:r>
        <w:rPr>
          <w:rStyle w:val="VerbatimChar"/>
        </w:rPr>
        <w:t xml:space="preserve">otp_expiry</w:t>
      </w:r>
      <w:r>
        <w:t xml:space="preserve"> </w:t>
      </w:r>
      <w:r>
        <w:t xml:space="preserve">for every email code (A392’s</w:t>
      </w:r>
      <w:r>
        <w:t xml:space="preserve"> </w:t>
      </w:r>
      <w:r>
        <w:t xml:space="preserve">“30 minutes”</w:t>
      </w:r>
      <w:r>
        <w:t xml:space="preserve"> </w:t>
      </w:r>
      <w:r>
        <w:t xml:space="preserve">and A393’s</w:t>
      </w:r>
      <w:r>
        <w:t xml:space="preserve"> </w:t>
      </w:r>
      <w:r>
        <w:t xml:space="preserve">“15 minutes”</w:t>
      </w:r>
      <w:r>
        <w:t xml:space="preserve"> </w:t>
      </w:r>
      <w:r>
        <w:t xml:space="preserve">were</w:t>
      </w:r>
      <w:r>
        <w:t xml:space="preserve"> </w:t>
      </w:r>
      <w:r>
        <w:t xml:space="preserve">corrected). The link lands on a new</w:t>
      </w:r>
      <w:r>
        <w:t xml:space="preserve"> </w:t>
      </w:r>
      <w:r>
        <w:rPr>
          <w:rStyle w:val="VerbatimChar"/>
        </w:rPr>
        <w:t xml:space="preserve">/auth/confirm</w:t>
      </w:r>
      <w:r>
        <w:t xml:space="preserve"> </w:t>
      </w:r>
      <w:r>
        <w:t xml:space="preserve">PAGE with one button, and the token hash</w:t>
      </w:r>
      <w:r>
        <w:t xml:space="preserve"> </w:t>
      </w:r>
      <w:r>
        <w:t xml:space="preserve">is spent only when a person presses it (a server action calling</w:t>
      </w:r>
      <w:r>
        <w:t xml:space="preserve"> </w:t>
      </w:r>
      <w:r>
        <w:rPr>
          <w:rStyle w:val="VerbatimChar"/>
        </w:rPr>
        <w:t xml:space="preserve">verifyOtp</w:t>
      </w:r>
      <w:r>
        <w:t xml:space="preserve">), never on a</w:t>
      </w:r>
      <w:r>
        <w:t xml:space="preserve"> </w:t>
      </w:r>
      <w:r>
        <w:t xml:space="preserve">GET, because mail scanners open every link and would use it up first (review 2026-10-16).</w:t>
      </w:r>
      <w:r>
        <w:t xml:space="preserve"> </w:t>
      </w:r>
      <w:r>
        <w:t xml:space="preserve">Admin-made links are not PKCE, so</w:t>
      </w:r>
      <w:r>
        <w:t xml:space="preserve"> </w:t>
      </w:r>
      <w:r>
        <w:rPr>
          <w:rStyle w:val="VerbatimChar"/>
        </w:rPr>
        <w:t xml:space="preserve">/auth/callback</w:t>
      </w:r>
      <w:r>
        <w:t xml:space="preserve"> </w:t>
      </w:r>
      <w:r>
        <w:t xml:space="preserve">cannot finish them.</w:t>
      </w:r>
      <w:r>
        <w:t xml:space="preserve"> </w:t>
      </w:r>
      <w:r>
        <w:rPr>
          <w:b/>
          <w:bCs/>
        </w:rPr>
        <w:t xml:space="preserve">Reset is</w:t>
      </w:r>
      <w:r>
        <w:rPr>
          <w:b/>
          <w:bCs/>
        </w:rPr>
        <w:t xml:space="preserve"> </w:t>
      </w:r>
      <w:r>
        <w:rPr>
          <w:b/>
          <w:bCs/>
        </w:rPr>
        <w:t xml:space="preserve">hidden for a client whose only sign-in is Google or Apple</w:t>
      </w:r>
      <w:r>
        <w:t xml:space="preserve"> </w:t>
      </w:r>
      <w:r>
        <w:t xml:space="preserve">(</w:t>
      </w:r>
      <w:r>
        <w:t xml:space="preserve">“Signs in with Google”</w:t>
      </w:r>
      <w:r>
        <w:t xml:space="preserve">);</w:t>
      </w:r>
      <w:r>
        <w:t xml:space="preserve"> </w:t>
      </w:r>
      <w:r>
        <w:t xml:space="preserve">magic link still works for them.</w:t>
      </w:r>
      <w:r>
        <w:t xml:space="preserve"> </w:t>
      </w:r>
      <w:r>
        <w:t xml:space="preserve">-</w:t>
      </w:r>
      <w:r>
        <w:t xml:space="preserve"> </w:t>
      </w:r>
      <w:r>
        <w:rPr>
          <w:b/>
          <w:bCs/>
        </w:rPr>
        <w:t xml:space="preserve">3.9.4 Verify email</w:t>
      </w:r>
      <w:r>
        <w:t xml:space="preserve">: requires a written note of how the advisor confirmed it (at least</w:t>
      </w:r>
      <w:r>
        <w:t xml:space="preserve"> </w:t>
      </w:r>
      <w:r>
        <w:t xml:space="preserve">20 characters), kept in the audit row, which is written before GoTrue is called. Refused</w:t>
      </w:r>
      <w:r>
        <w:t xml:space="preserve"> </w:t>
      </w:r>
      <w:r>
        <w:t xml:space="preserve">when the sign-in address and the record’s address differ.</w:t>
      </w:r>
      <w:r>
        <w:t xml:space="preserve"> </w:t>
      </w:r>
      <w:r>
        <w:rPr>
          <w:b/>
          <w:bCs/>
        </w:rPr>
        <w:t xml:space="preserve">Refused when the email matches a DIFFERENT client</w:t>
      </w:r>
      <w:r>
        <w:rPr>
          <w:b/>
          <w:bCs/>
        </w:rPr>
        <w:t xml:space="preserve"> </w:t>
      </w:r>
      <w:r>
        <w:rPr>
          <w:b/>
          <w:bCs/>
        </w:rPr>
        <w:t xml:space="preserve">record</w:t>
      </w:r>
      <w:r>
        <w:t xml:space="preserve">: confirming an email fires the adoption trigger, which would bind this sign-in to</w:t>
      </w:r>
      <w:r>
        <w:t xml:space="preserve"> </w:t>
      </w:r>
      <w:r>
        <w:t xml:space="preserve">that other record and its trips. The refusal points to Merge.</w:t>
      </w:r>
      <w:r>
        <w:t xml:space="preserve"> </w:t>
      </w:r>
      <w:r>
        <w:t xml:space="preserve">-</w:t>
      </w:r>
      <w:r>
        <w:t xml:space="preserve"> </w:t>
      </w:r>
      <w:r>
        <w:rPr>
          <w:b/>
          <w:bCs/>
        </w:rPr>
        <w:t xml:space="preserve">3.9.5 Lock</w:t>
      </w:r>
      <w:r>
        <w:t xml:space="preserve"> </w:t>
      </w:r>
      <w:r>
        <w:t xml:space="preserve">needs a reason (kept in</w:t>
      </w:r>
      <w:r>
        <w:t xml:space="preserve"> </w:t>
      </w:r>
      <w:r>
        <w:rPr>
          <w:rStyle w:val="VerbatimChar"/>
        </w:rPr>
        <w:t xml:space="preserve">account.locked_reason</w:t>
      </w:r>
      <w:r>
        <w:t xml:space="preserve">, never shown to the client).</w:t>
      </w:r>
      <w:r>
        <w:t xml:space="preserve"> </w:t>
      </w:r>
      <w:r>
        <w:t xml:space="preserve">It</w:t>
      </w:r>
      <w:r>
        <w:t xml:space="preserve"> </w:t>
      </w:r>
      <w:r>
        <w:rPr>
          <w:b/>
          <w:bCs/>
        </w:rPr>
        <w:t xml:space="preserve">signs them out everywhere</w:t>
      </w:r>
      <w:r>
        <w:t xml:space="preserve">: GoTrue ban (blocks sign-in and refresh), their</w:t>
      </w:r>
      <w:r>
        <w:t xml:space="preserve"> </w:t>
      </w:r>
      <w:r>
        <w:rPr>
          <w:rStyle w:val="VerbatimChar"/>
        </w:rPr>
        <w:t xml:space="preserve">auth.sessions</w:t>
      </w:r>
      <w:r>
        <w:t xml:space="preserve"> </w:t>
      </w:r>
      <w:r>
        <w:t xml:space="preserve">rows deleted, and</w:t>
      </w:r>
      <w:r>
        <w:t xml:space="preserve"> </w:t>
      </w:r>
      <w:r>
        <w:rPr>
          <w:rStyle w:val="VerbatimChar"/>
        </w:rPr>
        <w:t xml:space="preserve">requireUser</w:t>
      </w:r>
      <w:r>
        <w:t xml:space="preserve"> </w:t>
      </w:r>
      <w:r>
        <w:t xml:space="preserve">refuses a locked account on every Edge</w:t>
      </w:r>
      <w:r>
        <w:t xml:space="preserve"> </w:t>
      </w:r>
      <w:r>
        <w:t xml:space="preserve">Function at once. A browser already signed in can still READ its own data until its access</w:t>
      </w:r>
      <w:r>
        <w:t xml:space="preserve"> </w:t>
      </w:r>
      <w:r>
        <w:t xml:space="preserve">token expires (up to an hour); it cannot change anything. No email to the client: if</w:t>
      </w:r>
      <w:r>
        <w:t xml:space="preserve"> </w:t>
      </w:r>
      <w:r>
        <w:t xml:space="preserve">someone else is in the account, an email would tip them off.</w:t>
      </w:r>
      <w:r>
        <w:t xml:space="preserve"> </w:t>
      </w:r>
      <w:r>
        <w:rPr>
          <w:b/>
          <w:bCs/>
        </w:rPr>
        <w:t xml:space="preserve">Unlock</w:t>
      </w:r>
      <w:r>
        <w:t xml:space="preserve"> </w:t>
      </w:r>
      <w:r>
        <w:t xml:space="preserve">reverses all of it</w:t>
      </w:r>
      <w:r>
        <w:t xml:space="preserve"> </w:t>
      </w:r>
      <w:r>
        <w:t xml:space="preserve">and also needs a reason. A395’s</w:t>
      </w:r>
      <w:r>
        <w:t xml:space="preserve"> </w:t>
      </w:r>
      <w:r>
        <w:t xml:space="preserve">“Existing sessions remain”</w:t>
      </w:r>
      <w:r>
        <w:t xml:space="preserve"> </w:t>
      </w:r>
      <w:r>
        <w:t xml:space="preserve">was corrected.</w:t>
      </w:r>
      <w:r>
        <w:t xml:space="preserve"> </w:t>
      </w:r>
      <w:r>
        <w:t xml:space="preserve">-</w:t>
      </w:r>
      <w:r>
        <w:t xml:space="preserve"> </w:t>
      </w:r>
      <w:r>
        <w:rPr>
          <w:b/>
          <w:bCs/>
        </w:rPr>
        <w:t xml:space="preserve">Sign out everywhere</w:t>
      </w:r>
      <w:r>
        <w:t xml:space="preserve">, separate from Lock, for</w:t>
      </w:r>
      <w:r>
        <w:t xml:space="preserve"> </w:t>
      </w:r>
      <w:r>
        <w:t xml:space="preserve">“I lost my phone”</w:t>
      </w:r>
      <w:r>
        <w:t xml:space="preserve">: ends every session,</w:t>
      </w:r>
      <w:r>
        <w:t xml:space="preserve"> </w:t>
      </w:r>
      <w:r>
        <w:t xml:space="preserve">audited, no fresh MFA.</w:t>
      </w:r>
      <w:r>
        <w:t xml:space="preserve"> </w:t>
      </w:r>
      <w:r>
        <w:t xml:space="preserve">-</w:t>
      </w:r>
      <w:r>
        <w:t xml:space="preserve"> </w:t>
      </w:r>
      <w:r>
        <w:rPr>
          <w:b/>
          <w:bCs/>
        </w:rPr>
        <w:t xml:space="preserve">3.9.6 Login activity</w:t>
      </w:r>
      <w:r>
        <w:t xml:space="preserve">:</w:t>
      </w:r>
      <w:r>
        <w:t xml:space="preserve"> </w:t>
      </w:r>
      <w:r>
        <w:rPr>
          <w:b/>
          <w:bCs/>
        </w:rPr>
        <w:t xml:space="preserve">successful sign-ins only</w:t>
      </w:r>
      <w:r>
        <w:t xml:space="preserve">, the last</w:t>
      </w:r>
      <w:r>
        <w:t xml:space="preserve"> </w:t>
      </w:r>
      <w:r>
        <w:rPr>
          <w:b/>
          <w:bCs/>
        </w:rPr>
        <w:t xml:space="preserve">90 days</w:t>
      </w:r>
      <w:r>
        <w:t xml:space="preserve"> </w:t>
      </w:r>
      <w:r>
        <w:t xml:space="preserve">(</w:t>
      </w:r>
      <w:r>
        <w:rPr>
          <w:rStyle w:val="VerbatimChar"/>
        </w:rPr>
        <w:t xml:space="preserve">auth_event</w:t>
      </w:r>
      <w:r>
        <w:t xml:space="preserve"> </w:t>
      </w:r>
      <w:r>
        <w:t xml:space="preserve">keeps everything for now; a retention job is a later follow-up). Date, device (parsed from</w:t>
      </w:r>
      <w:r>
        <w:t xml:space="preserve"> </w:t>
      </w:r>
      <w:r>
        <w:t xml:space="preserve">the user agent) and IP.</w:t>
      </w:r>
      <w:r>
        <w:t xml:space="preserve"> </w:t>
      </w:r>
      <w:r>
        <w:rPr>
          <w:b/>
          <w:bCs/>
        </w:rPr>
        <w:t xml:space="preserve">No location</w:t>
      </w:r>
      <w:r>
        <w:t xml:space="preserve">: there is no geo-IP service, adding one is a new</w:t>
      </w:r>
      <w:r>
        <w:t xml:space="preserve"> </w:t>
      </w:r>
      <w:r>
        <w:t xml:space="preserve">vendor that receives client IPs, and the business is North America only (A396’s Location</w:t>
      </w:r>
      <w:r>
        <w:t xml:space="preserve"> </w:t>
      </w:r>
      <w:r>
        <w:t xml:space="preserve">column was removed, as §3.3’s sessions note already did). Failed password attempts never</w:t>
      </w:r>
      <w:r>
        <w:t xml:space="preserve"> </w:t>
      </w:r>
      <w:r>
        <w:t xml:space="preserve">open a session, so catching them would need GoTrue’s audit log or an auth hook; deferred.</w:t>
      </w:r>
      <w:r>
        <w:t xml:space="preserve"> </w:t>
      </w:r>
      <w:r>
        <w:rPr>
          <w:b/>
          <w:bCs/>
        </w:rPr>
        <w:t xml:space="preserve">Flag</w:t>
      </w:r>
      <w:r>
        <w:t xml:space="preserve"> </w:t>
      </w:r>
      <w:r>
        <w:t xml:space="preserve">marks one sign-in as suspicious (highlighted, audited, can be cleared). It never</w:t>
      </w:r>
      <w:r>
        <w:t xml:space="preserve"> </w:t>
      </w:r>
      <w:r>
        <w:t xml:space="preserve">locks anything by itself, because automation locks real clients out over hotel Wi-Fi. No</w:t>
      </w:r>
      <w:r>
        <w:t xml:space="preserve"> </w:t>
      </w:r>
      <w:r>
        <w:t xml:space="preserve">row is highlighted automatically.</w:t>
      </w:r>
      <w:r>
        <w:t xml:space="preserve"> </w:t>
      </w:r>
      <w:r>
        <w:t xml:space="preserve">-</w:t>
      </w:r>
      <w:r>
        <w:t xml:space="preserve"> </w:t>
      </w:r>
      <w:r>
        <w:rPr>
          <w:b/>
          <w:bCs/>
        </w:rPr>
        <w:t xml:space="preserve">The locked client’s message.</w:t>
      </w:r>
      <w:r>
        <w:t xml:space="preserve"> </w:t>
      </w:r>
      <w:r>
        <w:t xml:space="preserve">“This account is on hold.”</w:t>
      </w:r>
      <w:r>
        <w:t xml:space="preserve"> </w:t>
      </w:r>
      <w:r>
        <w:t xml:space="preserve">keeps its wording; its</w:t>
      </w:r>
      <w:r>
        <w:t xml:space="preserve"> </w:t>
      </w:r>
      <w:r>
        <w:t xml:space="preserve">“Message Gyasi”</w:t>
      </w:r>
      <w:r>
        <w:t xml:space="preserve"> </w:t>
      </w:r>
      <w:r>
        <w:t xml:space="preserve">link (to a</w:t>
      </w:r>
      <w:r>
        <w:t xml:space="preserve"> </w:t>
      </w:r>
      <w:r>
        <w:rPr>
          <w:rStyle w:val="VerbatimChar"/>
        </w:rPr>
        <w:t xml:space="preserve">/support</w:t>
      </w:r>
      <w:r>
        <w:t xml:space="preserve"> </w:t>
      </w:r>
      <w:r>
        <w:t xml:space="preserve">page that never existed, and a locked client cannot</w:t>
      </w:r>
      <w:r>
        <w:t xml:space="preserve"> </w:t>
      </w:r>
      <w:r>
        <w:t xml:space="preserve">sign in to message anyone) becomes</w:t>
      </w:r>
      <w:r>
        <w:t xml:space="preserve"> </w:t>
      </w:r>
      <w:r>
        <w:rPr>
          <w:b/>
          <w:bCs/>
        </w:rPr>
        <w:t xml:space="preserve">“Email Gyasi”</w:t>
      </w:r>
      <w:r>
        <w:t xml:space="preserve">, a mailto to info@, on web and phone.</w:t>
      </w:r>
    </w:p>
    <w:p>
      <w:pPr>
        <w:pStyle w:val="BlockText"/>
      </w:pPr>
      <w:r>
        <w:rPr>
          <w:b/>
          <w:bCs/>
        </w:rPr>
        <w:t xml:space="preserve">How sign-ins get recorded.</w:t>
      </w:r>
      <w:r>
        <w:t xml:space="preserve"> </w:t>
      </w:r>
      <w:r>
        <w:t xml:space="preserve">A trigger on</w:t>
      </w:r>
      <w:r>
        <w:t xml:space="preserve"> </w:t>
      </w:r>
      <w:r>
        <w:rPr>
          <w:rStyle w:val="VerbatimChar"/>
        </w:rPr>
        <w:t xml:space="preserve">auth.sessions</w:t>
      </w:r>
      <w:r>
        <w:t xml:space="preserve"> </w:t>
      </w:r>
      <w:r>
        <w:t xml:space="preserve">INSERT (GoTrue opens one row per</w:t>
      </w:r>
      <w:r>
        <w:t xml:space="preserve"> </w:t>
      </w:r>
      <w:r>
        <w:t xml:space="preserve">sign-in by any method, password, OAuth, magic link or invite) writes a</w:t>
      </w:r>
      <w:r>
        <w:t xml:space="preserve"> </w:t>
      </w:r>
      <w:r>
        <w:rPr>
          <w:rStyle w:val="VerbatimChar"/>
        </w:rPr>
        <w:t xml:space="preserve">login_success</w:t>
      </w:r>
      <w:r>
        <w:t xml:space="preserve"> </w:t>
      </w:r>
      <w:r>
        <w:rPr>
          <w:rStyle w:val="VerbatimChar"/>
        </w:rPr>
        <w:t xml:space="preserve">auth_event</w:t>
      </w:r>
      <w:r>
        <w:t xml:space="preserve"> </w:t>
      </w:r>
      <w:r>
        <w:t xml:space="preserve">with the session’s IP and user agent and sets</w:t>
      </w:r>
      <w:r>
        <w:t xml:space="preserve"> </w:t>
      </w:r>
      <w:r>
        <w:rPr>
          <w:rStyle w:val="VerbatimChar"/>
        </w:rPr>
        <w:t xml:space="preserve">account.last_login_at</w:t>
      </w:r>
      <w:r>
        <w:t xml:space="preserve">. Checked</w:t>
      </w:r>
      <w:r>
        <w:t xml:space="preserve"> </w:t>
      </w:r>
      <w:r>
        <w:t xml:space="preserve">2026-10-16 that the hosted database grants</w:t>
      </w:r>
      <w:r>
        <w:t xml:space="preserve"> </w:t>
      </w:r>
      <w:r>
        <w:rPr>
          <w:rStyle w:val="VerbatimChar"/>
        </w:rPr>
        <w:t xml:space="preserve">postgres</w:t>
      </w:r>
      <w:r>
        <w:t xml:space="preserve"> </w:t>
      </w:r>
      <w:r>
        <w:t xml:space="preserve">TRIGGER on</w:t>
      </w:r>
      <w:r>
        <w:t xml:space="preserve"> </w:t>
      </w:r>
      <w:r>
        <w:rPr>
          <w:rStyle w:val="VerbatimChar"/>
        </w:rPr>
        <w:t xml:space="preserve">auth.sessions</w:t>
      </w:r>
      <w:r>
        <w:t xml:space="preserve">, as it does</w:t>
      </w:r>
      <w:r>
        <w:t xml:space="preserve"> </w:t>
      </w:r>
      <w:r>
        <w:t xml:space="preserve">on</w:t>
      </w:r>
      <w:r>
        <w:t xml:space="preserve"> </w:t>
      </w:r>
      <w:r>
        <w:rPr>
          <w:rStyle w:val="VerbatimChar"/>
        </w:rPr>
        <w:t xml:space="preserve">auth.users</w:t>
      </w:r>
      <w:r>
        <w:t xml:space="preserve">, where the sign-up triggers already run.</w:t>
      </w:r>
    </w:p>
    <w:p>
      <w:pPr>
        <w:pStyle w:val="BlockText"/>
      </w:pPr>
      <w:r>
        <w:rPr>
          <w:b/>
          <w:bCs/>
        </w:rPr>
        <w:t xml:space="preserve">Merge (PR 2), ruled now.</w:t>
      </w:r>
      <w:r>
        <w:t xml:space="preserve"> </w:t>
      </w:r>
      <w:r>
        <w:t xml:space="preserve">You pick the record to KEEP; the other becomes</w:t>
      </w:r>
      <w:r>
        <w:t xml:space="preserve"> </w:t>
      </w:r>
      <w:r>
        <w:rPr>
          <w:rStyle w:val="VerbatimChar"/>
        </w:rPr>
        <w:t xml:space="preserve">merged_into</w:t>
      </w:r>
      <w:r>
        <w:t xml:space="preserve"> </w:t>
      </w:r>
      <w:r>
        <w:t xml:space="preserve">pointing at it and is never deleted.</w:t>
      </w:r>
      <w:r>
        <w:t xml:space="preserve"> </w:t>
      </w:r>
      <w:r>
        <w:rPr>
          <w:b/>
          <w:bCs/>
        </w:rPr>
        <w:t xml:space="preserve">Everything</w:t>
      </w:r>
      <w:r>
        <w:t xml:space="preserve"> </w:t>
      </w:r>
      <w:r>
        <w:t xml:space="preserve">attached moves: trips (commission rides</w:t>
      </w:r>
      <w:r>
        <w:t xml:space="preserve"> </w:t>
      </w:r>
      <w:r>
        <w:t xml:space="preserve">with them), conversations, notes, companions (both links), documents, travel documents and</w:t>
      </w:r>
      <w:r>
        <w:t xml:space="preserve"> </w:t>
      </w:r>
      <w:r>
        <w:t xml:space="preserve">any retired card rows. The two general (no-trip) threads become one: the retired record’s</w:t>
      </w:r>
      <w:r>
        <w:t xml:space="preserve"> </w:t>
      </w:r>
      <w:r>
        <w:t xml:space="preserve">messages move into the kept thread in time order and the empty thread closes.</w:t>
      </w:r>
      <w:r>
        <w:t xml:space="preserve"> </w:t>
      </w:r>
      <w:r>
        <w:rPr>
          <w:b/>
          <w:bCs/>
        </w:rPr>
        <w:t xml:space="preserve">Sign-ins:</w:t>
      </w:r>
      <w:r>
        <w:t xml:space="preserve"> </w:t>
      </w:r>
      <w:r>
        <w:t xml:space="preserve">one moves if only the retired record has it; if both records have one, the kept record’s</w:t>
      </w:r>
      <w:r>
        <w:t xml:space="preserve"> </w:t>
      </w:r>
      <w:r>
        <w:t xml:space="preserve">stays and the other is locked with the reason</w:t>
      </w:r>
      <w:r>
        <w:t xml:space="preserve"> </w:t>
      </w:r>
      <w:r>
        <w:t xml:space="preserve">“Merged into</w:t>
      </w:r>
      <w:r>
        <w:t xml:space="preserve"> </w:t>
      </w:r>
      <w:r>
        <w:t xml:space="preserve">”</w:t>
      </w:r>
      <w:r>
        <w:t xml:space="preserve"> </w:t>
      </w:r>
      <w:r>
        <w:t xml:space="preserve">(its email in the audit</w:t>
      </w:r>
      <w:r>
        <w:t xml:space="preserve"> </w:t>
      </w:r>
      <w:r>
        <w:t xml:space="preserve">row).</w:t>
      </w:r>
      <w:r>
        <w:t xml:space="preserve"> </w:t>
      </w:r>
      <w:r>
        <w:rPr>
          <w:b/>
          <w:bCs/>
        </w:rPr>
        <w:t xml:space="preserve">Fields:</w:t>
      </w:r>
      <w:r>
        <w:t xml:space="preserve"> </w:t>
      </w:r>
      <w:r>
        <w:t xml:space="preserve">each defaults to the kept value, falls back to the retired value when the</w:t>
      </w:r>
      <w:r>
        <w:t xml:space="preserve"> </w:t>
      </w:r>
      <w:r>
        <w:t xml:space="preserve">kept one is empty, and can be flipped; travel preference follows the same rule (one row per</w:t>
      </w:r>
      <w:r>
        <w:t xml:space="preserve"> </w:t>
      </w:r>
      <w:r>
        <w:t xml:space="preserve">client). The email is pinned to the surviving sign-in’s email when there is one. The confirm</w:t>
      </w:r>
      <w:r>
        <w:t xml:space="preserve"> </w:t>
      </w:r>
      <w:r>
        <w:t xml:space="preserve">step shows the merged preview and counts (</w:t>
      </w:r>
      <w:r>
        <w:t xml:space="preserve">“3 trips, 2 conversations, 5 notes”</w:t>
      </w:r>
      <w:r>
        <w:t xml:space="preserve">) with fresh</w:t>
      </w:r>
      <w:r>
        <w:t xml:space="preserve"> </w:t>
      </w:r>
      <w:r>
        <w:t xml:space="preserve">MFA; no typed name.</w:t>
      </w:r>
      <w:r>
        <w:t xml:space="preserve"> </w:t>
      </w:r>
      <w:r>
        <w:rPr>
          <w:b/>
          <w:bCs/>
        </w:rPr>
        <w:t xml:space="preserve">No undo</w:t>
      </w:r>
      <w:r>
        <w:t xml:space="preserve">: the audit row keeps every field value from before, so a</w:t>
      </w:r>
      <w:r>
        <w:t xml:space="preserve"> </w:t>
      </w:r>
      <w:r>
        <w:t xml:space="preserve">mistake can be fixed by hand.</w:t>
      </w:r>
      <w:r>
        <w:t xml:space="preserve"> </w:t>
      </w:r>
      <w:r>
        <w:rPr>
          <w:b/>
          <w:bCs/>
        </w:rPr>
        <w:t xml:space="preserve">No email to the client.</w:t>
      </w:r>
      <w:r>
        <w:t xml:space="preserve"> </w:t>
      </w:r>
      <w:r>
        <w:t xml:space="preserve">A397’s</w:t>
      </w:r>
      <w:r>
        <w:t xml:space="preserve"> </w:t>
      </w:r>
      <w:r>
        <w:t xml:space="preserve">“trips &amp; cards roll up”</w:t>
      </w:r>
      <w:r>
        <w:t xml:space="preserve"> </w:t>
      </w:r>
      <w:r>
        <w:t xml:space="preserve">and</w:t>
      </w:r>
      <w:r>
        <w:t xml:space="preserve"> </w:t>
      </w:r>
      <w:r>
        <w:t xml:space="preserve">“Best done on desktop”</w:t>
      </w:r>
      <w:r>
        <w:t xml:space="preserve"> </w:t>
      </w:r>
      <w:r>
        <w:t xml:space="preserve">stand (web only anyway).</w:t>
      </w:r>
    </w:p>
    <w:p>
      <w:pPr>
        <w:pStyle w:val="BlockText"/>
      </w:pPr>
      <w:r>
        <w:rPr>
          <w:b/>
          <w:bCs/>
        </w:rPr>
        <w:t xml:space="preserve">Merge built 2026-10-16 (PR 2), on the web.</w:t>
      </w:r>
      <w:r>
        <w:t xml:space="preserve"> </w:t>
      </w:r>
      <w:r>
        <w:rPr>
          <w:rStyle w:val="VerbatimChar"/>
        </w:rPr>
        <w:t xml:space="preserve">/agent/clients/[id]/merge</w:t>
      </w:r>
      <w:r>
        <w:t xml:space="preserve">, A3311. The record</w:t>
      </w:r>
      <w:r>
        <w:t xml:space="preserve"> </w:t>
      </w:r>
      <w:r>
        <w:t xml:space="preserve">in the URL is the one KEPT;</w:t>
      </w:r>
      <w:r>
        <w:t xml:space="preserve"> </w:t>
      </w:r>
      <w:r>
        <w:rPr>
          <w:rStyle w:val="VerbatimChar"/>
        </w:rPr>
        <w:t xml:space="preserve">?with=</w:t>
      </w:r>
      <w:r>
        <w:t xml:space="preserve"> </w:t>
      </w:r>
      <w:r>
        <w:t xml:space="preserve">names the one merging in, and</w:t>
      </w:r>
      <w:r>
        <w:t xml:space="preserve"> </w:t>
      </w:r>
      <w:r>
        <w:t xml:space="preserve">“Keep this one instead”</w:t>
      </w:r>
      <w:r>
        <w:t xml:space="preserve"> </w:t>
      </w:r>
      <w:r>
        <w:t xml:space="preserve">is</w:t>
      </w:r>
      <w:r>
        <w:t xml:space="preserve"> </w:t>
      </w:r>
      <w:r>
        <w:t xml:space="preserve">the other record’s own merge page. Without</w:t>
      </w:r>
      <w:r>
        <w:t xml:space="preserve"> </w:t>
      </w:r>
      <w:r>
        <w:rPr>
          <w:rStyle w:val="VerbatimChar"/>
        </w:rPr>
        <w:t xml:space="preserve">?with=</w:t>
      </w:r>
      <w:r>
        <w:t xml:space="preserve"> </w:t>
      </w:r>
      <w:r>
        <w:t xml:space="preserve">the page lists likely duplicates in the</w:t>
      </w:r>
      <w:r>
        <w:t xml:space="preserve"> </w:t>
      </w:r>
      <w:r>
        <w:t xml:space="preserve">same book (same email, same phone digits, a similar name) and offers a search. Client</w:t>
      </w:r>
      <w:r>
        <w:t xml:space="preserve"> </w:t>
      </w:r>
      <w:r>
        <w:t xml:space="preserve">Detail’s Merge button and the Account admin tab’s Merge tile (also on the</w:t>
      </w:r>
      <w:r>
        <w:t xml:space="preserve"> </w:t>
      </w:r>
      <w:r>
        <w:t xml:space="preserve">“Hasn’t signed in</w:t>
      </w:r>
      <w:r>
        <w:t xml:space="preserve"> </w:t>
      </w:r>
      <w:r>
        <w:t xml:space="preserve">yet”</w:t>
      </w:r>
      <w:r>
        <w:t xml:space="preserve"> </w:t>
      </w:r>
      <w:r>
        <w:t xml:space="preserve">card, the commonest duplicate) open it, and the</w:t>
      </w:r>
      <w:r>
        <w:t xml:space="preserve"> </w:t>
      </w:r>
      <w:r>
        <w:t xml:space="preserve">“arrives with §3.9”</w:t>
      </w:r>
      <w:r>
        <w:t xml:space="preserve"> </w:t>
      </w:r>
      <w:r>
        <w:t xml:space="preserve">deferral is gone.</w:t>
      </w:r>
      <w:r>
        <w:t xml:space="preserve"> </w:t>
      </w:r>
      <w:r>
        <w:t xml:space="preserve">Where the build differs from the artboard, and why:</w:t>
      </w:r>
    </w:p>
    <w:p>
      <w:pPr>
        <w:pStyle w:val="Compact"/>
        <w:numPr>
          <w:ilvl w:val="0"/>
          <w:numId w:val="1010"/>
        </w:numPr>
      </w:pPr>
      <w:r>
        <w:t xml:space="preserve">SOURCE / TARGET read</w:t>
      </w:r>
      <w:r>
        <w:t xml:space="preserve"> </w:t>
      </w:r>
      <w:r>
        <w:rPr>
          <w:b/>
          <w:bCs/>
        </w:rPr>
        <w:t xml:space="preserve">“Merging in”</w:t>
      </w:r>
      <w:r>
        <w:rPr>
          <w:b/>
          <w:bCs/>
        </w:rPr>
        <w:t xml:space="preserve"> </w:t>
      </w:r>
      <w:r>
        <w:rPr>
          <w:b/>
          <w:bCs/>
        </w:rPr>
        <w:t xml:space="preserve">/</w:t>
      </w:r>
      <w:r>
        <w:rPr>
          <w:b/>
          <w:bCs/>
        </w:rPr>
        <w:t xml:space="preserve"> </w:t>
      </w:r>
      <w:r>
        <w:rPr>
          <w:b/>
          <w:bCs/>
        </w:rPr>
        <w:t xml:space="preserve">“Keeping”</w:t>
      </w:r>
      <w:r>
        <w:t xml:space="preserve">, so the words say which record survives.</w:t>
      </w:r>
    </w:p>
    <w:p>
      <w:pPr>
        <w:pStyle w:val="Compact"/>
        <w:numPr>
          <w:ilvl w:val="0"/>
          <w:numId w:val="1010"/>
        </w:numPr>
      </w:pPr>
      <w:r>
        <w:t xml:space="preserve">Each detail is</w:t>
      </w:r>
      <w:r>
        <w:t xml:space="preserve"> </w:t>
      </w:r>
      <w:r>
        <w:rPr>
          <w:b/>
          <w:bCs/>
        </w:rPr>
        <w:t xml:space="preserve">one choice between the two values</w:t>
      </w:r>
      <w:r>
        <w:t xml:space="preserve"> </w:t>
      </w:r>
      <w:r>
        <w:t xml:space="preserve">(a radio pair), not the artboard’s</w:t>
      </w:r>
      <w:r>
        <w:t xml:space="preserve"> </w:t>
      </w:r>
      <w:r>
        <w:t xml:space="preserve">Source / Target /</w:t>
      </w:r>
      <w:r>
        <w:t xml:space="preserve"> </w:t>
      </w:r>
      <w:r>
        <w:t xml:space="preserve">“Both → keep target”</w:t>
      </w:r>
      <w:r>
        <w:t xml:space="preserve"> </w:t>
      </w:r>
      <w:r>
        <w:t xml:space="preserve">chips, because the ruling is</w:t>
      </w:r>
      <w:r>
        <w:t xml:space="preserve"> </w:t>
      </w:r>
      <w:r>
        <w:t xml:space="preserve">“kept value, else the</w:t>
      </w:r>
      <w:r>
        <w:t xml:space="preserve"> </w:t>
      </w:r>
      <w:r>
        <w:t xml:space="preserve">retired one, flippable”</w:t>
      </w:r>
      <w:r>
        <w:t xml:space="preserve">. The artboard’s</w:t>
      </w:r>
      <w:r>
        <w:t xml:space="preserve"> </w:t>
      </w:r>
      <w:r>
        <w:rPr>
          <w:b/>
          <w:bCs/>
        </w:rPr>
        <w:t xml:space="preserve">“Merge”</w:t>
      </w:r>
      <w:r>
        <w:rPr>
          <w:b/>
          <w:bCs/>
        </w:rPr>
        <w:t xml:space="preserve"> </w:t>
      </w:r>
      <w:r>
        <w:rPr>
          <w:b/>
          <w:bCs/>
        </w:rPr>
        <w:t xml:space="preserve">chip for tags (a union) was not ruled</w:t>
      </w:r>
      <w:r>
        <w:t xml:space="preserve">,</w:t>
      </w:r>
      <w:r>
        <w:t xml:space="preserve"> </w:t>
      </w:r>
      <w:r>
        <w:t xml:space="preserve">so tags pick one side like every other detail. Only details that differ are drawn; the</w:t>
      </w:r>
      <w:r>
        <w:t xml:space="preserve"> </w:t>
      </w:r>
      <w:r>
        <w:t xml:space="preserve">rest are one line (</w:t>
      </w:r>
      <w:r>
        <w:t xml:space="preserve">“4 more details are the same on both”</w:t>
      </w:r>
      <w:r>
        <w:t xml:space="preserve">).</w:t>
      </w:r>
    </w:p>
    <w:p>
      <w:pPr>
        <w:pStyle w:val="Compact"/>
        <w:numPr>
          <w:ilvl w:val="0"/>
          <w:numId w:val="1010"/>
        </w:numPr>
      </w:pPr>
      <w:r>
        <w:t xml:space="preserve">“Preview merged record”</w:t>
      </w:r>
      <w:r>
        <w:t xml:space="preserve"> </w:t>
      </w:r>
      <w:r>
        <w:t xml:space="preserve">and</w:t>
      </w:r>
      <w:r>
        <w:t xml:space="preserve"> </w:t>
      </w:r>
      <w:r>
        <w:t xml:space="preserve">“Merge clients”</w:t>
      </w:r>
      <w:r>
        <w:t xml:space="preserve"> </w:t>
      </w:r>
      <w:r>
        <w:t xml:space="preserve">became one</w:t>
      </w:r>
      <w:r>
        <w:t xml:space="preserve"> </w:t>
      </w:r>
      <w:r>
        <w:rPr>
          <w:b/>
          <w:bCs/>
        </w:rPr>
        <w:t xml:space="preserve">Review the merge</w:t>
      </w:r>
      <w:r>
        <w:t xml:space="preserve"> </w:t>
      </w:r>
      <w:r>
        <w:t xml:space="preserve">button: the</w:t>
      </w:r>
      <w:r>
        <w:t xml:space="preserve"> </w:t>
      </w:r>
      <w:r>
        <w:t xml:space="preserve">confirm step IS the preview (the record you’ll have, the counts, the sign-in plan, no undo,</w:t>
      </w:r>
      <w:r>
        <w:t xml:space="preserve"> </w:t>
      </w:r>
      <w:r>
        <w:t xml:space="preserve">no email).</w:t>
      </w:r>
    </w:p>
    <w:p>
      <w:pPr>
        <w:pStyle w:val="Compact"/>
        <w:numPr>
          <w:ilvl w:val="0"/>
          <w:numId w:val="1010"/>
        </w:numPr>
      </w:pPr>
      <w:r>
        <w:t xml:space="preserve">The</w:t>
      </w:r>
      <w:r>
        <w:t xml:space="preserve"> </w:t>
      </w:r>
      <w:r>
        <w:rPr>
          <w:b/>
          <w:bCs/>
        </w:rPr>
        <w:t xml:space="preserve">card tables</w:t>
      </w:r>
      <w:r>
        <w:t xml:space="preserve"> </w:t>
      </w:r>
      <w:r>
        <w:t xml:space="preserve">the ruling lists were dropped by §3.6 (2026-10-16), so nothing of theirs</w:t>
      </w:r>
      <w:r>
        <w:t xml:space="preserve"> </w:t>
      </w:r>
      <w:r>
        <w:t xml:space="preserve">is left to move.</w:t>
      </w:r>
      <w:r>
        <w:t xml:space="preserve"> </w:t>
      </w:r>
      <w:r>
        <w:rPr>
          <w:rStyle w:val="VerbatimChar"/>
        </w:rPr>
        <w:t xml:space="preserve">testimonial</w:t>
      </w:r>
      <w:r>
        <w:t xml:space="preserve"> </w:t>
      </w:r>
      <w:r>
        <w:t xml:space="preserve">and</w:t>
      </w:r>
      <w:r>
        <w:t xml:space="preserve"> </w:t>
      </w:r>
      <w:r>
        <w:rPr>
          <w:rStyle w:val="VerbatimChar"/>
        </w:rPr>
        <w:t xml:space="preserve">client_invite</w:t>
      </w:r>
      <w:r>
        <w:t xml:space="preserve"> </w:t>
      </w:r>
      <w:r>
        <w:t xml:space="preserve">also point at a client and move too; a</w:t>
      </w:r>
      <w:r>
        <w:t xml:space="preserve"> </w:t>
      </w:r>
      <w:r>
        <w:t xml:space="preserve">live invite to the retired record is revoked.</w:t>
      </w:r>
    </w:p>
    <w:p>
      <w:pPr>
        <w:pStyle w:val="Compact"/>
        <w:numPr>
          <w:ilvl w:val="0"/>
          <w:numId w:val="1010"/>
        </w:numPr>
      </w:pPr>
      <w:r>
        <w:t xml:space="preserve">Refused with a sentence: keeping an</w:t>
      </w:r>
      <w:r>
        <w:t xml:space="preserve"> </w:t>
      </w:r>
      <w:r>
        <w:rPr>
          <w:b/>
          <w:bCs/>
        </w:rPr>
        <w:t xml:space="preserve">archived</w:t>
      </w:r>
      <w:r>
        <w:t xml:space="preserve"> </w:t>
      </w:r>
      <w:r>
        <w:t xml:space="preserve">record (restore it first), and a merge</w:t>
      </w:r>
      <w:r>
        <w:t xml:space="preserve"> </w:t>
      </w:r>
      <w:r>
        <w:t xml:space="preserve">that would leave</w:t>
      </w:r>
      <w:r>
        <w:t xml:space="preserve"> </w:t>
      </w:r>
      <w:r>
        <w:rPr>
          <w:b/>
          <w:bCs/>
        </w:rPr>
        <w:t xml:space="preserve">more than 12 companions</w:t>
      </w:r>
      <w:r>
        <w:t xml:space="preserve"> </w:t>
      </w:r>
      <w:r>
        <w:t xml:space="preserve">(the existing cap). A companion that is the</w:t>
      </w:r>
      <w:r>
        <w:t xml:space="preserve"> </w:t>
      </w:r>
      <w:r>
        <w:t xml:space="preserve">other record itself is closed by the merge.</w:t>
      </w:r>
    </w:p>
    <w:p>
      <w:pPr>
        <w:pStyle w:val="Compact"/>
        <w:numPr>
          <w:ilvl w:val="0"/>
          <w:numId w:val="1010"/>
        </w:numPr>
      </w:pPr>
      <w:r>
        <w:t xml:space="preserve">The general thread: the advisor’s unread count carries over (a client message they had not</w:t>
      </w:r>
      <w:r>
        <w:t xml:space="preserve"> </w:t>
      </w:r>
      <w:r>
        <w:t xml:space="preserve">read stays unread) without queuing a new push; the client’s is not raised, so no reply</w:t>
      </w:r>
      <w:r>
        <w:t xml:space="preserve"> </w:t>
      </w:r>
      <w:r>
        <w:t xml:space="preserve">email is queued. A locked sign-in’s pending reply emails are cleared. A sign-in that moves</w:t>
      </w:r>
      <w:r>
        <w:t xml:space="preserve"> </w:t>
      </w:r>
      <w:r>
        <w:t xml:space="preserve">over while locked stays locked, and the confirm step says so.</w:t>
      </w:r>
    </w:p>
    <w:p>
      <w:pPr>
        <w:pStyle w:val="BlockText"/>
      </w:pPr>
      <w:r>
        <w:rPr>
          <w:b/>
          <w:bCs/>
        </w:rPr>
        <w:t xml:space="preserve">Owed by Gyasi before release:</w:t>
      </w:r>
      <w:r>
        <w:t xml:space="preserve"> </w:t>
      </w:r>
      <w:r>
        <w:t xml:space="preserve">point Supabase Auth’s own mail (sign-up confirmation, the</w:t>
      </w:r>
      <w:r>
        <w:t xml:space="preserve"> </w:t>
      </w:r>
      <w:r>
        <w:t xml:space="preserve">client’s own</w:t>
      </w:r>
      <w:r>
        <w:t xml:space="preserve"> </w:t>
      </w:r>
      <w:r>
        <w:t xml:space="preserve">“Forgot password”</w:t>
      </w:r>
      <w:r>
        <w:t xml:space="preserve">) at IONOS in the dashboard, as</w:t>
      </w:r>
      <w:r>
        <w:t xml:space="preserve"> </w:t>
      </w:r>
      <w:r>
        <w:rPr>
          <w:rStyle w:val="VerbatimChar"/>
        </w:rPr>
        <w:t xml:space="preserve">docs/Email-Provider-Review.md</w:t>
      </w:r>
      <w:r>
        <w:t xml:space="preserve"> </w:t>
      </w:r>
      <w:r>
        <w:t xml:space="preserve">Q3 already decided. The steps are in the PR 1 description. It does not block the build: the</w:t>
      </w:r>
      <w:r>
        <w:t xml:space="preserve"> </w:t>
      </w:r>
      <w:r>
        <w:t xml:space="preserve">emails an advisor triggers already go through our IONOS mail.</w:t>
      </w:r>
    </w:p>
    <w:p>
      <w:r>
        <w:pict>
          <v:rect style="width:0;height:1.5pt" o:hralign="center" o:hrstd="t" o:hr="t"/>
        </w:pict>
      </w:r>
    </w:p>
    <w:bookmarkEnd w:id="183"/>
    <w:bookmarkEnd w:id="184"/>
    <w:bookmarkStart w:id="192" w:name="messaging-templates"/>
    <w:p>
      <w:pPr>
        <w:pStyle w:val="Heading3"/>
      </w:pPr>
      <w:r>
        <w:t xml:space="preserve">3.10 Messaging &amp; Templates</w:t>
      </w:r>
    </w:p>
    <w:bookmarkStart w:id="185"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p>
      <w:pPr>
        <w:pStyle w:val="BlockText"/>
      </w:pPr>
      <w:r>
        <w:rPr>
          <w:b/>
          <w:bCs/>
        </w:rPr>
        <w:t xml:space="preserve">Built 2026-10-13 (§3.10 Stage 1), on the web.</w:t>
      </w:r>
      <w:r>
        <w:t xml:space="preserve"> </w:t>
      </w:r>
      <w:r>
        <w:rPr>
          <w:rStyle w:val="VerbatimChar"/>
        </w:rPr>
        <w:t xml:space="preserve">/agent/messages</w:t>
      </w:r>
      <w:r>
        <w:t xml:space="preserve">, master-detail from</w:t>
      </w:r>
      <w:r>
        <w:t xml:space="preserve"> </w:t>
      </w:r>
      <w:r>
        <w:rPr>
          <w:rStyle w:val="VerbatimChar"/>
        </w:rPr>
        <w:t xml:space="preserve">lg</w:t>
      </w:r>
      <w:r>
        <w:t xml:space="preserve"> </w:t>
      </w:r>
      <w:r>
        <w:t xml:space="preserve">as A3101_AgentInbox draws it: the list beside the open thread, one pane at a time below</w:t>
      </w:r>
      <w:r>
        <w:t xml:space="preserve"> </w:t>
      </w:r>
      <w:r>
        <w:rPr>
          <w:rStyle w:val="VerbatimChar"/>
        </w:rPr>
        <w:t xml:space="preserve">lg</w:t>
      </w:r>
      <w:r>
        <w:t xml:space="preserve">. Gyasi’s rulings (2026-10-13):</w:t>
      </w:r>
      <w:r>
        <w:t xml:space="preserve"> </w:t>
      </w:r>
      <w:r>
        <w:rPr>
          <w:b/>
          <w:bCs/>
        </w:rPr>
        <w:t xml:space="preserve">in-app first</w:t>
      </w:r>
      <w:r>
        <w:t xml:space="preserve"> </w:t>
      </w:r>
      <w:r>
        <w:t xml:space="preserve">(email is Stage 4, nothing here sends</w:t>
      </w:r>
      <w:r>
        <w:t xml:space="preserve"> </w:t>
      </w:r>
      <w:r>
        <w:t xml:space="preserve">one), and the artboard’s</w:t>
      </w:r>
      <w:r>
        <w:t xml:space="preserve"> </w:t>
      </w:r>
      <w:r>
        <w:t xml:space="preserve">“past SLA”</w:t>
      </w:r>
      <w:r>
        <w:t xml:space="preserve"> </w:t>
      </w:r>
      <w:r>
        <w:t xml:space="preserve">is</w:t>
      </w:r>
      <w:r>
        <w:t xml:space="preserve"> </w:t>
      </w:r>
      <w:r>
        <w:rPr>
          <w:b/>
          <w:bCs/>
        </w:rPr>
        <w:t xml:space="preserve">Overdue: one business day, Sundays never count</w:t>
      </w:r>
      <w:r>
        <w:t xml:space="preserve">,</w:t>
      </w:r>
      <w:r>
        <w:t xml:space="preserve"> </w:t>
      </w:r>
      <w:r>
        <w:t xml:space="preserve">so a day of rest never reads as late. A thread is overdue when the client spoke last and it</w:t>
      </w:r>
      <w:r>
        <w:t xml:space="preserve"> </w:t>
      </w:r>
      <w:r>
        <w:t xml:space="preserve">is past the end of the next business day after their first unanswered message, in the</w:t>
      </w:r>
      <w:r>
        <w:t xml:space="preserve"> </w:t>
      </w:r>
      <w:r>
        <w:t xml:space="preserve">advisor’s zone. An internal note does not answer anyone. (Gyasi confirmed the edge cases on</w:t>
      </w:r>
      <w:r>
        <w:t xml:space="preserve"> </w:t>
      </w:r>
      <w:r>
        <w:t xml:space="preserve">2026-10-21: a Monday 12:05 AM message is due at the end of Tuesday, about 48 hours, and an</w:t>
      </w:r>
      <w:r>
        <w:t xml:space="preserve"> </w:t>
      </w:r>
      <w:r>
        <w:t xml:space="preserve">11:55 PM one about 24 hours.)</w:t>
      </w:r>
    </w:p>
    <w:p>
      <w:pPr>
        <w:pStyle w:val="Compact"/>
        <w:numPr>
          <w:ilvl w:val="0"/>
          <w:numId w:val="1011"/>
        </w:numPr>
      </w:pPr>
      <w:r>
        <w:rPr>
          <w:b/>
          <w:bCs/>
        </w:rPr>
        <w:t xml:space="preserve">Filters are links</w:t>
      </w:r>
      <w:r>
        <w:t xml:space="preserve">, so a filtered inbox is a URL: Unread, Overdue, an Archived view,</w:t>
      </w:r>
      <w:r>
        <w:t xml:space="preserve"> </w:t>
      </w:r>
      <w:r>
        <w:t xml:space="preserve">and a search over names, trips and every message body (notes included). The artboard’s</w:t>
      </w:r>
      <w:r>
        <w:t xml:space="preserve"> </w:t>
      </w:r>
      <w:r>
        <w:t xml:space="preserve">“By client”</w:t>
      </w:r>
      <w:r>
        <w:t xml:space="preserve"> </w:t>
      </w:r>
      <w:r>
        <w:t xml:space="preserve">/</w:t>
      </w:r>
      <w:r>
        <w:t xml:space="preserve"> </w:t>
      </w:r>
      <w:r>
        <w:t xml:space="preserve">“By trip”</w:t>
      </w:r>
      <w:r>
        <w:t xml:space="preserve"> </w:t>
      </w:r>
      <w:r>
        <w:t xml:space="preserve">chips arrive as the filters Client Detail and Trip Detail link in</w:t>
      </w:r>
      <w:r>
        <w:t xml:space="preserve"> </w:t>
      </w:r>
      <w:r>
        <w:t xml:space="preserve">with, shown as removable chips.</w:t>
      </w:r>
    </w:p>
    <w:p>
      <w:pPr>
        <w:pStyle w:val="Compact"/>
        <w:numPr>
          <w:ilvl w:val="0"/>
          <w:numId w:val="1011"/>
        </w:numPr>
      </w:pPr>
      <w:r>
        <w:rPr>
          <w:b/>
          <w:bCs/>
        </w:rPr>
        <w:t xml:space="preserve">Bulk-archive</w:t>
      </w:r>
      <w:r>
        <w:t xml:space="preserve"> </w:t>
      </w:r>
      <w:r>
        <w:t xml:space="preserve">is a checkbox per row and one bar. The archive is the</w:t>
      </w:r>
      <w:r>
        <w:t xml:space="preserve"> </w:t>
      </w:r>
      <w:r>
        <w:rPr>
          <w:b/>
          <w:bCs/>
        </w:rPr>
        <w:t xml:space="preserve">advisor’s own</w:t>
      </w:r>
      <w:r>
        <w:t xml:space="preserve"> </w:t>
      </w:r>
      <w:r>
        <w:t xml:space="preserve">(</w:t>
      </w:r>
      <w:r>
        <w:rPr>
          <w:rStyle w:val="VerbatimChar"/>
        </w:rPr>
        <w:t xml:space="preserve">conversation.agent_archived_at</w:t>
      </w:r>
      <w:r>
        <w:t xml:space="preserve">): the client keeps the thread, and their next message</w:t>
      </w:r>
      <w:r>
        <w:t xml:space="preserve"> </w:t>
      </w:r>
      <w:r>
        <w:t xml:space="preserve">brings it back to the inbox.</w:t>
      </w:r>
      <w:r>
        <w:t xml:space="preserve"> </w:t>
      </w:r>
      <w:r>
        <w:rPr>
          <w:rStyle w:val="VerbatimChar"/>
        </w:rPr>
        <w:t xml:space="preserve">conversation.archived_at</w:t>
      </w:r>
      <w:r>
        <w:t xml:space="preserve"> </w:t>
      </w:r>
      <w:r>
        <w:t xml:space="preserve">would have removed it for them.</w:t>
      </w:r>
    </w:p>
    <w:p>
      <w:pPr>
        <w:pStyle w:val="Compact"/>
        <w:numPr>
          <w:ilvl w:val="0"/>
          <w:numId w:val="1011"/>
        </w:numPr>
      </w:pPr>
      <w:r>
        <w:rPr>
          <w:b/>
          <w:bCs/>
        </w:rPr>
        <w:t xml:space="preserve">Doors that went live:</w:t>
      </w:r>
      <w:r>
        <w:t xml:space="preserve"> </w:t>
      </w:r>
      <w:r>
        <w:t xml:space="preserve">the rail’s Messages, the worklist’s</w:t>
      </w:r>
      <w:r>
        <w:t xml:space="preserve"> </w:t>
      </w:r>
      <w:r>
        <w:t xml:space="preserve">“Recent messages”</w:t>
      </w:r>
      <w:r>
        <w:t xml:space="preserve"> </w:t>
      </w:r>
      <w:r>
        <w:t xml:space="preserve">rows,</w:t>
      </w:r>
      <w:r>
        <w:t xml:space="preserve"> </w:t>
      </w:r>
      <w:r>
        <w:t xml:space="preserve">Client Detail’s Message button and its threads tab, and Trip Detail’s Messages tab (</w:t>
      </w:r>
      <w:r>
        <w:t xml:space="preserve">“Open</w:t>
      </w:r>
      <w:r>
        <w:t xml:space="preserve"> </w:t>
      </w:r>
      <w:r>
        <w:t xml:space="preserve">in Messages”</w:t>
      </w:r>
      <w:r>
        <w:t xml:space="preserve">).</w:t>
      </w:r>
      <w:r>
        <w:t xml:space="preserve"> </w:t>
      </w:r>
      <w:r>
        <w:t xml:space="preserve">“Send a reminder”</w:t>
      </w:r>
      <w:r>
        <w:t xml:space="preserve"> </w:t>
      </w:r>
      <w:r>
        <w:t xml:space="preserve">waits for templates (Stage 2).</w:t>
      </w:r>
      <w:r>
        <w:t xml:space="preserve"> </w:t>
      </w:r>
      <w:r>
        <w:rPr>
          <w:b/>
          <w:bCs/>
        </w:rPr>
        <w:t xml:space="preserve">Since Stage 2</w:t>
      </w:r>
      <w:r>
        <w:t xml:space="preserve"> </w:t>
      </w:r>
      <w:r>
        <w:t xml:space="preserve">the</w:t>
      </w:r>
      <w:r>
        <w:t xml:space="preserve"> </w:t>
      </w:r>
      <w:r>
        <w:t xml:space="preserve">inbox header also links to the template library (§3.10.4), and Trip Detail’s Payments</w:t>
      </w:r>
      <w:r>
        <w:t xml:space="preserve"> </w:t>
      </w:r>
      <w:r>
        <w:t xml:space="preserve">“Remind the client”</w:t>
      </w:r>
      <w:r>
        <w:t xml:space="preserve"> </w:t>
      </w:r>
      <w:r>
        <w:t xml:space="preserve">is live (§3.4’s payments note).</w:t>
      </w:r>
    </w:p>
    <w:p>
      <w:pPr>
        <w:pStyle w:val="Compact"/>
        <w:numPr>
          <w:ilvl w:val="0"/>
          <w:numId w:val="1011"/>
        </w:numPr>
      </w:pPr>
      <w:r>
        <w:rPr>
          <w:b/>
          <w:bCs/>
        </w:rPr>
        <w:t xml:space="preserve">No phone treatment yet</w:t>
      </w:r>
      <w:r>
        <w:t xml:space="preserve">: Messages is one of §6.6’s four agent tabs, and Stage 3 builds</w:t>
      </w:r>
      <w:r>
        <w:t xml:space="preserve"> </w:t>
      </w:r>
      <w:r>
        <w:t xml:space="preserve">it (read and reply, internal notes too; Gyasi, 2026-10-13), artboards first.</w:t>
      </w:r>
    </w:p>
    <w:p>
      <w:pPr>
        <w:pStyle w:val="BlockText"/>
      </w:pPr>
      <w:r>
        <w:rPr>
          <w:b/>
          <w:bCs/>
        </w:rPr>
        <w:t xml:space="preserve">Stage 3 settled 2026-10-14 (grilling, Gyasi).</w:t>
      </w:r>
      <w:r>
        <w:t xml:space="preserve"> </w:t>
      </w:r>
      <w:r>
        <w:t xml:space="preserve">The phone’s Messages tab: an inbox with</w:t>
      </w:r>
      <w:r>
        <w:t xml:space="preserve"> </w:t>
      </w:r>
      <w:r>
        <w:t xml:space="preserve">visible search, Unread and Overdue chips, an Archived link and no bulk select; more threads</w:t>
      </w:r>
      <w:r>
        <w:t xml:space="preserve"> </w:t>
      </w:r>
      <w:r>
        <w:t xml:space="preserve">load on scroll; pull to refresh and a reload on return (no live feed). The thread header</w:t>
      </w:r>
      <w:r>
        <w:t xml:space="preserve"> </w:t>
      </w:r>
      <w:r>
        <w:t xml:space="preserve">carries the client, trip, an Overdue or</w:t>
      </w:r>
      <w:r>
        <w:t xml:space="preserve"> </w:t>
      </w:r>
      <w:r>
        <w:t xml:space="preserve">“Reply by”</w:t>
      </w:r>
      <w:r>
        <w:t xml:space="preserve"> </w:t>
      </w:r>
      <w:r>
        <w:t xml:space="preserve">chip, Open trip (or Open client) and</w:t>
      </w:r>
      <w:r>
        <w:t xml:space="preserve"> </w:t>
      </w:r>
      <w:r>
        <w:t xml:space="preserve">Archive, which is the only archive on the phone (no swipe). A Reply / Note toggle sits above</w:t>
      </w:r>
      <w:r>
        <w:t xml:space="preserve"> </w:t>
      </w:r>
      <w:r>
        <w:t xml:space="preserve">the box, with the web’s dashed note look. No template picker. Client attachments by name</w:t>
      </w:r>
      <w:r>
        <w:t xml:space="preserve"> </w:t>
      </w:r>
      <w:r>
        <w:t xml:space="preserve">only. The tab shows a badge of unread threads, and the Worklist, Client Detail and Trip</w:t>
      </w:r>
      <w:r>
        <w:t xml:space="preserve"> </w:t>
      </w:r>
      <w:r>
        <w:t xml:space="preserve">Detail doors go live.</w:t>
      </w:r>
      <w:r>
        <w:t xml:space="preserve"> </w:t>
      </w:r>
      <w:r>
        <w:rPr>
          <w:rStyle w:val="VerbatimChar"/>
        </w:rPr>
        <w:t xml:space="preserve">agent-message</w:t>
      </w:r>
      <w:r>
        <w:t xml:space="preserve"> </w:t>
      </w:r>
      <w:r>
        <w:t xml:space="preserve">joins</w:t>
      </w:r>
      <w:r>
        <w:t xml:space="preserve"> </w:t>
      </w:r>
      <w:r>
        <w:rPr>
          <w:rStyle w:val="VerbatimChar"/>
        </w:rPr>
        <w:t xml:space="preserve">contracts/openapi.yaml</w:t>
      </w:r>
      <w:r>
        <w:t xml:space="preserve">. The frames to draw</w:t>
      </w:r>
      <w:r>
        <w:t xml:space="preserve"> </w:t>
      </w:r>
      <w:r>
        <w:t xml:space="preserve">are specified in</w:t>
      </w:r>
      <w:r>
        <w:t xml:space="preserve"> </w:t>
      </w:r>
      <w:r>
        <w:rPr>
          <w:rStyle w:val="VerbatimChar"/>
        </w:rPr>
        <w:t xml:space="preserve">design/briefs/agent-messages-phone.md</w:t>
      </w:r>
      <w:r>
        <w:t xml:space="preserve">.</w:t>
      </w:r>
    </w:p>
    <w:p>
      <w:pPr>
        <w:pStyle w:val="BlockText"/>
      </w:pPr>
      <w:r>
        <w:rPr>
          <w:b/>
          <w:bCs/>
        </w:rPr>
        <w:t xml:space="preserve">Built on the phone 2026-10-15 (§3.10 Stage 3).</w:t>
      </w:r>
      <w:r>
        <w:t xml:space="preserve"> </w:t>
      </w:r>
      <w:r>
        <w:t xml:space="preserve">Messages is the third live tab, with a</w:t>
      </w:r>
      <w:r>
        <w:t xml:space="preserve"> </w:t>
      </w:r>
      <w:r>
        <w:t xml:space="preserve">badge of unread threads. Inbox (3.10m.1), thread (3.10m.2, Reply / Note) and new message</w:t>
      </w:r>
      <w:r>
        <w:t xml:space="preserve"> </w:t>
      </w:r>
      <w:r>
        <w:t xml:space="preserve">(3.10m.3) follow</w:t>
      </w:r>
      <w:r>
        <w:t xml:space="preserve"> </w:t>
      </w:r>
      <w:r>
        <w:rPr>
          <w:rStyle w:val="VerbatimChar"/>
        </w:rPr>
        <w:t xml:space="preserve">design/source-prototype/screens/agent-messages-mobile.jsx</w:t>
      </w:r>
      <w:r>
        <w:t xml:space="preserve">, drawn locally</w:t>
      </w:r>
      <w:r>
        <w:t xml:space="preserve"> </w:t>
      </w:r>
      <w:r>
        <w:t xml:space="preserve">from A3101/A3102. The Worklist’s</w:t>
      </w:r>
      <w:r>
        <w:t xml:space="preserve"> </w:t>
      </w:r>
      <w:r>
        <w:t xml:space="preserve">“Recent messages”</w:t>
      </w:r>
      <w:r>
        <w:t xml:space="preserve"> </w:t>
      </w:r>
      <w:r>
        <w:t xml:space="preserve">rows, Client Detail’s threads tab and its</w:t>
      </w:r>
      <w:r>
        <w:t xml:space="preserve"> </w:t>
      </w:r>
      <w:r>
        <w:t xml:space="preserve">new</w:t>
      </w:r>
      <w:r>
        <w:t xml:space="preserve"> </w:t>
      </w:r>
      <w:r>
        <w:t xml:space="preserve">“Message Kai”</w:t>
      </w:r>
      <w:r>
        <w:t xml:space="preserve"> </w:t>
      </w:r>
      <w:r>
        <w:t xml:space="preserve">button, and Trip Detail’s</w:t>
      </w:r>
      <w:r>
        <w:t xml:space="preserve"> </w:t>
      </w:r>
      <w:r>
        <w:t xml:space="preserve">“Open in Messages”</w:t>
      </w:r>
      <w:r>
        <w:t xml:space="preserve"> </w:t>
      </w:r>
      <w:r>
        <w:t xml:space="preserve">all open the thread (or a new</w:t>
      </w:r>
      <w:r>
        <w:t xml:space="preserve"> </w:t>
      </w:r>
      <w:r>
        <w:t xml:space="preserve">one). The phone reads the same SQL as the web and writes through</w:t>
      </w:r>
      <w:r>
        <w:t xml:space="preserve"> </w:t>
      </w:r>
      <w:r>
        <w:rPr>
          <w:rStyle w:val="VerbatimChar"/>
        </w:rPr>
        <w:t xml:space="preserve">agent-message</w:t>
      </w:r>
      <w:r>
        <w:t xml:space="preserve">, whose</w:t>
      </w:r>
      <w:r>
        <w:t xml:space="preserve"> </w:t>
      </w:r>
      <w:r>
        <w:t xml:space="preserve">three ops are now in</w:t>
      </w:r>
      <w:r>
        <w:t xml:space="preserve"> </w:t>
      </w:r>
      <w:r>
        <w:rPr>
          <w:rStyle w:val="VerbatimChar"/>
        </w:rPr>
        <w:t xml:space="preserve">contracts/openapi.yaml</w:t>
      </w:r>
      <w:r>
        <w:t xml:space="preserve"> </w:t>
      </w:r>
      <w:r>
        <w:t xml:space="preserve">with generated Kotlin types. The traveler’s</w:t>
      </w:r>
      <w:r>
        <w:t xml:space="preserve"> </w:t>
      </w:r>
      <w:r>
        <w:t xml:space="preserve">and advisor’s threads share one bubble and day separator (</w:t>
      </w:r>
      <w:r>
        <w:rPr>
          <w:rStyle w:val="VerbatimChar"/>
        </w:rPr>
        <w:t xml:space="preserve">ui/components/ChatParts.kt</w:t>
      </w:r>
      <w:r>
        <w:t xml:space="preserve">).</w:t>
      </w:r>
    </w:p>
    <w:bookmarkEnd w:id="185"/>
    <w:bookmarkStart w:id="186"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p>
      <w:pPr>
        <w:pStyle w:val="BlockText"/>
      </w:pPr>
      <w:r>
        <w:rPr>
          <w:b/>
          <w:bCs/>
        </w:rPr>
        <w:t xml:space="preserve">Built 2026-10-13 (§3.10 Stage 1), on the web.</w:t>
      </w:r>
      <w:r>
        <w:t xml:space="preserve"> </w:t>
      </w:r>
      <w:r>
        <w:rPr>
          <w:rStyle w:val="VerbatimChar"/>
        </w:rPr>
        <w:t xml:space="preserve">/agent/messages/[id]</w:t>
      </w:r>
      <w:r>
        <w:t xml:space="preserve">, A3101’s right pane.</w:t>
      </w:r>
      <w:r>
        <w:t xml:space="preserve"> </w:t>
      </w:r>
      <w:r>
        <w:t xml:space="preserve">Bubbles swap sides from the traveler’s view: the advisor’s on the right.</w:t>
      </w:r>
      <w:r>
        <w:t xml:space="preserve"> </w:t>
      </w:r>
      <w:r>
        <w:rPr>
          <w:b/>
          <w:bCs/>
        </w:rPr>
        <w:t xml:space="preserve">An internal note</w:t>
      </w:r>
      <w:r>
        <w:rPr>
          <w:b/>
          <w:bCs/>
        </w:rPr>
        <w:t xml:space="preserve"> </w:t>
      </w:r>
      <w:r>
        <w:rPr>
          <w:b/>
          <w:bCs/>
        </w:rPr>
        <w:t xml:space="preserve">is a dashed, tinted card labelled</w:t>
      </w:r>
      <w:r>
        <w:rPr>
          <w:b/>
          <w:bCs/>
        </w:rPr>
        <w:t xml:space="preserve"> </w:t>
      </w:r>
      <w:r>
        <w:rPr>
          <w:b/>
          <w:bCs/>
        </w:rPr>
        <w:t xml:space="preserve">“only you can see this”</w:t>
      </w:r>
      <w:r>
        <w:t xml:space="preserve"> </w:t>
      </w:r>
      <w:r>
        <w:t xml:space="preserve">every time, and it moves nothing</w:t>
      </w:r>
      <w:r>
        <w:t xml:space="preserve"> </w:t>
      </w:r>
      <w:r>
        <w:t xml:space="preserve">the client can read: not their inbox preview, not the time, not their unread count. A reply</w:t>
      </w:r>
      <w:r>
        <w:t xml:space="preserve"> </w:t>
      </w:r>
      <w:r>
        <w:t xml:space="preserve">moves all three. Opening a thread reads it (the advisor’s unread count clears), and the</w:t>
      </w:r>
      <w:r>
        <w:t xml:space="preserve"> </w:t>
      </w:r>
      <w:r>
        <w:t xml:space="preserve">traveler’s own count now clears when THEY open it, on web and mobile; until the advisor could</w:t>
      </w:r>
      <w:r>
        <w:t xml:space="preserve"> </w:t>
      </w:r>
      <w:r>
        <w:t xml:space="preserve">reply nothing raised that count, so nothing cleared it.</w:t>
      </w:r>
    </w:p>
    <w:p>
      <w:pPr>
        <w:pStyle w:val="Compact"/>
        <w:numPr>
          <w:ilvl w:val="0"/>
          <w:numId w:val="1012"/>
        </w:numPr>
      </w:pPr>
      <w:r>
        <w:rPr>
          <w:b/>
          <w:bCs/>
        </w:rPr>
        <w:t xml:space="preserve">“Message client”</w:t>
      </w:r>
      <w:r>
        <w:t xml:space="preserve"> </w:t>
      </w:r>
      <w:r>
        <w:t xml:space="preserve">(</w:t>
      </w:r>
      <w:r>
        <w:rPr>
          <w:rStyle w:val="VerbatimChar"/>
        </w:rPr>
        <w:t xml:space="preserve">/agent/messages/new</w:t>
      </w:r>
      <w:r>
        <w:t xml:space="preserve">) goes straight to the client’s live thread for</w:t>
      </w:r>
      <w:r>
        <w:t xml:space="preserve"> </w:t>
      </w:r>
      <w:r>
        <w:t xml:space="preserve">that trip (or their general thread) when there is one, and otherwise starts it on send. A</w:t>
      </w:r>
      <w:r>
        <w:t xml:space="preserve"> </w:t>
      </w:r>
      <w:r>
        <w:t xml:space="preserve">thread cannot start with an internal note: the client would see a thread with nothing in it.</w:t>
      </w:r>
    </w:p>
    <w:p>
      <w:pPr>
        <w:pStyle w:val="Compact"/>
        <w:numPr>
          <w:ilvl w:val="0"/>
          <w:numId w:val="1012"/>
        </w:numPr>
      </w:pPr>
      <w:r>
        <w:rPr>
          <w:b/>
          <w:bCs/>
        </w:rPr>
        <w:t xml:space="preserve">Since Stage 2 (2026-10-14):</w:t>
      </w:r>
      <w:r>
        <w:t xml:space="preserve"> </w:t>
      </w:r>
      <w:r>
        <w:t xml:space="preserve">“Insert template”</w:t>
      </w:r>
      <w:r>
        <w:t xml:space="preserve"> </w:t>
      </w:r>
      <w:r>
        <w:t xml:space="preserve">opens the picker (§3.10.3) from the reply</w:t>
      </w:r>
      <w:r>
        <w:t xml:space="preserve"> </w:t>
      </w:r>
      <w:r>
        <w:t xml:space="preserve">box, in reply and note modes, and Send refuses a message that still holds a merge field.</w:t>
      </w:r>
    </w:p>
    <w:p>
      <w:pPr>
        <w:pStyle w:val="Compact"/>
        <w:numPr>
          <w:ilvl w:val="0"/>
          <w:numId w:val="1012"/>
        </w:numPr>
      </w:pPr>
      <w:r>
        <w:rPr>
          <w:b/>
          <w:bCs/>
        </w:rPr>
        <w:t xml:space="preserve">Not yet:</w:t>
      </w:r>
      <w:r>
        <w:t xml:space="preserve"> </w:t>
      </w:r>
      <w:r>
        <w:t xml:space="preserve">attaching a file from the advisor’s side, and</w:t>
      </w:r>
      <w:r>
        <w:t xml:space="preserve"> </w:t>
      </w:r>
      <w:r>
        <w:t xml:space="preserve">opening the client’s attachments, which are listed by name (nothing on the advisor’s side</w:t>
      </w:r>
      <w:r>
        <w:t xml:space="preserve"> </w:t>
      </w:r>
      <w:r>
        <w:t xml:space="preserve">can open a document yet). When the client has no login, the reply box says they will see it</w:t>
      </w:r>
      <w:r>
        <w:t xml:space="preserve"> </w:t>
      </w:r>
      <w:r>
        <w:t xml:space="preserve">once they do.</w:t>
      </w:r>
    </w:p>
    <w:bookmarkEnd w:id="186"/>
    <w:bookmarkStart w:id="187"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t xml:space="preserve">A dialog over the reply</w:t>
      </w:r>
      <w:r>
        <w:t xml:space="preserve"> </w:t>
      </w:r>
      <w:r>
        <w:t xml:space="preserve">box, as A3103 draws it: the list on the left, the preview on the right, merged with the</w:t>
      </w:r>
      <w:r>
        <w:t xml:space="preserve"> </w:t>
      </w:r>
      <w:r>
        <w:t xml:space="preserve">REAL client and trip of the thread it was opened from.</w:t>
      </w:r>
    </w:p>
    <w:p>
      <w:pPr>
        <w:pStyle w:val="Compact"/>
        <w:numPr>
          <w:ilvl w:val="0"/>
          <w:numId w:val="1013"/>
        </w:numPr>
      </w:pPr>
      <w:r>
        <w:rPr>
          <w:b/>
          <w:bCs/>
        </w:rPr>
        <w:t xml:space="preserve">Entry points:</w:t>
      </w:r>
      <w:r>
        <w:t xml:space="preserve"> </w:t>
      </w:r>
      <w:r>
        <w:t xml:space="preserve">the reply box’s</w:t>
      </w:r>
      <w:r>
        <w:t xml:space="preserve"> </w:t>
      </w:r>
      <w:r>
        <w:t xml:space="preserve">“Insert template”</w:t>
      </w:r>
      <w:r>
        <w:t xml:space="preserve">, in reply mode AND internal-note mode;</w:t>
      </w:r>
      <w:r>
        <w:t xml:space="preserve"> </w:t>
      </w:r>
      <w:r>
        <w:t xml:space="preserve">and Trip Detail’s Payments tab</w:t>
      </w:r>
      <w:r>
        <w:t xml:space="preserve"> </w:t>
      </w:r>
      <w:r>
        <w:t xml:space="preserve">“Remind the client”</w:t>
      </w:r>
      <w:r>
        <w:t xml:space="preserve"> </w:t>
      </w:r>
      <w:r>
        <w:t xml:space="preserve">(see §3.4’s payments note), which opens</w:t>
      </w:r>
      <w:r>
        <w:t xml:space="preserve"> </w:t>
      </w:r>
      <w:r>
        <w:t xml:space="preserve">that trip’s thread with the picker already open on Payment reminder.</w:t>
      </w:r>
      <w:r>
        <w:t xml:space="preserve"> </w:t>
      </w:r>
      <w:r>
        <w:rPr>
          <w:b/>
          <w:bCs/>
        </w:rPr>
        <w:t xml:space="preserve">Send Proposal is</w:t>
      </w:r>
      <w:r>
        <w:rPr>
          <w:b/>
          <w:bCs/>
        </w:rPr>
        <w:t xml:space="preserve"> </w:t>
      </w:r>
      <w:r>
        <w:rPr>
          <w:b/>
          <w:bCs/>
        </w:rPr>
        <w:t xml:space="preserve">not an entry point yet</w:t>
      </w:r>
      <w:r>
        <w:t xml:space="preserve">: proposals are §3.5’s, and nothing there sends through a template.</w:t>
      </w:r>
    </w:p>
    <w:p>
      <w:pPr>
        <w:pStyle w:val="Compact"/>
        <w:numPr>
          <w:ilvl w:val="0"/>
          <w:numId w:val="1013"/>
        </w:numPr>
      </w:pPr>
      <w:r>
        <w:rPr>
          <w:b/>
          <w:bCs/>
        </w:rPr>
        <w:t xml:space="preserve">The list</w:t>
      </w:r>
      <w:r>
        <w:t xml:space="preserve"> </w:t>
      </w:r>
      <w:r>
        <w:t xml:space="preserve">is grouped by category, A to Z inside each group, with one search box over</w:t>
      </w:r>
      <w:r>
        <w:t xml:space="preserve"> </w:t>
      </w:r>
      <w:r>
        <w:t xml:space="preserve">names, tags and body text. A</w:t>
      </w:r>
      <w:r>
        <w:t xml:space="preserve"> </w:t>
      </w:r>
      <w:r>
        <w:t xml:space="preserve">“Manage templates”</w:t>
      </w:r>
      <w:r>
        <w:t xml:space="preserve"> </w:t>
      </w:r>
      <w:r>
        <w:t xml:space="preserve">link goes to the library.</w:t>
      </w:r>
    </w:p>
    <w:p>
      <w:pPr>
        <w:pStyle w:val="Compact"/>
        <w:numPr>
          <w:ilvl w:val="0"/>
          <w:numId w:val="1013"/>
        </w:numPr>
      </w:pPr>
      <w:r>
        <w:rPr>
          <w:b/>
          <w:bCs/>
        </w:rPr>
        <w:t xml:space="preserve">Merge fields are a fixed set</w:t>
      </w:r>
      <w:r>
        <w:t xml:space="preserve"> </w:t>
      </w:r>
      <w:r>
        <w:t xml:space="preserve">(Data-Model §12.4). When one has no value (a general</w:t>
      </w:r>
      <w:r>
        <w:t xml:space="preserve"> </w:t>
      </w:r>
      <w:r>
        <w:t xml:space="preserve">thread has no trip, an inquiry may have no dates,</w:t>
      </w:r>
      <w:r>
        <w:t xml:space="preserve"> </w:t>
      </w:r>
      <w:r>
        <w:rPr>
          <w:rStyle w:val="VerbatimChar"/>
        </w:rPr>
        <w:t xml:space="preserve">payment.*</w:t>
      </w:r>
      <w:r>
        <w:t xml:space="preserve"> </w:t>
      </w:r>
      <w:r>
        <w:t xml:space="preserve">only fills from the Payments</w:t>
      </w:r>
      <w:r>
        <w:t xml:space="preserve"> </w:t>
      </w:r>
      <w:r>
        <w:t xml:space="preserve">door), the preview names what is missing and</w:t>
      </w:r>
      <w:r>
        <w:t xml:space="preserve"> </w:t>
      </w:r>
      <w:r>
        <w:rPr>
          <w:b/>
          <w:bCs/>
        </w:rPr>
        <w:t xml:space="preserve">“Insert as-is”</w:t>
      </w:r>
      <w:r>
        <w:rPr>
          <w:b/>
          <w:bCs/>
        </w:rPr>
        <w:t xml:space="preserve"> </w:t>
      </w:r>
      <w:r>
        <w:rPr>
          <w:b/>
          <w:bCs/>
        </w:rPr>
        <w:t xml:space="preserve">is off</w:t>
      </w:r>
      <w:r>
        <w:t xml:space="preserve">.</w:t>
      </w:r>
      <w:r>
        <w:t xml:space="preserve"> </w:t>
      </w:r>
      <w:r>
        <w:t xml:space="preserve">“Insert &amp; edit”</w:t>
      </w:r>
      <w:r>
        <w:t xml:space="preserve"> </w:t>
      </w:r>
      <w:r>
        <w:t xml:space="preserve">still works and leaves the raw</w:t>
      </w:r>
      <w:r>
        <w:t xml:space="preserve"> </w:t>
      </w:r>
      <w:r>
        <w:rPr>
          <w:rStyle w:val="VerbatimChar"/>
        </w:rPr>
        <w:t xml:space="preserve">{{token}}</w:t>
      </w:r>
      <w:r>
        <w:t xml:space="preserve"> </w:t>
      </w:r>
      <w:r>
        <w:t xml:space="preserve">in the reply box, and</w:t>
      </w:r>
      <w:r>
        <w:t xml:space="preserve"> </w:t>
      </w:r>
      <w:r>
        <w:rPr>
          <w:b/>
          <w:bCs/>
        </w:rPr>
        <w:t xml:space="preserve">Send refuses while any</w:t>
      </w:r>
      <w:r>
        <w:rPr>
          <w:b/>
          <w:bCs/>
        </w:rPr>
        <w:t xml:space="preserve"> </w:t>
      </w:r>
      <w:r>
        <w:rPr>
          <w:b/>
          <w:bCs/>
        </w:rPr>
        <w:t xml:space="preserve">token is left</w:t>
      </w:r>
      <w:r>
        <w:t xml:space="preserve">, on the web and again in</w:t>
      </w:r>
      <w:r>
        <w:t xml:space="preserve"> </w:t>
      </w:r>
      <w:r>
        <w:rPr>
          <w:rStyle w:val="VerbatimChar"/>
        </w:rPr>
        <w:t xml:space="preserve">agent-message</w:t>
      </w:r>
      <w:r>
        <w:t xml:space="preserve">. A client never reads</w:t>
      </w:r>
      <w:r>
        <w:t xml:space="preserve"> </w:t>
      </w:r>
      <w:r>
        <w:t xml:space="preserve">“your trip</w:t>
      </w:r>
      <w:r>
        <w:t xml:space="preserve"> </w:t>
      </w:r>
      <w:r>
        <w:t xml:space="preserve">on .”</w:t>
      </w:r>
      <w:r>
        <w:t xml:space="preserve"> </w:t>
      </w:r>
      <w:r>
        <w:t xml:space="preserve">or a raw token.</w:t>
      </w:r>
    </w:p>
    <w:p>
      <w:pPr>
        <w:pStyle w:val="Compact"/>
        <w:numPr>
          <w:ilvl w:val="0"/>
          <w:numId w:val="1013"/>
        </w:numPr>
      </w:pPr>
      <w:r>
        <w:rPr>
          <w:b/>
          <w:bCs/>
        </w:rPr>
        <w:t xml:space="preserve">Inserting never replaces what was typed.</w:t>
      </w:r>
      <w:r>
        <w:t xml:space="preserve"> </w:t>
      </w:r>
      <w:r>
        <w:t xml:space="preserve">An empty box gets the template; a box with a</w:t>
      </w:r>
      <w:r>
        <w:t xml:space="preserve"> </w:t>
      </w:r>
      <w:r>
        <w:t xml:space="preserve">draft gets it at the cursor.</w:t>
      </w:r>
    </w:p>
    <w:p>
      <w:pPr>
        <w:pStyle w:val="Compact"/>
        <w:numPr>
          <w:ilvl w:val="0"/>
          <w:numId w:val="1013"/>
        </w:numPr>
      </w:pPr>
      <w:r>
        <w:rPr>
          <w:b/>
          <w:bCs/>
        </w:rPr>
        <w:t xml:space="preserve">No picker on the phone</w:t>
      </w:r>
      <w:r>
        <w:t xml:space="preserve"> </w:t>
      </w:r>
      <w:r>
        <w:t xml:space="preserve">(Stage 3): the phone’s Messages tab replies and adds notes,</w:t>
      </w:r>
      <w:r>
        <w:t xml:space="preserve"> </w:t>
      </w:r>
      <w:r>
        <w:t xml:space="preserve">and templates stay web-only.</w:t>
      </w:r>
    </w:p>
    <w:p>
      <w:pPr>
        <w:pStyle w:val="Compact"/>
        <w:numPr>
          <w:ilvl w:val="0"/>
          <w:numId w:val="1013"/>
        </w:numPr>
      </w:pPr>
      <w:r>
        <w:rPr>
          <w:b/>
          <w:bCs/>
        </w:rPr>
        <w:t xml:space="preserve">What is sent is plain text.</w:t>
      </w:r>
      <w:r>
        <w:t xml:space="preserve"> </w:t>
      </w:r>
      <w:r>
        <w:t xml:space="preserve">The message stores the merged words only, with no link</w:t>
      </w:r>
      <w:r>
        <w:t xml:space="preserve"> </w:t>
      </w:r>
      <w:r>
        <w:t xml:space="preserve">back to the template, so editing a template never changes a message already sent.</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joins the merge fields (§3.6 reshaped).</w:t>
      </w:r>
      <w:r>
        <w:t xml:space="preserve"> </w:t>
      </w:r>
      <w:r>
        <w:t xml:space="preserve">The</w:t>
      </w:r>
      <w:r>
        <w:t xml:space="preserve"> </w:t>
      </w:r>
      <w:r>
        <w:t xml:space="preserve">fixed set gains</w:t>
      </w:r>
      <w:r>
        <w:t xml:space="preserve"> </w:t>
      </w:r>
      <w:r>
        <w:rPr>
          <w:rStyle w:val="VerbatimChar"/>
        </w:rPr>
        <w:t xml:space="preserve">{{payment.link}}</w:t>
      </w:r>
      <w:r>
        <w:t xml:space="preserve">: the pay link on the same milestone that fills</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(Data-Model §12.4). Like</w:t>
      </w:r>
      <w:r>
        <w:t xml:space="preserve"> </w:t>
      </w:r>
      <w:r>
        <w:t xml:space="preserve">the other</w:t>
      </w:r>
      <w:r>
        <w:t xml:space="preserve"> </w:t>
      </w:r>
      <w:r>
        <w:rPr>
          <w:rStyle w:val="VerbatimChar"/>
        </w:rPr>
        <w:t xml:space="preserve">payment.*</w:t>
      </w:r>
      <w:r>
        <w:t xml:space="preserve"> </w:t>
      </w:r>
      <w:r>
        <w:t xml:space="preserve">fields it fills only from the Payments doors: §3.4.15</w:t>
      </w:r>
      <w:r>
        <w:t xml:space="preserve"> </w:t>
      </w:r>
      <w:r>
        <w:t xml:space="preserve">“Remind the</w:t>
      </w:r>
      <w:r>
        <w:t xml:space="preserve"> </w:t>
      </w:r>
      <w:r>
        <w:t xml:space="preserve">client”</w:t>
      </w:r>
      <w:r>
        <w:t xml:space="preserve"> </w:t>
      </w:r>
      <w:r>
        <w:t xml:space="preserve">and §3.6.2 Send Payment Link. When the milestone has no link, the preview names it</w:t>
      </w:r>
      <w:r>
        <w:t xml:space="preserve"> </w:t>
      </w:r>
      <w:r>
        <w:t xml:space="preserve">as missing,</w:t>
      </w:r>
      <w:r>
        <w:t xml:space="preserve"> </w:t>
      </w:r>
      <w:r>
        <w:t xml:space="preserve">“Insert as-is”</w:t>
      </w:r>
      <w:r>
        <w:t xml:space="preserve"> </w:t>
      </w:r>
      <w:r>
        <w:t xml:space="preserve">is off, and Send refuses while the raw token is left in. The</w:t>
      </w:r>
      <w:r>
        <w:t xml:space="preserve"> </w:t>
      </w:r>
      <w:r>
        <w:t xml:space="preserve">link is inserted as the full</w:t>
      </w:r>
      <w:r>
        <w:t xml:space="preserve"> </w:t>
      </w:r>
      <w:r>
        <w:rPr>
          <w:rStyle w:val="VerbatimChar"/>
        </w:rPr>
        <w:t xml:space="preserve">https://</w:t>
      </w:r>
      <w:r>
        <w:t xml:space="preserve"> </w:t>
      </w:r>
      <w:r>
        <w:t xml:space="preserve">address, so it is tappable in the client’s thread.</w:t>
      </w:r>
    </w:p>
    <w:bookmarkEnd w:id="187"/>
    <w:bookmarkStart w:id="188"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p>
      <w:pPr>
        <w:pStyle w:val="BlockText"/>
      </w:pPr>
      <w:r>
        <w:rPr>
          <w:b/>
          <w:bCs/>
        </w:rPr>
        <w:t xml:space="preserve">Settled 2026-10-14 (§3.10 Stage 2 grilling, Gyasi), web only.</w:t>
      </w:r>
      <w:r>
        <w:t xml:space="preserve"> </w:t>
      </w:r>
      <w:r>
        <w:rPr>
          <w:rStyle w:val="VerbatimChar"/>
        </w:rPr>
        <w:t xml:space="preserve">/agent/messages/templates</w:t>
      </w:r>
      <w:r>
        <w:t xml:space="preserve">, not</w:t>
      </w:r>
      <w:r>
        <w:t xml:space="preserve"> </w:t>
      </w:r>
      <w:r>
        <w:rPr>
          <w:rStyle w:val="VerbatimChar"/>
        </w:rPr>
        <w:t xml:space="preserve">/agent/templates</w:t>
      </w:r>
      <w:r>
        <w:t xml:space="preserve">, which is §3.4.13’s trip templates. The</w:t>
      </w:r>
      <w:r>
        <w:t xml:space="preserve"> </w:t>
      </w:r>
      <w:r>
        <w:t xml:space="preserve">artboard draws it under the Messages tab, and the nav rail does not change (§6.4). The</w:t>
      </w:r>
      <w:r>
        <w:t xml:space="preserve"> </w:t>
      </w:r>
      <w:r>
        <w:t xml:space="preserve">doors are a</w:t>
      </w:r>
      <w:r>
        <w:t xml:space="preserve"> </w:t>
      </w:r>
      <w:r>
        <w:t xml:space="preserve">“Templates”</w:t>
      </w:r>
      <w:r>
        <w:t xml:space="preserve"> </w:t>
      </w:r>
      <w:r>
        <w:t xml:space="preserve">link in the inbox header and the picker’s</w:t>
      </w:r>
      <w:r>
        <w:t xml:space="preserve"> </w:t>
      </w:r>
      <w:r>
        <w:t xml:space="preserve">“Manage templates”</w:t>
      </w:r>
      <w:r>
        <w:t xml:space="preserve">.</w:t>
      </w:r>
    </w:p>
    <w:p>
      <w:pPr>
        <w:pStyle w:val="Compact"/>
        <w:numPr>
          <w:ilvl w:val="0"/>
          <w:numId w:val="1014"/>
        </w:numPr>
      </w:pPr>
      <w:r>
        <w:rPr>
          <w:b/>
          <w:bCs/>
        </w:rPr>
        <w:t xml:space="preserve">Grouped by the seven categories</w:t>
      </w:r>
      <w:r>
        <w:t xml:space="preserve"> </w:t>
      </w:r>
      <w:r>
        <w:t xml:space="preserve">in Data-Model §12.4 (Lead response, Proposal,</w:t>
      </w:r>
      <w:r>
        <w:t xml:space="preserve"> </w:t>
      </w:r>
      <w:r>
        <w:t xml:space="preserve">Booking confirmation, Pre-trip, Post-trip, Payment reminder, Other), with empty groups</w:t>
      </w:r>
      <w:r>
        <w:t xml:space="preserve"> </w:t>
      </w:r>
      <w:r>
        <w:t xml:space="preserve">hidden. The artboard’s merged</w:t>
      </w:r>
      <w:r>
        <w:t xml:space="preserve"> </w:t>
      </w:r>
      <w:r>
        <w:t xml:space="preserve">“Pre / post”</w:t>
      </w:r>
      <w:r>
        <w:t xml:space="preserve"> </w:t>
      </w:r>
      <w:r>
        <w:t xml:space="preserve">group is two groups.</w:t>
      </w:r>
    </w:p>
    <w:p>
      <w:pPr>
        <w:pStyle w:val="Compact"/>
        <w:numPr>
          <w:ilvl w:val="0"/>
          <w:numId w:val="1014"/>
        </w:numPr>
      </w:pPr>
      <w:r>
        <w:rPr>
          <w:b/>
          <w:bCs/>
        </w:rPr>
        <w:t xml:space="preserve">Cards show</w:t>
      </w:r>
      <w:r>
        <w:rPr>
          <w:b/>
          <w:bCs/>
        </w:rPr>
        <w:t xml:space="preserve"> </w:t>
      </w:r>
      <w:r>
        <w:rPr>
          <w:b/>
          <w:bCs/>
        </w:rPr>
        <w:t xml:space="preserve">“Last edited”</w:t>
      </w:r>
      <w:r>
        <w:rPr>
          <w:b/>
          <w:bCs/>
        </w:rPr>
        <w:t xml:space="preserve">, not</w:t>
      </w:r>
      <w:r>
        <w:rPr>
          <w:b/>
          <w:bCs/>
        </w:rPr>
        <w:t xml:space="preserve"> </w:t>
      </w:r>
      <w:r>
        <w:rPr>
          <w:b/>
          <w:bCs/>
        </w:rPr>
        <w:t xml:space="preserve">“Used 42×”</w:t>
      </w:r>
      <w:r>
        <w:rPr>
          <w:b/>
          <w:bCs/>
        </w:rPr>
        <w:t xml:space="preserve">.</w:t>
      </w:r>
      <w:r>
        <w:t xml:space="preserve"> </w:t>
      </w:r>
      <w:r>
        <w:t xml:space="preserve">An honest count would need each message to</w:t>
      </w:r>
      <w:r>
        <w:t xml:space="preserve"> </w:t>
      </w:r>
      <w:r>
        <w:t xml:space="preserve">store the template it came from, and messages store only their words.</w:t>
      </w:r>
    </w:p>
    <w:p>
      <w:pPr>
        <w:pStyle w:val="Compact"/>
        <w:numPr>
          <w:ilvl w:val="0"/>
          <w:numId w:val="1014"/>
        </w:numPr>
      </w:pPr>
      <w:r>
        <w:rPr>
          <w:b/>
          <w:bCs/>
        </w:rPr>
        <w:t xml:space="preserve">Archive, never delete</w:t>
      </w:r>
      <w:r>
        <w:t xml:space="preserve">, with an Archived view and Restore. The artboard’s copy icon is</w:t>
      </w:r>
      <w:r>
        <w:t xml:space="preserve"> </w:t>
      </w:r>
      <w:r>
        <w:rPr>
          <w:b/>
          <w:bCs/>
        </w:rPr>
        <w:t xml:space="preserve">Duplicate</w:t>
      </w:r>
      <w:r>
        <w:t xml:space="preserve">, which makes</w:t>
      </w:r>
      <w:r>
        <w:t xml:space="preserve"> </w:t>
      </w:r>
      <w:r>
        <w:t xml:space="preserve">“Copy of …”</w:t>
      </w:r>
      <w:r>
        <w:t xml:space="preserve"> </w:t>
      </w:r>
      <w:r>
        <w:t xml:space="preserve">in the same category.</w:t>
      </w:r>
    </w:p>
    <w:p>
      <w:pPr>
        <w:pStyle w:val="Compact"/>
        <w:numPr>
          <w:ilvl w:val="0"/>
          <w:numId w:val="1014"/>
        </w:numPr>
      </w:pPr>
      <w:r>
        <w:rPr>
          <w:b/>
          <w:bCs/>
        </w:rPr>
        <w:t xml:space="preserve">Seven starters</w:t>
      </w:r>
      <w:r>
        <w:t xml:space="preserve"> </w:t>
      </w:r>
      <w:r>
        <w:t xml:space="preserve">arrive by migration for every advisor who exists when it deploys: lead</w:t>
      </w:r>
      <w:r>
        <w:t xml:space="preserve"> </w:t>
      </w:r>
      <w:r>
        <w:t xml:space="preserve">response, proposal, booking confirmation, pre-trip 14 day, pre-trip 7 day, post-trip</w:t>
      </w:r>
      <w:r>
        <w:t xml:space="preserve"> </w:t>
      </w:r>
      <w:r>
        <w:t xml:space="preserve">(a</w:t>
      </w:r>
      <w:r>
        <w:t xml:space="preserve"> </w:t>
      </w:r>
      <w:r>
        <w:t xml:space="preserve">“welcome home”</w:t>
      </w:r>
      <w:r>
        <w:t xml:space="preserve"> </w:t>
      </w:r>
      <w:r>
        <w:t xml:space="preserve">note; there is no survey) and payment reminder (paying the SUPPLIER,</w:t>
      </w:r>
      <w:r>
        <w:t xml:space="preserve"> </w:t>
      </w:r>
      <w:r>
        <w:t xml:space="preserve">never us, BRD §10.5). Copying starters to an advisor added later waits for P3.</w:t>
      </w:r>
    </w:p>
    <w:bookmarkEnd w:id="188"/>
    <w:bookmarkStart w:id="189"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rPr>
          <w:rStyle w:val="VerbatimChar"/>
        </w:rPr>
        <w:t xml:space="preserve">/agent/messages/templates/new</w:t>
      </w:r>
      <w:r>
        <w:t xml:space="preserve"> </w:t>
      </w:r>
      <w:r>
        <w:t xml:space="preserve">and</w:t>
      </w:r>
      <w:r>
        <w:t xml:space="preserve"> </w:t>
      </w:r>
      <w:r>
        <w:rPr>
          <w:rStyle w:val="VerbatimChar"/>
        </w:rPr>
        <w:t xml:space="preserve">/agent/messages/templates/[templateId]</w:t>
      </w:r>
      <w:r>
        <w:t xml:space="preserve">, A3105’s two</w:t>
      </w:r>
      <w:r>
        <w:t xml:space="preserve"> </w:t>
      </w:r>
      <w:r>
        <w:t xml:space="preserve">panes: the form on the left, a live preview on the right.</w:t>
      </w:r>
    </w:p>
    <w:p>
      <w:pPr>
        <w:pStyle w:val="Compact"/>
        <w:numPr>
          <w:ilvl w:val="0"/>
          <w:numId w:val="1015"/>
        </w:numPr>
      </w:pPr>
      <w:r>
        <w:rPr>
          <w:b/>
          <w:bCs/>
        </w:rPr>
        <w:t xml:space="preserve">Plain text, not rich text.</w:t>
      </w:r>
      <w:r>
        <w:t xml:space="preserve"> </w:t>
      </w:r>
      <w:r>
        <w:t xml:space="preserve">The artboard’s body is a plain textarea and a chat bubble</w:t>
      </w:r>
      <w:r>
        <w:t xml:space="preserve"> </w:t>
      </w:r>
      <w:r>
        <w:t xml:space="preserve">shows plain text. The column keeps its</w:t>
      </w:r>
      <w:r>
        <w:t xml:space="preserve"> </w:t>
      </w:r>
      <w:r>
        <w:rPr>
          <w:rStyle w:val="VerbatimChar"/>
        </w:rPr>
        <w:t xml:space="preserve">body_markdown</w:t>
      </w:r>
      <w:r>
        <w:t xml:space="preserve"> </w:t>
      </w:r>
      <w:r>
        <w:t xml:space="preserve">name; rich text is decided with</w:t>
      </w:r>
      <w:r>
        <w:t xml:space="preserve"> </w:t>
      </w:r>
      <w:r>
        <w:t xml:space="preserve">email in Stage 4.</w:t>
      </w:r>
    </w:p>
    <w:p>
      <w:pPr>
        <w:pStyle w:val="Compact"/>
        <w:numPr>
          <w:ilvl w:val="0"/>
          <w:numId w:val="1015"/>
        </w:numPr>
      </w:pPr>
      <w:r>
        <w:rPr>
          <w:b/>
          <w:bCs/>
        </w:rPr>
        <w:t xml:space="preserve">No subject field until email.</w:t>
      </w:r>
      <w:r>
        <w:t xml:space="preserve"> </w:t>
      </w:r>
      <w:r>
        <w:t xml:space="preserve">In-app messages have no subject line. The column stays.</w:t>
      </w:r>
    </w:p>
    <w:p>
      <w:pPr>
        <w:pStyle w:val="Compact"/>
        <w:numPr>
          <w:ilvl w:val="0"/>
          <w:numId w:val="1015"/>
        </w:numPr>
      </w:pPr>
      <w:r>
        <w:rPr>
          <w:b/>
          <w:bCs/>
        </w:rPr>
        <w:t xml:space="preserve">A category dropdown</w:t>
      </w:r>
      <w:r>
        <w:t xml:space="preserve"> </w:t>
      </w:r>
      <w:r>
        <w:t xml:space="preserve">beside the name: the artboard shows the category only in the</w:t>
      </w:r>
      <w:r>
        <w:t xml:space="preserve"> </w:t>
      </w:r>
      <w:r>
        <w:t xml:space="preserve">breadcrumb, and something has to set it.</w:t>
      </w:r>
    </w:p>
    <w:p>
      <w:pPr>
        <w:pStyle w:val="Compact"/>
        <w:numPr>
          <w:ilvl w:val="0"/>
          <w:numId w:val="1015"/>
        </w:numPr>
      </w:pPr>
      <w:r>
        <w:rPr>
          <w:b/>
          <w:bCs/>
        </w:rPr>
        <w:t xml:space="preserve">Merge fields are chips</w:t>
      </w:r>
      <w:r>
        <w:t xml:space="preserve"> </w:t>
      </w:r>
      <w:r>
        <w:t xml:space="preserve">that insert at the cursor.</w:t>
      </w:r>
      <w:r>
        <w:t xml:space="preserve"> </w:t>
      </w:r>
      <w:r>
        <w:rPr>
          <w:b/>
          <w:bCs/>
        </w:rPr>
        <w:t xml:space="preserve">An unknown token blocks Save</w:t>
      </w:r>
      <w:r>
        <w:t xml:space="preserve"> </w:t>
      </w:r>
      <w:r>
        <w:t xml:space="preserve">and</w:t>
      </w:r>
      <w:r>
        <w:t xml:space="preserve"> </w:t>
      </w:r>
      <w:r>
        <w:t xml:space="preserve">is named (</w:t>
      </w:r>
      <w:r>
        <w:rPr>
          <w:rStyle w:val="VerbatimChar"/>
        </w:rPr>
        <w:t xml:space="preserve">{{client.firstname}}</w:t>
      </w:r>
      <w:r>
        <w:t xml:space="preserve">, lowercase n, would never match anything).</w:t>
      </w:r>
      <w:r>
        <w:t xml:space="preserve"> </w:t>
      </w:r>
      <w:r>
        <w:rPr>
          <w:b/>
          <w:bCs/>
        </w:rPr>
        <w:t xml:space="preserve">Since 2026-10-16</w:t>
      </w:r>
      <w:r>
        <w:t xml:space="preserve"> </w:t>
      </w:r>
      <w:r>
        <w:t xml:space="preserve">the chips include</w:t>
      </w:r>
      <w:r>
        <w:t xml:space="preserve"> </w:t>
      </w:r>
      <w:r>
        <w:rPr>
          <w:rStyle w:val="VerbatimChar"/>
        </w:rPr>
        <w:t xml:space="preserve">{{payment.link}}</w:t>
      </w:r>
      <w:r>
        <w:t xml:space="preserve"> </w:t>
      </w:r>
      <w:r>
        <w:t xml:space="preserve">(§3.10.3), and the fixed sample</w:t>
      </w:r>
      <w:r>
        <w:t xml:space="preserve"> </w:t>
      </w:r>
      <w:r>
        <w:t xml:space="preserve">preview shows a made-up supplier address for it (for example</w:t>
      </w:r>
      <w:r>
        <w:t xml:space="preserve"> </w:t>
      </w:r>
      <w:r>
        <w:rPr>
          <w:rStyle w:val="VerbatimChar"/>
        </w:rPr>
        <w:t xml:space="preserve">https://www.example-cruise.com/pay</w:t>
      </w:r>
      <w:r>
        <w:t xml:space="preserve">), never a real one.</w:t>
      </w:r>
    </w:p>
    <w:p>
      <w:pPr>
        <w:pStyle w:val="Compact"/>
        <w:numPr>
          <w:ilvl w:val="0"/>
          <w:numId w:val="1015"/>
        </w:numPr>
      </w:pPr>
      <w:r>
        <w:rPr>
          <w:b/>
          <w:bCs/>
        </w:rPr>
        <w:t xml:space="preserve">The preview uses a fixed sample</w:t>
      </w:r>
      <w:r>
        <w:t xml:space="preserve"> </w:t>
      </w:r>
      <w:r>
        <w:t xml:space="preserve">(Jordan Hayes, Nassau, Aug 12 – 19), never a real</w:t>
      </w:r>
      <w:r>
        <w:t xml:space="preserve"> </w:t>
      </w:r>
      <w:r>
        <w:t xml:space="preserve">client: writing copy is no reason to put a real traveler’s name on screen. The picker is</w:t>
      </w:r>
      <w:r>
        <w:t xml:space="preserve"> </w:t>
      </w:r>
      <w:r>
        <w:t xml:space="preserve">where real data merges.</w:t>
      </w:r>
    </w:p>
    <w:p>
      <w:pPr>
        <w:pStyle w:val="Compact"/>
        <w:numPr>
          <w:ilvl w:val="0"/>
          <w:numId w:val="1015"/>
        </w:numPr>
      </w:pPr>
      <w:r>
        <w:rPr>
          <w:b/>
          <w:bCs/>
        </w:rPr>
        <w:t xml:space="preserve">Tags are free-form</w:t>
      </w:r>
      <w:r>
        <w:t xml:space="preserve">, suggesting tags already used. There is no tag filter; search</w:t>
      </w:r>
      <w:r>
        <w:t xml:space="preserve"> </w:t>
      </w:r>
      <w:r>
        <w:t xml:space="preserve">covers tags.</w:t>
      </w:r>
    </w:p>
    <w:p>
      <w:pPr>
        <w:pStyle w:val="Compact"/>
        <w:numPr>
          <w:ilvl w:val="0"/>
          <w:numId w:val="1015"/>
        </w:numPr>
      </w:pPr>
      <w:r>
        <w:rPr>
          <w:b/>
          <w:bCs/>
        </w:rPr>
        <w:t xml:space="preserve">Explicit Save, no auto-save.</w:t>
      </w:r>
      <w:r>
        <w:t xml:space="preserve"> </w:t>
      </w:r>
      <w:r>
        <w:t xml:space="preserve">Auto-save would change what the picker inserts while a</w:t>
      </w:r>
      <w:r>
        <w:t xml:space="preserve"> </w:t>
      </w:r>
      <w:r>
        <w:t xml:space="preserve">template is half-written. Leaving with unsaved changes asks first.</w:t>
      </w:r>
    </w:p>
    <w:p>
      <w:pPr>
        <w:pStyle w:val="Compact"/>
        <w:numPr>
          <w:ilvl w:val="0"/>
          <w:numId w:val="1015"/>
        </w:numPr>
      </w:pPr>
      <w:r>
        <w:rPr>
          <w:b/>
          <w:bCs/>
        </w:rPr>
        <w:t xml:space="preserve">Limits:</w:t>
      </w:r>
      <w:r>
        <w:t xml:space="preserve"> </w:t>
      </w:r>
      <w:r>
        <w:t xml:space="preserve">a name of 1 to 80 characters; a body no longer than one message (8,000), so a</w:t>
      </w:r>
      <w:r>
        <w:t xml:space="preserve"> </w:t>
      </w:r>
      <w:r>
        <w:t xml:space="preserve">template can never be too long to send.</w:t>
      </w:r>
    </w:p>
    <w:p>
      <w:pPr>
        <w:pStyle w:val="Compact"/>
        <w:numPr>
          <w:ilvl w:val="0"/>
          <w:numId w:val="1015"/>
        </w:numPr>
      </w:pPr>
      <w:r>
        <w:rPr>
          <w:b/>
          <w:bCs/>
        </w:rPr>
        <w:t xml:space="preserve">No audit rows.</w:t>
      </w:r>
      <w:r>
        <w:t xml:space="preserve"> </w:t>
      </w:r>
      <w:r>
        <w:t xml:space="preserve">Templates hold no client data, so they are outside Rule 3’s sensitive</w:t>
      </w:r>
      <w:r>
        <w:t xml:space="preserve"> </w:t>
      </w:r>
      <w:r>
        <w:t xml:space="preserve">tables; the messages they produce are recorded the usual way.</w:t>
      </w:r>
    </w:p>
    <w:bookmarkEnd w:id="189"/>
    <w:bookmarkStart w:id="190" w:name="Xfda68590d3ca034bae60dddc57333c9409d7572"/>
    <w:p>
      <w:pPr>
        <w:pStyle w:val="Heading4"/>
      </w:pPr>
      <w:r>
        <w:t xml:space="preserve">3.10.7 Message Notifications (§3.10 Stage 3b: web and Android built; iOS after Xcode)</w:t>
      </w:r>
    </w:p>
    <w:p>
      <w:pPr>
        <w:pStyle w:val="FirstParagraph"/>
      </w:pPr>
      <w:r>
        <w:rPr>
          <w:b/>
          <w:bCs/>
        </w:rPr>
        <w:t xml:space="preserve">Purpose:</w:t>
      </w:r>
      <w:r>
        <w:t xml:space="preserve"> </w:t>
      </w:r>
      <w:r>
        <w:t xml:space="preserve">Tell the advisor a client has written, on the web and the phone, and let them answer</w:t>
      </w:r>
      <w:r>
        <w:t xml:space="preserve"> </w:t>
      </w:r>
      <w:r>
        <w:t xml:space="preserve">from the phone’s notification.</w:t>
      </w:r>
      <w:r>
        <w:t xml:space="preserve"> </w:t>
      </w:r>
      <w:r>
        <w:rPr>
          <w:b/>
          <w:bCs/>
        </w:rPr>
        <w:t xml:space="preserve">Primary elements:</w:t>
      </w:r>
      <w:r>
        <w:t xml:space="preserve"> </w:t>
      </w:r>
      <w:r>
        <w:t xml:space="preserve">System notification (client, trip, first line); Reply and Mark read on the</w:t>
      </w:r>
      <w:r>
        <w:t xml:space="preserve"> </w:t>
      </w:r>
      <w:r>
        <w:t xml:space="preserve">phone; a</w:t>
      </w:r>
      <w:r>
        <w:t xml:space="preserve"> </w:t>
      </w:r>
      <w:r>
        <w:t xml:space="preserve">“Get notified when clients write”</w:t>
      </w:r>
      <w:r>
        <w:t xml:space="preserve"> </w:t>
      </w:r>
      <w:r>
        <w:t xml:space="preserve">card in the inbox.</w:t>
      </w:r>
      <w:r>
        <w:t xml:space="preserve"> </w:t>
      </w:r>
      <w:r>
        <w:rPr>
          <w:b/>
          <w:bCs/>
        </w:rPr>
        <w:t xml:space="preserve">Key actions:</w:t>
      </w:r>
      <w:r>
        <w:t xml:space="preserve"> </w:t>
      </w:r>
      <w:r>
        <w:t xml:space="preserve">Reply (phone); open the thread; mark read; turn notifications on.</w:t>
      </w:r>
      <w:r>
        <w:t xml:space="preserve"> </w:t>
      </w:r>
      <w:r>
        <w:rPr>
          <w:b/>
          <w:bCs/>
        </w:rPr>
        <w:t xml:space="preserve">Entry points:</w:t>
      </w:r>
      <w:r>
        <w:t xml:space="preserve"> </w:t>
      </w:r>
      <w:r>
        <w:t xml:space="preserve">A new client message.</w:t>
      </w:r>
      <w:r>
        <w:t xml:space="preserve"> </w:t>
      </w:r>
      <w:r>
        <w:rPr>
          <w:b/>
          <w:bCs/>
        </w:rPr>
        <w:t xml:space="preserve">Related screens:</w:t>
      </w:r>
      <w:r>
        <w:t xml:space="preserve"> </w:t>
      </w:r>
      <w:r>
        <w:t xml:space="preserve">Agent Inbox; Conversation Thread (Agent View); Agent Notification</w:t>
      </w:r>
      <w:r>
        <w:t xml:space="preserve"> </w:t>
      </w:r>
      <w:r>
        <w:t xml:space="preserve">Preferences (3.12.3).</w:t>
      </w:r>
    </w:p>
    <w:p>
      <w:pPr>
        <w:pStyle w:val="BlockText"/>
      </w:pPr>
      <w:r>
        <w:rPr>
          <w:b/>
          <w:bCs/>
        </w:rPr>
        <w:t xml:space="preserve">Settled 2026-10-15 (grilling, Gyasi). Built as Stage 3b, after the phone Messages tab.</w:t>
      </w:r>
      <w:r>
        <w:t xml:space="preserve"> </w:t>
      </w:r>
      <w:r>
        <w:t xml:space="preserve">Frames: A3107 (web) and 3.10m.5 to 3.10m.8 (phone) in</w:t>
      </w:r>
      <w:r>
        <w:t xml:space="preserve"> </w:t>
      </w:r>
      <w:r>
        <w:rPr>
          <w:rStyle w:val="VerbatimChar"/>
        </w:rPr>
        <w:t xml:space="preserve">design/source-prototype/screens/ agent-notifications.jsx</w:t>
      </w:r>
      <w:r>
        <w:t xml:space="preserve">, drawn locally (the canonical design project is out of sync).</w:t>
      </w:r>
    </w:p>
    <w:p>
      <w:pPr>
        <w:pStyle w:val="Compact"/>
        <w:numPr>
          <w:ilvl w:val="0"/>
          <w:numId w:val="1016"/>
        </w:numPr>
      </w:pPr>
      <w:r>
        <w:rPr>
          <w:b/>
          <w:bCs/>
        </w:rPr>
        <w:t xml:space="preserve">Only a new client message notifies</w:t>
      </w:r>
      <w:r>
        <w:t xml:space="preserve">, to its advisor. Never an internal note, never the</w:t>
      </w:r>
      <w:r>
        <w:t xml:space="preserve"> </w:t>
      </w:r>
      <w:r>
        <w:t xml:space="preserve">advisor’s own reply. Other events, and travelers’ push, reuse the plumbing later.</w:t>
      </w:r>
    </w:p>
    <w:p>
      <w:pPr>
        <w:pStyle w:val="Compact"/>
        <w:numPr>
          <w:ilvl w:val="0"/>
          <w:numId w:val="1016"/>
        </w:numPr>
      </w:pPr>
      <w:r>
        <w:rPr>
          <w:b/>
          <w:bCs/>
        </w:rPr>
        <w:t xml:space="preserve">Locked screen: the client’s name only.</w:t>
      </w:r>
      <w:r>
        <w:t xml:space="preserve"> </w:t>
      </w:r>
      <w:r>
        <w:t xml:space="preserve">Unlocked: the trip and the first line.</w:t>
      </w:r>
    </w:p>
    <w:p>
      <w:pPr>
        <w:pStyle w:val="Compact"/>
        <w:numPr>
          <w:ilvl w:val="0"/>
          <w:numId w:val="1016"/>
        </w:numPr>
      </w:pPr>
      <w:r>
        <w:rPr>
          <w:b/>
          <w:bCs/>
        </w:rPr>
        <w:t xml:space="preserve">Phone: Reply in the notification, plus Mark read.</w:t>
      </w:r>
      <w:r>
        <w:t xml:space="preserve"> </w:t>
      </w:r>
      <w:r>
        <w:t xml:space="preserve">A notification reply is always a reply,</w:t>
      </w:r>
      <w:r>
        <w:t xml:space="preserve"> </w:t>
      </w:r>
      <w:r>
        <w:t xml:space="preserve">never a note.</w:t>
      </w:r>
      <w:r>
        <w:t xml:space="preserve"> </w:t>
      </w:r>
      <w:r>
        <w:rPr>
          <w:b/>
          <w:bCs/>
        </w:rPr>
        <w:t xml:space="preserve">Web:</w:t>
      </w:r>
      <w:r>
        <w:t xml:space="preserve"> </w:t>
      </w:r>
      <w:r>
        <w:t xml:space="preserve">browsers do not reliably offer a reply box in a notification, so a</w:t>
      </w:r>
      <w:r>
        <w:t xml:space="preserve"> </w:t>
      </w:r>
      <w:r>
        <w:t xml:space="preserve">click opens the thread with the reply box ready; Mark read where the browser draws buttons.</w:t>
      </w:r>
    </w:p>
    <w:p>
      <w:pPr>
        <w:pStyle w:val="Compact"/>
        <w:numPr>
          <w:ilvl w:val="0"/>
          <w:numId w:val="1016"/>
        </w:numPr>
      </w:pPr>
      <w:r>
        <w:rPr>
          <w:b/>
          <w:bCs/>
        </w:rPr>
        <w:t xml:space="preserve">A failed reply</w:t>
      </w:r>
      <w:r>
        <w:t xml:space="preserve"> </w:t>
      </w:r>
      <w:r>
        <w:t xml:space="preserve">reads</w:t>
      </w:r>
      <w:r>
        <w:t xml:space="preserve"> </w:t>
      </w:r>
      <w:r>
        <w:t xml:space="preserve">“Didn’t send. Tap to try again”</w:t>
      </w:r>
      <w:r>
        <w:t xml:space="preserve">, and the words wait as a draft in</w:t>
      </w:r>
      <w:r>
        <w:t xml:space="preserve"> </w:t>
      </w:r>
      <w:r>
        <w:t xml:space="preserve">that thread.</w:t>
      </w:r>
    </w:p>
    <w:p>
      <w:pPr>
        <w:pStyle w:val="Compact"/>
        <w:numPr>
          <w:ilvl w:val="0"/>
          <w:numId w:val="1016"/>
        </w:numPr>
      </w:pPr>
      <w:r>
        <w:rPr>
          <w:b/>
          <w:bCs/>
        </w:rPr>
        <w:t xml:space="preserve">One notification per thread</w:t>
      </w:r>
      <w:r>
        <w:t xml:space="preserve">, updated by the next message; reading the thread on any</w:t>
      </w:r>
      <w:r>
        <w:t xml:space="preserve"> </w:t>
      </w:r>
      <w:r>
        <w:t xml:space="preserve">device clears it on every device. Signing out stops that device’s notifications at once.</w:t>
      </w:r>
    </w:p>
    <w:p>
      <w:pPr>
        <w:pStyle w:val="Compact"/>
        <w:numPr>
          <w:ilvl w:val="0"/>
          <w:numId w:val="1016"/>
        </w:numPr>
      </w:pPr>
      <w:r>
        <w:rPr>
          <w:b/>
          <w:bCs/>
        </w:rPr>
        <w:t xml:space="preserve">Rest hours:</w:t>
      </w:r>
      <w:r>
        <w:t xml:space="preserve"> </w:t>
      </w:r>
      <w:r>
        <w:t xml:space="preserve">silent 9pm to 7am in the advisor’s zone and all of Sunday, then one 7am</w:t>
      </w:r>
      <w:r>
        <w:t xml:space="preserve"> </w:t>
      </w:r>
      <w:r>
        <w:t xml:space="preserve">summary. The setting to change it arrives with §3.12.3.</w:t>
      </w:r>
    </w:p>
    <w:p>
      <w:pPr>
        <w:pStyle w:val="Compact"/>
        <w:numPr>
          <w:ilvl w:val="0"/>
          <w:numId w:val="1016"/>
        </w:numPr>
      </w:pPr>
      <w:r>
        <w:rPr>
          <w:b/>
          <w:bCs/>
        </w:rPr>
        <w:t xml:space="preserve">Permission is asked from an inbox card</w:t>
      </w:r>
      <w:r>
        <w:t xml:space="preserve">, never on launch.</w:t>
      </w:r>
    </w:p>
    <w:p>
      <w:pPr>
        <w:pStyle w:val="Compact"/>
        <w:numPr>
          <w:ilvl w:val="0"/>
          <w:numId w:val="1016"/>
        </w:numPr>
      </w:pPr>
      <w:r>
        <w:rPr>
          <w:b/>
          <w:bCs/>
        </w:rPr>
        <w:t xml:space="preserve">Services:</w:t>
      </w:r>
      <w:r>
        <w:t xml:space="preserve"> </w:t>
      </w:r>
      <w:r>
        <w:t xml:space="preserve">Firebase Cloud Messaging for Android (a new SDK: security review first), the</w:t>
      </w:r>
      <w:r>
        <w:t xml:space="preserve"> </w:t>
      </w:r>
      <w:r>
        <w:t xml:space="preserve">browsers’ standard Web Push with our own keys for the web, Apple’s push service directly for</w:t>
      </w:r>
      <w:r>
        <w:t xml:space="preserve"> </w:t>
      </w:r>
      <w:r>
        <w:t xml:space="preserve">iOS.</w:t>
      </w:r>
      <w:r>
        <w:t xml:space="preserve"> </w:t>
      </w:r>
      <w:r>
        <w:rPr>
          <w:b/>
          <w:bCs/>
        </w:rPr>
        <w:t xml:space="preserve">Android and web first; iOS once Xcode is installed.</w:t>
      </w:r>
    </w:p>
    <w:p>
      <w:pPr>
        <w:pStyle w:val="BlockText"/>
      </w:pPr>
      <w:r>
        <w:rPr>
          <w:b/>
          <w:bCs/>
        </w:rPr>
        <w:t xml:space="preserve">Built (web, Stage 3b PR 1, 2026-10-15).</w:t>
      </w:r>
      <w:r>
        <w:t xml:space="preserve"> </w:t>
      </w:r>
      <w:r>
        <w:t xml:space="preserve">The queue is</w:t>
      </w:r>
      <w:r>
        <w:t xml:space="preserve"> </w:t>
      </w:r>
      <w:r>
        <w:rPr>
          <w:rStyle w:val="VerbatimChar"/>
        </w:rPr>
        <w:t xml:space="preserve">push_outbox</w:t>
      </w:r>
      <w:r>
        <w:t xml:space="preserve"> </w:t>
      </w:r>
      <w:r>
        <w:t xml:space="preserve">(Data-Model §12.7),</w:t>
      </w:r>
      <w:r>
        <w:t xml:space="preserve"> </w:t>
      </w:r>
      <w:r>
        <w:t xml:space="preserve">filled by a trigger on the advisor’s unread count, so none of Stage 1’s audited writes changed.</w:t>
      </w:r>
      <w:r>
        <w:t xml:space="preserve"> </w:t>
      </w:r>
      <w:r>
        <w:rPr>
          <w:rStyle w:val="VerbatimChar"/>
        </w:rPr>
        <w:t xml:space="preserve">push-dispatch</w:t>
      </w:r>
      <w:r>
        <w:t xml:space="preserve"> </w:t>
      </w:r>
      <w:r>
        <w:t xml:space="preserve">runs every minute from pg_cron;</w:t>
      </w:r>
      <w:r>
        <w:t xml:space="preserve"> </w:t>
      </w:r>
      <w:r>
        <w:rPr>
          <w:rStyle w:val="VerbatimChar"/>
        </w:rPr>
        <w:t xml:space="preserve">push-device</w:t>
      </w:r>
      <w:r>
        <w:t xml:space="preserve"> </w:t>
      </w:r>
      <w:r>
        <w:t xml:space="preserve">turns a browser on and off.</w:t>
      </w:r>
      <w:r>
        <w:t xml:space="preserve"> </w:t>
      </w:r>
      <w:r>
        <w:t xml:space="preserve">Choices made in the build, within the rulings above:</w:t>
      </w:r>
    </w:p>
    <w:p>
      <w:pPr>
        <w:pStyle w:val="Compact"/>
        <w:numPr>
          <w:ilvl w:val="0"/>
          <w:numId w:val="1017"/>
        </w:numPr>
      </w:pPr>
      <w:r>
        <w:rPr>
          <w:b/>
          <w:bCs/>
        </w:rPr>
        <w:t xml:space="preserve">Locked screen on the web is the system’s call.</w:t>
      </w:r>
      <w:r>
        <w:t xml:space="preserve"> </w:t>
      </w:r>
      <w:r>
        <w:t xml:space="preserve">A browser cannot tell whether the screen</w:t>
      </w:r>
      <w:r>
        <w:t xml:space="preserve"> </w:t>
      </w:r>
      <w:r>
        <w:t xml:space="preserve">is locked, so the web notification carries the trip and first line, and the operating</w:t>
      </w:r>
      <w:r>
        <w:t xml:space="preserve"> </w:t>
      </w:r>
      <w:r>
        <w:t xml:space="preserve">system’s own lock-screen privacy setting decides what shows. The phone (PR 2) applies the</w:t>
      </w:r>
      <w:r>
        <w:t xml:space="preserve"> </w:t>
      </w:r>
      <w:r>
        <w:t xml:space="preserve">name-only rule itself.</w:t>
      </w:r>
    </w:p>
    <w:p>
      <w:pPr>
        <w:pStyle w:val="Compact"/>
        <w:numPr>
          <w:ilvl w:val="0"/>
          <w:numId w:val="1017"/>
        </w:numPr>
      </w:pPr>
      <w:r>
        <w:rPr>
          <w:b/>
          <w:bCs/>
        </w:rPr>
        <w:t xml:space="preserve">“Not now”</w:t>
      </w:r>
      <w:r>
        <w:rPr>
          <w:b/>
          <w:bCs/>
        </w:rPr>
        <w:t xml:space="preserve"> </w:t>
      </w:r>
      <w:r>
        <w:rPr>
          <w:b/>
          <w:bCs/>
        </w:rPr>
        <w:t xml:space="preserve">is per browser</w:t>
      </w:r>
      <w:r>
        <w:t xml:space="preserve">, like the permission. A browser that was refused permission</w:t>
      </w:r>
      <w:r>
        <w:t xml:space="preserve"> </w:t>
      </w:r>
      <w:r>
        <w:t xml:space="preserve">before never sees the card again, because the browser will not ask twice.</w:t>
      </w:r>
    </w:p>
    <w:p>
      <w:pPr>
        <w:pStyle w:val="Compact"/>
        <w:numPr>
          <w:ilvl w:val="0"/>
          <w:numId w:val="1017"/>
        </w:numPr>
      </w:pPr>
      <w:r>
        <w:rPr>
          <w:b/>
          <w:bCs/>
        </w:rPr>
        <w:t xml:space="preserve">“Mark read”</w:t>
      </w:r>
      <w:r>
        <w:rPr>
          <w:b/>
          <w:bCs/>
        </w:rPr>
        <w:t xml:space="preserve"> </w:t>
      </w:r>
      <w:r>
        <w:rPr>
          <w:b/>
          <w:bCs/>
        </w:rPr>
        <w:t xml:space="preserve">reads up to the message the notification named</w:t>
      </w:r>
      <w:r>
        <w:t xml:space="preserve">, never further, so a newer</w:t>
      </w:r>
      <w:r>
        <w:t xml:space="preserve"> </w:t>
      </w:r>
      <w:r>
        <w:t xml:space="preserve">message stays unread.</w:t>
      </w:r>
    </w:p>
    <w:p>
      <w:pPr>
        <w:pStyle w:val="Compact"/>
        <w:numPr>
          <w:ilvl w:val="0"/>
          <w:numId w:val="1017"/>
        </w:numPr>
      </w:pPr>
      <w:r>
        <w:rPr>
          <w:b/>
          <w:bCs/>
        </w:rPr>
        <w:t xml:space="preserve">Reading clears the phone, not other browsers.</w:t>
      </w:r>
      <w:r>
        <w:t xml:space="preserve"> </w:t>
      </w:r>
      <w:r>
        <w:t xml:space="preserve">Browsers expect every push to show</w:t>
      </w:r>
      <w:r>
        <w:t xml:space="preserve"> </w:t>
      </w:r>
      <w:r>
        <w:t xml:space="preserve">something, and Safari can revoke a subscription that sends silent ones, so no dismiss is</w:t>
      </w:r>
      <w:r>
        <w:t xml:space="preserve"> </w:t>
      </w:r>
      <w:r>
        <w:t xml:space="preserve">sent to the web. A web notification already answered elsewhere is the advisor’s to swipe.</w:t>
      </w:r>
    </w:p>
    <w:p>
      <w:pPr>
        <w:pStyle w:val="Compact"/>
        <w:numPr>
          <w:ilvl w:val="0"/>
          <w:numId w:val="1017"/>
        </w:numPr>
      </w:pPr>
      <w:r>
        <w:rPr>
          <w:b/>
          <w:bCs/>
        </w:rPr>
        <w:t xml:space="preserve">An archived advisor is told nothing</w:t>
      </w:r>
      <w:r>
        <w:t xml:space="preserve">, as they can read nothing.</w:t>
      </w:r>
    </w:p>
    <w:p>
      <w:pPr>
        <w:pStyle w:val="Compact"/>
        <w:numPr>
          <w:ilvl w:val="0"/>
          <w:numId w:val="1017"/>
        </w:numPr>
      </w:pPr>
      <w:r>
        <w:rPr>
          <w:b/>
          <w:bCs/>
        </w:rPr>
        <w:t xml:space="preserve">A card number a client types</w:t>
      </w:r>
      <w:r>
        <w:t xml:space="preserve"> </w:t>
      </w:r>
      <w:r>
        <w:t xml:space="preserve">shows in a notification as</w:t>
      </w:r>
      <w:r>
        <w:t xml:space="preserve"> </w:t>
      </w:r>
      <w:r>
        <w:t xml:space="preserve">“•••• 4242”</w:t>
      </w:r>
      <w:r>
        <w:t xml:space="preserve"> </w:t>
      </w:r>
      <w:r>
        <w:t xml:space="preserve">only.</w:t>
      </w:r>
    </w:p>
    <w:p>
      <w:pPr>
        <w:pStyle w:val="BlockText"/>
      </w:pPr>
      <w:r>
        <w:rPr>
          <w:b/>
          <w:bCs/>
        </w:rPr>
        <w:t xml:space="preserve">Built (Android, Stage 3b PR 2).</w:t>
      </w:r>
      <w:r>
        <w:t xml:space="preserve"> </w:t>
      </w:r>
      <w:r>
        <w:t xml:space="preserve">FCM carries only the thread id and a count; the phone</w:t>
      </w:r>
      <w:r>
        <w:t xml:space="preserve"> </w:t>
      </w:r>
      <w:r>
        <w:t xml:space="preserve">reads the name, trip and first line over its own session (fetch on receipt), and falls back</w:t>
      </w:r>
      <w:r>
        <w:t xml:space="preserve"> </w:t>
      </w:r>
      <w:r>
        <w:t xml:space="preserve">to</w:t>
      </w:r>
      <w:r>
        <w:t xml:space="preserve"> </w:t>
      </w:r>
      <w:r>
        <w:t xml:space="preserve">“New message”</w:t>
      </w:r>
      <w:r>
        <w:t xml:space="preserve"> </w:t>
      </w:r>
      <w:r>
        <w:t xml:space="preserve">if that read fails. Locked:</w:t>
      </w:r>
      <w:r>
        <w:t xml:space="preserve"> </w:t>
      </w:r>
      <w:r>
        <w:t xml:space="preserve">“New message from Jordan Hayes · Unlock to read</w:t>
      </w:r>
      <w:r>
        <w:t xml:space="preserve"> </w:t>
      </w:r>
      <w:r>
        <w:t xml:space="preserve">it.”</w:t>
      </w:r>
      <w:r>
        <w:t xml:space="preserve"> </w:t>
      </w:r>
      <w:r>
        <w:t xml:space="preserve">Reply sends a reply (never a note) up to the message the notification showed; a failed</w:t>
      </w:r>
      <w:r>
        <w:t xml:space="preserve"> </w:t>
      </w:r>
      <w:r>
        <w:t xml:space="preserve">one says</w:t>
      </w:r>
      <w:r>
        <w:t xml:space="preserve"> </w:t>
      </w:r>
      <w:r>
        <w:t xml:space="preserve">“Didn’t send. Tap to try again”</w:t>
      </w:r>
      <w:r>
        <w:t xml:space="preserve"> </w:t>
      </w:r>
      <w:r>
        <w:t xml:space="preserve">and its words wait as the thread’s draft. Mark read</w:t>
      </w:r>
      <w:r>
        <w:t xml:space="preserve"> </w:t>
      </w:r>
      <w:r>
        <w:t xml:space="preserve">reads up to that message. Reading anywhere dismisses it on the phone, and the 7am summary</w:t>
      </w:r>
      <w:r>
        <w:t xml:space="preserve"> </w:t>
      </w:r>
      <w:r>
        <w:t xml:space="preserve">goes once nothing is unread. The summary on the phone says</w:t>
      </w:r>
      <w:r>
        <w:t xml:space="preserve"> </w:t>
      </w:r>
      <w:r>
        <w:t xml:space="preserve">“…wrote while you rested”</w:t>
      </w:r>
      <w:r>
        <w:t xml:space="preserve">: it</w:t>
      </w:r>
      <w:r>
        <w:t xml:space="preserve"> </w:t>
      </w:r>
      <w:r>
        <w:t xml:space="preserve">cannot tell when the messages came, so it never claims</w:t>
      </w:r>
      <w:r>
        <w:t xml:space="preserve"> </w:t>
      </w:r>
      <w:r>
        <w:t xml:space="preserve">“overnight”</w:t>
      </w:r>
      <w:r>
        <w:t xml:space="preserve">. The card’s</w:t>
      </w:r>
      <w:r>
        <w:t xml:space="preserve"> </w:t>
      </w:r>
      <w:r>
        <w:t xml:space="preserve">“Turn on”</w:t>
      </w:r>
      <w:r>
        <w:t xml:space="preserve"> </w:t>
      </w:r>
      <w:r>
        <w:t xml:space="preserve">asks</w:t>
      </w:r>
      <w:r>
        <w:t xml:space="preserve"> </w:t>
      </w:r>
      <w:r>
        <w:t xml:space="preserve">Android 13+’s permission only then; after two refusals the card offers</w:t>
      </w:r>
      <w:r>
        <w:t xml:space="preserve"> </w:t>
      </w:r>
      <w:r>
        <w:t xml:space="preserve">“Open settings”</w:t>
      </w:r>
      <w:r>
        <w:t xml:space="preserve"> </w:t>
      </w:r>
      <w:r>
        <w:t xml:space="preserve">instead. A failed reply’s draft stays saved until a send succeeds and keeps its message id, so</w:t>
      </w:r>
      <w:r>
        <w:t xml:space="preserve"> </w:t>
      </w:r>
      <w:r>
        <w:t xml:space="preserve">resending it can never reach the client twice. Notification state is excluded from backups,</w:t>
      </w:r>
      <w:r>
        <w:t xml:space="preserve"> </w:t>
      </w:r>
      <w:r>
        <w:t xml:space="preserve">and sign-out clears it.</w:t>
      </w:r>
      <w:r>
        <w:t xml:space="preserve"> </w:t>
      </w:r>
      <w:r>
        <w:t xml:space="preserve">-</w:t>
      </w:r>
      <w:r>
        <w:t xml:space="preserve"> </w:t>
      </w:r>
      <w:r>
        <w:rPr>
          <w:b/>
          <w:bCs/>
        </w:rPr>
        <w:t xml:space="preserve">Only the browsers’ own push services</w:t>
      </w:r>
      <w:r>
        <w:t xml:space="preserve"> </w:t>
      </w:r>
      <w:r>
        <w:t xml:space="preserve">may be a device’s address (Google, Mozilla,</w:t>
      </w:r>
      <w:r>
        <w:t xml:space="preserve"> </w:t>
      </w:r>
      <w:r>
        <w:t xml:space="preserve">Microsoft, Apple). Anything else is refused at registration and again at send.</w:t>
      </w:r>
    </w:p>
    <w:p>
      <w:pPr>
        <w:pStyle w:val="BlockText"/>
      </w:pPr>
      <w:r>
        <w:rPr>
          <w:b/>
          <w:bCs/>
        </w:rPr>
        <w:t xml:space="preserve">Stage 4 (email) settled 2026-10-16 (grilling, Gyasi); not built.</w:t>
      </w:r>
      <w:r>
        <w:t xml:space="preserve"> </w:t>
      </w:r>
      <w:r>
        <w:t xml:space="preserve">The advisor’s reply</w:t>
      </w:r>
      <w:r>
        <w:t xml:space="preserve"> </w:t>
      </w:r>
      <w:r>
        <w:t xml:space="preserve">reaches the client by email as well as in the app: the full message (card numbers masked),</w:t>
      </w:r>
      <w:r>
        <w:t xml:space="preserve"> </w:t>
      </w:r>
      <w:r>
        <w:t xml:space="preserve">branded HTML with a plain-text part, sent about five minutes later only if the client has not</w:t>
      </w:r>
      <w:r>
        <w:t xml:space="preserve"> </w:t>
      </w:r>
      <w:r>
        <w:t xml:space="preserve">read it in the app, held for the client’s rest hours, from</w:t>
      </w:r>
      <w:r>
        <w:t xml:space="preserve"> </w:t>
      </w:r>
      <w:r>
        <w:t xml:space="preserve">“Gyasi at Story-Tail Adventures”</w:t>
      </w:r>
      <w:r>
        <w:t xml:space="preserve"> </w:t>
      </w:r>
      <w:r>
        <w:t xml:space="preserve">on a</w:t>
      </w:r>
      <w:r>
        <w:t xml:space="preserve"> </w:t>
      </w:r>
      <w:r>
        <w:t xml:space="preserve">new app-only IONOS mailbox at</w:t>
      </w:r>
      <w:r>
        <w:t xml:space="preserve"> </w:t>
      </w:r>
      <w:r>
        <w:rPr>
          <w:rStyle w:val="VerbatimChar"/>
        </w:rPr>
        <w:t xml:space="preserve">adventures.story-tail.com</w:t>
      </w:r>
      <w:r>
        <w:t xml:space="preserve">.</w:t>
      </w:r>
      <w:r>
        <w:t xml:space="preserve"> </w:t>
      </w:r>
      <w:r>
        <w:rPr>
          <w:b/>
          <w:bCs/>
        </w:rPr>
        <w:t xml:space="preserve">The client can answer by</w:t>
      </w:r>
      <w:r>
        <w:rPr>
          <w:b/>
          <w:bCs/>
        </w:rPr>
        <w:t xml:space="preserve"> </w:t>
      </w:r>
      <w:r>
        <w:rPr>
          <w:b/>
          <w:bCs/>
        </w:rPr>
        <w:t xml:space="preserve">replying</w:t>
      </w:r>
      <w:r>
        <w:t xml:space="preserve">: a per-thread reply address, the mailbox’s own</w:t>
      </w:r>
      <w:r>
        <w:t xml:space="preserve"> </w:t>
      </w:r>
      <w:r>
        <w:rPr>
          <w:rStyle w:val="VerbatimChar"/>
        </w:rPr>
        <w:t xml:space="preserve">info+&lt;token&gt;@</w:t>
      </w:r>
      <w:r>
        <w:t xml:space="preserve"> </w:t>
      </w:r>
      <w:r>
        <w:t xml:space="preserve">plus address, puts the</w:t>
      </w:r>
      <w:r>
        <w:t xml:space="preserve"> </w:t>
      </w:r>
      <w:r>
        <w:t xml:space="preserve">reply in the thread; the app reads that mailbox over IMAP every two minutes (Gyasi, 2026-10-16:</w:t>
      </w:r>
      <w:r>
        <w:t xml:space="preserve"> </w:t>
      </w:r>
      <w:r>
        <w:t xml:space="preserve">not Resend). Attachments by name only. Each email has a</w:t>
      </w:r>
      <w:r>
        <w:t xml:space="preserve"> </w:t>
      </w:r>
      <w:r>
        <w:t xml:space="preserve">“Stop emailing me about</w:t>
      </w:r>
      <w:r>
        <w:t xml:space="preserve"> </w:t>
      </w:r>
      <w:r>
        <w:t xml:space="preserve">messages”</w:t>
      </w:r>
      <w:r>
        <w:t xml:space="preserve"> </w:t>
      </w:r>
      <w:r>
        <w:t xml:space="preserve">link. Supabase Auth mail moves to the same SMTP. Comparison, security review and</w:t>
      </w:r>
      <w:r>
        <w:t xml:space="preserve"> </w:t>
      </w:r>
      <w:r>
        <w:t xml:space="preserve">every ruling:</w:t>
      </w:r>
      <w:r>
        <w:t xml:space="preserve"> </w:t>
      </w:r>
      <w:r>
        <w:rPr>
          <w:rStyle w:val="VerbatimChar"/>
        </w:rPr>
        <w:t xml:space="preserve">docs/Email-Provider-Review.md</w:t>
      </w:r>
      <w:r>
        <w:t xml:space="preserve">.</w:t>
      </w:r>
      <w:r>
        <w:t xml:space="preserve"> </w:t>
      </w:r>
      <w:r>
        <w:rPr>
          <w:b/>
          <w:bCs/>
        </w:rPr>
        <w:t xml:space="preserve">On the advisor’s thread</w:t>
      </w:r>
      <w:r>
        <w:t xml:space="preserve"> </w:t>
      </w:r>
      <w:r>
        <w:t xml:space="preserve">(web and phone): an</w:t>
      </w:r>
      <w:r>
        <w:t xml:space="preserve"> </w:t>
      </w:r>
      <w:r>
        <w:t xml:space="preserve">“Emailed”</w:t>
      </w:r>
      <w:r>
        <w:t xml:space="preserve"> </w:t>
      </w:r>
      <w:r>
        <w:t xml:space="preserve">mark under each reply an email carried, and, for a client who cannot sign in, a line</w:t>
      </w:r>
      <w:r>
        <w:t xml:space="preserve"> </w:t>
      </w:r>
      <w:r>
        <w:t xml:space="preserve">above the reply box saying replies won’t reach them by email (Gyasi, 2026-10-16; Data-Model §23).</w:t>
      </w:r>
    </w:p>
    <w:bookmarkEnd w:id="190"/>
    <w:bookmarkStart w:id="191"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91"/>
    <w:bookmarkEnd w:id="192"/>
    <w:bookmarkStart w:id="202" w:name="reporting"/>
    <w:p>
      <w:pPr>
        <w:pStyle w:val="Heading3"/>
      </w:pPr>
      <w:r>
        <w:t xml:space="preserve">3.11 Reporting</w:t>
      </w:r>
    </w:p>
    <w:p>
      <w:pPr>
        <w:pStyle w:val="BlockText"/>
      </w:pPr>
      <w:r>
        <w:rPr>
          <w:b/>
          <w:bCs/>
        </w:rPr>
        <w:t xml:space="preserve">Ruled 2026-10-21 (grilled with Gyasi,</w:t>
      </w:r>
      <w:r>
        <w:rPr>
          <w:b/>
          <w:bCs/>
        </w:rPr>
        <w:t xml:space="preserve"> </w:t>
      </w:r>
      <w:r>
        <w:rPr>
          <w:b/>
          <w:bCs/>
        </w:rPr>
        <w:t xml:space="preserve">“yes”</w:t>
      </w:r>
      <w:r>
        <w:rPr>
          <w:b/>
          <w:bCs/>
        </w:rPr>
        <w:t xml:space="preserve"> </w:t>
      </w:r>
      <w:r>
        <w:rPr>
          <w:b/>
          <w:bCs/>
        </w:rPr>
        <w:t xml:space="preserve">to every recommendation, Q1 to Q17).</w:t>
      </w:r>
      <w:r>
        <w:t xml:space="preserve"> </w:t>
      </w:r>
      <w:r>
        <w:t xml:space="preserve">P1, and</w:t>
      </w:r>
      <w:r>
        <w:t xml:space="preserve"> </w:t>
      </w:r>
      <w:r>
        <w:t xml:space="preserve">the last agent section before the production release (group trips excepted).</w:t>
      </w:r>
      <w:r>
        <w:t xml:space="preserve"> </w:t>
      </w:r>
      <w:r>
        <w:rPr>
          <w:b/>
          <w:bCs/>
        </w:rPr>
        <w:t xml:space="preserve">Web only:</w:t>
      </w:r>
      <w:r>
        <w:t xml:space="preserve"> </w:t>
      </w:r>
      <w:r>
        <w:t xml:space="preserve">the phone gets no Reports door, which supersedes the</w:t>
      </w:r>
      <w:r>
        <w:t xml:space="preserve"> </w:t>
      </w:r>
      <w:r>
        <w:t xml:space="preserve">“summary KPIs”</w:t>
      </w:r>
      <w:r>
        <w:t xml:space="preserve"> </w:t>
      </w:r>
      <w:r>
        <w:t xml:space="preserve">mobile rows in §4.4 and</w:t>
      </w:r>
      <w:r>
        <w:t xml:space="preserve"> </w:t>
      </w:r>
      <w:r>
        <w:t xml:space="preserve">the responsive table for 3.11. Shipped in three PRs after these docs:</w:t>
      </w:r>
      <w:r>
        <w:t xml:space="preserve"> </w:t>
      </w:r>
      <w:r>
        <w:rPr>
          <w:b/>
          <w:bCs/>
        </w:rPr>
        <w:t xml:space="preserve">PR 1</w:t>
      </w:r>
      <w:r>
        <w:t xml:space="preserve"> </w:t>
      </w:r>
      <w:r>
        <w:t xml:space="preserve">the hub,</w:t>
      </w:r>
      <w:r>
        <w:t xml:space="preserve"> </w:t>
      </w:r>
      <w:r>
        <w:t xml:space="preserve">Revenue by Month, Commission by Supplier and Top Destinations;</w:t>
      </w:r>
      <w:r>
        <w:t xml:space="preserve"> </w:t>
      </w:r>
      <w:r>
        <w:rPr>
          <w:b/>
          <w:bCs/>
        </w:rPr>
        <w:t xml:space="preserve">PR 2</w:t>
      </w:r>
      <w:r>
        <w:t xml:space="preserve"> </w:t>
      </w:r>
      <w:r>
        <w:t xml:space="preserve">Client Lifetime</w:t>
      </w:r>
      <w:r>
        <w:t xml:space="preserve"> </w:t>
      </w:r>
      <w:r>
        <w:t xml:space="preserve">Value, the Funnel and Pipeline Value (Pipeline drawn as a local artboard first);</w:t>
      </w:r>
      <w:r>
        <w:t xml:space="preserve"> </w:t>
      </w:r>
      <w:r>
        <w:rPr>
          <w:b/>
          <w:bCs/>
        </w:rPr>
        <w:t xml:space="preserve">PR 3</w:t>
      </w:r>
      <w:r>
        <w:t xml:space="preserve"> </w:t>
      </w:r>
      <w:r>
        <w:t xml:space="preserve">the Export Center.</w:t>
      </w:r>
    </w:p>
    <w:p>
      <w:pPr>
        <w:pStyle w:val="BlockText"/>
      </w:pPr>
      <w:r>
        <w:rPr>
          <w:b/>
          <w:bCs/>
        </w:rPr>
        <w:t xml:space="preserve">Shared rules.</w:t>
      </w:r>
      <w:r>
        <w:t xml:space="preserve"> </w:t>
      </w:r>
      <w:r>
        <w:t xml:space="preserve">-</w:t>
      </w:r>
      <w:r>
        <w:t xml:space="preserve"> </w:t>
      </w:r>
      <w:r>
        <w:rPr>
          <w:b/>
          <w:bCs/>
        </w:rPr>
        <w:t xml:space="preserve">Charts are drawn by hand</w:t>
      </w:r>
      <w:r>
        <w:t xml:space="preserve"> </w:t>
      </w:r>
      <w:r>
        <w:t xml:space="preserve">(MUI boxes and SVG), the way</w:t>
      </w:r>
      <w:r>
        <w:t xml:space="preserve"> </w:t>
      </w:r>
      <w:r>
        <w:rPr>
          <w:rStyle w:val="VerbatimChar"/>
        </w:rPr>
        <w:t xml:space="preserve">CommissionTrendChart</w:t>
      </w:r>
      <w:r>
        <w:t xml:space="preserve"> </w:t>
      </w:r>
      <w:r>
        <w:t xml:space="preserve">already</w:t>
      </w:r>
      <w:r>
        <w:t xml:space="preserve"> </w:t>
      </w:r>
      <w:r>
        <w:t xml:space="preserve">is: no chart library. Every chart has a plain table of the same figures under it, which</w:t>
      </w:r>
      <w:r>
        <w:t xml:space="preserve"> </w:t>
      </w:r>
      <w:r>
        <w:t xml:space="preserve">is also what a screen reader and the CSV read.</w:t>
      </w:r>
      <w:r>
        <w:t xml:space="preserve"> </w:t>
      </w:r>
      <w:r>
        <w:t xml:space="preserve">-</w:t>
      </w:r>
      <w:r>
        <w:t xml:space="preserve"> </w:t>
      </w:r>
      <w:r>
        <w:rPr>
          <w:b/>
          <w:bCs/>
        </w:rPr>
        <w:t xml:space="preserve">One period filter on every report over a period:</w:t>
      </w:r>
      <w:r>
        <w:t xml:space="preserve"> </w:t>
      </w:r>
      <w:r>
        <w:t xml:space="preserve">chips for</w:t>
      </w:r>
      <w:r>
        <w:t xml:space="preserve"> </w:t>
      </w:r>
      <w:r>
        <w:rPr>
          <w:i/>
          <w:iCs/>
        </w:rPr>
        <w:t xml:space="preserve">Year to date</w:t>
      </w:r>
      <w:r>
        <w:t xml:space="preserve">,</w:t>
      </w:r>
      <w:r>
        <w:t xml:space="preserve"> </w:t>
      </w:r>
      <w:r>
        <w:rPr>
          <w:i/>
          <w:iCs/>
        </w:rPr>
        <w:t xml:space="preserve">Last 12</w:t>
      </w:r>
      <w:r>
        <w:rPr>
          <w:i/>
          <w:iCs/>
        </w:rPr>
        <w:t xml:space="preserve"> </w:t>
      </w:r>
      <w:r>
        <w:rPr>
          <w:i/>
          <w:iCs/>
        </w:rPr>
        <w:t xml:space="preserve">months</w:t>
      </w:r>
      <w:r>
        <w:t xml:space="preserve"> </w:t>
      </w:r>
      <w:r>
        <w:t xml:space="preserve">and</w:t>
      </w:r>
      <w:r>
        <w:t xml:space="preserve"> </w:t>
      </w:r>
      <w:r>
        <w:rPr>
          <w:i/>
          <w:iCs/>
        </w:rPr>
        <w:t xml:space="preserve">This quarter</w:t>
      </w:r>
      <w:r>
        <w:t xml:space="preserve">. Calendar years, in the advisor’s own time zone. No custom date</w:t>
      </w:r>
      <w:r>
        <w:t xml:space="preserve"> </w:t>
      </w:r>
      <w:r>
        <w:t xml:space="preserve">range except in the Export Center. Two reports are not over a period and have no chips</w:t>
      </w:r>
      <w:r>
        <w:t xml:space="preserve"> </w:t>
      </w:r>
      <w:r>
        <w:t xml:space="preserve">(Gyasi, 2026-10-21):</w:t>
      </w:r>
      <w:r>
        <w:t xml:space="preserve"> </w:t>
      </w:r>
      <w:r>
        <w:rPr>
          <w:b/>
          <w:bCs/>
        </w:rPr>
        <w:t xml:space="preserve">Client Lifetime Value</w:t>
      </w:r>
      <w:r>
        <w:t xml:space="preserve"> </w:t>
      </w:r>
      <w:r>
        <w:t xml:space="preserve">(lifetime; it filters by cohort instead) and</w:t>
      </w:r>
      <w:r>
        <w:t xml:space="preserve"> </w:t>
      </w:r>
      <w:r>
        <w:rPr>
          <w:b/>
          <w:bCs/>
        </w:rPr>
        <w:t xml:space="preserve">Pipeline Value</w:t>
      </w:r>
      <w:r>
        <w:t xml:space="preserve"> </w:t>
      </w:r>
      <w:r>
        <w:t xml:space="preserve">(what is open today).</w:t>
      </w:r>
      <w:r>
        <w:t xml:space="preserve"> </w:t>
      </w:r>
      <w:r>
        <w:t xml:space="preserve">-</w:t>
      </w:r>
      <w:r>
        <w:t xml:space="preserve"> </w:t>
      </w:r>
      <w:r>
        <w:rPr>
          <w:b/>
          <w:bCs/>
        </w:rPr>
        <w:t xml:space="preserve">“First booked”</w:t>
      </w:r>
      <w:r>
        <w:rPr>
          <w:b/>
          <w:bCs/>
        </w:rPr>
        <w:t xml:space="preserve"> </w:t>
      </w:r>
      <w:r>
        <w:rPr>
          <w:b/>
          <w:bCs/>
        </w:rPr>
        <w:t xml:space="preserve">is one rule:</w:t>
      </w:r>
      <w:r>
        <w:t xml:space="preserve"> </w:t>
      </w:r>
      <w:r>
        <w:t xml:space="preserve">a trip’s earliest move in</w:t>
      </w:r>
      <w:r>
        <w:t xml:space="preserve"> </w:t>
      </w:r>
      <w:r>
        <w:rPr>
          <w:rStyle w:val="VerbatimChar"/>
        </w:rPr>
        <w:t xml:space="preserve">trip_status_history</w:t>
      </w:r>
      <w:r>
        <w:t xml:space="preserve"> </w:t>
      </w:r>
      <w:r>
        <w:t xml:space="preserve">to booked,</w:t>
      </w:r>
      <w:r>
        <w:t xml:space="preserve"> </w:t>
      </w:r>
      <w:r>
        <w:t xml:space="preserve">in progress or completed (the stage write lets an advisor skip</w:t>
      </w:r>
      <w:r>
        <w:t xml:space="preserve"> </w:t>
      </w:r>
      <w:r>
        <w:rPr>
          <w:rStyle w:val="VerbatimChar"/>
        </w:rPr>
        <w:t xml:space="preserve">booked</w:t>
      </w:r>
      <w:r>
        <w:t xml:space="preserve">). Revenue, the</w:t>
      </w:r>
      <w:r>
        <w:t xml:space="preserve"> </w:t>
      </w:r>
      <w:r>
        <w:t xml:space="preserve">Funnel’s days to book and LTV’s cohort all use it.</w:t>
      </w:r>
      <w:r>
        <w:t xml:space="preserve"> </w:t>
      </w:r>
      <w:r>
        <w:t xml:space="preserve">-</w:t>
      </w:r>
      <w:r>
        <w:t xml:space="preserve"> </w:t>
      </w:r>
      <w:r>
        <w:rPr>
          <w:b/>
          <w:bCs/>
        </w:rPr>
        <w:t xml:space="preserve">Stage dates come from</w:t>
      </w:r>
      <w:r>
        <w:rPr>
          <w:b/>
          <w:bCs/>
        </w:rPr>
        <w:t xml:space="preserve"> </w:t>
      </w:r>
      <w:r>
        <w:rPr>
          <w:rStyle w:val="VerbatimChar"/>
          <w:b/>
          <w:bCs/>
        </w:rPr>
        <w:t xml:space="preserve">trip_status_history</w:t>
      </w:r>
      <w:r>
        <w:rPr>
          <w:b/>
          <w:bCs/>
        </w:rPr>
        <w:t xml:space="preserve"> </w:t>
      </w:r>
      <w:r>
        <w:rPr>
          <w:b/>
          <w:bCs/>
        </w:rPr>
        <w:t xml:space="preserve">only.</w:t>
      </w:r>
      <w:r>
        <w:t xml:space="preserve"> </w:t>
      </w:r>
      <w:r>
        <w:t xml:space="preserve">It has no backfill: a trip that</w:t>
      </w:r>
      <w:r>
        <w:t xml:space="preserve"> </w:t>
      </w:r>
      <w:r>
        <w:t xml:space="preserve">changed stage before 2026-09-19 has no date for that change, and none is made up. Reports</w:t>
      </w:r>
      <w:r>
        <w:t xml:space="preserve"> </w:t>
      </w:r>
      <w:r>
        <w:t xml:space="preserve">that read stage dates carry one quiet line:</w:t>
      </w:r>
      <w:r>
        <w:t xml:space="preserve"> </w:t>
      </w:r>
      <w:r>
        <w:t xml:space="preserve">“Tracking began Sep 19, 2026.”</w:t>
      </w:r>
      <w:r>
        <w:t xml:space="preserve"> </w:t>
      </w:r>
      <w:r>
        <w:t xml:space="preserve">-</w:t>
      </w:r>
      <w:r>
        <w:t xml:space="preserve"> </w:t>
      </w:r>
      <w:r>
        <w:rPr>
          <w:b/>
          <w:bCs/>
        </w:rPr>
        <w:t xml:space="preserve">Year over year appears only once there is a last year.</w:t>
      </w:r>
      <w:r>
        <w:t xml:space="preserve"> </w:t>
      </w:r>
      <w:r>
        <w:t xml:space="preserve">The YoY toggle and any</w:t>
      </w:r>
      <w:r>
        <w:t xml:space="preserve"> </w:t>
      </w:r>
      <w:r>
        <w:t xml:space="preserve">“vs last</w:t>
      </w:r>
      <w:r>
        <w:t xml:space="preserve"> </w:t>
      </w:r>
      <w:r>
        <w:t xml:space="preserve">year”</w:t>
      </w:r>
      <w:r>
        <w:t xml:space="preserve"> </w:t>
      </w:r>
      <w:r>
        <w:t xml:space="preserve">chip stay hidden until a prior-year month in the period has data. A number-shaped</w:t>
      </w:r>
      <w:r>
        <w:t xml:space="preserve"> </w:t>
      </w:r>
      <w:r>
        <w:t xml:space="preserve">hole reads as a broken number (the same rule as §3.2.1’s dropped deltas).</w:t>
      </w:r>
      <w:r>
        <w:t xml:space="preserve"> </w:t>
      </w:r>
      <w:r>
        <w:t xml:space="preserve">-</w:t>
      </w:r>
      <w:r>
        <w:t xml:space="preserve"> </w:t>
      </w:r>
      <w:r>
        <w:rPr>
          <w:b/>
          <w:bCs/>
        </w:rPr>
        <w:t xml:space="preserve">Every report’s Export downloads that report’s own table as CSV</w:t>
      </w:r>
      <w:r>
        <w:t xml:space="preserve">, for the period on</w:t>
      </w:r>
      <w:r>
        <w:t xml:space="preserve"> </w:t>
      </w:r>
      <w:r>
        <w:t xml:space="preserve">screen, and writes an</w:t>
      </w:r>
      <w:r>
        <w:t xml:space="preserve"> </w:t>
      </w:r>
      <w:r>
        <w:rPr>
          <w:rStyle w:val="VerbatimChar"/>
        </w:rPr>
        <w:t xml:space="preserve">audit_event</w:t>
      </w:r>
      <w:r>
        <w:t xml:space="preserve"> </w:t>
      </w:r>
      <w:r>
        <w:t xml:space="preserve">row. It does not jump to the Export Center.</w:t>
      </w:r>
      <w:r>
        <w:t xml:space="preserve"> </w:t>
      </w:r>
      <w:r>
        <w:t xml:space="preserve">-</w:t>
      </w:r>
      <w:r>
        <w:t xml:space="preserve"> </w:t>
      </w:r>
      <w:r>
        <w:rPr>
          <w:b/>
          <w:bCs/>
        </w:rPr>
        <w:t xml:space="preserve">Trip-grain reports count the advisor’s own trips, not archived ones</w:t>
      </w:r>
      <w:r>
        <w:t xml:space="preserve">; the</w:t>
      </w:r>
      <w:r>
        <w:t xml:space="preserve"> </w:t>
      </w:r>
      <w:r>
        <w:t xml:space="preserve">ledger-grain ones follow the ledger. Money is USD only (BRD §3), so no report scopes or</w:t>
      </w:r>
      <w:r>
        <w:t xml:space="preserve"> </w:t>
      </w:r>
      <w:r>
        <w:t xml:space="preserve">labels by currency beyond the one code.</w:t>
      </w:r>
    </w:p>
    <w:p>
      <w:pPr>
        <w:pStyle w:val="BlockText"/>
      </w:pPr>
      <w:r>
        <w:rPr>
          <w:b/>
          <w:bCs/>
        </w:rPr>
        <w:t xml:space="preserve">3.11.1 Hub.</w:t>
      </w:r>
      <w:r>
        <w:t xml:space="preserve"> </w:t>
      </w:r>
      <w:r>
        <w:t xml:space="preserve">A grid of seven tiles: the six reports and the Export Center.</w:t>
      </w:r>
      <w:r>
        <w:t xml:space="preserve"> </w:t>
      </w:r>
      <w:r>
        <w:rPr>
          <w:b/>
          <w:bCs/>
        </w:rPr>
        <w:t xml:space="preserve">No</w:t>
      </w:r>
      <w:r>
        <w:rPr>
          <w:b/>
          <w:bCs/>
        </w:rPr>
        <w:t xml:space="preserve"> </w:t>
      </w:r>
      <w:r>
        <w:rPr>
          <w:b/>
          <w:bCs/>
        </w:rPr>
        <w:t xml:space="preserve">favorites and no recent list</w:t>
      </w:r>
      <w:r>
        <w:t xml:space="preserve"> </w:t>
      </w:r>
      <w:r>
        <w:t xml:space="preserve">(one advisor, seven tiles; a table to star them is not worth</w:t>
      </w:r>
      <w:r>
        <w:t xml:space="preserve"> </w:t>
      </w:r>
      <w:r>
        <w:t xml:space="preserve">it). The artboard’s seventh</w:t>
      </w:r>
      <w:r>
        <w:t xml:space="preserve"> </w:t>
      </w:r>
      <w:r>
        <w:t xml:space="preserve">“Time-to-book”</w:t>
      </w:r>
      <w:r>
        <w:t xml:space="preserve"> </w:t>
      </w:r>
      <w:r>
        <w:t xml:space="preserve">tile has no screen of its own: average days to</w:t>
      </w:r>
      <w:r>
        <w:t xml:space="preserve"> </w:t>
      </w:r>
      <w:r>
        <w:t xml:space="preserve">book is a figure on the Funnel (3.11.6). The nav rail’s Reports item goes live.</w:t>
      </w:r>
    </w:p>
    <w:p>
      <w:pPr>
        <w:pStyle w:val="BlockText"/>
      </w:pPr>
      <w:r>
        <w:rPr>
          <w:b/>
          <w:bCs/>
        </w:rPr>
        <w:t xml:space="preserve">3.11.2 Revenue by Month.</w:t>
      </w:r>
      <w:r>
        <w:t xml:space="preserve"> </w:t>
      </w:r>
      <w:r>
        <w:t xml:space="preserve">Story-Tail never charges clients, so its own income is</w:t>
      </w:r>
      <w:r>
        <w:t xml:space="preserve"> </w:t>
      </w:r>
      <w:r>
        <w:t xml:space="preserve">commission. The report has a two-way toggle:</w:t>
      </w:r>
      <w:r>
        <w:t xml:space="preserve"> </w:t>
      </w:r>
      <w:r>
        <w:rPr>
          <w:b/>
          <w:bCs/>
        </w:rPr>
        <w:t xml:space="preserve">Booked value</w:t>
      </w:r>
      <w:r>
        <w:t xml:space="preserve"> </w:t>
      </w:r>
      <w:r>
        <w:t xml:space="preserve">(default), the gross value of</w:t>
      </w:r>
      <w:r>
        <w:t xml:space="preserve"> </w:t>
      </w:r>
      <w:r>
        <w:t xml:space="preserve">trips by the month they were FIRST booked (the first move to booked, in progress or</w:t>
      </w:r>
      <w:r>
        <w:t xml:space="preserve"> </w:t>
      </w:r>
      <w:r>
        <w:t xml:space="preserve">completed, so a trip entered straight as completed still counts; a trip that goes booked,</w:t>
      </w:r>
      <w:r>
        <w:t xml:space="preserve"> </w:t>
      </w:r>
      <w:r>
        <w:t xml:space="preserve">back, and booked again counts once, in its first month; trips now cancelled, or moved back to an earlier stage, are</w:t>
      </w:r>
      <w:r>
        <w:t xml:space="preserve"> </w:t>
      </w:r>
      <w:r>
        <w:t xml:space="preserve">left out, Gyasi confirmed 2026-10-21); and</w:t>
      </w:r>
      <w:r>
        <w:t xml:space="preserve"> </w:t>
      </w:r>
      <w:r>
        <w:rPr>
          <w:b/>
          <w:bCs/>
        </w:rPr>
        <w:t xml:space="preserve">Commission received</w:t>
      </w:r>
      <w:r>
        <w:t xml:space="preserve">, ledger money by the month it</w:t>
      </w:r>
      <w:r>
        <w:t xml:space="preserve"> </w:t>
      </w:r>
      <w:r>
        <w:t xml:space="preserve">arrived (</w:t>
      </w:r>
      <w:r>
        <w:rPr>
          <w:rStyle w:val="VerbatimChar"/>
        </w:rPr>
        <w:t xml:space="preserve">commission.received_at</w:t>
      </w:r>
      <w:r>
        <w:t xml:space="preserve">), which is the tax-prep figure. Bars per month for the</w:t>
      </w:r>
      <w:r>
        <w:t xml:space="preserve"> </w:t>
      </w:r>
      <w:r>
        <w:t xml:space="preserve">period, a total, and the table under it.</w:t>
      </w:r>
    </w:p>
    <w:p>
      <w:pPr>
        <w:pStyle w:val="BlockText"/>
      </w:pPr>
      <w:r>
        <w:rPr>
          <w:b/>
          <w:bCs/>
        </w:rPr>
        <w:t xml:space="preserve">3.11.3 Commission by Supplier.</w:t>
      </w:r>
      <w:r>
        <w:t xml:space="preserve"> </w:t>
      </w:r>
      <w:r>
        <w:t xml:space="preserve">Reads the stored</w:t>
      </w:r>
      <w:r>
        <w:t xml:space="preserve"> </w:t>
      </w:r>
      <w:r>
        <w:rPr>
          <w:b/>
          <w:bCs/>
        </w:rPr>
        <w:t xml:space="preserve">ledger</w:t>
      </w:r>
      <w:r>
        <w:t xml:space="preserve">, never the forecast. The</w:t>
      </w:r>
      <w:r>
        <w:t xml:space="preserve"> </w:t>
      </w:r>
      <w:r>
        <w:t xml:space="preserve">period filters on travel dates, the same as the ledger screen and its export. Each supplier</w:t>
      </w:r>
      <w:r>
        <w:t xml:space="preserve"> </w:t>
      </w:r>
      <w:r>
        <w:t xml:space="preserve">row shows</w:t>
      </w:r>
      <w:r>
        <w:t xml:space="preserve"> </w:t>
      </w:r>
      <w:r>
        <w:rPr>
          <w:b/>
          <w:bCs/>
        </w:rPr>
        <w:t xml:space="preserve">Received</w:t>
      </w:r>
      <w:r>
        <w:t xml:space="preserve"> </w:t>
      </w:r>
      <w:r>
        <w:t xml:space="preserve">and</w:t>
      </w:r>
      <w:r>
        <w:t xml:space="preserve"> </w:t>
      </w:r>
      <w:r>
        <w:rPr>
          <w:b/>
          <w:bCs/>
        </w:rPr>
        <w:t xml:space="preserve">Still owed</w:t>
      </w:r>
      <w:r>
        <w:t xml:space="preserve"> </w:t>
      </w:r>
      <w:r>
        <w:t xml:space="preserve">(expected plus invoiced) with a bar. Disputed and</w:t>
      </w:r>
      <w:r>
        <w:t xml:space="preserve"> </w:t>
      </w:r>
      <w:r>
        <w:t xml:space="preserve">lost lines are left out and counted in a footnote, which also names any money already</w:t>
      </w:r>
      <w:r>
        <w:t xml:space="preserve"> </w:t>
      </w:r>
      <w:r>
        <w:t xml:space="preserve">received on them (Revenue’s</w:t>
      </w:r>
      <w:r>
        <w:t xml:space="preserve"> </w:t>
      </w:r>
      <w:r>
        <w:t xml:space="preserve">“Commission received”</w:t>
      </w:r>
      <w:r>
        <w:t xml:space="preserve"> </w:t>
      </w:r>
      <w:r>
        <w:t xml:space="preserve">counts that money, so it must not vanish</w:t>
      </w:r>
      <w:r>
        <w:t xml:space="preserve"> </w:t>
      </w:r>
      <w:r>
        <w:t xml:space="preserve">here). A row opens the ledger filtered to that</w:t>
      </w:r>
      <w:r>
        <w:t xml:space="preserve"> </w:t>
      </w:r>
      <w:r>
        <w:t xml:space="preserve">supplier. Removed lines (</w:t>
      </w:r>
      <w:r>
        <w:rPr>
          <w:rStyle w:val="VerbatimChar"/>
        </w:rPr>
        <w:t xml:space="preserve">commission.archived_at</w:t>
      </w:r>
      <w:r>
        <w:t xml:space="preserve"> </w:t>
      </w:r>
      <w:r>
        <w:t xml:space="preserve">set) never count; lines on an archived</w:t>
      </w:r>
      <w:r>
        <w:t xml:space="preserve"> </w:t>
      </w:r>
      <w:r>
        <w:t xml:space="preserve">trip still do, as they do on the ledger, because the money was real.</w:t>
      </w:r>
    </w:p>
    <w:p>
      <w:pPr>
        <w:pStyle w:val="BlockText"/>
      </w:pPr>
      <w:r>
        <w:rPr>
          <w:b/>
          <w:bCs/>
        </w:rPr>
        <w:t xml:space="preserve">3.11.4 Top Destinations.</w:t>
      </w:r>
      <w:r>
        <w:t xml:space="preserve"> </w:t>
      </w:r>
      <w:r>
        <w:t xml:space="preserve">Counts booked, in-progress and completed trips; the period</w:t>
      </w:r>
      <w:r>
        <w:t xml:space="preserve"> </w:t>
      </w:r>
      <w:r>
        <w:t xml:space="preserve">filters on travel start date. A trip with several stops counts once in each place, and its</w:t>
      </w:r>
      <w:r>
        <w:t xml:space="preserve"> </w:t>
      </w:r>
      <w:r>
        <w:t xml:space="preserve">value is split evenly across them so the column still adds up to the trips’ total. Ranked</w:t>
      </w:r>
      <w:r>
        <w:t xml:space="preserve"> </w:t>
      </w:r>
      <w:r>
        <w:t xml:space="preserve">by value, with trip count.</w:t>
      </w:r>
      <w:r>
        <w:t xml:space="preserve"> </w:t>
      </w:r>
      <w:r>
        <w:rPr>
          <w:b/>
          <w:bCs/>
        </w:rPr>
        <w:t xml:space="preserve">No map:</w:t>
      </w:r>
      <w:r>
        <w:t xml:space="preserve"> </w:t>
      </w:r>
      <w:r>
        <w:t xml:space="preserve">the artboard’s pins sit on a stock photograph, and a</w:t>
      </w:r>
      <w:r>
        <w:t xml:space="preserve"> </w:t>
      </w:r>
      <w:r>
        <w:t xml:space="preserve">real map needs a tile provider (a new third-party service and a security review).</w:t>
      </w:r>
    </w:p>
    <w:p>
      <w:pPr>
        <w:pStyle w:val="BlockText"/>
      </w:pPr>
      <w:r>
        <w:rPr>
          <w:b/>
          <w:bCs/>
        </w:rPr>
        <w:t xml:space="preserve">3.11.5 Client Lifetime Value.</w:t>
      </w:r>
      <w:r>
        <w:t xml:space="preserve"> </w:t>
      </w:r>
      <w:r>
        <w:t xml:space="preserve">Lifetime value is the same expression Client Detail</w:t>
      </w:r>
      <w:r>
        <w:t xml:space="preserve"> </w:t>
      </w:r>
      <w:r>
        <w:t xml:space="preserve">already uses (the client’s committed trips), with a commission column beside it. Cohort is</w:t>
      </w:r>
      <w:r>
        <w:t xml:space="preserve"> </w:t>
      </w:r>
      <w:r>
        <w:t xml:space="preserve">the quarter of the client’s first booked trip, shown as a column and a filter (chips: All</w:t>
      </w:r>
      <w:r>
        <w:t xml:space="preserve"> </w:t>
      </w:r>
      <w:r>
        <w:t xml:space="preserve">clients, each quarter newest first, and</w:t>
      </w:r>
      <w:r>
        <w:t xml:space="preserve"> </w:t>
      </w:r>
      <w:r>
        <w:t xml:space="preserve">“Before tracking”</w:t>
      </w:r>
      <w:r>
        <w:t xml:space="preserve"> </w:t>
      </w:r>
      <w:r>
        <w:t xml:space="preserve">for a client with any booking</w:t>
      </w:r>
      <w:r>
        <w:t xml:space="preserve"> </w:t>
      </w:r>
      <w:r>
        <w:t xml:space="preserve">from before Sep 19, 2026, since their first booking is that one). No period chips and no cohort grid. Rank is over the whole book, so a</w:t>
      </w:r>
      <w:r>
        <w:t xml:space="preserve"> </w:t>
      </w:r>
      <w:r>
        <w:t xml:space="preserve">cohort filter keeps each client’s true rank. A row opens Client Detail.</w:t>
      </w:r>
      <w:r>
        <w:t xml:space="preserve"> </w:t>
      </w:r>
      <w:r>
        <w:rPr>
          <w:rStyle w:val="VerbatimChar"/>
        </w:rPr>
        <w:t xml:space="preserve">client.lifetime_value_cents</w:t>
      </w:r>
      <w:r>
        <w:t xml:space="preserve">, which nothing ever wrote,</w:t>
      </w:r>
      <w:r>
        <w:t xml:space="preserve"> </w:t>
      </w:r>
      <w:r>
        <w:t xml:space="preserve">is dropped (Data-Model §6.1).</w:t>
      </w:r>
    </w:p>
    <w:p>
      <w:pPr>
        <w:pStyle w:val="BlockText"/>
      </w:pPr>
      <w:r>
        <w:rPr>
          <w:b/>
          <w:bCs/>
        </w:rPr>
        <w:t xml:space="preserve">3.11.6 Conversion Funnel.</w:t>
      </w:r>
      <w:r>
        <w:t xml:space="preserve"> </w:t>
      </w:r>
      <w:r>
        <w:t xml:space="preserve">Stages</w:t>
      </w:r>
      <w:r>
        <w:t xml:space="preserve"> </w:t>
      </w:r>
      <w:r>
        <w:rPr>
          <w:b/>
          <w:bCs/>
        </w:rPr>
        <w:t xml:space="preserve">Inquiry → Proposal → Booked → Travelled</w:t>
      </w:r>
      <w:r>
        <w:t xml:space="preserve">. There is no</w:t>
      </w:r>
      <w:r>
        <w:t xml:space="preserve"> </w:t>
      </w:r>
      <w:r>
        <w:t xml:space="preserve">Lead or Qualified stage: a quote request is a trip (decided 2026-09-09). The funnel follows</w:t>
      </w:r>
      <w:r>
        <w:t xml:space="preserve"> </w:t>
      </w:r>
      <w:r>
        <w:t xml:space="preserve">the trips CREATED in the period. A trip counts in every stage up to the furthest it reached,</w:t>
      </w:r>
      <w:r>
        <w:t xml:space="preserve"> </w:t>
      </w:r>
      <w:r>
        <w:t xml:space="preserve">so one entered straight as booked still counts as an inquiry. A cancelled trip is drop-off</w:t>
      </w:r>
      <w:r>
        <w:t xml:space="preserve"> </w:t>
      </w:r>
      <w:r>
        <w:t xml:space="preserve">at the stage it reached.</w:t>
      </w:r>
      <w:r>
        <w:t xml:space="preserve"> </w:t>
      </w:r>
      <w:r>
        <w:t xml:space="preserve">“Booked”</w:t>
      </w:r>
      <w:r>
        <w:t xml:space="preserve"> </w:t>
      </w:r>
      <w:r>
        <w:t xml:space="preserve">includes trips traveling now (in progress);</w:t>
      </w:r>
      <w:r>
        <w:t xml:space="preserve"> </w:t>
      </w:r>
      <w:r>
        <w:t xml:space="preserve">“Traveled”</w:t>
      </w:r>
      <w:r>
        <w:t xml:space="preserve"> </w:t>
      </w:r>
      <w:r>
        <w:t xml:space="preserve">is</w:t>
      </w:r>
      <w:r>
        <w:t xml:space="preserve"> </w:t>
      </w:r>
      <w:r>
        <w:t xml:space="preserve">completed. A trip’s stage is the furthest it EVER reached, so one moved back after travel</w:t>
      </w:r>
      <w:r>
        <w:t xml:space="preserve"> </w:t>
      </w:r>
      <w:r>
        <w:t xml:space="preserve">still counts as traveled here, though Revenue (which reads its status now) leaves it out.</w:t>
      </w:r>
      <w:r>
        <w:t xml:space="preserve"> </w:t>
      </w:r>
      <w:r>
        <w:t xml:space="preserve">Each stage’s drop is split into</w:t>
      </w:r>
      <w:r>
        <w:t xml:space="preserve"> </w:t>
      </w:r>
      <w:r>
        <w:rPr>
          <w:b/>
          <w:bCs/>
        </w:rPr>
        <w:t xml:space="preserve">still open</w:t>
      </w:r>
      <w:r>
        <w:t xml:space="preserve"> </w:t>
      </w:r>
      <w:r>
        <w:t xml:space="preserve">(not a loss yet)</w:t>
      </w:r>
      <w:r>
        <w:t xml:space="preserve"> </w:t>
      </w:r>
      <w:r>
        <w:t xml:space="preserve">and</w:t>
      </w:r>
      <w:r>
        <w:t xml:space="preserve"> </w:t>
      </w:r>
      <w:r>
        <w:rPr>
          <w:b/>
          <w:bCs/>
        </w:rPr>
        <w:t xml:space="preserve">cancelled</w:t>
      </w:r>
      <w:r>
        <w:t xml:space="preserve">. Average days from inquiry to first booking shows here with its sample</w:t>
      </w:r>
      <w:r>
        <w:t xml:space="preserve"> </w:t>
      </w:r>
      <w:r>
        <w:t xml:space="preserve">size, over the period’s trips, by the</w:t>
      </w:r>
      <w:r>
        <w:t xml:space="preserve"> </w:t>
      </w:r>
      <w:r>
        <w:t xml:space="preserve">“first booked”</w:t>
      </w:r>
      <w:r>
        <w:t xml:space="preserve"> </w:t>
      </w:r>
      <w:r>
        <w:t xml:space="preserve">rule above.</w:t>
      </w:r>
    </w:p>
    <w:p>
      <w:pPr>
        <w:pStyle w:val="BlockText"/>
      </w:pPr>
      <w:r>
        <w:rPr>
          <w:b/>
          <w:bCs/>
        </w:rPr>
        <w:t xml:space="preserve">3.11.7 Pipeline Value.</w:t>
      </w:r>
      <w:r>
        <w:t xml:space="preserve"> </w:t>
      </w:r>
      <w:r>
        <w:t xml:space="preserve">The artboard only repeated the funnel, so A3117 was drawn</w:t>
      </w:r>
      <w:r>
        <w:t xml:space="preserve"> </w:t>
      </w:r>
      <w:r>
        <w:t xml:space="preserve">locally on 2026-10-21 and Gyasi approved it the same day. Two tiles (open pipeline at full</w:t>
      </w:r>
      <w:r>
        <w:t xml:space="preserve"> </w:t>
      </w:r>
      <w:r>
        <w:t xml:space="preserve">value, and weighted), then</w:t>
      </w:r>
      <w:r>
        <w:t xml:space="preserve"> </w:t>
      </w:r>
      <w:r>
        <w:rPr>
          <w:b/>
          <w:bCs/>
        </w:rPr>
        <w:t xml:space="preserve">By stage</w:t>
      </w:r>
      <w:r>
        <w:t xml:space="preserve"> </w:t>
      </w:r>
      <w:r>
        <w:t xml:space="preserve">(trips, value, weight, weighted) and</w:t>
      </w:r>
      <w:r>
        <w:t xml:space="preserve"> </w:t>
      </w:r>
      <w:r>
        <w:rPr>
          <w:b/>
          <w:bCs/>
        </w:rPr>
        <w:t xml:space="preserve">By travel</w:t>
      </w:r>
      <w:r>
        <w:rPr>
          <w:b/>
          <w:bCs/>
        </w:rPr>
        <w:t xml:space="preserve"> </w:t>
      </w:r>
      <w:r>
        <w:rPr>
          <w:b/>
          <w:bCs/>
        </w:rPr>
        <w:t xml:space="preserve">month</w:t>
      </w:r>
      <w:r>
        <w:t xml:space="preserve"> </w:t>
      </w:r>
      <w:r>
        <w:t xml:space="preserve">(weighted value by the month each trip starts, this month and the eleven after; a</w:t>
      </w:r>
      <w:r>
        <w:t xml:space="preserve"> </w:t>
      </w:r>
      <w:r>
        <w:t xml:space="preserve">trip traveling now counts this month; an open trip whose start date passed without it</w:t>
      </w:r>
      <w:r>
        <w:t xml:space="preserve"> </w:t>
      </w:r>
      <w:r>
        <w:t xml:space="preserve">moving on is a</w:t>
      </w:r>
      <w:r>
        <w:t xml:space="preserve"> </w:t>
      </w:r>
      <w:r>
        <w:t xml:space="preserve">“Start date passed”</w:t>
      </w:r>
      <w:r>
        <w:t xml:space="preserve"> </w:t>
      </w:r>
      <w:r>
        <w:t xml:space="preserve">row, set apart rather than inflating this month (review,</w:t>
      </w:r>
      <w:r>
        <w:t xml:space="preserve"> </w:t>
      </w:r>
      <w:r>
        <w:t xml:space="preserve">2026-10-21); then</w:t>
      </w:r>
      <w:r>
        <w:t xml:space="preserve"> </w:t>
      </w:r>
      <w:r>
        <w:t xml:space="preserve">“Later”</w:t>
      </w:r>
      <w:r>
        <w:t xml:space="preserve"> </w:t>
      </w:r>
      <w:r>
        <w:t xml:space="preserve">and</w:t>
      </w:r>
      <w:r>
        <w:t xml:space="preserve"> </w:t>
      </w:r>
      <w:r>
        <w:t xml:space="preserve">“No travel dates yet”</w:t>
      </w:r>
      <w:r>
        <w:t xml:space="preserve"> </w:t>
      </w:r>
      <w:r>
        <w:t xml:space="preserve">rows, so nothing open is dropped). No period chips.</w:t>
      </w:r>
      <w:r>
        <w:t xml:space="preserve"> </w:t>
      </w:r>
      <w:r>
        <w:rPr>
          <w:b/>
          <w:bCs/>
        </w:rPr>
        <w:t xml:space="preserve">“Adjust weights”</w:t>
      </w:r>
      <w:r>
        <w:rPr>
          <w:b/>
          <w:bCs/>
        </w:rPr>
        <w:t xml:space="preserve"> </w:t>
      </w:r>
      <w:r>
        <w:rPr>
          <w:b/>
          <w:bCs/>
        </w:rPr>
        <w:t xml:space="preserve">edits in place</w:t>
      </w:r>
      <w:r>
        <w:t xml:space="preserve">: it is</w:t>
      </w:r>
      <w:r>
        <w:t xml:space="preserve"> </w:t>
      </w:r>
      <w:r>
        <w:t xml:space="preserve">§3.7.7’s own weights card, over gross value here, saving the same</w:t>
      </w:r>
      <w:r>
        <w:t xml:space="preserve"> </w:t>
      </w:r>
      <w:r>
        <w:rPr>
          <w:rStyle w:val="VerbatimChar"/>
        </w:rPr>
        <w:t xml:space="preserve">pipeline_weight</w:t>
      </w:r>
      <w:r>
        <w:t xml:space="preserve"> </w:t>
      </w:r>
      <w:r>
        <w:t xml:space="preserve">rows,</w:t>
      </w:r>
      <w:r>
        <w:t xml:space="preserve"> </w:t>
      </w:r>
      <w:r>
        <w:t xml:space="preserve">so the commission forecast and the worklist’s confidence move with it. One set of weights.</w:t>
      </w:r>
    </w:p>
    <w:p>
      <w:pPr>
        <w:pStyle w:val="BlockText"/>
      </w:pPr>
      <w:r>
        <w:rPr>
          <w:b/>
          <w:bCs/>
        </w:rPr>
        <w:t xml:space="preserve">3.11.8 Export Center.</w:t>
      </w:r>
      <w:r>
        <w:t xml:space="preserve"> </w:t>
      </w:r>
      <w:r>
        <w:rPr>
          <w:b/>
          <w:bCs/>
        </w:rPr>
        <w:t xml:space="preserve">CSV only:</w:t>
      </w:r>
      <w:r>
        <w:t xml:space="preserve"> </w:t>
      </w:r>
      <w:r>
        <w:t xml:space="preserve">Excel opens it, and a real</w:t>
      </w:r>
      <w:r>
        <w:t xml:space="preserve"> </w:t>
      </w:r>
      <w:r>
        <w:rPr>
          <w:rStyle w:val="VerbatimChar"/>
        </w:rPr>
        <w:t xml:space="preserve">.xlsx</w:t>
      </w:r>
      <w:r>
        <w:t xml:space="preserve"> </w:t>
      </w:r>
      <w:r>
        <w:t xml:space="preserve">needs a new</w:t>
      </w:r>
      <w:r>
        <w:t xml:space="preserve"> </w:t>
      </w:r>
      <w:r>
        <w:t xml:space="preserve">library and a review. Files are built on demand and downloaded at once, so no client data</w:t>
      </w:r>
      <w:r>
        <w:t xml:space="preserve"> </w:t>
      </w:r>
      <w:r>
        <w:t xml:space="preserve">sits in a bucket.</w:t>
      </w:r>
      <w:r>
        <w:t xml:space="preserve"> </w:t>
      </w:r>
      <w:r>
        <w:rPr>
          <w:b/>
          <w:bCs/>
        </w:rPr>
        <w:t xml:space="preserve">Recent exports</w:t>
      </w:r>
      <w:r>
        <w:t xml:space="preserve"> </w:t>
      </w:r>
      <w:r>
        <w:t xml:space="preserve">are read from the</w:t>
      </w:r>
      <w:r>
        <w:t xml:space="preserve"> </w:t>
      </w:r>
      <w:r>
        <w:rPr>
          <w:rStyle w:val="VerbatimChar"/>
        </w:rPr>
        <w:t xml:space="preserve">audit_event</w:t>
      </w:r>
      <w:r>
        <w:t xml:space="preserve"> </w:t>
      </w:r>
      <w:r>
        <w:t xml:space="preserve">rows every export</w:t>
      </w:r>
      <w:r>
        <w:t xml:space="preserve"> </w:t>
      </w:r>
      <w:r>
        <w:t xml:space="preserve">already writes;</w:t>
      </w:r>
      <w:r>
        <w:t xml:space="preserve"> </w:t>
      </w:r>
      <w:r>
        <w:t xml:space="preserve">“Run again”</w:t>
      </w:r>
      <w:r>
        <w:t xml:space="preserve"> </w:t>
      </w:r>
      <w:r>
        <w:t xml:space="preserve">repeats one with the same settings. Nothing expires. Four types:</w:t>
      </w:r>
      <w:r>
        <w:t xml:space="preserve"> </w:t>
      </w:r>
      <w:r>
        <w:rPr>
          <w:b/>
          <w:bCs/>
        </w:rPr>
        <w:t xml:space="preserve">Commission ledger</w:t>
      </w:r>
      <w:r>
        <w:t xml:space="preserve">,</w:t>
      </w:r>
      <w:r>
        <w:t xml:space="preserve"> </w:t>
      </w:r>
      <w:r>
        <w:rPr>
          <w:b/>
          <w:bCs/>
        </w:rPr>
        <w:t xml:space="preserve">Trips</w:t>
      </w:r>
      <w:r>
        <w:t xml:space="preserve"> </w:t>
      </w:r>
      <w:r>
        <w:t xml:space="preserve">(dates, stage, value, commission),</w:t>
      </w:r>
      <w:r>
        <w:t xml:space="preserve"> </w:t>
      </w:r>
      <w:r>
        <w:rPr>
          <w:b/>
          <w:bCs/>
        </w:rPr>
        <w:t xml:space="preserve">Payment milestones</w:t>
      </w:r>
      <w:r>
        <w:t xml:space="preserve"> </w:t>
      </w:r>
      <w:r>
        <w:t xml:space="preserve">(the supplier pay schedule, paid or not) and</w:t>
      </w:r>
      <w:r>
        <w:t xml:space="preserve"> </w:t>
      </w:r>
      <w:r>
        <w:rPr>
          <w:b/>
          <w:bCs/>
        </w:rPr>
        <w:t xml:space="preserve">Clients</w:t>
      </w:r>
      <w:r>
        <w:t xml:space="preserve">. A Clients export carries contact</w:t>
      </w:r>
      <w:r>
        <w:t xml:space="preserve"> </w:t>
      </w:r>
      <w:r>
        <w:t xml:space="preserve">details (email, phone, mailing address) only when</w:t>
      </w:r>
      <w:r>
        <w:t xml:space="preserve"> </w:t>
      </w:r>
      <w:r>
        <w:t xml:space="preserve">“Include contact details”</w:t>
      </w:r>
      <w:r>
        <w:t xml:space="preserve"> </w:t>
      </w:r>
      <w:r>
        <w:t xml:space="preserve">is checked; it</w:t>
      </w:r>
      <w:r>
        <w:t xml:space="preserve"> </w:t>
      </w:r>
      <w:r>
        <w:t xml:space="preserve">starts unchecked. Every export is audited.</w:t>
      </w:r>
    </w:p>
    <w:p>
      <w:pPr>
        <w:pStyle w:val="BlockText"/>
      </w:pPr>
      <w:r>
        <w:rPr>
          <w:b/>
          <w:bCs/>
        </w:rPr>
        <w:t xml:space="preserve">Built 2026-10-21 (PR 3).</w:t>
      </w:r>
      <w:r>
        <w:t xml:space="preserve"> </w:t>
      </w:r>
      <w:r>
        <w:t xml:space="preserve">A From/To range, inclusive, defaulting to Jan 1 to today, with</w:t>
      </w:r>
      <w:r>
        <w:t xml:space="preserve"> </w:t>
      </w:r>
      <w:r>
        <w:t xml:space="preserve">one line under it saying what the dates mean for the type chosen:</w:t>
      </w:r>
      <w:r>
        <w:t xml:space="preserve"> </w:t>
      </w:r>
      <w:r>
        <w:t xml:space="preserve">-</w:t>
      </w:r>
      <w:r>
        <w:t xml:space="preserve"> </w:t>
      </w:r>
      <w:r>
        <w:rPr>
          <w:b/>
          <w:bCs/>
        </w:rPr>
        <w:t xml:space="preserve">Commission ledger:</w:t>
      </w:r>
      <w:r>
        <w:t xml:space="preserve"> </w:t>
      </w:r>
      <w:r>
        <w:t xml:space="preserve">§3.7.2’s own export, by travel start (it audits as</w:t>
      </w:r>
      <w:r>
        <w:t xml:space="preserve"> </w:t>
      </w:r>
      <w:r>
        <w:rPr>
          <w:rStyle w:val="VerbatimChar"/>
        </w:rPr>
        <w:t xml:space="preserve">commission.exported</w:t>
      </w:r>
      <w:r>
        <w:t xml:space="preserve">).</w:t>
      </w:r>
      <w:r>
        <w:t xml:space="preserve"> </w:t>
      </w:r>
      <w:r>
        <w:t xml:space="preserve">-</w:t>
      </w:r>
      <w:r>
        <w:t xml:space="preserve"> </w:t>
      </w:r>
      <w:r>
        <w:rPr>
          <w:b/>
          <w:bCs/>
        </w:rPr>
        <w:t xml:space="preserve">Trips:</w:t>
      </w:r>
      <w:r>
        <w:t xml:space="preserve"> </w:t>
      </w:r>
      <w:r>
        <w:t xml:space="preserve">by travel start, at every stage, cancelled ones too (the books should show what</w:t>
      </w:r>
      <w:r>
        <w:t xml:space="preserve"> </w:t>
      </w:r>
      <w:r>
        <w:t xml:space="preserve">fell through); archived trips are out.</w:t>
      </w:r>
      <w:r>
        <w:t xml:space="preserve"> </w:t>
      </w:r>
      <w:r>
        <w:t xml:space="preserve">-</w:t>
      </w:r>
      <w:r>
        <w:t xml:space="preserve"> </w:t>
      </w:r>
      <w:r>
        <w:rPr>
          <w:b/>
          <w:bCs/>
        </w:rPr>
        <w:t xml:space="preserve">Payment milestones:</w:t>
      </w:r>
      <w:r>
        <w:t xml:space="preserve"> </w:t>
      </w:r>
      <w:r>
        <w:t xml:space="preserve">by due date. The pay link leaves as its site name only, and the</w:t>
      </w:r>
      <w:r>
        <w:t xml:space="preserve"> </w:t>
      </w:r>
      <w:r>
        <w:t xml:space="preserve">advisor’s free-text paid note is not exported.</w:t>
      </w:r>
      <w:r>
        <w:t xml:space="preserve"> </w:t>
      </w:r>
      <w:r>
        <w:t xml:space="preserve">-</w:t>
      </w:r>
      <w:r>
        <w:t xml:space="preserve"> </w:t>
      </w:r>
      <w:r>
        <w:rPr>
          <w:b/>
          <w:bCs/>
        </w:rPr>
        <w:t xml:space="preserve">Clients:</w:t>
      </w:r>
      <w:r>
        <w:t xml:space="preserve"> </w:t>
      </w:r>
      <w:r>
        <w:rPr>
          <w:b/>
          <w:bCs/>
        </w:rPr>
        <w:t xml:space="preserve">the whole list, no dates</w:t>
      </w:r>
      <w:r>
        <w:t xml:space="preserve"> </w:t>
      </w:r>
      <w:r>
        <w:t xml:space="preserve">(a client list filtered by the day each was</w:t>
      </w:r>
      <w:r>
        <w:t xml:space="preserve"> </w:t>
      </w:r>
      <w:r>
        <w:t xml:space="preserve">added would quietly drop every older client). The contact box shows only for Clients and</w:t>
      </w:r>
      <w:r>
        <w:t xml:space="preserve"> </w:t>
      </w:r>
      <w:r>
        <w:t xml:space="preserve">resets when the type changes.</w:t>
      </w:r>
    </w:p>
    <w:p>
      <w:pPr>
        <w:pStyle w:val="BlockText"/>
      </w:pPr>
      <w:r>
        <w:rPr>
          <w:b/>
          <w:bCs/>
        </w:rPr>
        <w:t xml:space="preserve">Recent exports</w:t>
      </w:r>
      <w:r>
        <w:t xml:space="preserve"> </w:t>
      </w:r>
      <w:r>
        <w:t xml:space="preserve">list the advisor’s last 20</w:t>
      </w:r>
      <w:r>
        <w:t xml:space="preserve"> </w:t>
      </w:r>
      <w:r>
        <w:rPr>
          <w:rStyle w:val="VerbatimChar"/>
        </w:rPr>
        <w:t xml:space="preserve">report.exported</w:t>
      </w:r>
      <w:r>
        <w:t xml:space="preserve"> </w:t>
      </w:r>
      <w:r>
        <w:t xml:space="preserve">and</w:t>
      </w:r>
      <w:r>
        <w:t xml:space="preserve"> </w:t>
      </w:r>
      <w:r>
        <w:rPr>
          <w:rStyle w:val="VerbatimChar"/>
        </w:rPr>
        <w:t xml:space="preserve">commission.exported</w:t>
      </w:r>
      <w:r>
        <w:t xml:space="preserve"> </w:t>
      </w:r>
      <w:r>
        <w:t xml:space="preserve">audit rows, each report’s own Export included: what was exported, its dates, how many rows,</w:t>
      </w:r>
      <w:r>
        <w:t xml:space="preserve"> </w:t>
      </w:r>
      <w:r>
        <w:t xml:space="preserve">and when, on the advisor’s clock.</w:t>
      </w:r>
      <w:r>
        <w:t xml:space="preserve"> </w:t>
      </w:r>
      <w:r>
        <w:t xml:space="preserve">“Run again”</w:t>
      </w:r>
      <w:r>
        <w:t xml:space="preserve"> </w:t>
      </w:r>
      <w:r>
        <w:t xml:space="preserve">repeats the same settings, contact switch</w:t>
      </w:r>
      <w:r>
        <w:t xml:space="preserve"> </w:t>
      </w:r>
      <w:r>
        <w:t xml:space="preserve">included (the line says</w:t>
      </w:r>
      <w:r>
        <w:t xml:space="preserve"> </w:t>
      </w:r>
      <w:r>
        <w:t xml:space="preserve">“with contact details”</w:t>
      </w:r>
      <w:r>
        <w:t xml:space="preserve">). The form is a plain GET to the download</w:t>
      </w:r>
      <w:r>
        <w:t xml:space="preserve"> </w:t>
      </w:r>
      <w:r>
        <w:t xml:space="preserve">route, so it works with no script; a new download shows in the list on the next visit.</w:t>
      </w:r>
    </w:p>
    <w:bookmarkStart w:id="193"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3"/>
    <w:bookmarkStart w:id="194"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4"/>
    <w:bookmarkStart w:id="195"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5"/>
    <w:bookmarkStart w:id="196"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6"/>
    <w:bookmarkStart w:id="197"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7"/>
    <w:bookmarkStart w:id="198"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8"/>
    <w:bookmarkStart w:id="199"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9"/>
    <w:bookmarkStart w:id="200"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bookmarkEnd w:id="200"/>
    <w:bookmarkStart w:id="201" w:name="lead-sources"/>
    <w:p>
      <w:pPr>
        <w:pStyle w:val="Heading4"/>
      </w:pPr>
      <w:r>
        <w:t xml:space="preserve">3.11.9 Lead Sources</w:t>
      </w:r>
    </w:p>
    <w:p>
      <w:pPr>
        <w:pStyle w:val="FirstParagraph"/>
      </w:pPr>
      <w:r>
        <w:rPr>
          <w:b/>
          <w:bCs/>
        </w:rPr>
        <w:t xml:space="preserve">Phase:</w:t>
      </w:r>
      <w:r>
        <w:t xml:space="preserve"> </w:t>
      </w:r>
      <w:r>
        <w:t xml:space="preserve">P2 (added 2026-10-21 from 3.8.5, BRD §6.5).</w:t>
      </w:r>
      <w:r>
        <w:t xml:space="preserve"> </w:t>
      </w:r>
      <w:r>
        <w:rPr>
          <w:b/>
          <w:bCs/>
        </w:rPr>
        <w:t xml:space="preserve">Purpose:</w:t>
      </w:r>
      <w:r>
        <w:t xml:space="preserve"> </w:t>
      </w:r>
      <w:r>
        <w:t xml:space="preserve">Where leads come from, and how many became clients.</w:t>
      </w:r>
      <w:r>
        <w:t xml:space="preserve"> </w:t>
      </w:r>
      <w:r>
        <w:rPr>
          <w:b/>
          <w:bCs/>
        </w:rPr>
        <w:t xml:space="preserve">Primary elements:</w:t>
      </w:r>
      <w:r>
        <w:t xml:space="preserve"> </w:t>
      </w:r>
      <w:r>
        <w:t xml:space="preserve">The shared period chips; one bar per source (Website form, Email, Phone,</w:t>
      </w:r>
      <w:r>
        <w:t xml:space="preserve"> </w:t>
      </w:r>
      <w:r>
        <w:t xml:space="preserve">Referral, Social, Other) for leads created in the period, each split into became a client /</w:t>
      </w:r>
      <w:r>
        <w:t xml:space="preserve"> </w:t>
      </w:r>
      <w:r>
        <w:t xml:space="preserve">still open / closed, with the same figures in a plain table under it.</w:t>
      </w:r>
      <w:r>
        <w:t xml:space="preserve"> </w:t>
      </w:r>
      <w:r>
        <w:t xml:space="preserve">“Already a client”</w:t>
      </w:r>
      <w:r>
        <w:t xml:space="preserve"> </w:t>
      </w:r>
      <w:r>
        <w:t xml:space="preserve">messages are left out: they were never leads. For website leads, a second small table of</w:t>
      </w:r>
      <w:r>
        <w:t xml:space="preserve"> </w:t>
      </w:r>
      <w:r>
        <w:t xml:space="preserve">campaign tags (</w:t>
      </w:r>
      <w:r>
        <w:rPr>
          <w:rStyle w:val="VerbatimChar"/>
        </w:rPr>
        <w:t xml:space="preserve">utm_source</w:t>
      </w:r>
      <w:r>
        <w:t xml:space="preserve">) when any exist.</w:t>
      </w:r>
      <w:r>
        <w:t xml:space="preserve"> </w:t>
      </w:r>
      <w:r>
        <w:rPr>
          <w:b/>
          <w:bCs/>
        </w:rPr>
        <w:t xml:space="preserve">Key actions:</w:t>
      </w:r>
      <w:r>
        <w:t xml:space="preserve"> </w:t>
      </w:r>
      <w:r>
        <w:t xml:space="preserve">Change the period.</w:t>
      </w:r>
      <w:r>
        <w:t xml:space="preserve"> </w:t>
      </w:r>
      <w:r>
        <w:rPr>
          <w:b/>
          <w:bCs/>
        </w:rPr>
        <w:t xml:space="preserve">Entry points:</w:t>
      </w:r>
      <w:r>
        <w:t xml:space="preserve"> </w:t>
      </w:r>
      <w:r>
        <w:t xml:space="preserve">Reports Hub (a tile like the others).</w:t>
      </w:r>
      <w:r>
        <w:t xml:space="preserve"> </w:t>
      </w:r>
      <w:r>
        <w:rPr>
          <w:b/>
          <w:bCs/>
        </w:rPr>
        <w:t xml:space="preserve">Related screens:</w:t>
      </w:r>
      <w:r>
        <w:t xml:space="preserve"> </w:t>
      </w:r>
      <w:r>
        <w:t xml:space="preserve">Leads List (3.8.1), Conversion Funnel (3.11.6, which still starts at</w:t>
      </w:r>
      <w:r>
        <w:t xml:space="preserve"> </w:t>
      </w:r>
      <w:r>
        <w:t xml:space="preserve">Inquiry: a lead is before the funnel, not a stage of it).</w:t>
      </w:r>
      <w:r>
        <w:t xml:space="preserve"> </w:t>
      </w:r>
      <w:r>
        <w:rPr>
          <w:b/>
          <w:bCs/>
        </w:rPr>
        <w:t xml:space="preserve">Rules:</w:t>
      </w:r>
      <w:r>
        <w:t xml:space="preserve"> </w:t>
      </w:r>
      <w:r>
        <w:t xml:space="preserve">no time-to-first-contact figure (ruled out 2026-10-21). Not in the Export Center.</w:t>
      </w:r>
    </w:p>
    <w:p>
      <w:r>
        <w:pict>
          <v:rect style="width:0;height:1.5pt" o:hralign="center" o:hrstd="t" o:hr="t"/>
        </w:pict>
      </w:r>
    </w:p>
    <w:bookmarkEnd w:id="201"/>
    <w:bookmarkEnd w:id="202"/>
    <w:bookmarkStart w:id="208" w:name="agent-profile-settings"/>
    <w:p>
      <w:pPr>
        <w:pStyle w:val="Heading3"/>
      </w:pPr>
      <w:r>
        <w:t xml:space="preserve">3.12 Agent Profile &amp; Settings</w:t>
      </w:r>
    </w:p>
    <w:p>
      <w:pPr>
        <w:pStyle w:val="BlockText"/>
      </w:pPr>
      <w:r>
        <w:rPr>
          <w:b/>
          <w:bCs/>
        </w:rPr>
        <w:t xml:space="preserve">Ruled 2026-10-17 (grilled with Gyasi,</w:t>
      </w:r>
      <w:r>
        <w:rPr>
          <w:b/>
          <w:bCs/>
        </w:rPr>
        <w:t xml:space="preserve"> </w:t>
      </w:r>
      <w:r>
        <w:rPr>
          <w:b/>
          <w:bCs/>
        </w:rPr>
        <w:t xml:space="preserve">“yes”</w:t>
      </w:r>
      <w:r>
        <w:rPr>
          <w:b/>
          <w:bCs/>
        </w:rPr>
        <w:t xml:space="preserve"> </w:t>
      </w:r>
      <w:r>
        <w:rPr>
          <w:b/>
          <w:bCs/>
        </w:rPr>
        <w:t xml:space="preserve">to every recommendation, Q1 to Q26).</w:t>
      </w:r>
      <w:r>
        <w:t xml:space="preserve"> </w:t>
      </w:r>
      <w:r>
        <w:t xml:space="preserve">Build</w:t>
      </w:r>
      <w:r>
        <w:t xml:space="preserve"> </w:t>
      </w:r>
      <w:r>
        <w:t xml:space="preserve">3.12.1 to 3.12.4;</w:t>
      </w:r>
      <w:r>
        <w:t xml:space="preserve"> </w:t>
      </w:r>
      <w:r>
        <w:rPr>
          <w:b/>
          <w:bCs/>
        </w:rPr>
        <w:t xml:space="preserve">3.12.5 Branding waits for P3</w:t>
      </w:r>
      <w:r>
        <w:t xml:space="preserve"> </w:t>
      </w:r>
      <w:r>
        <w:t xml:space="preserve">(multi-agent). Web first, then an Android</w:t>
      </w:r>
      <w:r>
        <w:t xml:space="preserve"> </w:t>
      </w:r>
      <w:r>
        <w:t xml:space="preserve">PR (Profile, Notifications, Availability, and the client</w:t>
      </w:r>
      <w:r>
        <w:t xml:space="preserve"> </w:t>
      </w:r>
      <w:r>
        <w:t xml:space="preserve">“Your advisor”</w:t>
      </w:r>
      <w:r>
        <w:t xml:space="preserve"> </w:t>
      </w:r>
      <w:r>
        <w:t xml:space="preserve">card), then iOS once</w:t>
      </w:r>
      <w:r>
        <w:t xml:space="preserve"> </w:t>
      </w:r>
      <w:r>
        <w:t xml:space="preserve">Xcode is installed. Shipped in four PRs:</w:t>
      </w:r>
      <w:r>
        <w:t xml:space="preserve"> </w:t>
      </w:r>
      <w:r>
        <w:rPr>
          <w:b/>
          <w:bCs/>
        </w:rPr>
        <w:t xml:space="preserve">PR 1</w:t>
      </w:r>
      <w:r>
        <w:t xml:space="preserve"> </w:t>
      </w:r>
      <w:r>
        <w:t xml:space="preserve">settings page + Profile + Availability (with</w:t>
      </w:r>
      <w:r>
        <w:t xml:space="preserve"> </w:t>
      </w:r>
      <w:r>
        <w:t xml:space="preserve">the data and docs),</w:t>
      </w:r>
      <w:r>
        <w:t xml:space="preserve"> </w:t>
      </w:r>
      <w:r>
        <w:rPr>
          <w:b/>
          <w:bCs/>
        </w:rPr>
        <w:t xml:space="preserve">PR 2</w:t>
      </w:r>
      <w:r>
        <w:t xml:space="preserve"> </w:t>
      </w:r>
      <w:r>
        <w:t xml:space="preserve">Notifications + Signature + the new alerts + rest hours moving to</w:t>
      </w:r>
      <w:r>
        <w:t xml:space="preserve"> </w:t>
      </w:r>
      <w:r>
        <w:t xml:space="preserve">working hours + the out-of-office auto-reply,</w:t>
      </w:r>
      <w:r>
        <w:t xml:space="preserve"> </w:t>
      </w:r>
      <w:r>
        <w:rPr>
          <w:b/>
          <w:bCs/>
        </w:rPr>
        <w:t xml:space="preserve">PR 3</w:t>
      </w:r>
      <w:r>
        <w:t xml:space="preserve"> </w:t>
      </w:r>
      <w:r>
        <w:t xml:space="preserve">the client</w:t>
      </w:r>
      <w:r>
        <w:t xml:space="preserve"> </w:t>
      </w:r>
      <w:r>
        <w:t xml:space="preserve">“Your advisor”</w:t>
      </w:r>
      <w:r>
        <w:t xml:space="preserve"> </w:t>
      </w:r>
      <w:r>
        <w:t xml:space="preserve">card,</w:t>
      </w:r>
      <w:r>
        <w:t xml:space="preserve"> </w:t>
      </w:r>
      <w:r>
        <w:rPr>
          <w:b/>
          <w:bCs/>
        </w:rPr>
        <w:t xml:space="preserve">PR 4</w:t>
      </w:r>
      <w:r>
        <w:t xml:space="preserve"> </w:t>
      </w:r>
      <w:r>
        <w:t xml:space="preserve">Android.</w:t>
      </w:r>
    </w:p>
    <w:p>
      <w:pPr>
        <w:pStyle w:val="BlockText"/>
      </w:pPr>
      <w:r>
        <w:rPr>
          <w:b/>
          <w:bCs/>
        </w:rPr>
        <w:t xml:space="preserve">Where it lives.</w:t>
      </w:r>
      <w:r>
        <w:t xml:space="preserve"> </w:t>
      </w:r>
      <w:r>
        <w:t xml:space="preserve">One page,</w:t>
      </w:r>
      <w:r>
        <w:t xml:space="preserve"> </w:t>
      </w:r>
      <w:r>
        <w:rPr>
          <w:rStyle w:val="VerbatimChar"/>
        </w:rPr>
        <w:t xml:space="preserve">/agent/settings</w:t>
      </w:r>
      <w:r>
        <w:t xml:space="preserve">, with four tabs: Profile, Availability,</w:t>
      </w:r>
      <w:r>
        <w:t xml:space="preserve"> </w:t>
      </w:r>
      <w:r>
        <w:t xml:space="preserve">Notifications, Signature (each tab its own URL,</w:t>
      </w:r>
      <w:r>
        <w:t xml:space="preserve"> </w:t>
      </w:r>
      <w:r>
        <w:rPr>
          <w:rStyle w:val="VerbatimChar"/>
        </w:rPr>
        <w:t xml:space="preserve">?tab=</w:t>
      </w:r>
      <w:r>
        <w:t xml:space="preserve">). Reached from a new</w:t>
      </w:r>
      <w:r>
        <w:t xml:space="preserve"> </w:t>
      </w:r>
      <w:r>
        <w:rPr>
          <w:b/>
          <w:bCs/>
        </w:rPr>
        <w:t xml:space="preserve">avatar menu</w:t>
      </w:r>
      <w:r>
        <w:t xml:space="preserve"> </w:t>
      </w:r>
      <w:r>
        <w:t xml:space="preserve">in the agent top bar, which also holds Sign out. Each tab saves on its own; leaving a tab</w:t>
      </w:r>
      <w:r>
        <w:t xml:space="preserve"> </w:t>
      </w:r>
      <w:r>
        <w:t xml:space="preserve">with unsaved changes asks first. Every save writes an</w:t>
      </w:r>
      <w:r>
        <w:t xml:space="preserve"> </w:t>
      </w:r>
      <w:r>
        <w:rPr>
          <w:rStyle w:val="VerbatimChar"/>
        </w:rPr>
        <w:t xml:space="preserve">audit_event</w:t>
      </w:r>
      <w:r>
        <w:t xml:space="preserve"> </w:t>
      </w:r>
      <w:r>
        <w:t xml:space="preserve">row with the old and new</w:t>
      </w:r>
      <w:r>
        <w:t xml:space="preserve"> </w:t>
      </w:r>
      <w:r>
        <w:t xml:space="preserve">value of each changed field. Only the advisor edits their own settings.</w:t>
      </w:r>
    </w:p>
    <w:p>
      <w:pPr>
        <w:pStyle w:val="BlockText"/>
      </w:pPr>
      <w:r>
        <w:rPr>
          <w:b/>
          <w:bCs/>
        </w:rPr>
        <w:t xml:space="preserve">3.12.1 Profile.</w:t>
      </w:r>
      <w:r>
        <w:t xml:space="preserve"> </w:t>
      </w:r>
      <w:r>
        <w:t xml:space="preserve">Photo, name, pronouns, email (read-only, with a note on how to change it;</w:t>
      </w:r>
      <w:r>
        <w:t xml:space="preserve"> </w:t>
      </w:r>
      <w:r>
        <w:t xml:space="preserve">a proper confirm-the-new-address flow is later), phone, bio, and four social links:</w:t>
      </w:r>
      <w:r>
        <w:t xml:space="preserve"> </w:t>
      </w:r>
      <w:r>
        <w:t xml:space="preserve">Instagram, Facebook, LinkedIn, Website. Each link is stored as a full</w:t>
      </w:r>
      <w:r>
        <w:t xml:space="preserve"> </w:t>
      </w:r>
      <w:r>
        <w:rPr>
          <w:rStyle w:val="VerbatimChar"/>
        </w:rPr>
        <w:t xml:space="preserve">https://</w:t>
      </w:r>
      <w:r>
        <w:t xml:space="preserve"> </w:t>
      </w:r>
      <w:r>
        <w:t xml:space="preserve">URL, checked</w:t>
      </w:r>
      <w:r>
        <w:t xml:space="preserve"> </w:t>
      </w:r>
      <w:r>
        <w:t xml:space="preserve">on save (a bare</w:t>
      </w:r>
      <w:r>
        <w:t xml:space="preserve"> </w:t>
      </w:r>
      <w:r>
        <w:rPr>
          <w:rStyle w:val="VerbatimChar"/>
        </w:rPr>
        <w:t xml:space="preserve">@handle</w:t>
      </w:r>
      <w:r>
        <w:t xml:space="preserve"> </w:t>
      </w:r>
      <w:r>
        <w:t xml:space="preserve">becomes the full Instagram link); empty ones are hidden from</w:t>
      </w:r>
      <w:r>
        <w:t xml:space="preserve"> </w:t>
      </w:r>
      <w:r>
        <w:t xml:space="preserve">clients.</w:t>
      </w:r>
      <w:r>
        <w:t xml:space="preserve"> </w:t>
      </w:r>
      <w:r>
        <w:rPr>
          <w:b/>
          <w:bCs/>
        </w:rPr>
        <w:t xml:space="preserve">Photo:</w:t>
      </w:r>
      <w:r>
        <w:t xml:space="preserve"> </w:t>
      </w:r>
      <w:r>
        <w:t xml:space="preserve">JPG, PNG or WebP up to 5 MB, cropped square and shrunk to 400×400 in the</w:t>
      </w:r>
      <w:r>
        <w:t xml:space="preserve"> </w:t>
      </w:r>
      <w:r>
        <w:t xml:space="preserve">browser, stored in the public</w:t>
      </w:r>
      <w:r>
        <w:t xml:space="preserve"> </w:t>
      </w:r>
      <w:r>
        <w:rPr>
          <w:rStyle w:val="VerbatimChar"/>
        </w:rPr>
        <w:t xml:space="preserve">agent-avatars</w:t>
      </w:r>
      <w:r>
        <w:t xml:space="preserve"> </w:t>
      </w:r>
      <w:r>
        <w:t xml:space="preserve">bucket (emails need a link that works signed</w:t>
      </w:r>
      <w:r>
        <w:t xml:space="preserve"> </w:t>
      </w:r>
      <w:r>
        <w:t xml:space="preserve">out). Removing it falls back to initials on the brand colour.</w:t>
      </w:r>
      <w:r>
        <w:t xml:space="preserve"> </w:t>
      </w:r>
      <w:r>
        <w:rPr>
          <w:b/>
          <w:bCs/>
        </w:rPr>
        <w:t xml:space="preserve">Clients see it</w:t>
      </w:r>
      <w:r>
        <w:t xml:space="preserve"> </w:t>
      </w:r>
      <w:r>
        <w:t xml:space="preserve">in a</w:t>
      </w:r>
      <w:r>
        <w:t xml:space="preserve"> </w:t>
      </w:r>
      <w:r>
        <w:t xml:space="preserve">“Your advisor”</w:t>
      </w:r>
      <w:r>
        <w:t xml:space="preserve"> </w:t>
      </w:r>
      <w:r>
        <w:t xml:space="preserve">card on the client home and at the top of their conversation: photo, name,</w:t>
      </w:r>
      <w:r>
        <w:t xml:space="preserve"> </w:t>
      </w:r>
      <w:r>
        <w:t xml:space="preserve">pronouns, bio,</w:t>
      </w:r>
      <w:r>
        <w:t xml:space="preserve"> </w:t>
      </w:r>
      <w:r>
        <w:t xml:space="preserve">“Usually replies within X hours”</w:t>
      </w:r>
      <w:r>
        <w:t xml:space="preserve">, social links (PR 3). Today nothing on the</w:t>
      </w:r>
      <w:r>
        <w:t xml:space="preserve"> </w:t>
      </w:r>
      <w:r>
        <w:t xml:space="preserve">client side shows any of it.</w:t>
      </w:r>
    </w:p>
    <w:p>
      <w:pPr>
        <w:pStyle w:val="BlockText"/>
      </w:pPr>
      <w:r>
        <w:rPr>
          <w:b/>
          <w:bCs/>
        </w:rPr>
        <w:t xml:space="preserve">3.12.2 Availability.</w:t>
      </w:r>
      <w:r>
        <w:t xml:space="preserve"> </w:t>
      </w:r>
      <w:r>
        <w:t xml:space="preserve">-</w:t>
      </w:r>
      <w:r>
        <w:t xml:space="preserve"> </w:t>
      </w:r>
      <w:r>
        <w:rPr>
          <w:b/>
          <w:bCs/>
        </w:rPr>
        <w:t xml:space="preserve">Time zone:</w:t>
      </w:r>
      <w:r>
        <w:t xml:space="preserve"> </w:t>
      </w:r>
      <w:r>
        <w:t xml:space="preserve">an editable list limited to North American zones (USD / North America</w:t>
      </w:r>
      <w:r>
        <w:t xml:space="preserve"> </w:t>
      </w:r>
      <w:r>
        <w:t xml:space="preserve">only). It drives working hours and rest hours.</w:t>
      </w:r>
      <w:r>
        <w:t xml:space="preserve"> </w:t>
      </w:r>
      <w:r>
        <w:t xml:space="preserve">-</w:t>
      </w:r>
      <w:r>
        <w:t xml:space="preserve"> </w:t>
      </w:r>
      <w:r>
        <w:rPr>
          <w:b/>
          <w:bCs/>
        </w:rPr>
        <w:t xml:space="preserve">Working hours:</w:t>
      </w:r>
      <w:r>
        <w:t xml:space="preserve"> </w:t>
      </w:r>
      <w:r>
        <w:t xml:space="preserve">each day an on/off switch with one From/To range in 30-minute steps.</w:t>
      </w:r>
      <w:r>
        <w:t xml:space="preserve"> </w:t>
      </w:r>
      <w:r>
        <w:t xml:space="preserve">The prototype’s hour grid sits above as a read-only picture of the week (no painting).</w:t>
      </w:r>
      <w:r>
        <w:t xml:space="preserve"> </w:t>
      </w:r>
      <w:r>
        <w:t xml:space="preserve">Default Monday to Saturday 7am to 9pm, Sunday off: today’s rest hours, inverted.</w:t>
      </w:r>
      <w:r>
        <w:t xml:space="preserve"> </w:t>
      </w:r>
      <w:r>
        <w:rPr>
          <w:b/>
          <w:bCs/>
        </w:rPr>
        <w:t xml:space="preserve">Working hours ARE the rest hours</w:t>
      </w:r>
      <w:r>
        <w:t xml:space="preserve"> </w:t>
      </w:r>
      <w:r>
        <w:t xml:space="preserve">(PR 2): push is quiet outside them, then one summary</w:t>
      </w:r>
      <w:r>
        <w:t xml:space="preserve"> </w:t>
      </w:r>
      <w:r>
        <w:t xml:space="preserve">at the start of the next working period. Clients never see the grid.</w:t>
      </w:r>
      <w:r>
        <w:t xml:space="preserve"> </w:t>
      </w:r>
      <w:r>
        <w:t xml:space="preserve">-</w:t>
      </w:r>
      <w:r>
        <w:t xml:space="preserve"> </w:t>
      </w:r>
      <w:r>
        <w:rPr>
          <w:b/>
          <w:bCs/>
        </w:rPr>
        <w:t xml:space="preserve">“Usually replies within”</w:t>
      </w:r>
      <w:r>
        <w:rPr>
          <w:b/>
          <w:bCs/>
        </w:rPr>
        <w:t xml:space="preserve">:</w:t>
      </w:r>
      <w:r>
        <w:t xml:space="preserve"> </w:t>
      </w:r>
      <w:r>
        <w:t xml:space="preserve">2, 4, 12, 24 or 48 hours, default 24. Shown to clients;</w:t>
      </w:r>
      <w:r>
        <w:t xml:space="preserve"> </w:t>
      </w:r>
      <w:r>
        <w:t xml:space="preserve">nothing enforces it.</w:t>
      </w:r>
      <w:r>
        <w:t xml:space="preserve"> </w:t>
      </w:r>
      <w:r>
        <w:t xml:space="preserve">-</w:t>
      </w:r>
      <w:r>
        <w:t xml:space="preserve"> </w:t>
      </w:r>
      <w:r>
        <w:rPr>
          <w:b/>
          <w:bCs/>
        </w:rPr>
        <w:t xml:space="preserve">Out of office:</w:t>
      </w:r>
      <w:r>
        <w:t xml:space="preserve"> </w:t>
      </w:r>
      <w:r>
        <w:t xml:space="preserve">a block has a start date, an end date (whole days in the advisor’s</w:t>
      </w:r>
      <w:r>
        <w:t xml:space="preserve"> </w:t>
      </w:r>
      <w:r>
        <w:t xml:space="preserve">zone) and an optional label. Blocks never overlap; any upcoming block can be edited or</w:t>
      </w:r>
      <w:r>
        <w:t xml:space="preserve"> </w:t>
      </w:r>
      <w:r>
        <w:t xml:space="preserve">deleted; a running one can be ended early (</w:t>
      </w:r>
      <w:r>
        <w:t xml:space="preserve">“I’m back”</w:t>
      </w:r>
      <w:r>
        <w:t xml:space="preserve">); past blocks drop off the list. While</w:t>
      </w:r>
      <w:r>
        <w:t xml:space="preserve"> </w:t>
      </w:r>
      <w:r>
        <w:t xml:space="preserve">one runs, push is silent and one summary goes at the next working period after it (</w:t>
      </w:r>
      <w:r>
        <w:t xml:space="preserve">“…while</w:t>
      </w:r>
      <w:r>
        <w:t xml:space="preserve"> </w:t>
      </w:r>
      <w:r>
        <w:t xml:space="preserve">you were away”</w:t>
      </w:r>
      <w:r>
        <w:t xml:space="preserve">), clients see</w:t>
      </w:r>
      <w:r>
        <w:t xml:space="preserve"> </w:t>
      </w:r>
      <w:r>
        <w:t xml:space="preserve">“Away until Jul 7”</w:t>
      </w:r>
      <w:r>
        <w:t xml:space="preserve"> </w:t>
      </w:r>
      <w:r>
        <w:t xml:space="preserve">on their conversation, and an optional</w:t>
      </w:r>
      <w:r>
        <w:t xml:space="preserve"> </w:t>
      </w:r>
      <w:r>
        <w:rPr>
          <w:b/>
          <w:bCs/>
        </w:rPr>
        <w:t xml:space="preserve">auto-reply</w:t>
      </w:r>
      <w:r>
        <w:t xml:space="preserve"> </w:t>
      </w:r>
      <w:r>
        <w:t xml:space="preserve">(off by default, text per block) answers the first client message in each</w:t>
      </w:r>
      <w:r>
        <w:t xml:space="preserve"> </w:t>
      </w:r>
      <w:r>
        <w:t xml:space="preserve">thread once per block, as a message from the advisor tagged</w:t>
      </w:r>
      <w:r>
        <w:t xml:space="preserve"> </w:t>
      </w:r>
      <w:r>
        <w:t xml:space="preserve">“Automatic reply”</w:t>
      </w:r>
      <w:r>
        <w:t xml:space="preserve">, sent through</w:t>
      </w:r>
      <w:r>
        <w:t xml:space="preserve"> </w:t>
      </w:r>
      <w:r>
        <w:t xml:space="preserve">the normal message email, never marking the thread read. No covering advisor (one advisor).</w:t>
      </w:r>
      <w:r>
        <w:t xml:space="preserve"> </w:t>
      </w:r>
      <w:r>
        <w:t xml:space="preserve">Stored in a new</w:t>
      </w:r>
      <w:r>
        <w:t xml:space="preserve"> </w:t>
      </w:r>
      <w:r>
        <w:rPr>
          <w:rStyle w:val="VerbatimChar"/>
        </w:rPr>
        <w:t xml:space="preserve">agent_time_off</w:t>
      </w:r>
      <w:r>
        <w:t xml:space="preserve"> </w:t>
      </w:r>
      <w:r>
        <w:t xml:space="preserve">table (Data-Model §7.5), replacing the untyped</w:t>
      </w:r>
      <w:r>
        <w:t xml:space="preserve"> </w:t>
      </w:r>
      <w:r>
        <w:rPr>
          <w:rStyle w:val="VerbatimChar"/>
        </w:rPr>
        <w:t xml:space="preserve">agent_availability.time_off_blocks</w:t>
      </w:r>
      <w:r>
        <w:t xml:space="preserve">.</w:t>
      </w:r>
      <w:r>
        <w:t xml:space="preserve"> </w:t>
      </w:r>
      <w:r>
        <w:t xml:space="preserve">-</w:t>
      </w:r>
      <w:r>
        <w:t xml:space="preserve"> </w:t>
      </w:r>
      <w:r>
        <w:rPr>
          <w:b/>
          <w:bCs/>
        </w:rPr>
        <w:t xml:space="preserve">Calendar sync (Google / Apple): deferred.</w:t>
      </w:r>
      <w:r>
        <w:t xml:space="preserve"> </w:t>
      </w:r>
      <w:r>
        <w:t xml:space="preserve">OAuth, a stored refresh token and a new-SDK</w:t>
      </w:r>
      <w:r>
        <w:t xml:space="preserve"> </w:t>
      </w:r>
      <w:r>
        <w:t xml:space="preserve">security review make it its own project. The switches are not shown at all.</w:t>
      </w:r>
    </w:p>
    <w:p>
      <w:pPr>
        <w:pStyle w:val="BlockText"/>
      </w:pPr>
      <w:r>
        <w:rPr>
          <w:b/>
          <w:bCs/>
        </w:rPr>
        <w:t xml:space="preserve">3.12.3 Notifications.</w:t>
      </w:r>
      <w:r>
        <w:t xml:space="preserve"> </w:t>
      </w:r>
      <w:r>
        <w:t xml:space="preserve">Two columns,</w:t>
      </w:r>
      <w:r>
        <w:t xml:space="preserve"> </w:t>
      </w:r>
      <w:r>
        <w:rPr>
          <w:b/>
          <w:bCs/>
        </w:rPr>
        <w:t xml:space="preserve">Email</w:t>
      </w:r>
      <w:r>
        <w:t xml:space="preserve"> </w:t>
      </w:r>
      <w:r>
        <w:t xml:space="preserve">and</w:t>
      </w:r>
      <w:r>
        <w:t xml:space="preserve"> </w:t>
      </w:r>
      <w:r>
        <w:rPr>
          <w:b/>
          <w:bCs/>
        </w:rPr>
        <w:t xml:space="preserve">Push</w:t>
      </w:r>
      <w:r>
        <w:t xml:space="preserve">; no SMS (no provider). Only</w:t>
      </w:r>
      <w:r>
        <w:t xml:space="preserve"> </w:t>
      </w:r>
      <w:r>
        <w:t xml:space="preserve">rows that really fire, more added as events get built:</w:t>
      </w:r>
      <w:r>
        <w:t xml:space="preserve"> </w:t>
      </w:r>
      <w:r>
        <w:t xml:space="preserve">-</w:t>
      </w:r>
      <w:r>
        <w:t xml:space="preserve"> </w:t>
      </w:r>
      <w:r>
        <w:rPr>
          <w:b/>
          <w:bCs/>
        </w:rPr>
        <w:t xml:space="preserve">Client message:</w:t>
      </w:r>
      <w:r>
        <w:t xml:space="preserve"> </w:t>
      </w:r>
      <w:r>
        <w:t xml:space="preserve">push on, email off by default.</w:t>
      </w:r>
      <w:r>
        <w:t xml:space="preserve"> </w:t>
      </w:r>
      <w:r>
        <w:t xml:space="preserve">-</w:t>
      </w:r>
      <w:r>
        <w:t xml:space="preserve"> </w:t>
      </w:r>
      <w:r>
        <w:rPr>
          <w:b/>
          <w:bCs/>
        </w:rPr>
        <w:t xml:space="preserve">New quote request</w:t>
      </w:r>
      <w:r>
        <w:t xml:space="preserve"> </w:t>
      </w:r>
      <w:r>
        <w:t xml:space="preserve">(a new trigger, an inquiry trip created from a quote request): push</w:t>
      </w:r>
      <w:r>
        <w:t xml:space="preserve"> </w:t>
      </w:r>
      <w:r>
        <w:t xml:space="preserve">on, email on. Locked screen</w:t>
      </w:r>
      <w:r>
        <w:t xml:space="preserve"> </w:t>
      </w:r>
      <w:r>
        <w:t xml:space="preserve">“New trip request from Jordan Hayes”</w:t>
      </w:r>
      <w:r>
        <w:t xml:space="preserve">; unlocked adds the</w:t>
      </w:r>
      <w:r>
        <w:t xml:space="preserve"> </w:t>
      </w:r>
      <w:r>
        <w:t xml:space="preserve">destination and dates if given; a tap opens the inquiry trip.</w:t>
      </w:r>
      <w:r>
        <w:t xml:space="preserve"> </w:t>
      </w:r>
      <w:r>
        <w:t xml:space="preserve">-</w:t>
      </w:r>
      <w:r>
        <w:t xml:space="preserve"> </w:t>
      </w:r>
      <w:r>
        <w:rPr>
          <w:b/>
          <w:bCs/>
        </w:rPr>
        <w:t xml:space="preserve">Rest hours:</w:t>
      </w:r>
      <w:r>
        <w:t xml:space="preserve"> </w:t>
      </w:r>
      <w:r>
        <w:t xml:space="preserve">a link to the Availability tab’s working hours (Q6), not a second setting.</w:t>
      </w:r>
    </w:p>
    <w:p>
      <w:pPr>
        <w:pStyle w:val="BlockText"/>
      </w:pPr>
      <w:r>
        <w:t xml:space="preserve">The advisor’s alert emails go to their sign-in email at once (rest hours quiet push only)</w:t>
      </w:r>
      <w:r>
        <w:t xml:space="preserve"> </w:t>
      </w:r>
      <w:r>
        <w:t xml:space="preserve">and carry</w:t>
      </w:r>
      <w:r>
        <w:t xml:space="preserve"> </w:t>
      </w:r>
      <w:r>
        <w:rPr>
          <w:b/>
          <w:bCs/>
        </w:rPr>
        <w:t xml:space="preserve">no client words</w:t>
      </w:r>
      <w:r>
        <w:t xml:space="preserve">: the client’s name, the trip and an</w:t>
      </w:r>
      <w:r>
        <w:t xml:space="preserve"> </w:t>
      </w:r>
      <w:r>
        <w:t xml:space="preserve">“Open in Story-Tail”</w:t>
      </w:r>
      <w:r>
        <w:t xml:space="preserve"> </w:t>
      </w:r>
      <w:r>
        <w:t xml:space="preserve">link,</w:t>
      </w:r>
      <w:r>
        <w:t xml:space="preserve"> </w:t>
      </w:r>
      <w:r>
        <w:t xml:space="preserve">so client words (and any card number a client types) stay out of the advisor’s mail provider.</w:t>
      </w:r>
      <w:r>
        <w:t xml:space="preserve"> </w:t>
      </w:r>
      <w:r>
        <w:t xml:space="preserve">The summary after rest hours or time off: one push at the start of the next working period,</w:t>
      </w:r>
      <w:r>
        <w:t xml:space="preserve"> </w:t>
      </w:r>
      <w:r>
        <w:t xml:space="preserve">“3 clients wrote while you rested”</w:t>
      </w:r>
      <w:r>
        <w:t xml:space="preserve"> </w:t>
      </w:r>
      <w:r>
        <w:t xml:space="preserve">or</w:t>
      </w:r>
      <w:r>
        <w:t xml:space="preserve"> </w:t>
      </w:r>
      <w:r>
        <w:t xml:space="preserve">“…while you were away”</w:t>
      </w:r>
      <w:r>
        <w:t xml:space="preserve">, nothing if nothing is unread.</w:t>
      </w:r>
    </w:p>
    <w:p>
      <w:pPr>
        <w:pStyle w:val="BlockText"/>
      </w:pPr>
      <w:r>
        <w:rPr>
          <w:b/>
          <w:bCs/>
        </w:rPr>
        <w:t xml:space="preserve">3.12.4 Signature.</w:t>
      </w:r>
      <w:r>
        <w:t xml:space="preserve"> </w:t>
      </w:r>
      <w:r>
        <w:t xml:space="preserve">Plain text (no rich text: stored HTML in email is an injection risk),</w:t>
      </w:r>
      <w:r>
        <w:t xml:space="preserve"> </w:t>
      </w:r>
      <w:r>
        <w:t xml:space="preserve">up to 8 lines and 500 characters, with three merge fields</w:t>
      </w:r>
      <w:r>
        <w:t xml:space="preserve"> </w:t>
      </w:r>
      <w:r>
        <w:rPr>
          <w:rStyle w:val="VerbatimChar"/>
        </w:rPr>
        <w:t xml:space="preserve">{{agent.name}}</w:t>
      </w:r>
      <w:r>
        <w:t xml:space="preserve">,</w:t>
      </w:r>
      <w:r>
        <w:t xml:space="preserve"> </w:t>
      </w:r>
      <w:r>
        <w:rPr>
          <w:rStyle w:val="VerbatimChar"/>
        </w:rPr>
        <w:t xml:space="preserve">{{agent.phone}}</w:t>
      </w:r>
      <w:r>
        <w:t xml:space="preserve">,</w:t>
      </w:r>
      <w:r>
        <w:t xml:space="preserve"> </w:t>
      </w:r>
      <w:r>
        <w:rPr>
          <w:rStyle w:val="VerbatimChar"/>
        </w:rPr>
        <w:t xml:space="preserve">{{agent.email}}</w:t>
      </w:r>
      <w:r>
        <w:t xml:space="preserve">; typed links become clickable in the email. A live</w:t>
      </w:r>
      <w:r>
        <w:t xml:space="preserve"> </w:t>
      </w:r>
      <w:r>
        <w:t xml:space="preserve">preview beside it, as A3124. Default: the prototype’s text without the locked line. It goes</w:t>
      </w:r>
      <w:r>
        <w:t xml:space="preserve"> </w:t>
      </w:r>
      <w:r>
        <w:t xml:space="preserve">on</w:t>
      </w:r>
      <w:r>
        <w:t xml:space="preserve"> </w:t>
      </w:r>
      <w:r>
        <w:rPr>
          <w:b/>
          <w:bCs/>
        </w:rPr>
        <w:t xml:space="preserve">client message emails only</w:t>
      </w:r>
      <w:r>
        <w:t xml:space="preserve"> </w:t>
      </w:r>
      <w:r>
        <w:t xml:space="preserve">(auth mail is system mail), under the advisor’s words and</w:t>
      </w:r>
      <w:r>
        <w:t xml:space="preserve"> </w:t>
      </w:r>
      <w:r>
        <w:t xml:space="preserve">above</w:t>
      </w:r>
      <w:r>
        <w:t xml:space="preserve"> </w:t>
      </w:r>
      <w:r>
        <w:t xml:space="preserve">“Open the conversation”</w:t>
      </w:r>
      <w:r>
        <w:t xml:space="preserve">. A locked line,</w:t>
      </w:r>
      <w:r>
        <w:t xml:space="preserve"> </w:t>
      </w:r>
      <w:r>
        <w:rPr>
          <w:b/>
          <w:bCs/>
        </w:rPr>
        <w:t xml:space="preserve">“Story-Tail Adventures · Hosted by</w:t>
      </w:r>
      <w:r>
        <w:rPr>
          <w:b/>
          <w:bCs/>
        </w:rPr>
        <w:t xml:space="preserve"> </w:t>
      </w:r>
      <w:r>
        <w:rPr>
          <w:b/>
          <w:bCs/>
        </w:rPr>
        <w:t xml:space="preserve">Inteletravel”</w:t>
      </w:r>
      <w:r>
        <w:t xml:space="preserve">, always prints under it and cannot be edited.</w:t>
      </w:r>
    </w:p>
    <w:p>
      <w:pPr>
        <w:pStyle w:val="BlockText"/>
      </w:pPr>
      <w:r>
        <w:rPr>
          <w:b/>
          <w:bCs/>
        </w:rPr>
        <w:t xml:space="preserve">Built (PR 1, merged as #144, and PR 2).</w:t>
      </w:r>
      <w:r>
        <w:t xml:space="preserve"> </w:t>
      </w:r>
      <w:r>
        <w:t xml:space="preserve">Choices made in the build, within the rulings:</w:t>
      </w:r>
    </w:p>
    <w:p>
      <w:pPr>
        <w:pStyle w:val="Compact"/>
        <w:numPr>
          <w:ilvl w:val="0"/>
          <w:numId w:val="1018"/>
        </w:numPr>
      </w:pPr>
      <w:r>
        <w:rPr>
          <w:b/>
          <w:bCs/>
        </w:rPr>
        <w:t xml:space="preserve">The photo is stored as a path</w:t>
      </w:r>
      <w:r>
        <w:t xml:space="preserve"> </w:t>
      </w:r>
      <w:r>
        <w:t xml:space="preserve">in the public bucket, never an absolute URL (inside a</w:t>
      </w:r>
      <w:r>
        <w:t xml:space="preserve"> </w:t>
      </w:r>
      <w:r>
        <w:t xml:space="preserve">function’s container the Supabase origin is</w:t>
      </w:r>
      <w:r>
        <w:t xml:space="preserve"> </w:t>
      </w:r>
      <w:r>
        <w:rPr>
          <w:rStyle w:val="VerbatimChar"/>
        </w:rPr>
        <w:t xml:space="preserve">http://kong:8000</w:t>
      </w:r>
      <w:r>
        <w:t xml:space="preserve"> </w:t>
      </w:r>
      <w:r>
        <w:t xml:space="preserve">locally); each surface adds</w:t>
      </w:r>
      <w:r>
        <w:t xml:space="preserve"> </w:t>
      </w:r>
      <w:r>
        <w:t xml:space="preserve">its own public origin.</w:t>
      </w:r>
    </w:p>
    <w:p>
      <w:pPr>
        <w:pStyle w:val="Compact"/>
        <w:numPr>
          <w:ilvl w:val="0"/>
          <w:numId w:val="1018"/>
        </w:numPr>
      </w:pPr>
      <w:r>
        <w:rPr>
          <w:b/>
          <w:bCs/>
        </w:rPr>
        <w:t xml:space="preserve">Rest hours (PR 2):</w:t>
      </w:r>
      <w:r>
        <w:t xml:space="preserve"> </w:t>
      </w:r>
      <w:r>
        <w:rPr>
          <w:rStyle w:val="VerbatimChar"/>
        </w:rPr>
        <w:t xml:space="preserve">agent_rest_until()</w:t>
      </w:r>
      <w:r>
        <w:t xml:space="preserve"> </w:t>
      </w:r>
      <w:r>
        <w:t xml:space="preserve">decides for advisors from working hours and time</w:t>
      </w:r>
      <w:r>
        <w:t xml:space="preserve"> </w:t>
      </w:r>
      <w:r>
        <w:t xml:space="preserve">away; clients’ email rest hours are unchanged. An advisor with no working day at all is never</w:t>
      </w:r>
      <w:r>
        <w:t xml:space="preserve"> </w:t>
      </w:r>
      <w:r>
        <w:t xml:space="preserve">held (a notification that could never go). Held notifications are re-timed when hours, time</w:t>
      </w:r>
      <w:r>
        <w:t xml:space="preserve"> </w:t>
      </w:r>
      <w:r>
        <w:t xml:space="preserve">zone or time away change. The summary says</w:t>
      </w:r>
      <w:r>
        <w:t xml:space="preserve"> </w:t>
      </w:r>
      <w:r>
        <w:t xml:space="preserve">“while you were away”</w:t>
      </w:r>
      <w:r>
        <w:t xml:space="preserve"> </w:t>
      </w:r>
      <w:r>
        <w:t xml:space="preserve">when time away was the</w:t>
      </w:r>
      <w:r>
        <w:t xml:space="preserve"> </w:t>
      </w:r>
      <w:r>
        <w:t xml:space="preserve">reason, and counts trip requests apart from messages (</w:t>
      </w:r>
      <w:r>
        <w:t xml:space="preserve">“2 new messages and 1 trip request…”</w:t>
      </w:r>
      <w:r>
        <w:t xml:space="preserve">).</w:t>
      </w:r>
    </w:p>
    <w:p>
      <w:pPr>
        <w:pStyle w:val="Compact"/>
        <w:numPr>
          <w:ilvl w:val="0"/>
          <w:numId w:val="1018"/>
        </w:numPr>
      </w:pPr>
      <w:r>
        <w:rPr>
          <w:b/>
          <w:bCs/>
        </w:rPr>
        <w:t xml:space="preserve">Trip-request push</w:t>
      </w:r>
      <w:r>
        <w:t xml:space="preserve"> </w:t>
      </w:r>
      <w:r>
        <w:t xml:space="preserve">went to browsers only until PR 4; Android shows it since then, and only</w:t>
      </w:r>
      <w:r>
        <w:t xml:space="preserve"> </w:t>
      </w:r>
      <w:r>
        <w:t xml:space="preserve">iOS (not built) is skipped for it (not failed).</w:t>
      </w:r>
    </w:p>
    <w:p>
      <w:pPr>
        <w:pStyle w:val="Compact"/>
        <w:numPr>
          <w:ilvl w:val="0"/>
          <w:numId w:val="1018"/>
        </w:numPr>
      </w:pPr>
      <w:r>
        <w:rPr>
          <w:b/>
          <w:bCs/>
        </w:rPr>
        <w:t xml:space="preserve">The quote-request alert is raised by</w:t>
      </w:r>
      <w:r>
        <w:rPr>
          <w:b/>
          <w:bCs/>
        </w:rPr>
        <w:t xml:space="preserve"> </w:t>
      </w:r>
      <w:r>
        <w:rPr>
          <w:rStyle w:val="VerbatimChar"/>
          <w:b/>
          <w:bCs/>
        </w:rPr>
        <w:t xml:space="preserve">quote-request</w:t>
      </w:r>
      <w:r>
        <w:rPr>
          <w:b/>
          <w:bCs/>
        </w:rPr>
        <w:t xml:space="preserve"> </w:t>
      </w:r>
      <w:r>
        <w:rPr>
          <w:b/>
          <w:bCs/>
        </w:rPr>
        <w:t xml:space="preserve">itself</w:t>
      </w:r>
      <w:r>
        <w:t xml:space="preserve">, not a trigger on</w:t>
      </w:r>
      <w:r>
        <w:t xml:space="preserve"> </w:t>
      </w:r>
      <w:r>
        <w:rPr>
          <w:rStyle w:val="VerbatimChar"/>
        </w:rPr>
        <w:t xml:space="preserve">trip</w:t>
      </w:r>
      <w:r>
        <w:t xml:space="preserve">: the</w:t>
      </w:r>
      <w:r>
        <w:t xml:space="preserve"> </w:t>
      </w:r>
      <w:r>
        <w:t xml:space="preserve">advisor’s own</w:t>
      </w:r>
      <w:r>
        <w:t xml:space="preserve"> </w:t>
      </w:r>
      <w:r>
        <w:t xml:space="preserve">“New trip”</w:t>
      </w:r>
      <w:r>
        <w:t xml:space="preserve"> </w:t>
      </w:r>
      <w:r>
        <w:t xml:space="preserve">also starts at</w:t>
      </w:r>
      <w:r>
        <w:t xml:space="preserve"> </w:t>
      </w:r>
      <w:r>
        <w:rPr>
          <w:rStyle w:val="VerbatimChar"/>
        </w:rPr>
        <w:t xml:space="preserve">inquiry</w:t>
      </w:r>
      <w:r>
        <w:t xml:space="preserve"> </w:t>
      </w:r>
      <w:r>
        <w:t xml:space="preserve">and must not alert.</w:t>
      </w:r>
    </w:p>
    <w:p>
      <w:pPr>
        <w:pStyle w:val="Compact"/>
        <w:numPr>
          <w:ilvl w:val="0"/>
          <w:numId w:val="1018"/>
        </w:numPr>
      </w:pPr>
      <w:r>
        <w:rPr>
          <w:b/>
          <w:bCs/>
        </w:rPr>
        <w:t xml:space="preserve">The auto-reply</w:t>
      </w:r>
      <w:r>
        <w:t xml:space="preserve"> </w:t>
      </w:r>
      <w:r>
        <w:t xml:space="preserve">is a real message from the advisor (</w:t>
      </w:r>
      <w:r>
        <w:rPr>
          <w:rStyle w:val="VerbatimChar"/>
        </w:rPr>
        <w:t xml:space="preserve">message.is_auto_reply</w:t>
      </w:r>
      <w:r>
        <w:t xml:space="preserve">), tagged</w:t>
      </w:r>
      <w:r>
        <w:t xml:space="preserve"> </w:t>
      </w:r>
      <w:r>
        <w:t xml:space="preserve">“Automatic reply”</w:t>
      </w:r>
      <w:r>
        <w:t xml:space="preserve"> </w:t>
      </w:r>
      <w:r>
        <w:t xml:space="preserve">on both sides, emailed to the client the usual way with the signature. It</w:t>
      </w:r>
      <w:r>
        <w:t xml:space="preserve"> </w:t>
      </w:r>
      <w:r>
        <w:t xml:space="preserve">never marks the thread read and never stops the reply-owed clock. Its default words wait in</w:t>
      </w:r>
      <w:r>
        <w:t xml:space="preserve"> </w:t>
      </w:r>
      <w:r>
        <w:t xml:space="preserve">the dialog even while it is off. A running block’s reply cannot be edited (only ended early).</w:t>
      </w:r>
    </w:p>
    <w:p>
      <w:pPr>
        <w:pStyle w:val="Compact"/>
        <w:numPr>
          <w:ilvl w:val="0"/>
          <w:numId w:val="1018"/>
        </w:numPr>
      </w:pPr>
      <w:r>
        <w:rPr>
          <w:b/>
          <w:bCs/>
        </w:rPr>
        <w:t xml:space="preserve">The auto-reply’s default words</w:t>
      </w:r>
      <w:r>
        <w:t xml:space="preserve"> </w:t>
      </w:r>
      <w:r>
        <w:t xml:space="preserve">came out of the brand-voice review as</w:t>
      </w:r>
      <w:r>
        <w:t xml:space="preserve"> </w:t>
      </w:r>
      <w:r>
        <w:t xml:space="preserve">“…Your plans are</w:t>
      </w:r>
      <w:r>
        <w:t xml:space="preserve"> </w:t>
      </w:r>
      <w:r>
        <w:t xml:space="preserve">in good hands.”</w:t>
      </w:r>
      <w:r>
        <w:t xml:space="preserve"> </w:t>
      </w:r>
      <w:r>
        <w:t xml:space="preserve">(not</w:t>
      </w:r>
      <w:r>
        <w:t xml:space="preserve"> </w:t>
      </w:r>
      <w:r>
        <w:t xml:space="preserve">“Your trip”</w:t>
      </w:r>
      <w:r>
        <w:t xml:space="preserve">: a new inquiry has no trip yet).</w:t>
      </w:r>
    </w:p>
    <w:p>
      <w:pPr>
        <w:pStyle w:val="Compact"/>
        <w:numPr>
          <w:ilvl w:val="0"/>
          <w:numId w:val="1018"/>
        </w:numPr>
      </w:pPr>
      <w:r>
        <w:rPr>
          <w:b/>
          <w:bCs/>
        </w:rPr>
        <w:t xml:space="preserve">PR 3, the client’s</w:t>
      </w:r>
      <w:r>
        <w:rPr>
          <w:b/>
          <w:bCs/>
        </w:rPr>
        <w:t xml:space="preserve"> </w:t>
      </w:r>
      <w:r>
        <w:rPr>
          <w:b/>
          <w:bCs/>
        </w:rPr>
        <w:t xml:space="preserve">“Your advisor”</w:t>
      </w:r>
      <w:r>
        <w:rPr>
          <w:b/>
          <w:bCs/>
        </w:rPr>
        <w:t xml:space="preserve"> </w:t>
      </w:r>
      <w:r>
        <w:rPr>
          <w:b/>
          <w:bCs/>
        </w:rPr>
        <w:t xml:space="preserve">card</w:t>
      </w:r>
      <w:r>
        <w:t xml:space="preserve"> </w:t>
      </w:r>
      <w:r>
        <w:t xml:space="preserve">reads</w:t>
      </w:r>
      <w:r>
        <w:t xml:space="preserve"> </w:t>
      </w:r>
      <w:r>
        <w:rPr>
          <w:rStyle w:val="VerbatimChar"/>
        </w:rPr>
        <w:t xml:space="preserve">client_advisor_card()</w:t>
      </w:r>
      <w:r>
        <w:t xml:space="preserve">: only the</w:t>
      </w:r>
      <w:r>
        <w:t xml:space="preserve"> </w:t>
      </w:r>
      <w:r>
        <w:t xml:space="preserve">client-facing fields (no email, phone, hours or time-away label). The dashboard card shows</w:t>
      </w:r>
      <w:r>
        <w:t xml:space="preserve"> </w:t>
      </w:r>
      <w:r>
        <w:t xml:space="preserve">photo, name, pronouns, the reply-time promise, a 3-line bio and the links; the conversation</w:t>
      </w:r>
      <w:r>
        <w:t xml:space="preserve"> </w:t>
      </w:r>
      <w:r>
        <w:t xml:space="preserve">headers and the new-message form show the photo and the promise. While a block runs every</w:t>
      </w:r>
      <w:r>
        <w:t xml:space="preserve"> </w:t>
      </w:r>
      <w:r>
        <w:t xml:space="preserve">one says</w:t>
      </w:r>
      <w:r>
        <w:t xml:space="preserve"> </w:t>
      </w:r>
      <w:r>
        <w:t xml:space="preserve">“Away until Tuesday, October 20”</w:t>
      </w:r>
      <w:r>
        <w:t xml:space="preserve"> </w:t>
      </w:r>
      <w:r>
        <w:t xml:space="preserve">(the first day back). 24 and 48 hours read as</w:t>
      </w:r>
      <w:r>
        <w:t xml:space="preserve"> </w:t>
      </w:r>
      <w:r>
        <w:t xml:space="preserve">“a</w:t>
      </w:r>
      <w:r>
        <w:t xml:space="preserve"> </w:t>
      </w:r>
      <w:r>
        <w:t xml:space="preserve">day”</w:t>
      </w:r>
      <w:r>
        <w:t xml:space="preserve"> </w:t>
      </w:r>
      <w:r>
        <w:t xml:space="preserve">and</w:t>
      </w:r>
      <w:r>
        <w:t xml:space="preserve"> </w:t>
      </w:r>
      <w:r>
        <w:t xml:space="preserve">“2 days”</w:t>
      </w:r>
      <w:r>
        <w:t xml:space="preserve">. A failed read keeps the old fixed words rather than an empty card.</w:t>
      </w:r>
    </w:p>
    <w:p>
      <w:pPr>
        <w:pStyle w:val="Compact"/>
        <w:numPr>
          <w:ilvl w:val="0"/>
          <w:numId w:val="1018"/>
        </w:numPr>
      </w:pPr>
      <w:r>
        <w:rPr>
          <w:b/>
          <w:bCs/>
        </w:rPr>
        <w:t xml:space="preserve">Signature:</w:t>
      </w:r>
      <w:r>
        <w:t xml:space="preserve"> </w:t>
      </w:r>
      <w:r>
        <w:t xml:space="preserve">saving the default’s exact text stores nothing, so a better default later</w:t>
      </w:r>
      <w:r>
        <w:t xml:space="preserve"> </w:t>
      </w:r>
      <w:r>
        <w:t xml:space="preserve">still reaches an advisor who never wrote their own. Bare domains become links only with a</w:t>
      </w:r>
      <w:r>
        <w:t xml:space="preserve"> </w:t>
      </w:r>
      <w:r>
        <w:t xml:space="preserve">common web ending, so</w:t>
      </w:r>
      <w:r>
        <w:t xml:space="preserve"> </w:t>
      </w:r>
      <w:r>
        <w:t xml:space="preserve">“St.Lucia”</w:t>
      </w:r>
      <w:r>
        <w:t xml:space="preserve"> </w:t>
      </w:r>
      <w:r>
        <w:t xml:space="preserve">stays text. The plain-text email puts it after the standard</w:t>
      </w:r>
      <w:r>
        <w:t xml:space="preserve"> </w:t>
      </w:r>
      <w:r>
        <w:rPr>
          <w:rStyle w:val="VerbatimChar"/>
        </w:rPr>
        <w:t xml:space="preserve">--</w:t>
      </w:r>
      <w:r>
        <w:t xml:space="preserve"> </w:t>
      </w:r>
      <w:r>
        <w:t xml:space="preserve">separator.</w:t>
      </w:r>
    </w:p>
    <w:p>
      <w:pPr>
        <w:pStyle w:val="BlockText"/>
      </w:pPr>
      <w:r>
        <w:rPr>
          <w:b/>
          <w:bCs/>
        </w:rPr>
        <w:t xml:space="preserve">Built (PR 4, Android, 2026-10-17).</w:t>
      </w:r>
      <w:r>
        <w:t xml:space="preserve"> </w:t>
      </w:r>
      <w:r>
        <w:t xml:space="preserve">Choices made in the build, within the rulings:</w:t>
      </w:r>
    </w:p>
    <w:p>
      <w:pPr>
        <w:pStyle w:val="Compact"/>
        <w:numPr>
          <w:ilvl w:val="0"/>
          <w:numId w:val="1019"/>
        </w:numPr>
      </w:pPr>
      <w:r>
        <w:rPr>
          <w:b/>
          <w:bCs/>
        </w:rPr>
        <w:t xml:space="preserve">More is the phone’s home for settings</w:t>
      </w:r>
      <w:r>
        <w:t xml:space="preserve"> </w:t>
      </w:r>
      <w:r>
        <w:t xml:space="preserve">(§6.6’s fourth tab, now built): the advisor’s card</w:t>
      </w:r>
      <w:r>
        <w:t xml:space="preserve"> </w:t>
      </w:r>
      <w:r>
        <w:t xml:space="preserve">(photo, name,</w:t>
      </w:r>
      <w:r>
        <w:t xml:space="preserve"> </w:t>
      </w:r>
      <w:r>
        <w:t xml:space="preserve">“Away now”</w:t>
      </w:r>
      <w:r>
        <w:t xml:space="preserve"> </w:t>
      </w:r>
      <w:r>
        <w:t xml:space="preserve">while time away runs), then Profile, Availability and Notifications,</w:t>
      </w:r>
      <w:r>
        <w:t xml:space="preserve"> </w:t>
      </w:r>
      <w:r>
        <w:t xml:space="preserve">then</w:t>
      </w:r>
      <w:r>
        <w:t xml:space="preserve"> </w:t>
      </w:r>
      <w:r>
        <w:rPr>
          <w:b/>
          <w:bCs/>
        </w:rPr>
        <w:t xml:space="preserve">Sign out</w:t>
      </w:r>
      <w:r>
        <w:t xml:space="preserve">, which left every tab’s top bar as §6.6’s amendment said it would.</w:t>
      </w:r>
      <w:r>
        <w:t xml:space="preserve"> </w:t>
      </w:r>
      <w:r>
        <w:rPr>
          <w:b/>
          <w:bCs/>
        </w:rPr>
        <w:t xml:space="preserve">Signature</w:t>
      </w:r>
      <w:r>
        <w:t xml:space="preserve"> </w:t>
      </w:r>
      <w:r>
        <w:t xml:space="preserve">is a disabled row saying it changes on the web (Q10), not a hidden one.</w:t>
      </w:r>
    </w:p>
    <w:p>
      <w:pPr>
        <w:pStyle w:val="Compact"/>
        <w:numPr>
          <w:ilvl w:val="0"/>
          <w:numId w:val="1019"/>
        </w:numPr>
      </w:pPr>
      <w:r>
        <w:rPr>
          <w:b/>
          <w:bCs/>
        </w:rPr>
        <w:t xml:space="preserve">No phone artboard exists</w:t>
      </w:r>
      <w:r>
        <w:t xml:space="preserve"> </w:t>
      </w:r>
      <w:r>
        <w:t xml:space="preserve">for §3.12, so the screens follow the web tabs’ fields and words</w:t>
      </w:r>
      <w:r>
        <w:t xml:space="preserve"> </w:t>
      </w:r>
      <w:r>
        <w:t xml:space="preserve">in the phone’s settings-list grammar. Left off as narrower than the web: the profile’s</w:t>
      </w:r>
      <w:r>
        <w:t xml:space="preserve"> </w:t>
      </w:r>
      <w:r>
        <w:t xml:space="preserve">“How</w:t>
      </w:r>
      <w:r>
        <w:t xml:space="preserve"> </w:t>
      </w:r>
      <w:r>
        <w:t xml:space="preserve">you appear”</w:t>
      </w:r>
      <w:r>
        <w:t xml:space="preserve"> </w:t>
      </w:r>
      <w:r>
        <w:t xml:space="preserve">preview and the read-only week picture.</w:t>
      </w:r>
    </w:p>
    <w:p>
      <w:pPr>
        <w:pStyle w:val="Compact"/>
        <w:numPr>
          <w:ilvl w:val="0"/>
          <w:numId w:val="1019"/>
        </w:numPr>
      </w:pPr>
      <w:r>
        <w:rPr>
          <w:b/>
          <w:bCs/>
        </w:rPr>
        <w:t xml:space="preserve">The same doors as the web:</w:t>
      </w:r>
      <w:r>
        <w:t xml:space="preserve"> </w:t>
      </w:r>
      <w:r>
        <w:rPr>
          <w:rStyle w:val="VerbatimChar"/>
        </w:rPr>
        <w:t xml:space="preserve">agent_settings_self()</w:t>
      </w:r>
      <w:r>
        <w:t xml:space="preserve"> </w:t>
      </w:r>
      <w:r>
        <w:t xml:space="preserve">to read, the</w:t>
      </w:r>
      <w:r>
        <w:t xml:space="preserve"> </w:t>
      </w:r>
      <w:r>
        <w:rPr>
          <w:rStyle w:val="VerbatimChar"/>
        </w:rPr>
        <w:t xml:space="preserve">agent-settings</w:t>
      </w:r>
      <w:r>
        <w:t xml:space="preserve"> </w:t>
      </w:r>
      <w:r>
        <w:t xml:space="preserve">ops to</w:t>
      </w:r>
      <w:r>
        <w:t xml:space="preserve"> </w:t>
      </w:r>
      <w:r>
        <w:t xml:space="preserve">write, each screen saving on its own and asking before leaving unsaved changes. The phone</w:t>
      </w:r>
      <w:r>
        <w:t xml:space="preserve"> </w:t>
      </w:r>
      <w:r>
        <w:t xml:space="preserve">checks only what it can say before a round trip (name, phone, dates, the auto-reply’s field);</w:t>
      </w:r>
      <w:r>
        <w:t xml:space="preserve"> </w:t>
      </w:r>
      <w:r>
        <w:t xml:space="preserve">social links go to the function, whose sentence is shown as written.</w:t>
      </w:r>
    </w:p>
    <w:p>
      <w:pPr>
        <w:pStyle w:val="Compact"/>
        <w:numPr>
          <w:ilvl w:val="0"/>
          <w:numId w:val="1019"/>
        </w:numPr>
      </w:pPr>
      <w:r>
        <w:rPr>
          <w:b/>
          <w:bCs/>
        </w:rPr>
        <w:t xml:space="preserve">Photo:</w:t>
      </w:r>
      <w:r>
        <w:t xml:space="preserve"> </w:t>
      </w:r>
      <w:r>
        <w:t xml:space="preserve">the system photo picker (no storage permission), centre-cropped to 400×400 JPEG on</w:t>
      </w:r>
      <w:r>
        <w:t xml:space="preserve"> </w:t>
      </w:r>
      <w:r>
        <w:t xml:space="preserve">the phone and sent as base64, as the browser does. No image library was added: the public</w:t>
      </w:r>
      <w:r>
        <w:t xml:space="preserve"> </w:t>
      </w:r>
      <w:r>
        <w:t xml:space="preserve">photo is fetched with the HTTP client the app already has and drawn with Compose’s decoder.</w:t>
      </w:r>
    </w:p>
    <w:p>
      <w:pPr>
        <w:pStyle w:val="Compact"/>
        <w:numPr>
          <w:ilvl w:val="0"/>
          <w:numId w:val="1019"/>
        </w:numPr>
      </w:pPr>
      <w:r>
        <w:rPr>
          <w:b/>
          <w:bCs/>
        </w:rPr>
        <w:t xml:space="preserve">Trip-request push:</w:t>
      </w:r>
      <w:r>
        <w:t xml:space="preserve"> </w:t>
      </w:r>
      <w:r>
        <w:t xml:space="preserve">the FCM message carries the trip id only; the phone reads the client’s</w:t>
      </w:r>
      <w:r>
        <w:t xml:space="preserve"> </w:t>
      </w:r>
      <w:r>
        <w:t xml:space="preserve">name, destination and dates over its own session (one accessor,</w:t>
      </w:r>
      <w:r>
        <w:t xml:space="preserve"> </w:t>
      </w:r>
      <w:r>
        <w:rPr>
          <w:rStyle w:val="VerbatimChar"/>
        </w:rPr>
        <w:t xml:space="preserve">agent_trip_overview</w:t>
      </w:r>
      <w:r>
        <w:t xml:space="preserve">). The</w:t>
      </w:r>
      <w:r>
        <w:t xml:space="preserve"> </w:t>
      </w:r>
      <w:r>
        <w:t xml:space="preserve">locked screen says</w:t>
      </w:r>
      <w:r>
        <w:t xml:space="preserve"> </w:t>
      </w:r>
      <w:r>
        <w:t xml:space="preserve">“New trip request from Jordan Hayes”</w:t>
      </w:r>
      <w:r>
        <w:t xml:space="preserve">; a tap opens the inquiry trip. Its own</w:t>
      </w:r>
      <w:r>
        <w:t xml:space="preserve"> </w:t>
      </w:r>
      <w:r>
        <w:t xml:space="preserve">Android channel (</w:t>
      </w:r>
      <w:r>
        <w:t xml:space="preserve">“Trip requests”</w:t>
      </w:r>
      <w:r>
        <w:t xml:space="preserve">), so the phone’s settings can quiet it apart from messages.</w:t>
      </w:r>
    </w:p>
    <w:p>
      <w:pPr>
        <w:pStyle w:val="Compact"/>
        <w:numPr>
          <w:ilvl w:val="0"/>
          <w:numId w:val="1019"/>
        </w:numPr>
      </w:pPr>
      <w:r>
        <w:rPr>
          <w:b/>
          <w:bCs/>
        </w:rPr>
        <w:t xml:space="preserve">“Automatic reply”</w:t>
      </w:r>
      <w:r>
        <w:t xml:space="preserve"> </w:t>
      </w:r>
      <w:r>
        <w:t xml:space="preserve">shows under the advisor’s out-of-office reply in both phone threads.</w:t>
      </w:r>
    </w:p>
    <w:p>
      <w:pPr>
        <w:pStyle w:val="Compact"/>
        <w:numPr>
          <w:ilvl w:val="0"/>
          <w:numId w:val="1019"/>
        </w:numPr>
      </w:pPr>
      <w:r>
        <w:rPr>
          <w:b/>
          <w:bCs/>
        </w:rPr>
        <w:t xml:space="preserve">The client’s</w:t>
      </w:r>
      <w:r>
        <w:rPr>
          <w:b/>
          <w:bCs/>
        </w:rPr>
        <w:t xml:space="preserve"> </w:t>
      </w:r>
      <w:r>
        <w:rPr>
          <w:b/>
          <w:bCs/>
        </w:rPr>
        <w:t xml:space="preserve">“Your advisor”</w:t>
      </w:r>
      <w:r>
        <w:rPr>
          <w:b/>
          <w:bCs/>
        </w:rPr>
        <w:t xml:space="preserve"> </w:t>
      </w:r>
      <w:r>
        <w:rPr>
          <w:b/>
          <w:bCs/>
        </w:rPr>
        <w:t xml:space="preserve">card</w:t>
      </w:r>
      <w:r>
        <w:t xml:space="preserve"> </w:t>
      </w:r>
      <w:r>
        <w:t xml:space="preserve">on the phone reads PR 3’s</w:t>
      </w:r>
      <w:r>
        <w:t xml:space="preserve"> </w:t>
      </w:r>
      <w:r>
        <w:rPr>
          <w:rStyle w:val="VerbatimChar"/>
        </w:rPr>
        <w:t xml:space="preserve">client_advisor_card()</w:t>
      </w:r>
      <w:r>
        <w:t xml:space="preserve">: the</w:t>
      </w:r>
      <w:r>
        <w:t xml:space="preserve"> </w:t>
      </w:r>
      <w:r>
        <w:t xml:space="preserve">home card (photo, name, pronouns, promise or</w:t>
      </w:r>
      <w:r>
        <w:t xml:space="preserve"> </w:t>
      </w:r>
      <w:r>
        <w:t xml:space="preserve">“Away until”</w:t>
      </w:r>
      <w:r>
        <w:t xml:space="preserve">, three lines of bio, links), both</w:t>
      </w:r>
      <w:r>
        <w:t xml:space="preserve"> </w:t>
      </w:r>
      <w:r>
        <w:t xml:space="preserve">conversation headers and the new-message screen, keeping the fixed words when the read fails.</w:t>
      </w:r>
    </w:p>
    <w:bookmarkStart w:id="203"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3"/>
    <w:bookmarkStart w:id="204"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4"/>
    <w:bookmarkStart w:id="205"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p>
      <w:pPr>
        <w:pStyle w:val="BlockText"/>
      </w:pPr>
      <w:r>
        <w:rPr>
          <w:b/>
          <w:bCs/>
        </w:rPr>
        <w:t xml:space="preserve">Amended 2026-10-21 (BRD §6.5).</w:t>
      </w:r>
      <w:r>
        <w:t xml:space="preserve"> </w:t>
      </w:r>
      <w:r>
        <w:t xml:space="preserve">A lead’s message alerts the advisor through the same switch</w:t>
      </w:r>
      <w:r>
        <w:t xml:space="preserve"> </w:t>
      </w:r>
      <w:r>
        <w:t xml:space="preserve">as a quote request, and the row is renamed from</w:t>
      </w:r>
      <w:r>
        <w:t xml:space="preserve"> </w:t>
      </w:r>
      <w:r>
        <w:t xml:space="preserve">“New trip request”</w:t>
      </w:r>
      <w:r>
        <w:t xml:space="preserve"> </w:t>
      </w:r>
      <w:r>
        <w:t xml:space="preserve">to</w:t>
      </w:r>
      <w:r>
        <w:t xml:space="preserve"> </w:t>
      </w:r>
      <w:r>
        <w:rPr>
          <w:b/>
          <w:bCs/>
        </w:rPr>
        <w:t xml:space="preserve">“New inquiries and</w:t>
      </w:r>
      <w:r>
        <w:rPr>
          <w:b/>
          <w:bCs/>
        </w:rPr>
        <w:t xml:space="preserve"> </w:t>
      </w:r>
      <w:r>
        <w:rPr>
          <w:b/>
          <w:bCs/>
        </w:rPr>
        <w:t xml:space="preserve">messages”</w:t>
      </w:r>
      <w:r>
        <w:t xml:space="preserve"> </w:t>
      </w:r>
      <w:r>
        <w:t xml:space="preserve">(hint:</w:t>
      </w:r>
      <w:r>
        <w:t xml:space="preserve"> </w:t>
      </w:r>
      <w:r>
        <w:t xml:space="preserve">“A client asks for a quote, or someone without an account writes to</w:t>
      </w:r>
      <w:r>
        <w:t xml:space="preserve"> </w:t>
      </w:r>
      <w:r>
        <w:t xml:space="preserve">you.”</w:t>
      </w:r>
      <w:r>
        <w:t xml:space="preserve">). The stored key stays</w:t>
      </w:r>
      <w:r>
        <w:t xml:space="preserve"> </w:t>
      </w:r>
      <w:r>
        <w:rPr>
          <w:rStyle w:val="VerbatimChar"/>
        </w:rPr>
        <w:t xml:space="preserve">quote_requests</w:t>
      </w:r>
      <w:r>
        <w:t xml:space="preserve">, so saved settings carry over. The alert says</w:t>
      </w:r>
      <w:r>
        <w:t xml:space="preserve"> </w:t>
      </w:r>
      <w:r>
        <w:t xml:space="preserve">who and links to the lead (3.8.2), never what they wrote; on the phone, until the Android PR</w:t>
      </w:r>
      <w:r>
        <w:t xml:space="preserve"> </w:t>
      </w:r>
      <w:r>
        <w:t xml:space="preserve">lands, tapping it opens the worklist.</w:t>
      </w:r>
    </w:p>
    <w:bookmarkEnd w:id="205"/>
    <w:bookmarkStart w:id="206"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6"/>
    <w:bookmarkStart w:id="207"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7"/>
    <w:bookmarkEnd w:id="208"/>
    <w:bookmarkEnd w:id="209"/>
    <w:bookmarkStart w:id="247"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10"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10"/>
    <w:bookmarkStart w:id="211"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11"/>
    <w:bookmarkStart w:id="222"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12"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20"/>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20"/>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20"/>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12"/>
    <w:bookmarkStart w:id="213"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21"/>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21"/>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21"/>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3"/>
    <w:bookmarkStart w:id="214"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22"/>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22"/>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22"/>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4"/>
    <w:bookmarkStart w:id="215"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23"/>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23"/>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23"/>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5"/>
    <w:bookmarkStart w:id="216"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24"/>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24"/>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24"/>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6"/>
    <w:bookmarkStart w:id="217"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25"/>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25"/>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25"/>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7"/>
    <w:bookmarkStart w:id="218"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26"/>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26"/>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26"/>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8"/>
    <w:bookmarkStart w:id="219"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27"/>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27"/>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27"/>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9"/>
    <w:bookmarkStart w:id="220"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28"/>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28"/>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28"/>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20"/>
    <w:bookmarkStart w:id="221" w:name="pattern-j-modal-sheet-confirmation"/>
    <w:p>
      <w:pPr>
        <w:pStyle w:val="Heading4"/>
      </w:pPr>
      <w:r>
        <w:t xml:space="preserve">Pattern J — Modal / Sheet / Confirmation</w:t>
      </w:r>
    </w:p>
    <w:p>
      <w:pPr>
        <w:pStyle w:val="FirstParagraph"/>
      </w:pPr>
      <w:r>
        <w:t xml:space="preserve">Used for confirmations (cancel trip, merge clients), gates (sign-up prompt), pickers (template picker), short forms (mark paid), and other interrupts.</w:t>
      </w:r>
      <w:r>
        <w:t xml:space="preserve"> </w:t>
      </w:r>
      <w:r>
        <w:rPr>
          <w:i/>
          <w:iCs/>
        </w:rPr>
        <w:t xml:space="preserve">(Amended 2026-10-16:</w:t>
      </w:r>
      <w:r>
        <w:rPr>
          <w:i/>
          <w:iCs/>
        </w:rPr>
        <w:t xml:space="preserve"> </w:t>
      </w:r>
      <w:r>
        <w:rPr>
          <w:i/>
          <w:iCs/>
        </w:rPr>
        <w:t xml:space="preserve">“revoke card”</w:t>
      </w:r>
      <w:r>
        <w:rPr>
          <w:i/>
          <w:iCs/>
        </w:rPr>
        <w:t xml:space="preserve"> </w:t>
      </w:r>
      <w:r>
        <w:rPr>
          <w:i/>
          <w:iCs/>
        </w:rPr>
        <w:t xml:space="preserve">and</w:t>
      </w:r>
      <w:r>
        <w:rPr>
          <w:i/>
          <w:iCs/>
        </w:rPr>
        <w:t xml:space="preserve"> </w:t>
      </w:r>
      <w:r>
        <w:rPr>
          <w:i/>
          <w:iCs/>
        </w:rPr>
        <w:t xml:space="preserve">“reveals (card PAN)”</w:t>
      </w:r>
      <w:r>
        <w:rPr>
          <w:i/>
          <w:iCs/>
        </w:rPr>
        <w:t xml:space="preserve"> </w:t>
      </w:r>
      <w:r>
        <w:rPr>
          <w:i/>
          <w:iCs/>
        </w:rPr>
        <w:t xml:space="preserve">are gone with §2.4 and the old 3.6.4; the app holds no card.)</w:t>
      </w:r>
    </w:p>
    <w:p>
      <w:pPr>
        <w:pStyle w:val="Compact"/>
        <w:numPr>
          <w:ilvl w:val="0"/>
          <w:numId w:val="1029"/>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29"/>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29"/>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21"/>
    <w:bookmarkEnd w:id="222"/>
    <w:bookmarkStart w:id="244"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3" w:name="client-public-pre-auth-2.0.x"/>
    <w:p>
      <w:pPr>
        <w:pStyle w:val="Heading4"/>
      </w:pPr>
      <w:r>
        <w:t xml:space="preserve">Client — Public / Pre-Auth (2.0.x)</w:t>
      </w:r>
    </w:p>
    <w:p>
      <w:pPr>
        <w:pStyle w:val="Compact"/>
        <w:numPr>
          <w:ilvl w:val="0"/>
          <w:numId w:val="1030"/>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30"/>
        </w:numPr>
      </w:pPr>
      <w:r>
        <w:rPr>
          <w:b/>
          <w:bCs/>
        </w:rPr>
        <w:t xml:space="preserve">2.0.2 About / How It Works</w:t>
      </w:r>
      <w:r>
        <w:t xml:space="preserve"> </w:t>
      </w:r>
      <w:r>
        <w:t xml:space="preserve">— Pattern I. FAQ section uses accordion on mobile/tablet, two-column on web.</w:t>
      </w:r>
    </w:p>
    <w:p>
      <w:pPr>
        <w:pStyle w:val="Compact"/>
        <w:numPr>
          <w:ilvl w:val="0"/>
          <w:numId w:val="1030"/>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30"/>
        </w:numPr>
      </w:pPr>
      <w:r>
        <w:rPr>
          <w:b/>
          <w:bCs/>
        </w:rPr>
        <w:t xml:space="preserve">2.0.4 Public Search Results</w:t>
      </w:r>
      <w:r>
        <w:t xml:space="preserve"> </w:t>
      </w:r>
      <w:r>
        <w:t xml:space="preserve">— Pattern F. Save/quote CTAs trigger Sign-up Gate (Pattern J) on all viewports.</w:t>
      </w:r>
    </w:p>
    <w:p>
      <w:pPr>
        <w:pStyle w:val="Compact"/>
        <w:numPr>
          <w:ilvl w:val="0"/>
          <w:numId w:val="1030"/>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30"/>
        </w:numPr>
      </w:pPr>
      <w:r>
        <w:rPr>
          <w:b/>
          <w:bCs/>
        </w:rPr>
        <w:t xml:space="preserve">2.0.6 Sign-up Gate</w:t>
      </w:r>
      <w:r>
        <w:t xml:space="preserve"> </w:t>
      </w:r>
      <w:r>
        <w:t xml:space="preserve">— Pattern J. Mobile uses full-height bottom sheet; tablet/web a centered modal.</w:t>
      </w:r>
    </w:p>
    <w:p>
      <w:pPr>
        <w:pStyle w:val="Compact"/>
        <w:numPr>
          <w:ilvl w:val="0"/>
          <w:numId w:val="1030"/>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30"/>
        </w:numPr>
      </w:pPr>
      <w:r>
        <w:rPr>
          <w:b/>
          <w:bCs/>
        </w:rPr>
        <w:t xml:space="preserve">2.0.8 Caribbean / 2.0.9 Cruises / 2.0.10 Honeymoons</w:t>
      </w:r>
      <w:r>
        <w:t xml:space="preserve"> </w:t>
      </w:r>
      <w:r>
        <w:t xml:space="preserve">— Pattern H. Web: inquire bar sticks under the top bar, 3-column trip grid, island tiles in one row. Tablet: 2-column grid; the four-cell inquire bars (2.0.8, 2.0.10) wrap to two rows of two, while the three-cell Cruises bar fits one row. Mobile: single column, island tiles as a horizontal snap strip, trips as image-left rows, inquire bar replaced by the sticky bottom CTA (</w:t>
      </w:r>
      <w:r>
        <w:t xml:space="preserve">“Request a quote”</w:t>
      </w:r>
      <w:r>
        <w:t xml:space="preserve">).</w:t>
      </w:r>
    </w:p>
    <w:p>
      <w:pPr>
        <w:pStyle w:val="Compact"/>
        <w:numPr>
          <w:ilvl w:val="0"/>
          <w:numId w:val="1030"/>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p>
      <w:pPr>
        <w:pStyle w:val="Compact"/>
        <w:numPr>
          <w:ilvl w:val="0"/>
          <w:numId w:val="1030"/>
        </w:numPr>
      </w:pPr>
      <w:r>
        <w:rPr>
          <w:b/>
          <w:bCs/>
        </w:rPr>
        <w:t xml:space="preserve">2.0.12 Message Gyasi</w:t>
      </w:r>
      <w:r>
        <w:t xml:space="preserve"> </w:t>
      </w:r>
      <w:r>
        <w:t xml:space="preserve">— Pattern J (centered card, like 2.0.6’s</w:t>
      </w:r>
      <w:r>
        <w:t xml:space="preserve"> </w:t>
      </w:r>
      <w:r>
        <w:rPr>
          <w:rStyle w:val="VerbatimChar"/>
        </w:rPr>
        <w:t xml:space="preserve">/join</w:t>
      </w:r>
      <w:r>
        <w:t xml:space="preserve">). Web, tablet and phone alike; on Android it is a screen in the public flow.</w:t>
      </w:r>
    </w:p>
    <w:bookmarkEnd w:id="223"/>
    <w:bookmarkStart w:id="224" w:name="client-authentication-onboarding-2.1.x"/>
    <w:p>
      <w:pPr>
        <w:pStyle w:val="Heading4"/>
      </w:pPr>
      <w:r>
        <w:t xml:space="preserve">Client — Authentication &amp; Onboarding (2.1.x)</w:t>
      </w:r>
    </w:p>
    <w:p>
      <w:pPr>
        <w:pStyle w:val="Compact"/>
        <w:numPr>
          <w:ilvl w:val="0"/>
          <w:numId w:val="1031"/>
        </w:numPr>
      </w:pPr>
      <w:r>
        <w:rPr>
          <w:b/>
          <w:bCs/>
        </w:rPr>
        <w:t xml:space="preserve">2.1.1 Login</w:t>
      </w:r>
      <w:r>
        <w:t xml:space="preserve"> </w:t>
      </w:r>
      <w:r>
        <w:t xml:space="preserve">— Pattern A.</w:t>
      </w:r>
    </w:p>
    <w:p>
      <w:pPr>
        <w:pStyle w:val="Compact"/>
        <w:numPr>
          <w:ilvl w:val="0"/>
          <w:numId w:val="1031"/>
        </w:numPr>
      </w:pPr>
      <w:r>
        <w:rPr>
          <w:b/>
          <w:bCs/>
        </w:rPr>
        <w:t xml:space="preserve">2.1.2 Registration</w:t>
      </w:r>
      <w:r>
        <w:t xml:space="preserve"> </w:t>
      </w:r>
      <w:r>
        <w:t xml:space="preserve">— Pattern A. Web shows password strength meter inline; mobile shows it below field.</w:t>
      </w:r>
    </w:p>
    <w:p>
      <w:pPr>
        <w:pStyle w:val="Compact"/>
        <w:numPr>
          <w:ilvl w:val="0"/>
          <w:numId w:val="1031"/>
        </w:numPr>
      </w:pPr>
      <w:r>
        <w:rPr>
          <w:b/>
          <w:bCs/>
        </w:rPr>
        <w:t xml:space="preserve">2.1.3 Email Verification</w:t>
      </w:r>
      <w:r>
        <w:t xml:space="preserve"> </w:t>
      </w:r>
      <w:r>
        <w:t xml:space="preserve">— Pattern A, simplified — single message + CTA.</w:t>
      </w:r>
    </w:p>
    <w:p>
      <w:pPr>
        <w:pStyle w:val="Compact"/>
        <w:numPr>
          <w:ilvl w:val="0"/>
          <w:numId w:val="1031"/>
        </w:numPr>
      </w:pPr>
      <w:r>
        <w:rPr>
          <w:b/>
          <w:bCs/>
        </w:rPr>
        <w:t xml:space="preserve">2.1.4 Forgot Password</w:t>
      </w:r>
      <w:r>
        <w:t xml:space="preserve"> </w:t>
      </w:r>
      <w:r>
        <w:t xml:space="preserve">— Pattern A.</w:t>
      </w:r>
    </w:p>
    <w:p>
      <w:pPr>
        <w:pStyle w:val="Compact"/>
        <w:numPr>
          <w:ilvl w:val="0"/>
          <w:numId w:val="1031"/>
        </w:numPr>
      </w:pPr>
      <w:r>
        <w:rPr>
          <w:b/>
          <w:bCs/>
        </w:rPr>
        <w:t xml:space="preserve">2.1.5 Reset Password</w:t>
      </w:r>
      <w:r>
        <w:t xml:space="preserve"> </w:t>
      </w:r>
      <w:r>
        <w:t xml:space="preserve">— Pattern A.</w:t>
      </w:r>
    </w:p>
    <w:p>
      <w:pPr>
        <w:pStyle w:val="Compact"/>
        <w:numPr>
          <w:ilvl w:val="0"/>
          <w:numId w:val="1031"/>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31"/>
        </w:numPr>
      </w:pPr>
      <w:r>
        <w:rPr>
          <w:b/>
          <w:bCs/>
        </w:rPr>
        <w:t xml:space="preserve">2.1.7 MFA Challenge</w:t>
      </w:r>
      <w:r>
        <w:t xml:space="preserve"> </w:t>
      </w:r>
      <w:r>
        <w:t xml:space="preserve">— Pattern A. Code input uses native numeric keyboard on mobile.</w:t>
      </w:r>
    </w:p>
    <w:p>
      <w:pPr>
        <w:pStyle w:val="Compact"/>
        <w:numPr>
          <w:ilvl w:val="0"/>
          <w:numId w:val="1031"/>
        </w:numPr>
      </w:pPr>
      <w:r>
        <w:rPr>
          <w:b/>
          <w:bCs/>
        </w:rPr>
        <w:t xml:space="preserve">2.1.8 Social Login / Linking</w:t>
      </w:r>
      <w:r>
        <w:t xml:space="preserve"> </w:t>
      </w:r>
      <w:r>
        <w:t xml:space="preserve">— Pattern J (modal-like).</w:t>
      </w:r>
    </w:p>
    <w:p>
      <w:pPr>
        <w:pStyle w:val="Compact"/>
        <w:numPr>
          <w:ilvl w:val="0"/>
          <w:numId w:val="1031"/>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31"/>
        </w:numPr>
      </w:pPr>
      <w:r>
        <w:rPr>
          <w:b/>
          <w:bCs/>
        </w:rPr>
        <w:t xml:space="preserve">2.1.10 Profile Completion</w:t>
      </w:r>
      <w:r>
        <w:t xml:space="preserve"> </w:t>
      </w:r>
      <w:r>
        <w:t xml:space="preserve">— Pattern G.</w:t>
      </w:r>
    </w:p>
    <w:p>
      <w:pPr>
        <w:pStyle w:val="Compact"/>
        <w:numPr>
          <w:ilvl w:val="0"/>
          <w:numId w:val="1031"/>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31"/>
        </w:numPr>
      </w:pPr>
      <w:r>
        <w:rPr>
          <w:b/>
          <w:bCs/>
        </w:rPr>
        <w:t xml:space="preserve">2.1.12 Travel Companions / Household</w:t>
      </w:r>
      <w:r>
        <w:t xml:space="preserve"> </w:t>
      </w:r>
      <w:r>
        <w:t xml:space="preserve">— Pattern G.</w:t>
      </w:r>
    </w:p>
    <w:p>
      <w:pPr>
        <w:pStyle w:val="Compact"/>
        <w:numPr>
          <w:ilvl w:val="0"/>
          <w:numId w:val="1031"/>
        </w:numPr>
      </w:pPr>
      <w:r>
        <w:rPr>
          <w:b/>
          <w:bCs/>
        </w:rPr>
        <w:t xml:space="preserve">2.1.13 Connect with Agent / Invite Code</w:t>
      </w:r>
      <w:r>
        <w:t xml:space="preserve"> </w:t>
      </w:r>
      <w:r>
        <w:t xml:space="preserve">— Pattern A.</w:t>
      </w:r>
    </w:p>
    <w:p>
      <w:pPr>
        <w:pStyle w:val="Compact"/>
        <w:numPr>
          <w:ilvl w:val="0"/>
          <w:numId w:val="1031"/>
        </w:numPr>
      </w:pPr>
      <w:r>
        <w:rPr>
          <w:b/>
          <w:bCs/>
        </w:rPr>
        <w:t xml:space="preserve">2.1.14 Onboarding Complete</w:t>
      </w:r>
      <w:r>
        <w:t xml:space="preserve"> </w:t>
      </w:r>
      <w:r>
        <w:t xml:space="preserve">— Pattern G (final step). Recommended-actions cards stack on mobile, 2x2 grid on tablet, horizontal row on web.</w:t>
      </w:r>
    </w:p>
    <w:bookmarkEnd w:id="224"/>
    <w:bookmarkStart w:id="225" w:name="client-dashboard-trip-experience-2.2.x"/>
    <w:p>
      <w:pPr>
        <w:pStyle w:val="Heading4"/>
      </w:pPr>
      <w:r>
        <w:t xml:space="preserve">Client — Dashboard &amp; Trip Experience (2.2.x)</w:t>
      </w:r>
    </w:p>
    <w:p>
      <w:pPr>
        <w:pStyle w:val="Compact"/>
        <w:numPr>
          <w:ilvl w:val="0"/>
          <w:numId w:val="1032"/>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32"/>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32"/>
        </w:numPr>
      </w:pPr>
      <w:r>
        <w:rPr>
          <w:b/>
          <w:bCs/>
        </w:rPr>
        <w:t xml:space="preserve">2.2.3 Trip Detail / Overview</w:t>
      </w:r>
      <w:r>
        <w:t xml:space="preserve"> </w:t>
      </w:r>
      <w:r>
        <w:t xml:space="preserve">— Pattern C.</w:t>
      </w:r>
    </w:p>
    <w:p>
      <w:pPr>
        <w:pStyle w:val="Compact"/>
        <w:numPr>
          <w:ilvl w:val="0"/>
          <w:numId w:val="1032"/>
        </w:numPr>
      </w:pPr>
      <w:r>
        <w:rPr>
          <w:b/>
          <w:bCs/>
        </w:rPr>
        <w:t xml:space="preserve">2.2.4 Itinerary Viewer</w:t>
      </w:r>
      <w:r>
        <w:t xml:space="preserve"> </w:t>
      </w:r>
      <w:r>
        <w:t xml:space="preserve">— Pattern I.</w:t>
      </w:r>
    </w:p>
    <w:p>
      <w:pPr>
        <w:pStyle w:val="Compact"/>
        <w:numPr>
          <w:ilvl w:val="0"/>
          <w:numId w:val="1032"/>
        </w:numPr>
      </w:pPr>
      <w:r>
        <w:rPr>
          <w:b/>
          <w:bCs/>
        </w:rPr>
        <w:t xml:space="preserve">2.2.5 Itinerary Day Detail</w:t>
      </w:r>
      <w:r>
        <w:t xml:space="preserve"> </w:t>
      </w:r>
      <w:r>
        <w:t xml:space="preserve">— Pattern I. Maps are full-screen on mobile, inline on tablet/web.</w:t>
      </w:r>
    </w:p>
    <w:p>
      <w:pPr>
        <w:pStyle w:val="Compact"/>
        <w:numPr>
          <w:ilvl w:val="0"/>
          <w:numId w:val="1032"/>
        </w:numPr>
      </w:pPr>
      <w:r>
        <w:rPr>
          <w:b/>
          <w:bCs/>
        </w:rPr>
        <w:t xml:space="preserve">2.2.6 Trip Document Library</w:t>
      </w:r>
      <w:r>
        <w:t xml:space="preserve"> </w:t>
      </w:r>
      <w:r>
        <w:t xml:space="preserve">— Pattern B. Documents shown as thumbnails (grid) on tablet/web, list on mobile.</w:t>
      </w:r>
    </w:p>
    <w:p>
      <w:pPr>
        <w:pStyle w:val="Compact"/>
        <w:numPr>
          <w:ilvl w:val="0"/>
          <w:numId w:val="1032"/>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32"/>
        </w:numPr>
      </w:pPr>
      <w:r>
        <w:rPr>
          <w:b/>
          <w:bCs/>
        </w:rPr>
        <w:t xml:space="preserve">2.2.8 Empty Trip Component States</w:t>
      </w:r>
      <w:r>
        <w:t xml:space="preserve"> </w:t>
      </w:r>
      <w:r>
        <w:t xml:space="preserve">— Inline within Itinerary Viewer; identical content across viewports.</w:t>
      </w:r>
    </w:p>
    <w:p>
      <w:pPr>
        <w:pStyle w:val="Compact"/>
        <w:numPr>
          <w:ilvl w:val="0"/>
          <w:numId w:val="1032"/>
        </w:numPr>
      </w:pPr>
      <w:r>
        <w:rPr>
          <w:b/>
          <w:bCs/>
        </w:rPr>
        <w:t xml:space="preserve">2.2.9 Trip Status Change Notification View</w:t>
      </w:r>
      <w:r>
        <w:t xml:space="preserve"> </w:t>
      </w:r>
      <w:r>
        <w:t xml:space="preserve">— Pattern J. Mobile sheet; tablet/web modal.</w:t>
      </w:r>
    </w:p>
    <w:p>
      <w:pPr>
        <w:pStyle w:val="Compact"/>
        <w:numPr>
          <w:ilvl w:val="0"/>
          <w:numId w:val="1032"/>
        </w:numPr>
      </w:pPr>
      <w:r>
        <w:rPr>
          <w:b/>
          <w:bCs/>
        </w:rPr>
        <w:t xml:space="preserve">2.2.10 Trip Cancellation View</w:t>
      </w:r>
      <w:r>
        <w:t xml:space="preserve"> </w:t>
      </w:r>
      <w:r>
        <w:t xml:space="preserve">— Pattern C variant.</w:t>
      </w:r>
    </w:p>
    <w:p>
      <w:pPr>
        <w:pStyle w:val="Compact"/>
        <w:numPr>
          <w:ilvl w:val="0"/>
          <w:numId w:val="1032"/>
        </w:numPr>
      </w:pPr>
      <w:r>
        <w:rPr>
          <w:b/>
          <w:bCs/>
        </w:rPr>
        <w:t xml:space="preserve">2.2.11 Past Trip Memory View</w:t>
      </w:r>
      <w:r>
        <w:t xml:space="preserve"> </w:t>
      </w:r>
      <w:r>
        <w:t xml:space="preserve">— Pattern I + photo gallery. Photo grid is 1-col on mobile, 3-col on tablet, 4-col on web.</w:t>
      </w:r>
    </w:p>
    <w:bookmarkEnd w:id="225"/>
    <w:bookmarkStart w:id="226" w:name="client-self-guided-search-2.3.x"/>
    <w:p>
      <w:pPr>
        <w:pStyle w:val="Heading4"/>
      </w:pPr>
      <w:r>
        <w:t xml:space="preserve">Client — Self-Guided Search (2.3.x)</w:t>
      </w:r>
    </w:p>
    <w:p>
      <w:pPr>
        <w:pStyle w:val="Compact"/>
        <w:numPr>
          <w:ilvl w:val="0"/>
          <w:numId w:val="1033"/>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33"/>
        </w:numPr>
      </w:pPr>
      <w:r>
        <w:rPr>
          <w:b/>
          <w:bCs/>
        </w:rPr>
        <w:t xml:space="preserve">2.3.2 Search Form</w:t>
      </w:r>
      <w:r>
        <w:t xml:space="preserve"> </w:t>
      </w:r>
      <w:r>
        <w:t xml:space="preserve">— Pattern F.</w:t>
      </w:r>
    </w:p>
    <w:p>
      <w:pPr>
        <w:pStyle w:val="Compact"/>
        <w:numPr>
          <w:ilvl w:val="0"/>
          <w:numId w:val="1033"/>
        </w:numPr>
      </w:pPr>
      <w:r>
        <w:rPr>
          <w:b/>
          <w:bCs/>
        </w:rPr>
        <w:t xml:space="preserve">2.3.3 Search Results — Hotels</w:t>
      </w:r>
      <w:r>
        <w:t xml:space="preserve"> </w:t>
      </w:r>
      <w:r>
        <w:t xml:space="preserve">— Pattern F.</w:t>
      </w:r>
    </w:p>
    <w:p>
      <w:pPr>
        <w:pStyle w:val="Compact"/>
        <w:numPr>
          <w:ilvl w:val="0"/>
          <w:numId w:val="1033"/>
        </w:numPr>
      </w:pPr>
      <w:r>
        <w:rPr>
          <w:b/>
          <w:bCs/>
        </w:rPr>
        <w:t xml:space="preserve">2.3.4 Search Results — Cruises</w:t>
      </w:r>
      <w:r>
        <w:t xml:space="preserve"> </w:t>
      </w:r>
      <w:r>
        <w:t xml:space="preserve">— Pattern F.</w:t>
      </w:r>
    </w:p>
    <w:p>
      <w:pPr>
        <w:pStyle w:val="Compact"/>
        <w:numPr>
          <w:ilvl w:val="0"/>
          <w:numId w:val="1033"/>
        </w:numPr>
      </w:pPr>
      <w:r>
        <w:rPr>
          <w:b/>
          <w:bCs/>
        </w:rPr>
        <w:t xml:space="preserve">2.3.5 Search Results — Flights</w:t>
      </w:r>
      <w:r>
        <w:t xml:space="preserve"> </w:t>
      </w:r>
      <w:r>
        <w:t xml:space="preserve">— Pattern F.</w:t>
      </w:r>
    </w:p>
    <w:p>
      <w:pPr>
        <w:pStyle w:val="Compact"/>
        <w:numPr>
          <w:ilvl w:val="0"/>
          <w:numId w:val="1033"/>
        </w:numPr>
      </w:pPr>
      <w:r>
        <w:rPr>
          <w:b/>
          <w:bCs/>
        </w:rPr>
        <w:t xml:space="preserve">2.3.6 Search Results — Tours</w:t>
      </w:r>
      <w:r>
        <w:t xml:space="preserve"> </w:t>
      </w:r>
      <w:r>
        <w:t xml:space="preserve">— Pattern F.</w:t>
      </w:r>
    </w:p>
    <w:p>
      <w:pPr>
        <w:pStyle w:val="Compact"/>
        <w:numPr>
          <w:ilvl w:val="0"/>
          <w:numId w:val="1033"/>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33"/>
        </w:numPr>
      </w:pPr>
      <w:r>
        <w:rPr>
          <w:b/>
          <w:bCs/>
        </w:rPr>
        <w:t xml:space="preserve">2.3.8 Quote Request Form</w:t>
      </w:r>
      <w:r>
        <w:t xml:space="preserve"> </w:t>
      </w:r>
      <w:r>
        <w:t xml:space="preserve">— Pattern G.</w:t>
      </w:r>
    </w:p>
    <w:p>
      <w:pPr>
        <w:pStyle w:val="Compact"/>
        <w:numPr>
          <w:ilvl w:val="0"/>
          <w:numId w:val="1033"/>
        </w:numPr>
      </w:pPr>
      <w:r>
        <w:rPr>
          <w:b/>
          <w:bCs/>
        </w:rPr>
        <w:t xml:space="preserve">2.3.9 Quote Request Confirmation</w:t>
      </w:r>
      <w:r>
        <w:t xml:space="preserve"> </w:t>
      </w:r>
      <w:r>
        <w:t xml:space="preserve">— Pattern J.</w:t>
      </w:r>
    </w:p>
    <w:p>
      <w:pPr>
        <w:pStyle w:val="Compact"/>
        <w:numPr>
          <w:ilvl w:val="0"/>
          <w:numId w:val="1033"/>
        </w:numPr>
      </w:pPr>
      <w:r>
        <w:rPr>
          <w:b/>
          <w:bCs/>
        </w:rPr>
        <w:t xml:space="preserve">2.3.10 Saved Searches &amp; Favorites</w:t>
      </w:r>
      <w:r>
        <w:t xml:space="preserve"> </w:t>
      </w:r>
      <w:r>
        <w:t xml:space="preserve">— Pattern B.</w:t>
      </w:r>
    </w:p>
    <w:bookmarkEnd w:id="226"/>
    <w:bookmarkStart w:id="227" w:name="X2a555d0b695d9ee380c421b699bf83886050e5d"/>
    <w:p>
      <w:pPr>
        <w:pStyle w:val="Heading4"/>
      </w:pPr>
      <w:r>
        <w:t xml:space="preserve">Client — Payment &amp; Card Authorization (2.4.x) (Retired 2026-10-16)</w:t>
      </w:r>
    </w:p>
    <w:p>
      <w:pPr>
        <w:pStyle w:val="BlockText"/>
      </w:pPr>
      <w:r>
        <w:rPr>
          <w:b/>
          <w:bCs/>
        </w:rPr>
        <w:t xml:space="preserve">Amended 2026-10-16.</w:t>
      </w:r>
      <w:r>
        <w:t xml:space="preserve"> </w:t>
      </w:r>
      <w:r>
        <w:t xml:space="preserve">All seven screens are retired (§2.4); the mapping below is kept as a</w:t>
      </w:r>
      <w:r>
        <w:t xml:space="preserve"> </w:t>
      </w:r>
      <w:r>
        <w:t xml:space="preserve">record only. The client’s pay button and</w:t>
      </w:r>
      <w:r>
        <w:t xml:space="preserve"> </w:t>
      </w:r>
      <w:r>
        <w:t xml:space="preserve">“I’ve paid”</w:t>
      </w:r>
      <w:r>
        <w:t xml:space="preserve"> </w:t>
      </w:r>
      <w:r>
        <w:t xml:space="preserve">live inside 2.2.3’s payment timeline</w:t>
      </w:r>
      <w:r>
        <w:t xml:space="preserve"> </w:t>
      </w:r>
      <w:r>
        <w:t xml:space="preserve">and follow its Pattern C.</w:t>
      </w:r>
    </w:p>
    <w:p>
      <w:pPr>
        <w:pStyle w:val="Compact"/>
        <w:numPr>
          <w:ilvl w:val="0"/>
          <w:numId w:val="1034"/>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34"/>
        </w:numPr>
      </w:pPr>
      <w:r>
        <w:rPr>
          <w:b/>
          <w:bCs/>
        </w:rPr>
        <w:t xml:space="preserve">2.4.2 Add Card</w:t>
      </w:r>
      <w:r>
        <w:t xml:space="preserve"> </w:t>
      </w:r>
      <w:r>
        <w:t xml:space="preserve">— Pattern A. Stripe Elements responsive natively; on mobile uses native payment-keyboard.</w:t>
      </w:r>
    </w:p>
    <w:p>
      <w:pPr>
        <w:pStyle w:val="Compact"/>
        <w:numPr>
          <w:ilvl w:val="0"/>
          <w:numId w:val="1034"/>
        </w:numPr>
      </w:pPr>
      <w:r>
        <w:rPr>
          <w:b/>
          <w:bCs/>
        </w:rPr>
        <w:t xml:space="preserve">2.4.3 Card Authorization for Trip</w:t>
      </w:r>
      <w:r>
        <w:t xml:space="preserve"> </w:t>
      </w:r>
      <w:r>
        <w:t xml:space="preserve">— Pattern A + Pattern J (consent step).</w:t>
      </w:r>
    </w:p>
    <w:p>
      <w:pPr>
        <w:pStyle w:val="Compact"/>
        <w:numPr>
          <w:ilvl w:val="0"/>
          <w:numId w:val="1034"/>
        </w:numPr>
      </w:pPr>
      <w:r>
        <w:rPr>
          <w:b/>
          <w:bCs/>
        </w:rPr>
        <w:t xml:space="preserve">2.4.4 Card Authorization Confirmation</w:t>
      </w:r>
      <w:r>
        <w:t xml:space="preserve"> </w:t>
      </w:r>
      <w:r>
        <w:t xml:space="preserve">— Pattern J.</w:t>
      </w:r>
    </w:p>
    <w:p>
      <w:pPr>
        <w:pStyle w:val="Compact"/>
        <w:numPr>
          <w:ilvl w:val="0"/>
          <w:numId w:val="1034"/>
        </w:numPr>
      </w:pPr>
      <w:r>
        <w:rPr>
          <w:b/>
          <w:bCs/>
        </w:rPr>
        <w:t xml:space="preserve">2.4.5 Card Use History / Activity</w:t>
      </w:r>
      <w:r>
        <w:t xml:space="preserve"> </w:t>
      </w:r>
      <w:r>
        <w:t xml:space="preserve">— Pattern B.</w:t>
      </w:r>
    </w:p>
    <w:p>
      <w:pPr>
        <w:pStyle w:val="Compact"/>
        <w:numPr>
          <w:ilvl w:val="0"/>
          <w:numId w:val="1034"/>
        </w:numPr>
      </w:pPr>
      <w:r>
        <w:rPr>
          <w:b/>
          <w:bCs/>
        </w:rPr>
        <w:t xml:space="preserve">2.4.6 Card Use Detail / Event Detail</w:t>
      </w:r>
      <w:r>
        <w:t xml:space="preserve"> </w:t>
      </w:r>
      <w:r>
        <w:t xml:space="preserve">— Pattern C variant (single-page detail).</w:t>
      </w:r>
    </w:p>
    <w:p>
      <w:pPr>
        <w:pStyle w:val="Compact"/>
        <w:numPr>
          <w:ilvl w:val="0"/>
          <w:numId w:val="1034"/>
        </w:numPr>
      </w:pPr>
      <w:r>
        <w:rPr>
          <w:b/>
          <w:bCs/>
        </w:rPr>
        <w:t xml:space="preserve">2.4.7 Revoke Card Authorization Confirmation</w:t>
      </w:r>
      <w:r>
        <w:t xml:space="preserve"> </w:t>
      </w:r>
      <w:r>
        <w:t xml:space="preserve">— Pattern J. Always a modal/sheet because this is consequential.</w:t>
      </w:r>
    </w:p>
    <w:bookmarkEnd w:id="227"/>
    <w:bookmarkStart w:id="228" w:name="client-account-profile-2.5.x"/>
    <w:p>
      <w:pPr>
        <w:pStyle w:val="Heading4"/>
      </w:pPr>
      <w:r>
        <w:t xml:space="preserve">Client — Account &amp; Profile (2.5.x)</w:t>
      </w:r>
    </w:p>
    <w:p>
      <w:pPr>
        <w:pStyle w:val="Compact"/>
        <w:numPr>
          <w:ilvl w:val="0"/>
          <w:numId w:val="1035"/>
        </w:numPr>
      </w:pPr>
      <w:r>
        <w:rPr>
          <w:b/>
          <w:bCs/>
        </w:rPr>
        <w:t xml:space="preserve">2.5.1 Account Overview</w:t>
      </w:r>
      <w:r>
        <w:t xml:space="preserve"> </w:t>
      </w:r>
      <w:r>
        <w:t xml:space="preserve">— Pattern D variant. Mobile: list of tiles. Tablet/web: grid of tiles.</w:t>
      </w:r>
    </w:p>
    <w:p>
      <w:pPr>
        <w:pStyle w:val="Compact"/>
        <w:numPr>
          <w:ilvl w:val="0"/>
          <w:numId w:val="1035"/>
        </w:numPr>
      </w:pPr>
      <w:r>
        <w:rPr>
          <w:b/>
          <w:bCs/>
        </w:rPr>
        <w:t xml:space="preserve">2.5.2 Personal Info Edit</w:t>
      </w:r>
      <w:r>
        <w:t xml:space="preserve"> </w:t>
      </w:r>
      <w:r>
        <w:t xml:space="preserve">— Pattern A.</w:t>
      </w:r>
    </w:p>
    <w:p>
      <w:pPr>
        <w:pStyle w:val="Compact"/>
        <w:numPr>
          <w:ilvl w:val="0"/>
          <w:numId w:val="1035"/>
        </w:numPr>
      </w:pPr>
      <w:r>
        <w:rPr>
          <w:b/>
          <w:bCs/>
        </w:rPr>
        <w:t xml:space="preserve">2.5.3 Travel Preferences Edit</w:t>
      </w:r>
      <w:r>
        <w:t xml:space="preserve"> </w:t>
      </w:r>
      <w:r>
        <w:t xml:space="preserve">— Pattern A. Same chip behavior as 2.1.11.</w:t>
      </w:r>
    </w:p>
    <w:p>
      <w:pPr>
        <w:pStyle w:val="Compact"/>
        <w:numPr>
          <w:ilvl w:val="0"/>
          <w:numId w:val="1035"/>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35"/>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35"/>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35"/>
        </w:numPr>
      </w:pPr>
      <w:r>
        <w:rPr>
          <w:b/>
          <w:bCs/>
        </w:rPr>
        <w:t xml:space="preserve">2.5.7 Security Settings</w:t>
      </w:r>
      <w:r>
        <w:t xml:space="preserve"> </w:t>
      </w:r>
      <w:r>
        <w:t xml:space="preserve">— Pattern A.</w:t>
      </w:r>
    </w:p>
    <w:p>
      <w:pPr>
        <w:pStyle w:val="Compact"/>
        <w:numPr>
          <w:ilvl w:val="0"/>
          <w:numId w:val="1035"/>
        </w:numPr>
      </w:pPr>
      <w:r>
        <w:rPr>
          <w:b/>
          <w:bCs/>
        </w:rPr>
        <w:t xml:space="preserve">2.5.8 Connected Accounts</w:t>
      </w:r>
      <w:r>
        <w:t xml:space="preserve"> </w:t>
      </w:r>
      <w:r>
        <w:t xml:space="preserve">— Pattern A.</w:t>
      </w:r>
    </w:p>
    <w:p>
      <w:pPr>
        <w:pStyle w:val="Compact"/>
        <w:numPr>
          <w:ilvl w:val="0"/>
          <w:numId w:val="1035"/>
        </w:numPr>
      </w:pPr>
      <w:r>
        <w:rPr>
          <w:b/>
          <w:bCs/>
        </w:rPr>
        <w:t xml:space="preserve">2.5.9 Privacy &amp; Data Export</w:t>
      </w:r>
      <w:r>
        <w:t xml:space="preserve"> </w:t>
      </w:r>
      <w:r>
        <w:t xml:space="preserve">— Pattern A.</w:t>
      </w:r>
    </w:p>
    <w:p>
      <w:pPr>
        <w:pStyle w:val="Compact"/>
        <w:numPr>
          <w:ilvl w:val="0"/>
          <w:numId w:val="1035"/>
        </w:numPr>
      </w:pPr>
      <w:r>
        <w:rPr>
          <w:b/>
          <w:bCs/>
        </w:rPr>
        <w:t xml:space="preserve">2.5.10 Account Closure</w:t>
      </w:r>
      <w:r>
        <w:t xml:space="preserve"> </w:t>
      </w:r>
      <w:r>
        <w:t xml:space="preserve">— Pattern J (destructive confirmation).</w:t>
      </w:r>
    </w:p>
    <w:p>
      <w:pPr>
        <w:pStyle w:val="Compact"/>
        <w:numPr>
          <w:ilvl w:val="0"/>
          <w:numId w:val="1035"/>
        </w:numPr>
      </w:pPr>
      <w:r>
        <w:rPr>
          <w:b/>
          <w:bCs/>
        </w:rPr>
        <w:t xml:space="preserve">2.5.11 Help &amp; Support</w:t>
      </w:r>
      <w:r>
        <w:t xml:space="preserve"> </w:t>
      </w:r>
      <w:r>
        <w:t xml:space="preserve">— Pattern I + Pattern B (FAQ list).</w:t>
      </w:r>
    </w:p>
    <w:bookmarkEnd w:id="228"/>
    <w:bookmarkStart w:id="229" w:name="client-messaging-2.6.x"/>
    <w:p>
      <w:pPr>
        <w:pStyle w:val="Heading4"/>
      </w:pPr>
      <w:r>
        <w:t xml:space="preserve">Client — Messaging (2.6.x)</w:t>
      </w:r>
    </w:p>
    <w:p>
      <w:pPr>
        <w:pStyle w:val="Compact"/>
        <w:numPr>
          <w:ilvl w:val="0"/>
          <w:numId w:val="1036"/>
        </w:numPr>
      </w:pPr>
      <w:r>
        <w:rPr>
          <w:b/>
          <w:bCs/>
        </w:rPr>
        <w:t xml:space="preserve">2.6.1 Messages Inbox</w:t>
      </w:r>
      <w:r>
        <w:t xml:space="preserve"> </w:t>
      </w:r>
      <w:r>
        <w:t xml:space="preserve">— Pattern B. Master-detail on tablet landscape and web (inbox left, conversation right).</w:t>
      </w:r>
    </w:p>
    <w:p>
      <w:pPr>
        <w:pStyle w:val="Compact"/>
        <w:numPr>
          <w:ilvl w:val="0"/>
          <w:numId w:val="1036"/>
        </w:numPr>
      </w:pPr>
      <w:r>
        <w:rPr>
          <w:b/>
          <w:bCs/>
        </w:rPr>
        <w:t xml:space="preserve">2.6.2 Conversation Thread</w:t>
      </w:r>
      <w:r>
        <w:t xml:space="preserve"> </w:t>
      </w:r>
      <w:r>
        <w:t xml:space="preserve">— Pattern C (chat-style). Mobile is full-screen; tablet/web inline with inbox.</w:t>
      </w:r>
    </w:p>
    <w:p>
      <w:pPr>
        <w:pStyle w:val="Compact"/>
        <w:numPr>
          <w:ilvl w:val="0"/>
          <w:numId w:val="1036"/>
        </w:numPr>
      </w:pPr>
      <w:r>
        <w:rPr>
          <w:b/>
          <w:bCs/>
        </w:rPr>
        <w:t xml:space="preserve">2.6.3 New Conversation</w:t>
      </w:r>
      <w:r>
        <w:t xml:space="preserve"> </w:t>
      </w:r>
      <w:r>
        <w:t xml:space="preserve">— Pattern A.</w:t>
      </w:r>
    </w:p>
    <w:bookmarkEnd w:id="229"/>
    <w:bookmarkStart w:id="230" w:name="client-mobile-specific-2.7.x"/>
    <w:p>
      <w:pPr>
        <w:pStyle w:val="Heading4"/>
      </w:pPr>
      <w:r>
        <w:t xml:space="preserve">Client — Mobile-Specific (2.7.x)</w:t>
      </w:r>
    </w:p>
    <w:p>
      <w:pPr>
        <w:pStyle w:val="Compact"/>
        <w:numPr>
          <w:ilvl w:val="0"/>
          <w:numId w:val="1037"/>
        </w:numPr>
      </w:pPr>
      <w:r>
        <w:rPr>
          <w:b/>
          <w:bCs/>
        </w:rPr>
        <w:t xml:space="preserve">2.7.1 Offline Itinerary View</w:t>
      </w:r>
      <w:r>
        <w:t xml:space="preserve"> </w:t>
      </w:r>
      <w:r>
        <w:t xml:space="preserve">— Mobile-only. Adapts Pattern I with offline indicators.</w:t>
      </w:r>
    </w:p>
    <w:p>
      <w:pPr>
        <w:pStyle w:val="Compact"/>
        <w:numPr>
          <w:ilvl w:val="0"/>
          <w:numId w:val="1037"/>
        </w:numPr>
      </w:pPr>
      <w:r>
        <w:rPr>
          <w:b/>
          <w:bCs/>
        </w:rPr>
        <w:t xml:space="preserve">2.7.2 Quick Call Advisor</w:t>
      </w:r>
      <w:r>
        <w:t xml:space="preserve"> </w:t>
      </w:r>
      <w:r>
        <w:t xml:space="preserve">— Mobile-only. Pattern J (full-screen action sheet).</w:t>
      </w:r>
    </w:p>
    <w:p>
      <w:pPr>
        <w:pStyle w:val="Compact"/>
        <w:numPr>
          <w:ilvl w:val="0"/>
          <w:numId w:val="1037"/>
        </w:numPr>
      </w:pPr>
      <w:r>
        <w:rPr>
          <w:b/>
          <w:bCs/>
        </w:rPr>
        <w:t xml:space="preserve">2.7.3 Emergency Contacts</w:t>
      </w:r>
      <w:r>
        <w:t xml:space="preserve"> </w:t>
      </w:r>
      <w:r>
        <w:t xml:space="preserve">— Mobile-only. Pattern J.</w:t>
      </w:r>
    </w:p>
    <w:p>
      <w:pPr>
        <w:pStyle w:val="Compact"/>
        <w:numPr>
          <w:ilvl w:val="0"/>
          <w:numId w:val="1037"/>
        </w:numPr>
      </w:pPr>
      <w:r>
        <w:rPr>
          <w:b/>
          <w:bCs/>
        </w:rPr>
        <w:t xml:space="preserve">2.7.4 Push Notification Permission Prompt</w:t>
      </w:r>
      <w:r>
        <w:t xml:space="preserve"> </w:t>
      </w:r>
      <w:r>
        <w:t xml:space="preserve">— Mobile-only. Pattern J.</w:t>
      </w:r>
    </w:p>
    <w:p>
      <w:pPr>
        <w:pStyle w:val="Compact"/>
        <w:numPr>
          <w:ilvl w:val="0"/>
          <w:numId w:val="1037"/>
        </w:numPr>
      </w:pPr>
      <w:r>
        <w:rPr>
          <w:b/>
          <w:bCs/>
        </w:rPr>
        <w:t xml:space="preserve">2.7.5 Biometric Login Setup</w:t>
      </w:r>
      <w:r>
        <w:t xml:space="preserve"> </w:t>
      </w:r>
      <w:r>
        <w:t xml:space="preserve">— Mobile-only. Pattern A.</w:t>
      </w:r>
    </w:p>
    <w:p>
      <w:pPr>
        <w:pStyle w:val="Compact"/>
        <w:numPr>
          <w:ilvl w:val="0"/>
          <w:numId w:val="1037"/>
        </w:numPr>
      </w:pPr>
      <w:r>
        <w:rPr>
          <w:b/>
          <w:bCs/>
        </w:rPr>
        <w:t xml:space="preserve">2.7.6 Calendar Sync</w:t>
      </w:r>
      <w:r>
        <w:t xml:space="preserve"> </w:t>
      </w:r>
      <w:r>
        <w:t xml:space="preserve">— Mobile-only at MVP (tablet may follow in Phase 2). Pattern A.</w:t>
      </w:r>
    </w:p>
    <w:p>
      <w:pPr>
        <w:pStyle w:val="Compact"/>
        <w:numPr>
          <w:ilvl w:val="0"/>
          <w:numId w:val="1037"/>
        </w:numPr>
      </w:pPr>
      <w:r>
        <w:rPr>
          <w:b/>
          <w:bCs/>
        </w:rPr>
        <w:t xml:space="preserve">2.7.7 In-App Settings (Mobile)</w:t>
      </w:r>
      <w:r>
        <w:t xml:space="preserve"> </w:t>
      </w:r>
      <w:r>
        <w:t xml:space="preserve">— Mobile-only. Pattern A.</w:t>
      </w:r>
    </w:p>
    <w:p>
      <w:pPr>
        <w:pStyle w:val="Compact"/>
        <w:numPr>
          <w:ilvl w:val="0"/>
          <w:numId w:val="1037"/>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30"/>
    <w:bookmarkStart w:id="231" w:name="client-group-trip-coordination-2.8.x"/>
    <w:p>
      <w:pPr>
        <w:pStyle w:val="Heading4"/>
      </w:pPr>
      <w:r>
        <w:t xml:space="preserve">Client — Group Trip Coordination (2.8.x)</w:t>
      </w:r>
    </w:p>
    <w:p>
      <w:pPr>
        <w:pStyle w:val="Compact"/>
        <w:numPr>
          <w:ilvl w:val="0"/>
          <w:numId w:val="1038"/>
        </w:numPr>
      </w:pPr>
      <w:r>
        <w:rPr>
          <w:b/>
          <w:bCs/>
        </w:rPr>
        <w:t xml:space="preserve">2.8.1 Group Trip Overview</w:t>
      </w:r>
      <w:r>
        <w:t xml:space="preserve"> </w:t>
      </w:r>
      <w:r>
        <w:t xml:space="preserve">— Pattern C.</w:t>
      </w:r>
    </w:p>
    <w:p>
      <w:pPr>
        <w:pStyle w:val="Compact"/>
        <w:numPr>
          <w:ilvl w:val="0"/>
          <w:numId w:val="1038"/>
        </w:numPr>
      </w:pPr>
      <w:r>
        <w:rPr>
          <w:b/>
          <w:bCs/>
        </w:rPr>
        <w:t xml:space="preserve">2.8.2 Co-Traveler Invitation</w:t>
      </w:r>
      <w:r>
        <w:t xml:space="preserve"> </w:t>
      </w:r>
      <w:r>
        <w:t xml:space="preserve">— Pattern A.</w:t>
      </w:r>
    </w:p>
    <w:p>
      <w:pPr>
        <w:pStyle w:val="Compact"/>
        <w:numPr>
          <w:ilvl w:val="0"/>
          <w:numId w:val="1038"/>
        </w:numPr>
      </w:pPr>
      <w:r>
        <w:rPr>
          <w:b/>
          <w:bCs/>
        </w:rPr>
        <w:t xml:space="preserve">2.8.3 Group Chat</w:t>
      </w:r>
      <w:r>
        <w:t xml:space="preserve"> </w:t>
      </w:r>
      <w:r>
        <w:t xml:space="preserve">— Pattern C variant. Same as 2.6.2 but with multiple participants.</w:t>
      </w:r>
    </w:p>
    <w:p>
      <w:pPr>
        <w:pStyle w:val="Compact"/>
        <w:numPr>
          <w:ilvl w:val="0"/>
          <w:numId w:val="1038"/>
        </w:numPr>
      </w:pPr>
      <w:r>
        <w:rPr>
          <w:b/>
          <w:bCs/>
        </w:rPr>
        <w:t xml:space="preserve">2.8.4 Co-Traveler View (Limited)</w:t>
      </w:r>
      <w:r>
        <w:t xml:space="preserve"> </w:t>
      </w:r>
      <w:r>
        <w:t xml:space="preserve">— Pattern I.</w:t>
      </w:r>
    </w:p>
    <w:bookmarkEnd w:id="231"/>
    <w:bookmarkStart w:id="232" w:name="agent-authentication-activation-3.1.x"/>
    <w:p>
      <w:pPr>
        <w:pStyle w:val="Heading4"/>
      </w:pPr>
      <w:r>
        <w:t xml:space="preserve">Agent — Authentication &amp; Activation (3.1.x)</w:t>
      </w:r>
    </w:p>
    <w:p>
      <w:pPr>
        <w:pStyle w:val="Compact"/>
        <w:numPr>
          <w:ilvl w:val="0"/>
          <w:numId w:val="1039"/>
        </w:numPr>
      </w:pPr>
      <w:r>
        <w:rPr>
          <w:b/>
          <w:bCs/>
        </w:rPr>
        <w:t xml:space="preserve">3.1.1 Agent Login</w:t>
      </w:r>
      <w:r>
        <w:t xml:space="preserve"> </w:t>
      </w:r>
      <w:r>
        <w:t xml:space="preserve">— Pattern A.</w:t>
      </w:r>
    </w:p>
    <w:p>
      <w:pPr>
        <w:pStyle w:val="Compact"/>
        <w:numPr>
          <w:ilvl w:val="0"/>
          <w:numId w:val="1039"/>
        </w:numPr>
      </w:pPr>
      <w:r>
        <w:rPr>
          <w:b/>
          <w:bCs/>
        </w:rPr>
        <w:t xml:space="preserve">3.1.2 Agent MFA Challenge</w:t>
      </w:r>
      <w:r>
        <w:t xml:space="preserve"> </w:t>
      </w:r>
      <w:r>
        <w:t xml:space="preserve">— Pattern A.</w:t>
      </w:r>
    </w:p>
    <w:p>
      <w:pPr>
        <w:pStyle w:val="Compact"/>
        <w:numPr>
          <w:ilvl w:val="0"/>
          <w:numId w:val="1039"/>
        </w:numPr>
      </w:pPr>
      <w:r>
        <w:rPr>
          <w:b/>
          <w:bCs/>
        </w:rPr>
        <w:t xml:space="preserve">3.1.3 Agent Password Reset</w:t>
      </w:r>
      <w:r>
        <w:t xml:space="preserve"> </w:t>
      </w:r>
      <w:r>
        <w:t xml:space="preserve">— Pattern A.</w:t>
      </w:r>
    </w:p>
    <w:p>
      <w:pPr>
        <w:pStyle w:val="Compact"/>
        <w:numPr>
          <w:ilvl w:val="0"/>
          <w:numId w:val="1039"/>
        </w:numPr>
      </w:pPr>
      <w:r>
        <w:rPr>
          <w:b/>
          <w:bCs/>
        </w:rPr>
        <w:t xml:space="preserve">3.1.4 Agent Invitation / Activation Link</w:t>
      </w:r>
      <w:r>
        <w:t xml:space="preserve"> </w:t>
      </w:r>
      <w:r>
        <w:t xml:space="preserve">— Pattern A.</w:t>
      </w:r>
    </w:p>
    <w:p>
      <w:pPr>
        <w:pStyle w:val="Compact"/>
        <w:numPr>
          <w:ilvl w:val="0"/>
          <w:numId w:val="1039"/>
        </w:numPr>
      </w:pPr>
      <w:r>
        <w:rPr>
          <w:b/>
          <w:bCs/>
        </w:rPr>
        <w:t xml:space="preserve">3.1.5 Account Activation — Set Password</w:t>
      </w:r>
      <w:r>
        <w:t xml:space="preserve"> </w:t>
      </w:r>
      <w:r>
        <w:t xml:space="preserve">— Pattern A.</w:t>
      </w:r>
    </w:p>
    <w:p>
      <w:pPr>
        <w:pStyle w:val="Compact"/>
        <w:numPr>
          <w:ilvl w:val="0"/>
          <w:numId w:val="1039"/>
        </w:numPr>
      </w:pPr>
      <w:r>
        <w:rPr>
          <w:b/>
          <w:bCs/>
        </w:rPr>
        <w:t xml:space="preserve">3.1.6 Mandatory MFA Setup</w:t>
      </w:r>
      <w:r>
        <w:t xml:space="preserve"> </w:t>
      </w:r>
      <w:r>
        <w:t xml:space="preserve">— Pattern A. QR code centered and large; backup codes printable on web.</w:t>
      </w:r>
    </w:p>
    <w:p>
      <w:pPr>
        <w:pStyle w:val="Compact"/>
        <w:numPr>
          <w:ilvl w:val="0"/>
          <w:numId w:val="1039"/>
        </w:numPr>
      </w:pPr>
      <w:r>
        <w:rPr>
          <w:b/>
          <w:bCs/>
        </w:rPr>
        <w:t xml:space="preserve">3.1.7 Agent Profile Setup</w:t>
      </w:r>
      <w:r>
        <w:t xml:space="preserve"> </w:t>
      </w:r>
      <w:r>
        <w:t xml:space="preserve">— Pattern G.</w:t>
      </w:r>
    </w:p>
    <w:p>
      <w:pPr>
        <w:pStyle w:val="Compact"/>
        <w:numPr>
          <w:ilvl w:val="0"/>
          <w:numId w:val="1039"/>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39"/>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39"/>
        </w:numPr>
      </w:pPr>
      <w:r>
        <w:rPr>
          <w:b/>
          <w:bCs/>
        </w:rPr>
        <w:t xml:space="preserve">3.1.10 Welcome Tour / First-Run</w:t>
      </w:r>
      <w:r>
        <w:t xml:space="preserve"> </w:t>
      </w:r>
      <w:r>
        <w:t xml:space="preserve">— Pattern G + coachmarks. Coachmarks adjust to viewport-specific UI positions.</w:t>
      </w:r>
    </w:p>
    <w:bookmarkEnd w:id="232"/>
    <w:bookmarkStart w:id="233" w:name="agent-dashboard-pipeline-3.2.x"/>
    <w:p>
      <w:pPr>
        <w:pStyle w:val="Heading4"/>
      </w:pPr>
      <w:r>
        <w:t xml:space="preserve">Agent — Dashboard &amp; Pipeline (3.2.x)</w:t>
      </w:r>
    </w:p>
    <w:p>
      <w:pPr>
        <w:pStyle w:val="Compact"/>
        <w:numPr>
          <w:ilvl w:val="0"/>
          <w:numId w:val="1040"/>
        </w:numPr>
      </w:pPr>
      <w:r>
        <w:rPr>
          <w:b/>
          <w:bCs/>
        </w:rPr>
        <w:t xml:space="preserve">3.2.1 Agent Dashboard / Worklist</w:t>
      </w:r>
      <w:r>
        <w:t xml:space="preserve"> </w:t>
      </w:r>
      <w:r>
        <w:t xml:space="preserve">— Pattern D.</w:t>
      </w:r>
    </w:p>
    <w:p>
      <w:pPr>
        <w:pStyle w:val="Compact"/>
        <w:numPr>
          <w:ilvl w:val="0"/>
          <w:numId w:val="1040"/>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40"/>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3"/>
    <w:bookmarkStart w:id="234" w:name="agent-client-management-3.3.x"/>
    <w:p>
      <w:pPr>
        <w:pStyle w:val="Heading4"/>
      </w:pPr>
      <w:r>
        <w:t xml:space="preserve">Agent — Client Management (3.3.x)</w:t>
      </w:r>
    </w:p>
    <w:p>
      <w:pPr>
        <w:pStyle w:val="Compact"/>
        <w:numPr>
          <w:ilvl w:val="0"/>
          <w:numId w:val="1041"/>
        </w:numPr>
      </w:pPr>
      <w:r>
        <w:rPr>
          <w:b/>
          <w:bCs/>
        </w:rPr>
        <w:t xml:space="preserve">3.3.1 Client List / Roster</w:t>
      </w:r>
      <w:r>
        <w:t xml:space="preserve"> </w:t>
      </w:r>
      <w:r>
        <w:t xml:space="preserve">— Pattern B.</w:t>
      </w:r>
    </w:p>
    <w:p>
      <w:pPr>
        <w:pStyle w:val="Compact"/>
        <w:numPr>
          <w:ilvl w:val="0"/>
          <w:numId w:val="1041"/>
        </w:numPr>
      </w:pPr>
      <w:r>
        <w:rPr>
          <w:b/>
          <w:bCs/>
        </w:rPr>
        <w:t xml:space="preserve">3.3.2 Client Detail / Profile</w:t>
      </w:r>
      <w:r>
        <w:t xml:space="preserve"> </w:t>
      </w:r>
      <w:r>
        <w:t xml:space="preserve">— Pattern C.</w:t>
      </w:r>
    </w:p>
    <w:p>
      <w:pPr>
        <w:pStyle w:val="Compact"/>
        <w:numPr>
          <w:ilvl w:val="0"/>
          <w:numId w:val="1041"/>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41"/>
        </w:numPr>
      </w:pPr>
      <w:r>
        <w:rPr>
          <w:b/>
          <w:bCs/>
        </w:rPr>
        <w:t xml:space="preserve">3.3.9 Create Client</w:t>
      </w:r>
      <w:r>
        <w:t xml:space="preserve"> </w:t>
      </w:r>
      <w:r>
        <w:t xml:space="preserve">— Pattern A.</w:t>
      </w:r>
    </w:p>
    <w:p>
      <w:pPr>
        <w:pStyle w:val="Compact"/>
        <w:numPr>
          <w:ilvl w:val="0"/>
          <w:numId w:val="1041"/>
        </w:numPr>
      </w:pPr>
      <w:r>
        <w:rPr>
          <w:b/>
          <w:bCs/>
        </w:rPr>
        <w:t xml:space="preserve">3.3.10 Edit Client</w:t>
      </w:r>
      <w:r>
        <w:t xml:space="preserve"> </w:t>
      </w:r>
      <w:r>
        <w:t xml:space="preserve">— Pattern A.</w:t>
      </w:r>
    </w:p>
    <w:p>
      <w:pPr>
        <w:pStyle w:val="Compact"/>
        <w:numPr>
          <w:ilvl w:val="0"/>
          <w:numId w:val="1041"/>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41"/>
        </w:numPr>
      </w:pPr>
      <w:r>
        <w:rPr>
          <w:b/>
          <w:bCs/>
        </w:rPr>
        <w:t xml:space="preserve">3.3.12 Archive / Restore Client</w:t>
      </w:r>
      <w:r>
        <w:t xml:space="preserve"> </w:t>
      </w:r>
      <w:r>
        <w:t xml:space="preserve">— Pattern J.</w:t>
      </w:r>
    </w:p>
    <w:bookmarkEnd w:id="234"/>
    <w:bookmarkStart w:id="235" w:name="agent-trip-builder-management-3.4.x"/>
    <w:p>
      <w:pPr>
        <w:pStyle w:val="Heading4"/>
      </w:pPr>
      <w:r>
        <w:t xml:space="preserve">Agent — Trip Builder &amp; Management (3.4.x)</w:t>
      </w:r>
    </w:p>
    <w:p>
      <w:pPr>
        <w:pStyle w:val="Compact"/>
        <w:numPr>
          <w:ilvl w:val="0"/>
          <w:numId w:val="1042"/>
        </w:numPr>
      </w:pPr>
      <w:r>
        <w:rPr>
          <w:b/>
          <w:bCs/>
        </w:rPr>
        <w:t xml:space="preserve">3.4.1 Trip List</w:t>
      </w:r>
      <w:r>
        <w:t xml:space="preserve"> </w:t>
      </w:r>
      <w:r>
        <w:t xml:space="preserve">— Pattern B.</w:t>
      </w:r>
    </w:p>
    <w:p>
      <w:pPr>
        <w:pStyle w:val="Compact"/>
        <w:numPr>
          <w:ilvl w:val="0"/>
          <w:numId w:val="1042"/>
        </w:numPr>
      </w:pPr>
      <w:r>
        <w:rPr>
          <w:b/>
          <w:bCs/>
        </w:rPr>
        <w:t xml:space="preserve">3.4.2 Trip Detail (Agent View)</w:t>
      </w:r>
      <w:r>
        <w:t xml:space="preserve"> </w:t>
      </w:r>
      <w:r>
        <w:t xml:space="preserve">— Pattern C. Both halves are built: a tab strip beside a wide detail pane on web, and on mobile a horizontally scrolling strip where each tab is a full screen. The strip</w:t>
      </w:r>
      <w:r>
        <w:t xml:space="preserve"> </w:t>
      </w:r>
      <w:r>
        <w:rPr>
          <w:b/>
          <w:bCs/>
        </w:rPr>
        <w:t xml:space="preserve">scrolls and does not wrap</w:t>
      </w:r>
      <w:r>
        <w:t xml:space="preserve"> </w:t>
      </w:r>
      <w:r>
        <w:t xml:space="preserve">— eight labels will not fit 375pt, and two rows of chips cost the pane below them.</w:t>
      </w:r>
    </w:p>
    <w:p>
      <w:pPr>
        <w:pStyle w:val="Compact"/>
        <w:numPr>
          <w:ilvl w:val="0"/>
          <w:numId w:val="1042"/>
        </w:numPr>
      </w:pPr>
      <w:r>
        <w:rPr>
          <w:b/>
          <w:bCs/>
        </w:rPr>
        <w:t xml:space="preserve">3.4.3 Create New Trip — Type Selector</w:t>
      </w:r>
      <w:r>
        <w:t xml:space="preserve"> </w:t>
      </w:r>
      <w:r>
        <w:t xml:space="preserve">— Pattern G.</w:t>
      </w:r>
    </w:p>
    <w:p>
      <w:pPr>
        <w:pStyle w:val="Compact"/>
        <w:numPr>
          <w:ilvl w:val="0"/>
          <w:numId w:val="1042"/>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42"/>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42"/>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42"/>
        </w:numPr>
      </w:pPr>
      <w:r>
        <w:rPr>
          <w:b/>
          <w:bCs/>
        </w:rPr>
        <w:t xml:space="preserve">3.4.14 Itinerary Editor</w:t>
      </w:r>
      <w:r>
        <w:t xml:space="preserve"> </w:t>
      </w:r>
      <w:r>
        <w:t xml:space="preserve">— Pattern E. Web-primary like 3.4.4.</w:t>
      </w:r>
    </w:p>
    <w:p>
      <w:pPr>
        <w:pStyle w:val="Compact"/>
        <w:numPr>
          <w:ilvl w:val="0"/>
          <w:numId w:val="1042"/>
        </w:numPr>
      </w:pPr>
      <w:r>
        <w:rPr>
          <w:b/>
          <w:bCs/>
        </w:rPr>
        <w:t xml:space="preserve">3.4.15 Trip Payment Schedule</w:t>
      </w:r>
      <w:r>
        <w:t xml:space="preserve"> </w:t>
      </w:r>
      <w:r>
        <w:t xml:space="preserve">— Pattern A.</w:t>
      </w:r>
    </w:p>
    <w:p>
      <w:pPr>
        <w:pStyle w:val="Compact"/>
        <w:numPr>
          <w:ilvl w:val="0"/>
          <w:numId w:val="1042"/>
        </w:numPr>
      </w:pPr>
      <w:r>
        <w:rPr>
          <w:b/>
          <w:bCs/>
        </w:rPr>
        <w:t xml:space="preserve">3.4.16 Cancel / Archive Trip</w:t>
      </w:r>
      <w:r>
        <w:t xml:space="preserve"> </w:t>
      </w:r>
      <w:r>
        <w:t xml:space="preserve">— Pattern J.</w:t>
      </w:r>
    </w:p>
    <w:bookmarkEnd w:id="235"/>
    <w:bookmarkStart w:id="236" w:name="agent-proposal-itinerary-3.5.x"/>
    <w:p>
      <w:pPr>
        <w:pStyle w:val="Heading4"/>
      </w:pPr>
      <w:r>
        <w:t xml:space="preserve">Agent — Proposal &amp; Itinerary (3.5.x)</w:t>
      </w:r>
    </w:p>
    <w:p>
      <w:pPr>
        <w:pStyle w:val="Compact"/>
        <w:numPr>
          <w:ilvl w:val="0"/>
          <w:numId w:val="1043"/>
        </w:numPr>
      </w:pPr>
      <w:r>
        <w:rPr>
          <w:b/>
          <w:bCs/>
        </w:rPr>
        <w:t xml:space="preserve">3.5.1 Proposal Builder</w:t>
      </w:r>
      <w:r>
        <w:t xml:space="preserve"> </w:t>
      </w:r>
      <w:r>
        <w:t xml:space="preserve">— Pattern E. Web-primary.</w:t>
      </w:r>
    </w:p>
    <w:p>
      <w:pPr>
        <w:pStyle w:val="Compact"/>
        <w:numPr>
          <w:ilvl w:val="0"/>
          <w:numId w:val="1043"/>
        </w:numPr>
      </w:pPr>
      <w:r>
        <w:rPr>
          <w:b/>
          <w:bCs/>
        </w:rPr>
        <w:t xml:space="preserve">3.5.2 Proposal Preview</w:t>
      </w:r>
      <w:r>
        <w:t xml:space="preserve"> </w:t>
      </w:r>
      <w:r>
        <w:t xml:space="preserve">— Pattern I.</w:t>
      </w:r>
    </w:p>
    <w:p>
      <w:pPr>
        <w:pStyle w:val="Compact"/>
        <w:numPr>
          <w:ilvl w:val="0"/>
          <w:numId w:val="1043"/>
        </w:numPr>
      </w:pPr>
      <w:r>
        <w:rPr>
          <w:b/>
          <w:bCs/>
        </w:rPr>
        <w:t xml:space="preserve">3.5.3 Send Proposal</w:t>
      </w:r>
      <w:r>
        <w:t xml:space="preserve"> </w:t>
      </w:r>
      <w:r>
        <w:t xml:space="preserve">— Pattern A.</w:t>
      </w:r>
    </w:p>
    <w:p>
      <w:pPr>
        <w:pStyle w:val="Compact"/>
        <w:numPr>
          <w:ilvl w:val="0"/>
          <w:numId w:val="1043"/>
        </w:numPr>
      </w:pPr>
      <w:r>
        <w:rPr>
          <w:b/>
          <w:bCs/>
        </w:rPr>
        <w:t xml:space="preserve">3.5.4 Proposal Sent Confirmation</w:t>
      </w:r>
      <w:r>
        <w:t xml:space="preserve"> </w:t>
      </w:r>
      <w:r>
        <w:t xml:space="preserve">— Pattern J.</w:t>
      </w:r>
    </w:p>
    <w:p>
      <w:pPr>
        <w:pStyle w:val="Compact"/>
        <w:numPr>
          <w:ilvl w:val="0"/>
          <w:numId w:val="1043"/>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43"/>
        </w:numPr>
      </w:pPr>
      <w:r>
        <w:rPr>
          <w:b/>
          <w:bCs/>
        </w:rPr>
        <w:t xml:space="preserve">3.5.6 Itinerary Preview (Agent)</w:t>
      </w:r>
      <w:r>
        <w:t xml:space="preserve"> </w:t>
      </w:r>
      <w:r>
        <w:t xml:space="preserve">— Pattern I.</w:t>
      </w:r>
    </w:p>
    <w:p>
      <w:pPr>
        <w:pStyle w:val="Compact"/>
        <w:numPr>
          <w:ilvl w:val="0"/>
          <w:numId w:val="1043"/>
        </w:numPr>
      </w:pPr>
      <w:r>
        <w:rPr>
          <w:b/>
          <w:bCs/>
        </w:rPr>
        <w:t xml:space="preserve">3.5.7 Publish Itinerary Update</w:t>
      </w:r>
      <w:r>
        <w:t xml:space="preserve"> </w:t>
      </w:r>
      <w:r>
        <w:t xml:space="preserve">— Pattern J.</w:t>
      </w:r>
    </w:p>
    <w:bookmarkEnd w:id="236"/>
    <w:bookmarkStart w:id="237" w:name="agent-supplier-payments-3.6.x"/>
    <w:p>
      <w:pPr>
        <w:pStyle w:val="Heading4"/>
      </w:pPr>
      <w:r>
        <w:t xml:space="preserve">Agent — Supplier Payments (3.6.x)</w:t>
      </w:r>
    </w:p>
    <w:p>
      <w:pPr>
        <w:pStyle w:val="BlockText"/>
      </w:pPr>
      <w:r>
        <w:rPr>
          <w:b/>
          <w:bCs/>
        </w:rPr>
        <w:t xml:space="preserve">Amended 2026-10-16.</w:t>
      </w:r>
      <w:r>
        <w:t xml:space="preserve"> </w:t>
      </w:r>
      <w:r>
        <w:t xml:space="preserve">Reshaped per §3.6.</w:t>
      </w:r>
      <w:r>
        <w:t xml:space="preserve"> </w:t>
      </w:r>
      <w:r>
        <w:rPr>
          <w:b/>
          <w:bCs/>
        </w:rPr>
        <w:t xml:space="preserve">Web only, no phone treatment</w:t>
      </w:r>
      <w:r>
        <w:t xml:space="preserve">, like §3.7.</w:t>
      </w:r>
      <w:r>
        <w:t xml:space="preserve"> </w:t>
      </w:r>
      <w:r>
        <w:t xml:space="preserve">-</w:t>
      </w:r>
      <w:r>
        <w:t xml:space="preserve"> </w:t>
      </w:r>
      <w:r>
        <w:rPr>
          <w:b/>
          <w:bCs/>
        </w:rPr>
        <w:t xml:space="preserve">3.6.1 Trip Payments</w:t>
      </w:r>
      <w:r>
        <w:t xml:space="preserve"> </w:t>
      </w:r>
      <w:r>
        <w:t xml:space="preserve">— Pattern B (a row per milestone, inside Trip Detail’s Payments tab).</w:t>
      </w:r>
      <w:r>
        <w:t xml:space="preserve"> </w:t>
      </w:r>
      <w:r>
        <w:t xml:space="preserve">-</w:t>
      </w:r>
      <w:r>
        <w:t xml:space="preserve"> </w:t>
      </w:r>
      <w:r>
        <w:rPr>
          <w:b/>
          <w:bCs/>
        </w:rPr>
        <w:t xml:space="preserve">3.6.2 Send Payment Link</w:t>
      </w:r>
      <w:r>
        <w:t xml:space="preserve"> </w:t>
      </w:r>
      <w:r>
        <w:t xml:space="preserve">— Pattern J (the template picker over the trip’s thread, §3.10.3).</w:t>
      </w:r>
      <w:r>
        <w:t xml:space="preserve"> </w:t>
      </w:r>
      <w:r>
        <w:t xml:space="preserve">-</w:t>
      </w:r>
      <w:r>
        <w:t xml:space="preserve"> </w:t>
      </w:r>
      <w:r>
        <w:rPr>
          <w:b/>
          <w:bCs/>
        </w:rPr>
        <w:t xml:space="preserve">3.6.3 Authorization Request Sent</w:t>
      </w:r>
      <w:r>
        <w:t xml:space="preserve"> </w:t>
      </w:r>
      <w:r>
        <w:t xml:space="preserve">— Removed 2026-10-16.</w:t>
      </w:r>
      <w:r>
        <w:t xml:space="preserve"> </w:t>
      </w:r>
      <w:r>
        <w:t xml:space="preserve">-</w:t>
      </w:r>
      <w:r>
        <w:t xml:space="preserve"> </w:t>
      </w:r>
      <w:r>
        <w:rPr>
          <w:b/>
          <w:bCs/>
        </w:rPr>
        <w:t xml:space="preserve">3.6.4 Reveal Card Number</w:t>
      </w:r>
      <w:r>
        <w:t xml:space="preserve"> </w:t>
      </w:r>
      <w:r>
        <w:t xml:space="preserve">— Removed 2026-10-16. The app holds no card.</w:t>
      </w:r>
      <w:r>
        <w:t xml:space="preserve"> </w:t>
      </w:r>
      <w:r>
        <w:t xml:space="preserve">-</w:t>
      </w:r>
      <w:r>
        <w:t xml:space="preserve"> </w:t>
      </w:r>
      <w:r>
        <w:rPr>
          <w:b/>
          <w:bCs/>
        </w:rPr>
        <w:t xml:space="preserve">3.6.5 Mark Paid</w:t>
      </w:r>
      <w:r>
        <w:t xml:space="preserve"> </w:t>
      </w:r>
      <w:r>
        <w:t xml:space="preserve">— Pattern J (a short form in a dialog).</w:t>
      </w:r>
      <w:r>
        <w:t xml:space="preserve"> </w:t>
      </w:r>
      <w:r>
        <w:t xml:space="preserve">-</w:t>
      </w:r>
      <w:r>
        <w:t xml:space="preserve"> </w:t>
      </w:r>
      <w:r>
        <w:rPr>
          <w:b/>
          <w:bCs/>
        </w:rPr>
        <w:t xml:space="preserve">3.6.6 Payment History</w:t>
      </w:r>
      <w:r>
        <w:t xml:space="preserve"> </w:t>
      </w:r>
      <w:r>
        <w:t xml:space="preserve">— Pattern B.</w:t>
      </w:r>
      <w:r>
        <w:t xml:space="preserve"> </w:t>
      </w:r>
      <w:r>
        <w:t xml:space="preserve">-</w:t>
      </w:r>
      <w:r>
        <w:t xml:space="preserve"> </w:t>
      </w:r>
      <w:r>
        <w:rPr>
          <w:b/>
          <w:bCs/>
        </w:rPr>
        <w:t xml:space="preserve">3.6.7 Set or Update Spending Limit</w:t>
      </w:r>
      <w:r>
        <w:t xml:space="preserve"> </w:t>
      </w:r>
      <w:r>
        <w:t xml:space="preserve">— Removed 2026-10-16.</w:t>
      </w:r>
    </w:p>
    <w:bookmarkEnd w:id="237"/>
    <w:bookmarkStart w:id="238" w:name="agent-commission-tracking-3.7.x"/>
    <w:p>
      <w:pPr>
        <w:pStyle w:val="Heading4"/>
      </w:pPr>
      <w:r>
        <w:t xml:space="preserve">Agent — Commission Tracking (3.7.x)</w:t>
      </w:r>
    </w:p>
    <w:p>
      <w:pPr>
        <w:pStyle w:val="Compact"/>
        <w:numPr>
          <w:ilvl w:val="0"/>
          <w:numId w:val="1044"/>
        </w:numPr>
      </w:pPr>
      <w:r>
        <w:rPr>
          <w:b/>
          <w:bCs/>
        </w:rPr>
        <w:t xml:space="preserve">3.7.1 Commission Dashboard</w:t>
      </w:r>
      <w:r>
        <w:t xml:space="preserve"> </w:t>
      </w:r>
      <w:r>
        <w:t xml:space="preserve">— Pattern D.</w:t>
      </w:r>
    </w:p>
    <w:p>
      <w:pPr>
        <w:pStyle w:val="Compact"/>
        <w:numPr>
          <w:ilvl w:val="0"/>
          <w:numId w:val="1044"/>
        </w:numPr>
      </w:pPr>
      <w:r>
        <w:rPr>
          <w:b/>
          <w:bCs/>
        </w:rPr>
        <w:t xml:space="preserve">3.7.2 Commission List</w:t>
      </w:r>
      <w:r>
        <w:t xml:space="preserve"> </w:t>
      </w:r>
      <w:r>
        <w:t xml:space="preserve">— Pattern B.</w:t>
      </w:r>
    </w:p>
    <w:p>
      <w:pPr>
        <w:pStyle w:val="Compact"/>
        <w:numPr>
          <w:ilvl w:val="0"/>
          <w:numId w:val="1044"/>
        </w:numPr>
      </w:pPr>
      <w:r>
        <w:rPr>
          <w:b/>
          <w:bCs/>
        </w:rPr>
        <w:t xml:space="preserve">3.7.3 Commission Detail / Edit</w:t>
      </w:r>
      <w:r>
        <w:t xml:space="preserve"> </w:t>
      </w:r>
      <w:r>
        <w:t xml:space="preserve">— Pattern C.</w:t>
      </w:r>
    </w:p>
    <w:p>
      <w:pPr>
        <w:pStyle w:val="Compact"/>
        <w:numPr>
          <w:ilvl w:val="0"/>
          <w:numId w:val="1044"/>
        </w:numPr>
      </w:pPr>
      <w:r>
        <w:rPr>
          <w:b/>
          <w:bCs/>
        </w:rPr>
        <w:t xml:space="preserve">3.7.4 Add Commission Entry</w:t>
      </w:r>
      <w:r>
        <w:t xml:space="preserve"> </w:t>
      </w:r>
      <w:r>
        <w:t xml:space="preserve">— Pattern A.</w:t>
      </w:r>
    </w:p>
    <w:p>
      <w:pPr>
        <w:pStyle w:val="Compact"/>
        <w:numPr>
          <w:ilvl w:val="0"/>
          <w:numId w:val="1044"/>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44"/>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44"/>
        </w:numPr>
      </w:pPr>
      <w:r>
        <w:rPr>
          <w:b/>
          <w:bCs/>
        </w:rPr>
        <w:t xml:space="preserve">3.7.7 Commission Forecast / Pipeline</w:t>
      </w:r>
      <w:r>
        <w:t xml:space="preserve"> </w:t>
      </w:r>
      <w:r>
        <w:t xml:space="preserve">— Pattern D.</w:t>
      </w:r>
    </w:p>
    <w:bookmarkEnd w:id="238"/>
    <w:bookmarkStart w:id="239" w:name="agent-leads-3.8.x"/>
    <w:p>
      <w:pPr>
        <w:pStyle w:val="Heading4"/>
      </w:pPr>
      <w:r>
        <w:t xml:space="preserve">Agent — Leads (3.8.x)</w:t>
      </w:r>
    </w:p>
    <w:p>
      <w:pPr>
        <w:pStyle w:val="Compact"/>
        <w:numPr>
          <w:ilvl w:val="0"/>
          <w:numId w:val="1045"/>
        </w:numPr>
      </w:pPr>
      <w:r>
        <w:rPr>
          <w:b/>
          <w:bCs/>
        </w:rPr>
        <w:t xml:space="preserve">3.8.1 Leads List</w:t>
      </w:r>
      <w:r>
        <w:t xml:space="preserve"> </w:t>
      </w:r>
      <w:r>
        <w:t xml:space="preserve">— Pattern B.</w:t>
      </w:r>
      <w:r>
        <w:t xml:space="preserve"> </w:t>
      </w:r>
      <w:r>
        <w:rPr>
          <w:b/>
          <w:bCs/>
        </w:rPr>
        <w:t xml:space="preserve">Web and tablet only</w:t>
      </w:r>
      <w:r>
        <w:t xml:space="preserve"> </w:t>
      </w:r>
      <w:r>
        <w:t xml:space="preserve">(2026-10-21); the phone has no Leads screen.</w:t>
      </w:r>
    </w:p>
    <w:p>
      <w:pPr>
        <w:pStyle w:val="Compact"/>
        <w:numPr>
          <w:ilvl w:val="0"/>
          <w:numId w:val="1045"/>
        </w:numPr>
      </w:pPr>
      <w:r>
        <w:rPr>
          <w:b/>
          <w:bCs/>
        </w:rPr>
        <w:t xml:space="preserve">3.8.2 Lead Detail</w:t>
      </w:r>
      <w:r>
        <w:t xml:space="preserve"> </w:t>
      </w:r>
      <w:r>
        <w:t xml:space="preserve">— Pattern C.</w:t>
      </w:r>
    </w:p>
    <w:p>
      <w:pPr>
        <w:pStyle w:val="Compact"/>
        <w:numPr>
          <w:ilvl w:val="0"/>
          <w:numId w:val="1045"/>
        </w:numPr>
      </w:pPr>
      <w:r>
        <w:rPr>
          <w:b/>
          <w:bCs/>
        </w:rPr>
        <w:t xml:space="preserve">3.8.3 Invite to an Account</w:t>
      </w:r>
      <w:r>
        <w:t xml:space="preserve"> </w:t>
      </w:r>
      <w:r>
        <w:t xml:space="preserve">— Pattern J (dialog; was Convert Lead to Trip, Pattern G).</w:t>
      </w:r>
    </w:p>
    <w:p>
      <w:pPr>
        <w:pStyle w:val="Compact"/>
        <w:numPr>
          <w:ilvl w:val="0"/>
          <w:numId w:val="1045"/>
        </w:numPr>
      </w:pPr>
      <w:r>
        <w:rPr>
          <w:b/>
          <w:bCs/>
        </w:rPr>
        <w:t xml:space="preserve">3.8.4 Close / Delete as Spam</w:t>
      </w:r>
      <w:r>
        <w:t xml:space="preserve"> </w:t>
      </w:r>
      <w:r>
        <w:t xml:space="preserve">— Pattern J.</w:t>
      </w:r>
    </w:p>
    <w:p>
      <w:pPr>
        <w:pStyle w:val="Compact"/>
        <w:numPr>
          <w:ilvl w:val="0"/>
          <w:numId w:val="1045"/>
        </w:numPr>
      </w:pPr>
      <w:r>
        <w:rPr>
          <w:b/>
          <w:bCs/>
        </w:rPr>
        <w:t xml:space="preserve">3.8.5 Add Lead</w:t>
      </w:r>
      <w:r>
        <w:t xml:space="preserve"> </w:t>
      </w:r>
      <w:r>
        <w:t xml:space="preserve">— Pattern A (was Lead Source Analytics, now 3.11.9).</w:t>
      </w:r>
    </w:p>
    <w:bookmarkEnd w:id="239"/>
    <w:bookmarkStart w:id="240" w:name="agent-login-support-3.9.x"/>
    <w:p>
      <w:pPr>
        <w:pStyle w:val="Heading4"/>
      </w:pPr>
      <w:r>
        <w:t xml:space="preserve">Agent — Login Support (3.9.x)</w:t>
      </w:r>
    </w:p>
    <w:p>
      <w:pPr>
        <w:pStyle w:val="Compact"/>
        <w:numPr>
          <w:ilvl w:val="0"/>
          <w:numId w:val="1046"/>
        </w:numPr>
      </w:pPr>
      <w:r>
        <w:rPr>
          <w:b/>
          <w:bCs/>
        </w:rPr>
        <w:t xml:space="preserve">3.9.1 Client Account Management Screen</w:t>
      </w:r>
      <w:r>
        <w:t xml:space="preserve"> </w:t>
      </w:r>
      <w:r>
        <w:t xml:space="preserve">— Pattern C variant (per-client admin).</w:t>
      </w:r>
    </w:p>
    <w:p>
      <w:pPr>
        <w:pStyle w:val="Compact"/>
        <w:numPr>
          <w:ilvl w:val="0"/>
          <w:numId w:val="1046"/>
        </w:numPr>
      </w:pPr>
      <w:r>
        <w:rPr>
          <w:b/>
          <w:bCs/>
        </w:rPr>
        <w:t xml:space="preserve">3.9.2 – 3.9.5 Reset / Magic Link / Verify Email / Lock-Unlock</w:t>
      </w:r>
      <w:r>
        <w:t xml:space="preserve"> </w:t>
      </w:r>
      <w:r>
        <w:t xml:space="preserve">— Pattern J (confirmation modals).</w:t>
      </w:r>
    </w:p>
    <w:p>
      <w:pPr>
        <w:pStyle w:val="Compact"/>
        <w:numPr>
          <w:ilvl w:val="0"/>
          <w:numId w:val="1046"/>
        </w:numPr>
      </w:pPr>
      <w:r>
        <w:rPr>
          <w:b/>
          <w:bCs/>
        </w:rPr>
        <w:t xml:space="preserve">3.9.6 Client Login Activity</w:t>
      </w:r>
      <w:r>
        <w:t xml:space="preserve"> </w:t>
      </w:r>
      <w:r>
        <w:t xml:space="preserve">— Pattern B.</w:t>
      </w:r>
    </w:p>
    <w:p>
      <w:pPr>
        <w:pStyle w:val="Compact"/>
        <w:numPr>
          <w:ilvl w:val="0"/>
          <w:numId w:val="1046"/>
        </w:numPr>
      </w:pPr>
      <w:r>
        <w:rPr>
          <w:b/>
          <w:bCs/>
        </w:rPr>
        <w:t xml:space="preserve">3.9.7 Merge Duplicate Accounts</w:t>
      </w:r>
      <w:r>
        <w:t xml:space="preserve"> </w:t>
      </w:r>
      <w:r>
        <w:t xml:space="preserve">— Same as 3.3.11.</w:t>
      </w:r>
    </w:p>
    <w:bookmarkEnd w:id="240"/>
    <w:bookmarkStart w:id="241" w:name="agent-messaging-templates-3.10.x"/>
    <w:p>
      <w:pPr>
        <w:pStyle w:val="Heading4"/>
      </w:pPr>
      <w:r>
        <w:t xml:space="preserve">Agent — Messaging &amp; Templates (3.10.x)</w:t>
      </w:r>
    </w:p>
    <w:p>
      <w:pPr>
        <w:pStyle w:val="Compact"/>
        <w:numPr>
          <w:ilvl w:val="0"/>
          <w:numId w:val="1047"/>
        </w:numPr>
      </w:pPr>
      <w:r>
        <w:rPr>
          <w:b/>
          <w:bCs/>
        </w:rPr>
        <w:t xml:space="preserve">3.10.1 Agent Inbox</w:t>
      </w:r>
      <w:r>
        <w:t xml:space="preserve"> </w:t>
      </w:r>
      <w:r>
        <w:t xml:space="preserve">— Pattern B. Master-detail on tablet/web.</w:t>
      </w:r>
    </w:p>
    <w:p>
      <w:pPr>
        <w:pStyle w:val="Compact"/>
        <w:numPr>
          <w:ilvl w:val="0"/>
          <w:numId w:val="1047"/>
        </w:numPr>
      </w:pPr>
      <w:r>
        <w:rPr>
          <w:b/>
          <w:bCs/>
        </w:rPr>
        <w:t xml:space="preserve">3.10.2 Conversation Thread (Agent)</w:t>
      </w:r>
      <w:r>
        <w:t xml:space="preserve"> </w:t>
      </w:r>
      <w:r>
        <w:t xml:space="preserve">— Pattern C (chat-style).</w:t>
      </w:r>
    </w:p>
    <w:p>
      <w:pPr>
        <w:pStyle w:val="Compact"/>
        <w:numPr>
          <w:ilvl w:val="0"/>
          <w:numId w:val="1047"/>
        </w:numPr>
      </w:pPr>
      <w:r>
        <w:rPr>
          <w:b/>
          <w:bCs/>
        </w:rPr>
        <w:t xml:space="preserve">3.10.3 Template Picker</w:t>
      </w:r>
      <w:r>
        <w:t xml:space="preserve"> </w:t>
      </w:r>
      <w:r>
        <w:t xml:space="preserve">— Pattern J.</w:t>
      </w:r>
    </w:p>
    <w:p>
      <w:pPr>
        <w:pStyle w:val="Compact"/>
        <w:numPr>
          <w:ilvl w:val="0"/>
          <w:numId w:val="1047"/>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47"/>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47"/>
        </w:numPr>
      </w:pPr>
      <w:r>
        <w:rPr>
          <w:b/>
          <w:bCs/>
        </w:rPr>
        <w:t xml:space="preserve">3.10.6 Bulk Send (Future)</w:t>
      </w:r>
      <w:r>
        <w:t xml:space="preserve"> </w:t>
      </w:r>
      <w:r>
        <w:t xml:space="preserve">— Pattern G.</w:t>
      </w:r>
      <w:r>
        <w:t xml:space="preserve"> </w:t>
      </w:r>
      <w:r>
        <w:rPr>
          <w:b/>
          <w:bCs/>
        </w:rPr>
        <w:t xml:space="preserve">Web-only.</w:t>
      </w:r>
    </w:p>
    <w:bookmarkEnd w:id="241"/>
    <w:bookmarkStart w:id="242" w:name="agent-reporting-3.11.x"/>
    <w:p>
      <w:pPr>
        <w:pStyle w:val="Heading4"/>
      </w:pPr>
      <w:r>
        <w:t xml:space="preserve">Agent — Reporting (3.11.x)</w:t>
      </w:r>
    </w:p>
    <w:p>
      <w:pPr>
        <w:pStyle w:val="Compact"/>
        <w:numPr>
          <w:ilvl w:val="0"/>
          <w:numId w:val="1048"/>
        </w:numPr>
      </w:pPr>
      <w:r>
        <w:rPr>
          <w:b/>
          <w:bCs/>
        </w:rPr>
        <w:t xml:space="preserve">3.11.1 Reports Hub</w:t>
      </w:r>
      <w:r>
        <w:t xml:space="preserve"> </w:t>
      </w:r>
      <w:r>
        <w:t xml:space="preserve">— Pattern D variant (tile grid).</w:t>
      </w:r>
    </w:p>
    <w:p>
      <w:pPr>
        <w:pStyle w:val="Compact"/>
        <w:numPr>
          <w:ilvl w:val="0"/>
          <w:numId w:val="1048"/>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48"/>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p>
      <w:pPr>
        <w:pStyle w:val="Compact"/>
        <w:numPr>
          <w:ilvl w:val="0"/>
          <w:numId w:val="1048"/>
        </w:numPr>
      </w:pPr>
      <w:r>
        <w:rPr>
          <w:b/>
          <w:bCs/>
        </w:rPr>
        <w:t xml:space="preserve">3.11.9 Lead Sources</w:t>
      </w:r>
      <w:r>
        <w:t xml:space="preserve"> </w:t>
      </w:r>
      <w:r>
        <w:t xml:space="preserve">— Pattern D. Web only, like the rest of §3.11.</w:t>
      </w:r>
    </w:p>
    <w:bookmarkEnd w:id="242"/>
    <w:bookmarkStart w:id="243" w:name="agent-agent-profile-settings-3.12.x"/>
    <w:p>
      <w:pPr>
        <w:pStyle w:val="Heading4"/>
      </w:pPr>
      <w:r>
        <w:t xml:space="preserve">Agent — Agent Profile &amp; Settings (3.12.x)</w:t>
      </w:r>
    </w:p>
    <w:p>
      <w:pPr>
        <w:pStyle w:val="Compact"/>
        <w:numPr>
          <w:ilvl w:val="0"/>
          <w:numId w:val="1049"/>
        </w:numPr>
      </w:pPr>
      <w:r>
        <w:rPr>
          <w:b/>
          <w:bCs/>
        </w:rPr>
        <w:t xml:space="preserve">3.12.1 Agent Profile / My Account</w:t>
      </w:r>
      <w:r>
        <w:t xml:space="preserve"> </w:t>
      </w:r>
      <w:r>
        <w:t xml:space="preserve">— Pattern A.</w:t>
      </w:r>
    </w:p>
    <w:p>
      <w:pPr>
        <w:pStyle w:val="Compact"/>
        <w:numPr>
          <w:ilvl w:val="0"/>
          <w:numId w:val="1049"/>
        </w:numPr>
      </w:pPr>
      <w:r>
        <w:rPr>
          <w:b/>
          <w:bCs/>
        </w:rPr>
        <w:t xml:space="preserve">3.12.2 Agent Calendar / Availability</w:t>
      </w:r>
      <w:r>
        <w:t xml:space="preserve"> </w:t>
      </w:r>
      <w:r>
        <w:t xml:space="preserve">— Pattern G variant. Week grid is web-primary.</w:t>
      </w:r>
    </w:p>
    <w:p>
      <w:pPr>
        <w:pStyle w:val="Compact"/>
        <w:numPr>
          <w:ilvl w:val="0"/>
          <w:numId w:val="1049"/>
        </w:numPr>
      </w:pPr>
      <w:r>
        <w:rPr>
          <w:b/>
          <w:bCs/>
        </w:rPr>
        <w:t xml:space="preserve">3.12.3 Agent Notification Preferences</w:t>
      </w:r>
      <w:r>
        <w:t xml:space="preserve"> </w:t>
      </w:r>
      <w:r>
        <w:t xml:space="preserve">— Pattern A.</w:t>
      </w:r>
    </w:p>
    <w:p>
      <w:pPr>
        <w:pStyle w:val="Compact"/>
        <w:numPr>
          <w:ilvl w:val="0"/>
          <w:numId w:val="1049"/>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49"/>
        </w:numPr>
      </w:pPr>
      <w:r>
        <w:rPr>
          <w:b/>
          <w:bCs/>
        </w:rPr>
        <w:t xml:space="preserve">3.12.5 Branding Settings</w:t>
      </w:r>
      <w:r>
        <w:t xml:space="preserve"> </w:t>
      </w:r>
      <w:r>
        <w:t xml:space="preserve">— Pattern A. Web-only at MVP.</w:t>
      </w:r>
    </w:p>
    <w:bookmarkEnd w:id="243"/>
    <w:bookmarkEnd w:id="244"/>
    <w:bookmarkStart w:id="245"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5"/>
    <w:bookmarkStart w:id="246"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6"/>
    <w:bookmarkEnd w:id="247"/>
    <w:bookmarkStart w:id="248"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“No payments scheduled yet. Gyasi will add them here once your trip is booked.”</w:t>
      </w:r>
      <w:r>
        <w:t xml:space="preserve"> </w:t>
      </w:r>
      <w:r>
        <w:t xml:space="preserve">/</w:t>
      </w:r>
      <w:r>
        <w:t xml:space="preserve"> </w:t>
      </w:r>
      <w:r>
        <w:t xml:space="preserve">“No trips yet — explore the search to find your next adventure”</w:t>
      </w:r>
      <w:r>
        <w:t xml:space="preserve">).</w:t>
      </w:r>
      <w:r>
        <w:t xml:space="preserve"> </w:t>
      </w:r>
      <w:r>
        <w:rPr>
          <w:i/>
          <w:iCs/>
        </w:rPr>
        <w:t xml:space="preserve">(First example changed 2026-10-16: the old one described a retired §2.4 card screen.)</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8"/>
    <w:bookmarkStart w:id="255" w:name="Xb74a6af959bd762b093e67f6292e88d542d2f7b"/>
    <w:p>
      <w:pPr>
        <w:pStyle w:val="Heading2"/>
      </w:pPr>
      <w:r>
        <w:t xml:space="preserve">6. Navigation &amp; Information Architecture (Overview)</w:t>
      </w:r>
    </w:p>
    <w:bookmarkStart w:id="249"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50"/>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50"/>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50"/>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p>
      <w:pPr>
        <w:pStyle w:val="BlockText"/>
      </w:pPr>
      <w:r>
        <w:rPr>
          <w:b/>
          <w:bCs/>
        </w:rPr>
        <w:t xml:space="preserve">Amended 2026-10-16 — Wallet leaves the rail.</w:t>
      </w:r>
      <w:r>
        <w:t xml:space="preserve"> </w:t>
      </w:r>
      <w:r>
        <w:t xml:space="preserve">Wallet was §2.4’s home, and §2.4 is retired (the app never holds a card). The rail is now five: Trips, Discover, Messages, Documents, Account. Payments live on each trip’s payment timeline (§2.2.3), which is where a client looks for them anyway.</w:t>
      </w:r>
    </w:p>
    <w:bookmarkEnd w:id="249"/>
    <w:bookmarkStart w:id="250"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50"/>
    <w:bookmarkStart w:id="251"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51"/>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51"/>
        </w:numPr>
      </w:pPr>
      <w:r>
        <w:rPr>
          <w:b/>
          <w:bCs/>
        </w:rPr>
        <w:t xml:space="preserve">Four rather than six.</w:t>
      </w:r>
      <w:r>
        <w:t xml:space="preserve"> </w:t>
      </w:r>
      <w:r>
        <w:t xml:space="preserve">Wallet (§2.4) and Documents (§2.5.4) stay on the rail and are reached from the trip screens on mobile.</w:t>
      </w:r>
      <w:r>
        <w:t xml:space="preserve"> </w:t>
      </w:r>
      <w:r>
        <w:rPr>
          <w:i/>
          <w:iCs/>
        </w:rPr>
        <w:t xml:space="preserve">(Amended 2026-10-16: Wallet is gone with §2.4, so the union is five and only Documents is rail-only. The phone’s wallet screens and the Account row that opened them are removed.)</w:t>
      </w:r>
      <w:r>
        <w:t xml:space="preserve"> </w:t>
      </w:r>
      <w:r>
        <w:t xml:space="preserve">A phone bar wants thumb-reachable targets, and §4.2’s 44pt minimum across six tabs leaves nothing for a label.</w:t>
      </w:r>
    </w:p>
    <w:p>
      <w:pPr>
        <w:pStyle w:val="Compact"/>
        <w:numPr>
          <w:ilvl w:val="0"/>
          <w:numId w:val="1051"/>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51"/>
    <w:bookmarkStart w:id="252"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Amended 2026-10-21: Leads is live.</w:t>
      </w:r>
      <w:r>
        <w:t xml:space="preserve"> </w:t>
      </w:r>
      <w:r>
        <w:t xml:space="preserve">Until §3.8 was revived (BRD §6.5) the rail drew Leads</w:t>
      </w:r>
      <w:r>
        <w:t xml:space="preserve"> </w:t>
      </w:r>
      <w:r>
        <w:t xml:space="preserve">disabled with its reason, the only</w:t>
      </w:r>
      <w:r>
        <w:t xml:space="preserve"> </w:t>
      </w:r>
      <w:r>
        <w:t xml:space="preserve">“deferred”</w:t>
      </w:r>
      <w:r>
        <w:t xml:space="preserve"> </w:t>
      </w:r>
      <w:r>
        <w:t xml:space="preserve">destination. It now opens 3.8.1 like any other.</w:t>
      </w:r>
      <w:r>
        <w:t xml:space="preserve"> </w:t>
      </w:r>
      <w:r>
        <w:t xml:space="preserve">The rail stays seven; the phone bar stays four and has no Leads tab (§3.2.1 gives the phone a</w:t>
      </w:r>
      <w:r>
        <w:t xml:space="preserve"> </w:t>
      </w:r>
      <w:r>
        <w:t xml:space="preserve">“New leads”</w:t>
      </w:r>
      <w:r>
        <w:t xml:space="preserve"> </w:t>
      </w:r>
      <w:r>
        <w:t xml:space="preserve">count instead).</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52"/>
    <w:bookmarkStart w:id="253"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3"/>
    <w:bookmarkStart w:id="254"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pPr>
        <w:pStyle w:val="BlockText"/>
      </w:pPr>
      <w:r>
        <w:rPr>
          <w:b/>
          <w:bCs/>
        </w:rPr>
        <w:t xml:space="preserve">Amended 2026-09-30, and this one narrows what</w:t>
      </w:r>
      <w:r>
        <w:rPr>
          <w:b/>
          <w:bCs/>
        </w:rPr>
        <w:t xml:space="preserve"> </w:t>
      </w:r>
      <w:r>
        <w:rPr>
          <w:b/>
          <w:bCs/>
        </w:rPr>
        <w:t xml:space="preserve">“narrower”</w:t>
      </w:r>
      <w:r>
        <w:rPr>
          <w:b/>
          <w:bCs/>
        </w:rPr>
        <w:t xml:space="preserve"> </w:t>
      </w:r>
      <w:r>
        <w:rPr>
          <w:b/>
          <w:bCs/>
        </w:rPr>
        <w:t xml:space="preserve">means.</w:t>
      </w:r>
      <w:r>
        <w:t xml:space="preserve"> </w:t>
      </w:r>
      <w:r>
        <w:t xml:space="preserve">§3.4.2 Trip Detail is now built on the phone with all eight tabs, read-only (Gyasi, asked at approval 2026-09-29).</w:t>
      </w:r>
      <w:r>
        <w:t xml:space="preserve"> </w:t>
      </w:r>
      <w:r>
        <w:rPr>
          <w:b/>
          <w:bCs/>
        </w:rPr>
        <w:t xml:space="preserve">The bar is still four</w:t>
      </w:r>
      <w:r>
        <w:t xml:space="preserve">, and Trips is still not among them: a trip is reached from the Worklist’s rows and from the Clients tab’s Trips tab, both of which already carry a</w:t>
      </w:r>
      <w:r>
        <w:t xml:space="preserve"> </w:t>
      </w:r>
      <w:r>
        <w:rPr>
          <w:rStyle w:val="VerbatimChar"/>
        </w:rPr>
        <w:t xml:space="preserve">tripId</w:t>
      </w:r>
      <w:r>
        <w:t xml:space="preserve">. So this is a third and fourth level of depth inside two existing destinations rather than a fifth destination, and the sentence above holds as written.</w:t>
      </w:r>
    </w:p>
    <w:p>
      <w:pPr>
        <w:pStyle w:val="BlockText"/>
      </w:pPr>
      <w:r>
        <w:t xml:space="preserve">What the sentence does</w:t>
      </w:r>
      <w:r>
        <w:t xml:space="preserve"> </w:t>
      </w:r>
      <w:r>
        <w:rPr>
          <w:b/>
          <w:bCs/>
        </w:rPr>
        <w:t xml:space="preserve">not</w:t>
      </w:r>
      <w:r>
        <w:t xml:space="preserve"> </w:t>
      </w:r>
      <w:r>
        <w:t xml:space="preserve">mean, and did not say clearly enough to stop the question being asked: it is not a limit on how much an advisor may read. §3.3.2 established that in practice — its mobile client detail kept every real tab — and §3.4.2 follows it. Narrower is about</w:t>
      </w:r>
      <w:r>
        <w:t xml:space="preserve"> </w:t>
      </w:r>
      <w:r>
        <w:rPr>
          <w:b/>
          <w:bCs/>
        </w:rPr>
        <w:t xml:space="preserve">writes</w:t>
      </w:r>
      <w:r>
        <w:t xml:space="preserve"> </w:t>
      </w:r>
      <w:r>
        <w:t xml:space="preserve">(every §3.4 form stays in a browser) and about</w:t>
      </w:r>
      <w:r>
        <w:t xml:space="preserve"> </w:t>
      </w:r>
      <w:r>
        <w:rPr>
          <w:b/>
          <w:bCs/>
        </w:rPr>
        <w:t xml:space="preserve">navigational depth</w:t>
      </w:r>
      <w:r>
        <w:t xml:space="preserve"> </w:t>
      </w:r>
      <w:r>
        <w:t xml:space="preserve">(no Trips tab, no Pipeline, no Calendar, no template management, which this line names outright). An advisor standing at a gate needs to read anything about a trip.</w:t>
      </w:r>
    </w:p>
    <w:p>
      <w:pPr>
        <w:pStyle w:val="BlockText"/>
      </w:pPr>
      <w:r>
        <w:t xml:space="preserve">Nothing here is</w:t>
      </w:r>
      <w:r>
        <w:t xml:space="preserve"> </w:t>
      </w:r>
      <w:r>
        <w:t xml:space="preserve">“disabled with a reason”</w:t>
      </w:r>
      <w:r>
        <w:t xml:space="preserve">, which is the web’s treatment for an unbuilt control. A read-only screen with no controls says once, in a sentence, where the writes live. Four dimmed buttons on a 375pt screen cost four taps to discover the same thing.</w:t>
      </w:r>
    </w:p>
    <w:p>
      <w:pPr>
        <w:pStyle w:val="BlockText"/>
      </w:pPr>
      <w:r>
        <w:rPr>
          <w:b/>
          <w:bCs/>
        </w:rPr>
        <w:t xml:space="preserve">Amended 2026-10-15 (§3.10 Stage 3).</w:t>
      </w:r>
      <w:r>
        <w:t xml:space="preserve"> </w:t>
      </w:r>
      <w:r>
        <w:t xml:space="preserve">Messages is built: three of the four tabs are live,</w:t>
      </w:r>
      <w:r>
        <w:t xml:space="preserve"> </w:t>
      </w:r>
      <w:r>
        <w:t xml:space="preserve">and only More (§3.12) is still dimmed. It reads and replies, with internal notes; templates,</w:t>
      </w:r>
      <w:r>
        <w:t xml:space="preserve"> </w:t>
      </w:r>
      <w:r>
        <w:t xml:space="preserve">bulk send and bulk archive stay on the web, as this section’s first line says of template</w:t>
      </w:r>
      <w:r>
        <w:t xml:space="preserve"> </w:t>
      </w:r>
      <w:r>
        <w:t xml:space="preserve">management.</w:t>
      </w:r>
    </w:p>
    <w:p>
      <w:pPr>
        <w:pStyle w:val="BlockText"/>
      </w:pPr>
      <w:r>
        <w:rPr>
          <w:b/>
          <w:bCs/>
        </w:rPr>
        <w:t xml:space="preserve">Amended 2026-10-17 (§3.12 PR 4).</w:t>
      </w:r>
      <w:r>
        <w:t xml:space="preserve"> </w:t>
      </w:r>
      <w:r>
        <w:t xml:space="preserve">More is built, so all four tabs are live. It holds the</w:t>
      </w:r>
      <w:r>
        <w:t xml:space="preserve"> </w:t>
      </w:r>
      <w:r>
        <w:t xml:space="preserve">advisor’s Profile, Availability and Notifications and</w:t>
      </w:r>
      <w:r>
        <w:t xml:space="preserve"> </w:t>
      </w:r>
      <w:r>
        <w:rPr>
          <w:b/>
          <w:bCs/>
        </w:rPr>
        <w:t xml:space="preserve">Sign out</w:t>
      </w:r>
      <w:r>
        <w:t xml:space="preserve">, which left the top bar as the</w:t>
      </w:r>
      <w:r>
        <w:t xml:space="preserve"> </w:t>
      </w:r>
      <w:r>
        <w:t xml:space="preserve">2026-09-23 amendment promised; the bar keeps the title. Email signature stays on the web.</w:t>
      </w:r>
    </w:p>
    <w:p>
      <w:r>
        <w:pict>
          <v:rect style="width:0;height:1.5pt" o:hralign="center" o:hrstd="t" o:hr="t"/>
        </w:pict>
      </w:r>
    </w:p>
    <w:bookmarkEnd w:id="254"/>
    <w:bookmarkEnd w:id="255"/>
    <w:bookmarkStart w:id="256"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rPr>
          <w:strike/>
        </w:rPr>
        <w:t xml:space="preserve">How deep should the agent mobile experience go? The current plan limits it to triage tasks; if agents will be building trips on mobile, several additional screens are needed.</w:t>
      </w:r>
      <w:r>
        <w:t xml:space="preserve"> </w:t>
      </w:r>
      <w:r>
        <w:rPr>
          <w:b/>
          <w:bCs/>
        </w:rPr>
        <w:t xml:space="preserve">PARTLY ANSWERED 2026-09-29.</w:t>
      </w:r>
      <w:r>
        <w:t xml:space="preserve"> </w:t>
      </w:r>
      <w:r>
        <w:t xml:space="preserve">Gyasi, asked at the §3.4.2 mobile approval: all eight tabs, read-only. So the line is drawn at</w:t>
      </w:r>
      <w:r>
        <w:t xml:space="preserve"> </w:t>
      </w:r>
      <w:r>
        <w:rPr>
          <w:b/>
          <w:bCs/>
        </w:rPr>
        <w:t xml:space="preserve">reads, not at screens</w:t>
      </w:r>
      <w:r>
        <w:t xml:space="preserve"> </w:t>
      </w:r>
      <w:r>
        <w:t xml:space="preserve">— an advisor may look at anything about a trip on a phone, and builds nothing there. That settles §3.4.2 and, by the same rule, §3.3.2 retrospectively. What is still open is whether any §3.4</w:t>
      </w:r>
      <w:r>
        <w:t xml:space="preserve"> </w:t>
      </w:r>
      <w:r>
        <w:rPr>
          <w:i/>
          <w:iCs/>
        </w:rPr>
        <w:t xml:space="preserve">write</w:t>
      </w:r>
      <w:r>
        <w:t xml:space="preserve"> </w:t>
      </w:r>
      <w:r>
        <w:t xml:space="preserve">ever wants a phone treatment; the two nearest candidates are the Notes tab (whose write path already exists, so it is one control away) and §3.4.16 Cancel Trip, which an advisor might need on the move and which currently requires a desk. Neither is scheduled.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6"/>
    <w:bookmarkEnd w:id="2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2026-10-22T12:42:12Z</dcterms:created>
  <dcterms:modified xsi:type="dcterms:W3CDTF">2026-10-22T12:42:12Z</dcterms:modified>
</cp:coreProperties>
</file>

<file path=docProps/custom.xml><?xml version="1.0" encoding="utf-8"?>
<Properties xmlns="http://schemas.openxmlformats.org/officeDocument/2006/custom-properties" xmlns:vt="http://schemas.openxmlformats.org/officeDocument/2006/docPropsVTypes"/>
</file>